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3F13F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 w:rsidRPr="003F13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4B65ECD5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C641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0A049DC2" w:rsidR="002B46F7" w:rsidRDefault="00C6414C" w:rsidP="002B46F7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Кузнецов Михаил Сергеевич</w:t>
      </w:r>
      <w:bookmarkEnd w:id="0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4A627461" w14:textId="77777777" w:rsidR="006B36B9" w:rsidRPr="006B36B9" w:rsidRDefault="006B36B9" w:rsidP="006B36B9">
      <w:pPr>
        <w:pStyle w:val="TableParagraph"/>
        <w:ind w:right="553"/>
        <w:rPr>
          <w:sz w:val="28"/>
        </w:rPr>
      </w:pPr>
      <w:r w:rsidRPr="006B36B9">
        <w:rPr>
          <w:sz w:val="28"/>
        </w:rPr>
        <w:t xml:space="preserve">Класс- контейнер МНОЖЕСТВО с элементами типа </w:t>
      </w:r>
      <w:proofErr w:type="spell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.</w:t>
      </w:r>
      <w:r w:rsidRPr="006B36B9">
        <w:rPr>
          <w:spacing w:val="-58"/>
          <w:sz w:val="28"/>
        </w:rPr>
        <w:t xml:space="preserve"> </w:t>
      </w:r>
      <w:r w:rsidRPr="006B36B9">
        <w:rPr>
          <w:sz w:val="28"/>
        </w:rPr>
        <w:t>Реализовать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операции:</w:t>
      </w:r>
    </w:p>
    <w:p w14:paraId="3E1797B6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[] 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доступа</w:t>
      </w:r>
      <w:r w:rsidRPr="006B36B9">
        <w:rPr>
          <w:spacing w:val="-7"/>
          <w:sz w:val="28"/>
        </w:rPr>
        <w:t xml:space="preserve"> </w:t>
      </w:r>
      <w:r w:rsidRPr="006B36B9">
        <w:rPr>
          <w:sz w:val="28"/>
        </w:rPr>
        <w:t>по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индексу;</w:t>
      </w:r>
    </w:p>
    <w:p w14:paraId="2A23FF3B" w14:textId="77777777" w:rsidR="006B36B9" w:rsidRPr="006B36B9" w:rsidRDefault="006B36B9" w:rsidP="006B36B9">
      <w:pPr>
        <w:pStyle w:val="TableParagraph"/>
        <w:rPr>
          <w:sz w:val="28"/>
        </w:rPr>
      </w:pPr>
      <w:proofErr w:type="spellStart"/>
      <w:proofErr w:type="gram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(</w:t>
      </w:r>
      <w:proofErr w:type="gramEnd"/>
      <w:r w:rsidRPr="006B36B9">
        <w:rPr>
          <w:sz w:val="28"/>
        </w:rPr>
        <w:t>)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определение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размера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вектора;</w:t>
      </w:r>
    </w:p>
    <w:p w14:paraId="4203334E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*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пересечение</w:t>
      </w:r>
      <w:r w:rsidRPr="006B36B9">
        <w:rPr>
          <w:spacing w:val="-4"/>
          <w:sz w:val="28"/>
        </w:rPr>
        <w:t xml:space="preserve"> </w:t>
      </w:r>
      <w:r w:rsidRPr="006B36B9">
        <w:rPr>
          <w:sz w:val="28"/>
        </w:rPr>
        <w:t>множеств;</w:t>
      </w:r>
    </w:p>
    <w:p w14:paraId="54DD65F1" w14:textId="77777777" w:rsidR="006B36B9" w:rsidRPr="006B36B9" w:rsidRDefault="006B36B9" w:rsidP="006B36B9">
      <w:pPr>
        <w:pStyle w:val="ab"/>
        <w:ind w:firstLine="0"/>
        <w:jc w:val="left"/>
        <w:rPr>
          <w:color w:val="auto"/>
          <w:sz w:val="28"/>
        </w:rPr>
      </w:pPr>
      <w:r w:rsidRPr="006B36B9">
        <w:rPr>
          <w:color w:val="auto"/>
          <w:sz w:val="28"/>
        </w:rPr>
        <w:t>--</w:t>
      </w:r>
      <w:r w:rsidRPr="006B36B9">
        <w:rPr>
          <w:color w:val="auto"/>
          <w:spacing w:val="-4"/>
          <w:sz w:val="28"/>
        </w:rPr>
        <w:t xml:space="preserve"> </w:t>
      </w:r>
      <w:r w:rsidRPr="006B36B9">
        <w:rPr>
          <w:color w:val="auto"/>
          <w:sz w:val="28"/>
        </w:rPr>
        <w:t>-</w:t>
      </w:r>
      <w:r w:rsidRPr="006B36B9">
        <w:rPr>
          <w:color w:val="auto"/>
          <w:spacing w:val="1"/>
          <w:sz w:val="28"/>
        </w:rPr>
        <w:t xml:space="preserve"> </w:t>
      </w:r>
      <w:r w:rsidRPr="006B36B9">
        <w:rPr>
          <w:color w:val="auto"/>
          <w:sz w:val="28"/>
        </w:rPr>
        <w:t>удаление</w:t>
      </w:r>
      <w:r w:rsidRPr="006B36B9">
        <w:rPr>
          <w:color w:val="auto"/>
          <w:spacing w:val="-2"/>
          <w:sz w:val="28"/>
        </w:rPr>
        <w:t xml:space="preserve"> </w:t>
      </w:r>
      <w:r w:rsidRPr="006B36B9">
        <w:rPr>
          <w:color w:val="auto"/>
          <w:sz w:val="28"/>
        </w:rPr>
        <w:t>элемента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из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множества.</w:t>
      </w:r>
    </w:p>
    <w:p w14:paraId="2D944222" w14:textId="4C9CB7C0" w:rsidR="00F51069" w:rsidRPr="00C9245B" w:rsidRDefault="00F51069" w:rsidP="006B36B9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36427E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C865E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3F13F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48A2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8D57E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729E0D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61DBC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F73F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1F92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DA0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1A5A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s=-1, in, menu = 4;</w:t>
      </w:r>
    </w:p>
    <w:p w14:paraId="0BADDC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0)</w:t>
      </w:r>
    </w:p>
    <w:p w14:paraId="27EA4D5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708F8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D10106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728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A40A6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FC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A436B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34D49FA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2C2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371EB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Удалить элемент по индексу\n\t5. Вывести множество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FC1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5EA2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993EF0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766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BE9E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9A8AA9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4553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2966F9D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E65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61B4B8B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FBF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6BA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62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9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D5F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A168C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0A52D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945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95CC6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a.cross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0DCC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9A7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19A642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307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969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4A1940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DC14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a.del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14:paraId="674BDB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1EF53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1E5A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3BA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E9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CD3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77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5EA65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F6B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5)</w:t>
      </w:r>
    </w:p>
    <w:p w14:paraId="042C385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96E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8F8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5DAC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A9A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40A4477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F12B2D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21BAF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D0D93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E83C3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9565C" w14:textId="77777777" w:rsidR="006B36B9" w:rsidRPr="003F13F8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3CA749F7" w:rsidR="003D41C1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3CD12C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5C8A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FFE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D54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6A7220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1105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6D342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0F774F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413B8A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609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B00D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C8E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458BA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BEDC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E7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02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Vector::print()</w:t>
      </w:r>
    </w:p>
    <w:p w14:paraId="12409A3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F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27B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00614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FDE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D1E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0254659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D6B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F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8B84CB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38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size)</w:t>
      </w:r>
    </w:p>
    <w:p w14:paraId="0673FA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A6D3F6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3C26BA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9B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006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C67B2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FA48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0746E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E0E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F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23A04E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BB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976C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2E5C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73E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96AD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5A71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2737A1B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1C433E66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97E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678A839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547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4BE852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05BE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F2293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533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5D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5E1070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749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 xml:space="preserve"> 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2F035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A11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19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6F0B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E801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DC8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ED0F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F64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E5E94C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7E87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B0E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B93A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19CB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B70FF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987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520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B4C2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A51C41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data1;</w:t>
      </w:r>
    </w:p>
    <w:p w14:paraId="5039CA45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F4B01" w14:textId="77777777" w:rsidR="006B36B9" w:rsidRPr="003F13F8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2BE9ACA1" w:rsidR="003D41C1" w:rsidRPr="009B23CE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720FE68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7CCABB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4F781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7F025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A4F0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881C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85D8D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5B49E062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3C31FA9A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A81B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7A8FC8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DD13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810287" w14:textId="77777777" w:rsidR="000E2DF6" w:rsidRPr="003F13F8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5E4AC810" w14:textId="77777777" w:rsidR="000E2DF6" w:rsidRPr="003F13F8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75E9F18A" w14:textId="77777777" w:rsidR="000E2DF6" w:rsidRPr="003F13F8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9E40A5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2CBD4" w14:textId="77777777" w:rsidR="009E40A5" w:rsidRDefault="009E40A5" w:rsidP="009D1C69">
      <w:pPr>
        <w:spacing w:after="0" w:line="240" w:lineRule="auto"/>
      </w:pPr>
      <w:r>
        <w:separator/>
      </w:r>
    </w:p>
  </w:endnote>
  <w:endnote w:type="continuationSeparator" w:id="0">
    <w:p w14:paraId="60A809B7" w14:textId="77777777" w:rsidR="009E40A5" w:rsidRDefault="009E40A5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70F89" w14:textId="77777777" w:rsidR="009E40A5" w:rsidRDefault="009E40A5" w:rsidP="009D1C69">
      <w:pPr>
        <w:spacing w:after="0" w:line="240" w:lineRule="auto"/>
      </w:pPr>
      <w:r>
        <w:separator/>
      </w:r>
    </w:p>
  </w:footnote>
  <w:footnote w:type="continuationSeparator" w:id="0">
    <w:p w14:paraId="2F995A9D" w14:textId="77777777" w:rsidR="009E40A5" w:rsidRDefault="009E40A5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E7493"/>
    <w:rsid w:val="003F0B9C"/>
    <w:rsid w:val="003F13F8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9E40A5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414C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9039-A039-4ACA-9696-ACEDCE01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10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Михаил Кузнецов</cp:lastModifiedBy>
  <cp:revision>75</cp:revision>
  <cp:lastPrinted>2020-12-03T14:51:00Z</cp:lastPrinted>
  <dcterms:created xsi:type="dcterms:W3CDTF">2020-11-26T11:28:00Z</dcterms:created>
  <dcterms:modified xsi:type="dcterms:W3CDTF">2021-05-30T14:53:00Z</dcterms:modified>
</cp:coreProperties>
</file>