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A804" w14:textId="6C254B1D" w:rsidR="00A977B8" w:rsidRPr="00821FEF" w:rsidRDefault="00A977B8" w:rsidP="00D92496">
      <w:pPr>
        <w:pStyle w:val="1"/>
      </w:pPr>
      <w:r w:rsidRPr="00022DDF">
        <w:t>Ассоциативные</w:t>
      </w:r>
      <w:r w:rsidR="00267B47">
        <w:t xml:space="preserve"> </w:t>
      </w:r>
      <w:r w:rsidRPr="00022DDF">
        <w:t>правила</w:t>
      </w:r>
    </w:p>
    <w:p w14:paraId="352FBFDE" w14:textId="2BE01E57" w:rsidR="00A977B8" w:rsidRPr="00821FEF" w:rsidRDefault="00A977B8" w:rsidP="00821FEF">
      <w:r w:rsidRPr="00821FEF">
        <w:t>Обучение</w:t>
      </w:r>
      <w:r w:rsidR="00267B47">
        <w:t xml:space="preserve"> </w:t>
      </w:r>
      <w:r w:rsidRPr="00821FEF">
        <w:t>на</w:t>
      </w:r>
      <w:r w:rsidR="00267B47">
        <w:t xml:space="preserve"> </w:t>
      </w:r>
      <w:r w:rsidRPr="00821FEF">
        <w:t>ассоциативных</w:t>
      </w:r>
      <w:r w:rsidR="00267B47">
        <w:t xml:space="preserve"> </w:t>
      </w:r>
      <w:r w:rsidRPr="00821FEF">
        <w:t>правилах</w:t>
      </w:r>
      <w:r w:rsidR="00267B47">
        <w:t xml:space="preserve"> </w:t>
      </w:r>
      <w:r w:rsidRPr="00821FEF">
        <w:t>(</w:t>
      </w:r>
      <w:proofErr w:type="spellStart"/>
      <w:r w:rsidRPr="00821FEF">
        <w:t>Associations</w:t>
      </w:r>
      <w:proofErr w:type="spellEnd"/>
      <w:r w:rsidR="00267B47">
        <w:t xml:space="preserve"> </w:t>
      </w:r>
      <w:proofErr w:type="spellStart"/>
      <w:r w:rsidRPr="00821FEF">
        <w:t>rules</w:t>
      </w:r>
      <w:proofErr w:type="spellEnd"/>
      <w:r w:rsidR="00267B47">
        <w:t xml:space="preserve"> </w:t>
      </w:r>
      <w:proofErr w:type="spellStart"/>
      <w:r w:rsidRPr="00821FEF">
        <w:t>learning</w:t>
      </w:r>
      <w:proofErr w:type="spellEnd"/>
      <w:r w:rsidR="00267B47">
        <w:t xml:space="preserve"> </w:t>
      </w:r>
      <w:r w:rsidRPr="00821FEF">
        <w:t>—</w:t>
      </w:r>
      <w:r w:rsidR="00267B47">
        <w:t xml:space="preserve"> </w:t>
      </w:r>
      <w:r w:rsidRPr="00821FEF">
        <w:t>ARL)</w:t>
      </w:r>
      <w:r w:rsidR="00267B47">
        <w:t xml:space="preserve"> </w:t>
      </w:r>
      <w:r w:rsidRPr="00821FEF">
        <w:t>представляет</w:t>
      </w:r>
      <w:r w:rsidR="00267B47">
        <w:t xml:space="preserve"> </w:t>
      </w:r>
      <w:r w:rsidRPr="00821FEF">
        <w:t>из</w:t>
      </w:r>
      <w:r w:rsidR="00267B47">
        <w:t xml:space="preserve"> </w:t>
      </w:r>
      <w:r w:rsidRPr="00821FEF">
        <w:t>себя,</w:t>
      </w:r>
      <w:r w:rsidR="00267B47">
        <w:t xml:space="preserve"> </w:t>
      </w:r>
      <w:r w:rsidRPr="00821FEF">
        <w:t>с</w:t>
      </w:r>
      <w:r w:rsidR="00267B47">
        <w:t xml:space="preserve"> </w:t>
      </w:r>
      <w:r w:rsidRPr="00821FEF">
        <w:t>одной</w:t>
      </w:r>
      <w:r w:rsidR="00267B47">
        <w:t xml:space="preserve"> </w:t>
      </w:r>
      <w:r w:rsidRPr="00821FEF">
        <w:t>стороны,</w:t>
      </w:r>
      <w:r w:rsidR="00267B47">
        <w:t xml:space="preserve"> </w:t>
      </w:r>
      <w:r w:rsidRPr="00821FEF">
        <w:t>простой,</w:t>
      </w:r>
      <w:r w:rsidR="00267B47">
        <w:t xml:space="preserve"> </w:t>
      </w:r>
      <w:r w:rsidRPr="00821FEF">
        <w:t>с</w:t>
      </w:r>
      <w:r w:rsidR="00267B47">
        <w:t xml:space="preserve"> </w:t>
      </w:r>
      <w:r w:rsidRPr="00821FEF">
        <w:t>другой</w:t>
      </w:r>
      <w:r w:rsidR="00267B47">
        <w:t xml:space="preserve"> </w:t>
      </w:r>
      <w:r w:rsidRPr="00821FEF">
        <w:t>—</w:t>
      </w:r>
      <w:r w:rsidR="00267B47">
        <w:t xml:space="preserve"> </w:t>
      </w:r>
      <w:r w:rsidRPr="00821FEF">
        <w:t>довольно</w:t>
      </w:r>
      <w:r w:rsidR="00267B47">
        <w:t xml:space="preserve"> </w:t>
      </w:r>
      <w:r w:rsidRPr="00821FEF">
        <w:t>часто</w:t>
      </w:r>
      <w:r w:rsidR="00267B47">
        <w:t xml:space="preserve"> </w:t>
      </w:r>
      <w:r w:rsidRPr="00821FEF">
        <w:t>применимый</w:t>
      </w:r>
      <w:r w:rsidR="00267B47">
        <w:t xml:space="preserve"> </w:t>
      </w:r>
      <w:r w:rsidRPr="00821FEF">
        <w:t>в</w:t>
      </w:r>
      <w:r w:rsidR="00267B47">
        <w:t xml:space="preserve"> </w:t>
      </w:r>
      <w:r w:rsidRPr="00821FEF">
        <w:t>реальной</w:t>
      </w:r>
      <w:r w:rsidR="00267B47">
        <w:t xml:space="preserve"> </w:t>
      </w:r>
      <w:r w:rsidRPr="00821FEF">
        <w:t>жизни</w:t>
      </w:r>
      <w:r w:rsidR="00267B47">
        <w:t xml:space="preserve"> </w:t>
      </w:r>
      <w:r w:rsidRPr="00821FEF">
        <w:t>метод</w:t>
      </w:r>
      <w:r w:rsidR="00267B47">
        <w:t xml:space="preserve"> </w:t>
      </w:r>
      <w:r w:rsidRPr="00821FEF">
        <w:t>поиска</w:t>
      </w:r>
      <w:r w:rsidR="00267B47">
        <w:t xml:space="preserve"> </w:t>
      </w:r>
      <w:r w:rsidRPr="00821FEF">
        <w:t>взаимосвязей</w:t>
      </w:r>
      <w:r w:rsidR="00267B47">
        <w:t xml:space="preserve"> </w:t>
      </w:r>
      <w:r w:rsidRPr="00821FEF">
        <w:t>(ассоциаций)</w:t>
      </w:r>
      <w:r w:rsidR="00267B47">
        <w:t xml:space="preserve"> </w:t>
      </w:r>
      <w:r w:rsidRPr="00821FEF">
        <w:t>в</w:t>
      </w:r>
      <w:r w:rsidR="00267B47">
        <w:t xml:space="preserve"> </w:t>
      </w:r>
      <w:proofErr w:type="spellStart"/>
      <w:r w:rsidRPr="00821FEF">
        <w:t>датасетах</w:t>
      </w:r>
      <w:proofErr w:type="spellEnd"/>
      <w:r w:rsidRPr="00821FEF">
        <w:t>,</w:t>
      </w:r>
      <w:r w:rsidR="00267B47">
        <w:t xml:space="preserve"> </w:t>
      </w:r>
      <w:r w:rsidRPr="00821FEF">
        <w:t>или,</w:t>
      </w:r>
      <w:r w:rsidR="00267B47">
        <w:t xml:space="preserve"> </w:t>
      </w:r>
      <w:r w:rsidRPr="00821FEF">
        <w:t>если</w:t>
      </w:r>
      <w:r w:rsidR="00267B47">
        <w:t xml:space="preserve"> </w:t>
      </w:r>
      <w:r w:rsidRPr="00821FEF">
        <w:t>точнее,</w:t>
      </w:r>
      <w:r w:rsidR="00267B47">
        <w:t xml:space="preserve"> </w:t>
      </w:r>
      <w:proofErr w:type="spellStart"/>
      <w:r w:rsidRPr="00821FEF">
        <w:t>айтемсетах</w:t>
      </w:r>
      <w:proofErr w:type="spellEnd"/>
      <w:r w:rsidR="00267B47">
        <w:t xml:space="preserve"> </w:t>
      </w:r>
      <w:r w:rsidRPr="00821FEF">
        <w:t>(</w:t>
      </w:r>
      <w:proofErr w:type="spellStart"/>
      <w:r w:rsidRPr="00821FEF">
        <w:t>itemsests</w:t>
      </w:r>
      <w:proofErr w:type="spellEnd"/>
      <w:r w:rsidRPr="00821FEF">
        <w:t>).</w:t>
      </w:r>
      <w:r w:rsidR="00267B47">
        <w:t xml:space="preserve"> </w:t>
      </w:r>
      <w:bookmarkStart w:id="0" w:name="habracut"/>
      <w:bookmarkEnd w:id="0"/>
    </w:p>
    <w:p w14:paraId="7EBF0531" w14:textId="365FF455" w:rsidR="00A977B8" w:rsidRPr="00821FEF" w:rsidRDefault="00A977B8" w:rsidP="00821FEF">
      <w:r w:rsidRPr="00821FEF">
        <w:t>В</w:t>
      </w:r>
      <w:r w:rsidR="00267B47">
        <w:t xml:space="preserve"> </w:t>
      </w:r>
      <w:r w:rsidRPr="00821FEF">
        <w:t>общем</w:t>
      </w:r>
      <w:r w:rsidR="00267B47">
        <w:t xml:space="preserve"> </w:t>
      </w:r>
      <w:r w:rsidRPr="00821FEF">
        <w:t>виде</w:t>
      </w:r>
      <w:r w:rsidR="00267B47">
        <w:t xml:space="preserve"> </w:t>
      </w:r>
      <w:r w:rsidRPr="00821FEF">
        <w:t>ARL</w:t>
      </w:r>
      <w:r w:rsidR="00267B47">
        <w:t xml:space="preserve"> </w:t>
      </w:r>
      <w:r w:rsidRPr="00821FEF">
        <w:t>можно</w:t>
      </w:r>
      <w:r w:rsidR="00267B47">
        <w:t xml:space="preserve"> </w:t>
      </w:r>
      <w:r w:rsidRPr="00821FEF">
        <w:t>описать</w:t>
      </w:r>
      <w:r w:rsidR="00267B47">
        <w:t xml:space="preserve"> </w:t>
      </w:r>
      <w:r w:rsidRPr="00821FEF">
        <w:t>как</w:t>
      </w:r>
      <w:r w:rsidR="00267B47">
        <w:t xml:space="preserve"> </w:t>
      </w:r>
      <w:r w:rsidRPr="00821FEF">
        <w:t>«Кто</w:t>
      </w:r>
      <w:r w:rsidR="00267B47">
        <w:t xml:space="preserve"> </w:t>
      </w:r>
      <w:r w:rsidRPr="00821FEF">
        <w:t>купил</w:t>
      </w:r>
      <w:r w:rsidR="00267B47">
        <w:t xml:space="preserve"> </w:t>
      </w:r>
      <w:r w:rsidRPr="00821FEF">
        <w:t>x,</w:t>
      </w:r>
      <w:r w:rsidR="00267B47">
        <w:t xml:space="preserve"> </w:t>
      </w:r>
      <w:r w:rsidRPr="00821FEF">
        <w:t>также</w:t>
      </w:r>
      <w:r w:rsidR="00267B47">
        <w:t xml:space="preserve"> </w:t>
      </w:r>
      <w:r w:rsidRPr="00821FEF">
        <w:t>купил</w:t>
      </w:r>
      <w:r w:rsidR="00267B47">
        <w:t xml:space="preserve"> </w:t>
      </w:r>
      <w:r w:rsidRPr="00821FEF">
        <w:t>y».</w:t>
      </w:r>
      <w:r w:rsidR="00267B47">
        <w:t xml:space="preserve"> </w:t>
      </w:r>
      <w:r w:rsidRPr="00821FEF">
        <w:t>В</w:t>
      </w:r>
      <w:r w:rsidR="00267B47">
        <w:t xml:space="preserve"> </w:t>
      </w:r>
      <w:r w:rsidRPr="00821FEF">
        <w:t>основе</w:t>
      </w:r>
      <w:r w:rsidR="00267B47">
        <w:t xml:space="preserve"> </w:t>
      </w:r>
      <w:r w:rsidRPr="00821FEF">
        <w:t>лежит</w:t>
      </w:r>
      <w:r w:rsidR="00267B47">
        <w:t xml:space="preserve"> </w:t>
      </w:r>
      <w:r w:rsidRPr="00821FEF">
        <w:t>анализ</w:t>
      </w:r>
      <w:r w:rsidR="00267B47">
        <w:t xml:space="preserve"> </w:t>
      </w:r>
      <w:r w:rsidRPr="00821FEF">
        <w:t>транзакций,</w:t>
      </w:r>
      <w:r w:rsidR="00267B47">
        <w:t xml:space="preserve"> </w:t>
      </w:r>
      <w:r w:rsidRPr="00821FEF">
        <w:t>внутри</w:t>
      </w:r>
      <w:r w:rsidR="00267B47">
        <w:t xml:space="preserve"> </w:t>
      </w:r>
      <w:r w:rsidRPr="00821FEF">
        <w:t>каждой</w:t>
      </w:r>
      <w:r w:rsidR="00267B47">
        <w:t xml:space="preserve"> </w:t>
      </w:r>
      <w:r w:rsidRPr="00821FEF">
        <w:t>из</w:t>
      </w:r>
      <w:r w:rsidR="00267B47">
        <w:t xml:space="preserve"> </w:t>
      </w:r>
      <w:r w:rsidRPr="00821FEF">
        <w:t>которых</w:t>
      </w:r>
      <w:r w:rsidR="00267B47">
        <w:t xml:space="preserve"> </w:t>
      </w:r>
      <w:r w:rsidRPr="00821FEF">
        <w:t>лежит</w:t>
      </w:r>
      <w:r w:rsidR="00267B47">
        <w:t xml:space="preserve"> </w:t>
      </w:r>
      <w:r w:rsidRPr="00821FEF">
        <w:t>свой</w:t>
      </w:r>
      <w:r w:rsidR="00267B47">
        <w:t xml:space="preserve"> </w:t>
      </w:r>
      <w:r w:rsidRPr="00821FEF">
        <w:t>уникальный</w:t>
      </w:r>
      <w:r w:rsidR="00267B47">
        <w:t xml:space="preserve"> </w:t>
      </w:r>
      <w:proofErr w:type="spellStart"/>
      <w:r w:rsidRPr="00821FEF">
        <w:t>itemset</w:t>
      </w:r>
      <w:proofErr w:type="spellEnd"/>
      <w:r w:rsidR="00267B47">
        <w:t xml:space="preserve"> </w:t>
      </w:r>
      <w:r w:rsidRPr="00821FEF">
        <w:t>из</w:t>
      </w:r>
      <w:r w:rsidR="00267B47">
        <w:t xml:space="preserve"> </w:t>
      </w:r>
      <w:r w:rsidRPr="00821FEF">
        <w:t>набора</w:t>
      </w:r>
      <w:r w:rsidR="00267B47">
        <w:t xml:space="preserve"> </w:t>
      </w:r>
      <w:proofErr w:type="spellStart"/>
      <w:r w:rsidRPr="00821FEF">
        <w:t>items</w:t>
      </w:r>
      <w:proofErr w:type="spellEnd"/>
      <w:r w:rsidRPr="00821FEF">
        <w:t>.</w:t>
      </w:r>
      <w:r w:rsidR="00267B47">
        <w:t xml:space="preserve"> </w:t>
      </w:r>
      <w:r w:rsidRPr="00821FEF">
        <w:t>При</w:t>
      </w:r>
      <w:r w:rsidR="00267B47">
        <w:t xml:space="preserve"> </w:t>
      </w:r>
      <w:r w:rsidRPr="00821FEF">
        <w:t>помощи</w:t>
      </w:r>
      <w:r w:rsidR="00267B47">
        <w:t xml:space="preserve"> </w:t>
      </w:r>
      <w:r w:rsidRPr="00821FEF">
        <w:t>ARL</w:t>
      </w:r>
      <w:r w:rsidR="00267B47">
        <w:t xml:space="preserve"> </w:t>
      </w:r>
      <w:r w:rsidR="001C28CA" w:rsidRPr="00821FEF">
        <w:t>алгоритмов</w:t>
      </w:r>
      <w:r w:rsidR="00267B47">
        <w:t xml:space="preserve"> </w:t>
      </w:r>
      <w:r w:rsidRPr="00821FEF">
        <w:t>находятся</w:t>
      </w:r>
      <w:r w:rsidR="00267B47">
        <w:t xml:space="preserve"> </w:t>
      </w:r>
      <w:r w:rsidRPr="00821FEF">
        <w:t>те</w:t>
      </w:r>
      <w:r w:rsidR="00267B47">
        <w:t xml:space="preserve"> </w:t>
      </w:r>
      <w:r w:rsidRPr="00821FEF">
        <w:t>самые</w:t>
      </w:r>
      <w:r w:rsidR="00267B47">
        <w:t xml:space="preserve"> </w:t>
      </w:r>
      <w:r w:rsidRPr="00821FEF">
        <w:t>«правила»</w:t>
      </w:r>
      <w:r w:rsidR="00267B47">
        <w:t xml:space="preserve"> </w:t>
      </w:r>
      <w:r w:rsidRPr="00821FEF">
        <w:t>совпадения</w:t>
      </w:r>
      <w:r w:rsidR="00267B47">
        <w:t xml:space="preserve"> </w:t>
      </w:r>
      <w:proofErr w:type="spellStart"/>
      <w:r w:rsidRPr="00821FEF">
        <w:t>items</w:t>
      </w:r>
      <w:proofErr w:type="spellEnd"/>
      <w:r w:rsidR="00267B47">
        <w:t xml:space="preserve"> </w:t>
      </w:r>
      <w:r w:rsidRPr="00821FEF">
        <w:t>внутри</w:t>
      </w:r>
      <w:r w:rsidR="00267B47">
        <w:t xml:space="preserve"> </w:t>
      </w:r>
      <w:r w:rsidRPr="00821FEF">
        <w:t>одной</w:t>
      </w:r>
      <w:r w:rsidR="00267B47">
        <w:t xml:space="preserve"> </w:t>
      </w:r>
      <w:r w:rsidRPr="00821FEF">
        <w:t>транзакции,</w:t>
      </w:r>
      <w:r w:rsidR="00267B47">
        <w:t xml:space="preserve"> </w:t>
      </w:r>
      <w:r w:rsidRPr="00821FEF">
        <w:t>которые</w:t>
      </w:r>
      <w:r w:rsidR="00267B47">
        <w:t xml:space="preserve"> </w:t>
      </w:r>
      <w:r w:rsidRPr="00821FEF">
        <w:t>потом</w:t>
      </w:r>
      <w:r w:rsidR="00267B47">
        <w:t xml:space="preserve"> </w:t>
      </w:r>
      <w:r w:rsidRPr="00821FEF">
        <w:t>сортируются</w:t>
      </w:r>
      <w:r w:rsidR="00267B47">
        <w:t xml:space="preserve"> </w:t>
      </w:r>
      <w:r w:rsidRPr="00821FEF">
        <w:t>по</w:t>
      </w:r>
      <w:r w:rsidR="00267B47">
        <w:t xml:space="preserve"> </w:t>
      </w:r>
      <w:r w:rsidRPr="00821FEF">
        <w:t>их</w:t>
      </w:r>
      <w:r w:rsidR="00267B47">
        <w:t xml:space="preserve"> </w:t>
      </w:r>
      <w:r w:rsidRPr="00821FEF">
        <w:t>силе.</w:t>
      </w:r>
      <w:r w:rsidR="00267B47">
        <w:t xml:space="preserve"> </w:t>
      </w:r>
      <w:r w:rsidRPr="00821FEF">
        <w:t>Все,</w:t>
      </w:r>
      <w:r w:rsidR="00267B47">
        <w:t xml:space="preserve"> </w:t>
      </w:r>
      <w:r w:rsidRPr="00821FEF">
        <w:t>в</w:t>
      </w:r>
      <w:r w:rsidR="00267B47">
        <w:t xml:space="preserve"> </w:t>
      </w:r>
      <w:r w:rsidRPr="00821FEF">
        <w:t>общем,</w:t>
      </w:r>
      <w:r w:rsidR="00267B47">
        <w:t xml:space="preserve"> </w:t>
      </w:r>
      <w:r w:rsidRPr="00821FEF">
        <w:t>просто.</w:t>
      </w:r>
    </w:p>
    <w:p w14:paraId="79D54DF3" w14:textId="44B41D88" w:rsidR="00A977B8" w:rsidRDefault="00A977B8" w:rsidP="00821FEF">
      <w:r w:rsidRPr="00821FEF">
        <w:t>В</w:t>
      </w:r>
      <w:r w:rsidR="00267B47">
        <w:t xml:space="preserve"> </w:t>
      </w:r>
      <w:r w:rsidRPr="00821FEF">
        <w:t>1992</w:t>
      </w:r>
      <w:r w:rsidR="00267B47">
        <w:t xml:space="preserve"> </w:t>
      </w:r>
      <w:r w:rsidRPr="00821FEF">
        <w:t>году</w:t>
      </w:r>
      <w:r w:rsidR="00267B47">
        <w:t xml:space="preserve"> </w:t>
      </w:r>
      <w:r w:rsidRPr="00821FEF">
        <w:t>группа</w:t>
      </w:r>
      <w:r w:rsidR="00267B47">
        <w:t xml:space="preserve"> </w:t>
      </w:r>
      <w:r w:rsidRPr="00821FEF">
        <w:t>по</w:t>
      </w:r>
      <w:r w:rsidR="00267B47">
        <w:t xml:space="preserve"> </w:t>
      </w:r>
      <w:r w:rsidRPr="00821FEF">
        <w:t>консалтингу</w:t>
      </w:r>
      <w:r w:rsidR="00267B47">
        <w:t xml:space="preserve"> </w:t>
      </w:r>
      <w:r w:rsidRPr="00821FEF">
        <w:t>в</w:t>
      </w:r>
      <w:r w:rsidR="00267B47">
        <w:t xml:space="preserve"> </w:t>
      </w:r>
      <w:r w:rsidRPr="00821FEF">
        <w:t>области</w:t>
      </w:r>
      <w:r w:rsidR="00267B47">
        <w:t xml:space="preserve"> </w:t>
      </w:r>
      <w:r w:rsidRPr="00821FEF">
        <w:t>ритейла</w:t>
      </w:r>
      <w:r w:rsidR="00267B47">
        <w:t xml:space="preserve"> </w:t>
      </w:r>
      <w:r w:rsidRPr="00821FEF">
        <w:t>компании</w:t>
      </w:r>
      <w:r w:rsidR="00267B47">
        <w:t xml:space="preserve"> </w:t>
      </w:r>
      <w:proofErr w:type="spellStart"/>
      <w:r w:rsidRPr="00821FEF">
        <w:t>Teradata</w:t>
      </w:r>
      <w:proofErr w:type="spellEnd"/>
      <w:r w:rsidR="00267B47">
        <w:t xml:space="preserve"> </w:t>
      </w:r>
      <w:r w:rsidRPr="00821FEF">
        <w:t>под</w:t>
      </w:r>
      <w:r w:rsidR="00267B47">
        <w:t xml:space="preserve"> </w:t>
      </w:r>
      <w:r w:rsidRPr="00821FEF">
        <w:t>руководством</w:t>
      </w:r>
      <w:r w:rsidR="00267B47">
        <w:t xml:space="preserve"> </w:t>
      </w:r>
      <w:r w:rsidRPr="00821FEF">
        <w:t>Томаса</w:t>
      </w:r>
      <w:r w:rsidR="00267B47">
        <w:t xml:space="preserve"> </w:t>
      </w:r>
      <w:proofErr w:type="spellStart"/>
      <w:r w:rsidRPr="00821FEF">
        <w:t>Блишока</w:t>
      </w:r>
      <w:proofErr w:type="spellEnd"/>
      <w:r w:rsidR="00267B47">
        <w:t xml:space="preserve"> </w:t>
      </w:r>
      <w:r w:rsidRPr="00821FEF">
        <w:t>провела</w:t>
      </w:r>
      <w:r w:rsidR="00267B47">
        <w:t xml:space="preserve"> </w:t>
      </w:r>
      <w:r w:rsidRPr="00821FEF">
        <w:t>исследование</w:t>
      </w:r>
      <w:r w:rsidR="00267B47">
        <w:t xml:space="preserve"> </w:t>
      </w:r>
      <w:r w:rsidRPr="00821FEF">
        <w:t>1.2</w:t>
      </w:r>
      <w:r w:rsidR="00267B47">
        <w:t xml:space="preserve"> </w:t>
      </w:r>
      <w:r w:rsidRPr="00821FEF">
        <w:t>миллиона</w:t>
      </w:r>
      <w:r w:rsidR="00267B47">
        <w:t xml:space="preserve"> </w:t>
      </w:r>
      <w:r w:rsidRPr="00821FEF">
        <w:t>транзакций</w:t>
      </w:r>
      <w:r w:rsidR="00267B47">
        <w:t xml:space="preserve"> </w:t>
      </w:r>
      <w:r w:rsidRPr="00821FEF">
        <w:t>в</w:t>
      </w:r>
      <w:r w:rsidR="00267B47">
        <w:t xml:space="preserve"> </w:t>
      </w:r>
      <w:r w:rsidRPr="00821FEF">
        <w:t>25</w:t>
      </w:r>
      <w:r w:rsidR="00267B47">
        <w:t xml:space="preserve"> </w:t>
      </w:r>
      <w:r w:rsidRPr="00821FEF">
        <w:t>магазинах</w:t>
      </w:r>
      <w:r w:rsidR="00267B47">
        <w:t xml:space="preserve"> </w:t>
      </w:r>
      <w:r w:rsidRPr="00821FEF">
        <w:t>для</w:t>
      </w:r>
      <w:r w:rsidR="00267B47">
        <w:t xml:space="preserve"> </w:t>
      </w:r>
      <w:r w:rsidRPr="00821FEF">
        <w:t>ритейлера</w:t>
      </w:r>
      <w:r w:rsidR="00267B47">
        <w:t xml:space="preserve"> </w:t>
      </w:r>
      <w:proofErr w:type="spellStart"/>
      <w:r w:rsidRPr="00821FEF">
        <w:t>Osco</w:t>
      </w:r>
      <w:proofErr w:type="spellEnd"/>
      <w:r w:rsidR="00267B47">
        <w:t xml:space="preserve"> </w:t>
      </w:r>
      <w:proofErr w:type="spellStart"/>
      <w:r w:rsidRPr="00821FEF">
        <w:t>Drug</w:t>
      </w:r>
      <w:proofErr w:type="spellEnd"/>
      <w:r w:rsidR="00267B47">
        <w:t xml:space="preserve"> </w:t>
      </w:r>
      <w:r w:rsidRPr="00821FEF">
        <w:t>(</w:t>
      </w:r>
      <w:proofErr w:type="spellStart"/>
      <w:r w:rsidRPr="00821FEF">
        <w:t>Drug</w:t>
      </w:r>
      <w:proofErr w:type="spellEnd"/>
      <w:r w:rsidR="00267B47">
        <w:t xml:space="preserve"> </w:t>
      </w:r>
      <w:r w:rsidRPr="00821FEF">
        <w:t>Store</w:t>
      </w:r>
      <w:r w:rsidR="00267B47">
        <w:t xml:space="preserve"> </w:t>
      </w:r>
      <w:r w:rsidRPr="00821FEF">
        <w:t>—</w:t>
      </w:r>
      <w:r w:rsidR="00267B47">
        <w:t xml:space="preserve"> </w:t>
      </w:r>
      <w:r w:rsidRPr="00821FEF">
        <w:t>формат</w:t>
      </w:r>
      <w:r w:rsidR="00267B47">
        <w:t xml:space="preserve"> </w:t>
      </w:r>
      <w:r w:rsidRPr="00821FEF">
        <w:t>разнокалиберных</w:t>
      </w:r>
      <w:r w:rsidR="00267B47">
        <w:t xml:space="preserve"> </w:t>
      </w:r>
      <w:r w:rsidRPr="00821FEF">
        <w:t>магазинов</w:t>
      </w:r>
      <w:r w:rsidR="00267B47">
        <w:t xml:space="preserve"> </w:t>
      </w:r>
      <w:r w:rsidRPr="00821FEF">
        <w:t>у</w:t>
      </w:r>
      <w:r w:rsidR="00267B47">
        <w:t xml:space="preserve"> </w:t>
      </w:r>
      <w:r w:rsidRPr="00821FEF">
        <w:t>дома).</w:t>
      </w:r>
      <w:r w:rsidR="00267B47">
        <w:t xml:space="preserve"> </w:t>
      </w:r>
      <w:r w:rsidRPr="00821FEF">
        <w:t>После</w:t>
      </w:r>
      <w:r w:rsidR="00267B47">
        <w:t xml:space="preserve"> </w:t>
      </w:r>
      <w:r w:rsidRPr="00821FEF">
        <w:t>анализа</w:t>
      </w:r>
      <w:r w:rsidR="00267B47">
        <w:t xml:space="preserve"> </w:t>
      </w:r>
      <w:r w:rsidRPr="00821FEF">
        <w:t>всех</w:t>
      </w:r>
      <w:r w:rsidR="00267B47">
        <w:t xml:space="preserve"> </w:t>
      </w:r>
      <w:r w:rsidRPr="00821FEF">
        <w:t>этих</w:t>
      </w:r>
      <w:r w:rsidR="00267B47">
        <w:t xml:space="preserve"> </w:t>
      </w:r>
      <w:r w:rsidRPr="00821FEF">
        <w:t>транзакций</w:t>
      </w:r>
      <w:r w:rsidR="00267B47">
        <w:t xml:space="preserve"> </w:t>
      </w:r>
      <w:r w:rsidRPr="00821FEF">
        <w:t>самым</w:t>
      </w:r>
      <w:r w:rsidR="00267B47">
        <w:t xml:space="preserve"> </w:t>
      </w:r>
      <w:r w:rsidRPr="00821FEF">
        <w:t>сильным</w:t>
      </w:r>
      <w:r w:rsidR="00267B47">
        <w:t xml:space="preserve"> </w:t>
      </w:r>
      <w:r w:rsidRPr="00821FEF">
        <w:t>правилом</w:t>
      </w:r>
      <w:r w:rsidR="00267B47">
        <w:t xml:space="preserve"> </w:t>
      </w:r>
      <w:r w:rsidRPr="00821FEF">
        <w:t>получилось</w:t>
      </w:r>
      <w:r w:rsidR="00267B47">
        <w:t xml:space="preserve"> </w:t>
      </w:r>
      <w:r w:rsidRPr="00821FEF">
        <w:t>«Между</w:t>
      </w:r>
      <w:r w:rsidR="00267B47">
        <w:t xml:space="preserve"> </w:t>
      </w:r>
      <w:r w:rsidRPr="00821FEF">
        <w:t>17:00</w:t>
      </w:r>
      <w:r w:rsidR="00267B47">
        <w:t xml:space="preserve"> </w:t>
      </w:r>
      <w:r w:rsidRPr="00821FEF">
        <w:t>и</w:t>
      </w:r>
      <w:r w:rsidR="00267B47">
        <w:t xml:space="preserve"> </w:t>
      </w:r>
      <w:r w:rsidRPr="00821FEF">
        <w:t>19:00</w:t>
      </w:r>
      <w:r w:rsidR="00267B47">
        <w:t xml:space="preserve"> </w:t>
      </w:r>
      <w:r w:rsidRPr="00821FEF">
        <w:t>чаще</w:t>
      </w:r>
      <w:r w:rsidR="00267B47">
        <w:t xml:space="preserve"> </w:t>
      </w:r>
      <w:r w:rsidRPr="00821FEF">
        <w:t>всего</w:t>
      </w:r>
      <w:r w:rsidR="00267B47">
        <w:t xml:space="preserve"> </w:t>
      </w:r>
      <w:r w:rsidRPr="00821FEF">
        <w:t>пиво</w:t>
      </w:r>
      <w:r w:rsidR="00267B47">
        <w:t xml:space="preserve"> </w:t>
      </w:r>
      <w:r w:rsidRPr="00821FEF">
        <w:t>и</w:t>
      </w:r>
      <w:r w:rsidR="00267B47">
        <w:t xml:space="preserve"> </w:t>
      </w:r>
      <w:r w:rsidRPr="00821FEF">
        <w:t>подгузники</w:t>
      </w:r>
      <w:r w:rsidR="00267B47">
        <w:t xml:space="preserve"> </w:t>
      </w:r>
      <w:r w:rsidRPr="00821FEF">
        <w:t>покупают</w:t>
      </w:r>
      <w:r w:rsidR="00267B47">
        <w:t xml:space="preserve"> </w:t>
      </w:r>
      <w:r w:rsidRPr="00821FEF">
        <w:t>вместе».</w:t>
      </w:r>
      <w:r w:rsidR="00267B47">
        <w:t xml:space="preserve"> </w:t>
      </w:r>
      <w:r w:rsidRPr="00821FEF">
        <w:t>К</w:t>
      </w:r>
      <w:r w:rsidR="00267B47">
        <w:t xml:space="preserve"> </w:t>
      </w:r>
      <w:r w:rsidRPr="00821FEF">
        <w:t>сожалению,</w:t>
      </w:r>
      <w:r w:rsidR="00267B47">
        <w:t xml:space="preserve"> </w:t>
      </w:r>
      <w:r w:rsidRPr="00821FEF">
        <w:t>такое</w:t>
      </w:r>
      <w:r w:rsidR="00267B47">
        <w:t xml:space="preserve"> </w:t>
      </w:r>
      <w:r w:rsidRPr="00821FEF">
        <w:t>правило</w:t>
      </w:r>
      <w:r w:rsidR="00267B47">
        <w:t xml:space="preserve"> </w:t>
      </w:r>
      <w:r w:rsidRPr="00821FEF">
        <w:t>показалось</w:t>
      </w:r>
      <w:r w:rsidR="00267B47">
        <w:t xml:space="preserve"> </w:t>
      </w:r>
      <w:r w:rsidRPr="00821FEF">
        <w:t>руководству</w:t>
      </w:r>
      <w:r w:rsidR="00267B47">
        <w:t xml:space="preserve"> </w:t>
      </w:r>
      <w:proofErr w:type="spellStart"/>
      <w:r w:rsidRPr="00821FEF">
        <w:t>Osco</w:t>
      </w:r>
      <w:proofErr w:type="spellEnd"/>
      <w:r w:rsidR="00267B47">
        <w:t xml:space="preserve"> </w:t>
      </w:r>
      <w:proofErr w:type="spellStart"/>
      <w:r w:rsidRPr="00821FEF">
        <w:t>Drug</w:t>
      </w:r>
      <w:proofErr w:type="spellEnd"/>
      <w:r w:rsidR="00267B47">
        <w:t xml:space="preserve"> </w:t>
      </w:r>
      <w:r w:rsidRPr="00821FEF">
        <w:t>настолько</w:t>
      </w:r>
      <w:r w:rsidR="00267B47">
        <w:t xml:space="preserve"> </w:t>
      </w:r>
      <w:proofErr w:type="spellStart"/>
      <w:r w:rsidRPr="00821FEF">
        <w:t>контринтуитивным</w:t>
      </w:r>
      <w:proofErr w:type="spellEnd"/>
      <w:r w:rsidRPr="00821FEF">
        <w:t>,</w:t>
      </w:r>
      <w:r w:rsidR="00267B47">
        <w:t xml:space="preserve"> </w:t>
      </w:r>
      <w:r w:rsidRPr="00821FEF">
        <w:t>что</w:t>
      </w:r>
      <w:r w:rsidR="00267B47">
        <w:t xml:space="preserve"> </w:t>
      </w:r>
      <w:r w:rsidRPr="00821FEF">
        <w:t>ставить</w:t>
      </w:r>
      <w:r w:rsidR="00267B47">
        <w:t xml:space="preserve"> </w:t>
      </w:r>
      <w:r w:rsidRPr="00821FEF">
        <w:t>подгузники</w:t>
      </w:r>
      <w:r w:rsidR="00267B47">
        <w:t xml:space="preserve"> </w:t>
      </w:r>
      <w:r w:rsidRPr="00821FEF">
        <w:t>на</w:t>
      </w:r>
      <w:r w:rsidR="00267B47">
        <w:t xml:space="preserve"> </w:t>
      </w:r>
      <w:r w:rsidRPr="00821FEF">
        <w:t>полках</w:t>
      </w:r>
      <w:r w:rsidR="00267B47">
        <w:t xml:space="preserve"> </w:t>
      </w:r>
      <w:r w:rsidRPr="00821FEF">
        <w:t>рядом</w:t>
      </w:r>
      <w:r w:rsidR="00267B47">
        <w:t xml:space="preserve"> </w:t>
      </w:r>
      <w:r w:rsidRPr="00821FEF">
        <w:t>с</w:t>
      </w:r>
      <w:r w:rsidR="00267B47">
        <w:t xml:space="preserve"> </w:t>
      </w:r>
      <w:r w:rsidRPr="00821FEF">
        <w:t>пивом</w:t>
      </w:r>
      <w:r w:rsidR="00267B47">
        <w:t xml:space="preserve"> </w:t>
      </w:r>
      <w:r w:rsidRPr="00821FEF">
        <w:t>они</w:t>
      </w:r>
      <w:r w:rsidR="00267B47">
        <w:t xml:space="preserve"> </w:t>
      </w:r>
      <w:r w:rsidRPr="00821FEF">
        <w:t>не</w:t>
      </w:r>
      <w:r w:rsidR="00267B47">
        <w:t xml:space="preserve"> </w:t>
      </w:r>
      <w:r w:rsidRPr="00821FEF">
        <w:t>стали.</w:t>
      </w:r>
      <w:r w:rsidR="00267B47">
        <w:t xml:space="preserve"> </w:t>
      </w:r>
      <w:r w:rsidRPr="00821FEF">
        <w:t>Хотя</w:t>
      </w:r>
      <w:r w:rsidR="00267B47">
        <w:t xml:space="preserve"> </w:t>
      </w:r>
      <w:r w:rsidRPr="00821FEF">
        <w:t>объяснение</w:t>
      </w:r>
      <w:r w:rsidR="00267B47">
        <w:t xml:space="preserve"> </w:t>
      </w:r>
      <w:r w:rsidRPr="00821FEF">
        <w:t>паре</w:t>
      </w:r>
      <w:r w:rsidR="00267B47">
        <w:t xml:space="preserve"> </w:t>
      </w:r>
      <w:r w:rsidRPr="00821FEF">
        <w:t>пиво-подгузники</w:t>
      </w:r>
      <w:r w:rsidR="00267B47">
        <w:t xml:space="preserve"> </w:t>
      </w:r>
      <w:r w:rsidRPr="00821FEF">
        <w:t>вполне</w:t>
      </w:r>
      <w:r w:rsidR="00267B47">
        <w:t xml:space="preserve"> </w:t>
      </w:r>
      <w:r w:rsidRPr="00821FEF">
        <w:t>себе</w:t>
      </w:r>
      <w:r w:rsidR="00267B47">
        <w:t xml:space="preserve"> </w:t>
      </w:r>
      <w:r w:rsidRPr="00821FEF">
        <w:t>нашлось:</w:t>
      </w:r>
      <w:r w:rsidR="00267B47">
        <w:t xml:space="preserve"> </w:t>
      </w:r>
      <w:r w:rsidRPr="00821FEF">
        <w:t>когда</w:t>
      </w:r>
      <w:r w:rsidR="00267B47">
        <w:t xml:space="preserve"> </w:t>
      </w:r>
      <w:r w:rsidRPr="00821FEF">
        <w:t>оба</w:t>
      </w:r>
      <w:r w:rsidR="00267B47">
        <w:t xml:space="preserve"> </w:t>
      </w:r>
      <w:r w:rsidRPr="00821FEF">
        <w:t>члена</w:t>
      </w:r>
      <w:r w:rsidR="00267B47">
        <w:t xml:space="preserve"> </w:t>
      </w:r>
      <w:r w:rsidRPr="00821FEF">
        <w:t>молодой</w:t>
      </w:r>
      <w:r w:rsidR="00267B47">
        <w:t xml:space="preserve"> </w:t>
      </w:r>
      <w:r w:rsidRPr="00821FEF">
        <w:t>семьи</w:t>
      </w:r>
      <w:r w:rsidR="00267B47">
        <w:t xml:space="preserve"> </w:t>
      </w:r>
      <w:r w:rsidRPr="00821FEF">
        <w:t>возвращались</w:t>
      </w:r>
      <w:r w:rsidR="00267B47">
        <w:t xml:space="preserve"> </w:t>
      </w:r>
      <w:r w:rsidRPr="00821FEF">
        <w:t>с</w:t>
      </w:r>
      <w:r w:rsidR="00267B47">
        <w:t xml:space="preserve"> </w:t>
      </w:r>
      <w:r w:rsidRPr="00821FEF">
        <w:t>работы</w:t>
      </w:r>
      <w:r w:rsidR="00267B47">
        <w:t xml:space="preserve"> </w:t>
      </w:r>
      <w:r w:rsidRPr="00821FEF">
        <w:t>домой</w:t>
      </w:r>
      <w:r w:rsidR="00267B47">
        <w:t xml:space="preserve"> </w:t>
      </w:r>
      <w:r w:rsidRPr="00821FEF">
        <w:t>(как</w:t>
      </w:r>
      <w:r w:rsidR="00267B47">
        <w:t xml:space="preserve"> </w:t>
      </w:r>
      <w:r w:rsidRPr="00821FEF">
        <w:t>раз</w:t>
      </w:r>
      <w:r w:rsidR="00267B47">
        <w:t xml:space="preserve"> </w:t>
      </w:r>
      <w:r w:rsidRPr="00821FEF">
        <w:t>часам</w:t>
      </w:r>
      <w:r w:rsidR="00267B47">
        <w:t xml:space="preserve"> </w:t>
      </w:r>
      <w:r w:rsidRPr="00821FEF">
        <w:t>к</w:t>
      </w:r>
      <w:r w:rsidR="00267B47">
        <w:t xml:space="preserve"> </w:t>
      </w:r>
      <w:r w:rsidRPr="00821FEF">
        <w:t>5</w:t>
      </w:r>
      <w:r w:rsidR="00267B47">
        <w:t xml:space="preserve"> </w:t>
      </w:r>
      <w:r w:rsidRPr="00821FEF">
        <w:t>вечера),</w:t>
      </w:r>
      <w:r w:rsidR="00267B47">
        <w:t xml:space="preserve"> </w:t>
      </w:r>
      <w:r w:rsidRPr="00821FEF">
        <w:t>жены</w:t>
      </w:r>
      <w:r w:rsidR="00267B47">
        <w:t xml:space="preserve"> </w:t>
      </w:r>
      <w:r w:rsidRPr="00821FEF">
        <w:t>обычно</w:t>
      </w:r>
      <w:r w:rsidR="00267B47">
        <w:t xml:space="preserve"> </w:t>
      </w:r>
      <w:r w:rsidRPr="00821FEF">
        <w:t>отправляли</w:t>
      </w:r>
      <w:r w:rsidR="00267B47">
        <w:t xml:space="preserve"> </w:t>
      </w:r>
      <w:r w:rsidRPr="00821FEF">
        <w:t>мужей</w:t>
      </w:r>
      <w:r w:rsidR="00267B47">
        <w:t xml:space="preserve"> </w:t>
      </w:r>
      <w:r w:rsidRPr="00821FEF">
        <w:t>за</w:t>
      </w:r>
      <w:r w:rsidR="00267B47">
        <w:t xml:space="preserve"> </w:t>
      </w:r>
      <w:r w:rsidRPr="00821FEF">
        <w:t>подгузниками</w:t>
      </w:r>
      <w:r w:rsidR="00267B47">
        <w:t xml:space="preserve"> </w:t>
      </w:r>
      <w:r w:rsidRPr="00821FEF">
        <w:t>в</w:t>
      </w:r>
      <w:r w:rsidR="00267B47">
        <w:t xml:space="preserve"> </w:t>
      </w:r>
      <w:r w:rsidRPr="00821FEF">
        <w:t>ближайший</w:t>
      </w:r>
      <w:r w:rsidR="00267B47">
        <w:t xml:space="preserve"> </w:t>
      </w:r>
      <w:r w:rsidRPr="00821FEF">
        <w:t>магазин.</w:t>
      </w:r>
      <w:r w:rsidR="00267B47">
        <w:t xml:space="preserve"> </w:t>
      </w:r>
      <w:r w:rsidRPr="00821FEF">
        <w:t>И</w:t>
      </w:r>
      <w:r w:rsidR="00267B47">
        <w:t xml:space="preserve"> </w:t>
      </w:r>
      <w:r w:rsidRPr="00821FEF">
        <w:t>мужья,</w:t>
      </w:r>
      <w:r w:rsidR="00267B47">
        <w:t xml:space="preserve"> </w:t>
      </w:r>
      <w:r w:rsidRPr="00821FEF">
        <w:t>недолго</w:t>
      </w:r>
      <w:r w:rsidR="00267B47">
        <w:t xml:space="preserve"> </w:t>
      </w:r>
      <w:r w:rsidRPr="00821FEF">
        <w:t>думая,</w:t>
      </w:r>
      <w:r w:rsidR="00267B47">
        <w:t xml:space="preserve"> </w:t>
      </w:r>
      <w:r w:rsidRPr="00821FEF">
        <w:t>совмещали</w:t>
      </w:r>
      <w:r w:rsidR="00267B47">
        <w:t xml:space="preserve"> </w:t>
      </w:r>
      <w:r w:rsidRPr="00821FEF">
        <w:t>приятное</w:t>
      </w:r>
      <w:r w:rsidR="00267B47">
        <w:t xml:space="preserve"> </w:t>
      </w:r>
      <w:r w:rsidRPr="00821FEF">
        <w:t>с</w:t>
      </w:r>
      <w:r w:rsidR="00267B47">
        <w:t xml:space="preserve"> </w:t>
      </w:r>
      <w:r w:rsidRPr="00821FEF">
        <w:t>полезным</w:t>
      </w:r>
      <w:r w:rsidR="00267B47">
        <w:t xml:space="preserve"> </w:t>
      </w:r>
      <w:r w:rsidRPr="00821FEF">
        <w:t>—</w:t>
      </w:r>
      <w:r w:rsidR="00267B47">
        <w:t xml:space="preserve"> </w:t>
      </w:r>
      <w:r w:rsidRPr="00821FEF">
        <w:t>покупали</w:t>
      </w:r>
      <w:r w:rsidR="00267B47">
        <w:t xml:space="preserve"> </w:t>
      </w:r>
      <w:r w:rsidRPr="00821FEF">
        <w:t>подгузники</w:t>
      </w:r>
      <w:r w:rsidR="00267B47">
        <w:t xml:space="preserve"> </w:t>
      </w:r>
      <w:r w:rsidRPr="00821FEF">
        <w:t>по</w:t>
      </w:r>
      <w:r w:rsidR="00267B47">
        <w:t xml:space="preserve"> </w:t>
      </w:r>
      <w:r w:rsidRPr="00821FEF">
        <w:t>заданию</w:t>
      </w:r>
      <w:r w:rsidR="00267B47">
        <w:t xml:space="preserve"> </w:t>
      </w:r>
      <w:r w:rsidRPr="00821FEF">
        <w:t>жены</w:t>
      </w:r>
      <w:r w:rsidR="00267B47">
        <w:t xml:space="preserve"> </w:t>
      </w:r>
      <w:r w:rsidRPr="00821FEF">
        <w:t>и</w:t>
      </w:r>
      <w:r w:rsidR="00267B47">
        <w:t xml:space="preserve"> </w:t>
      </w:r>
      <w:r w:rsidRPr="00821FEF">
        <w:t>пиво</w:t>
      </w:r>
      <w:r w:rsidR="00267B47">
        <w:t xml:space="preserve"> </w:t>
      </w:r>
      <w:r w:rsidRPr="00821FEF">
        <w:t>для</w:t>
      </w:r>
      <w:r w:rsidR="00267B47">
        <w:t xml:space="preserve"> </w:t>
      </w:r>
      <w:r w:rsidRPr="00821FEF">
        <w:t>собственного</w:t>
      </w:r>
      <w:r w:rsidR="00267B47">
        <w:t xml:space="preserve"> </w:t>
      </w:r>
      <w:r w:rsidRPr="00821FEF">
        <w:t>вечернего</w:t>
      </w:r>
      <w:r w:rsidR="00267B47">
        <w:t xml:space="preserve"> </w:t>
      </w:r>
      <w:r w:rsidRPr="00821FEF">
        <w:t>времяпрепровождения.</w:t>
      </w:r>
    </w:p>
    <w:p w14:paraId="097CA456" w14:textId="1B6F5913" w:rsidR="00FC2FE2" w:rsidRDefault="00A977B8" w:rsidP="00022DDF">
      <w:r>
        <w:t>Пусть</w:t>
      </w:r>
      <w:r w:rsidR="00267B47">
        <w:t xml:space="preserve"> </w:t>
      </w:r>
      <w:r>
        <w:t>у</w:t>
      </w:r>
      <w:r w:rsidR="00267B47">
        <w:t xml:space="preserve"> </w:t>
      </w:r>
      <w:r>
        <w:t>нас</w:t>
      </w:r>
      <w:r w:rsidR="00267B47">
        <w:t xml:space="preserve"> </w:t>
      </w:r>
      <w:r>
        <w:t>имеется</w:t>
      </w:r>
      <w:r w:rsidR="00267B47">
        <w:t xml:space="preserve"> </w:t>
      </w:r>
      <w:r>
        <w:t>некий</w:t>
      </w:r>
      <w:r w:rsidR="00267B47">
        <w:t xml:space="preserve"> </w:t>
      </w:r>
      <w:proofErr w:type="spellStart"/>
      <w:r>
        <w:t>датасет</w:t>
      </w:r>
      <w:proofErr w:type="spellEnd"/>
      <w:r w:rsidR="00267B47">
        <w:t xml:space="preserve"> </w:t>
      </w:r>
      <w:r>
        <w:t>(или</w:t>
      </w:r>
      <w:r w:rsidR="00267B47">
        <w:t xml:space="preserve"> </w:t>
      </w:r>
      <w:r>
        <w:t>коллекция)</w:t>
      </w:r>
      <w:r w:rsidR="00267B47">
        <w:t xml:space="preserve"> </w:t>
      </w:r>
      <w:r>
        <w:rPr>
          <w:i/>
          <w:iCs/>
        </w:rPr>
        <w:t>D,</w:t>
      </w:r>
      <w:r w:rsidR="00267B47">
        <w:t xml:space="preserve"> </w:t>
      </w:r>
      <w:r>
        <w:t>такой,</w:t>
      </w:r>
      <w:r w:rsidR="00267B47">
        <w:t xml:space="preserve"> </w:t>
      </w:r>
      <w:r>
        <w:t>что</w:t>
      </w:r>
      <w:r w:rsidR="00267B47">
        <w:t xml:space="preserve">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,</w:t>
      </w:r>
      <w:r w:rsidR="00267B47">
        <w:t xml:space="preserve"> </w:t>
      </w:r>
      <w:r>
        <w:t>где</w:t>
      </w:r>
      <w:r w:rsidR="00267B47">
        <w:t xml:space="preserve"> </w:t>
      </w:r>
      <w:r>
        <w:rPr>
          <w:i/>
          <w:iCs/>
        </w:rPr>
        <w:t>d</w:t>
      </w:r>
      <w:r w:rsidR="00267B47">
        <w:t xml:space="preserve"> </w:t>
      </w:r>
      <w:r>
        <w:t>—</w:t>
      </w:r>
      <w:r w:rsidR="00267B47">
        <w:t xml:space="preserve"> </w:t>
      </w:r>
      <w:r>
        <w:t>уникальная</w:t>
      </w:r>
      <w:r w:rsidR="00267B47">
        <w:t xml:space="preserve"> </w:t>
      </w:r>
      <w:r>
        <w:t>транзакция-</w:t>
      </w:r>
      <w:proofErr w:type="spellStart"/>
      <w:r>
        <w:t>itemset</w:t>
      </w:r>
      <w:proofErr w:type="spellEnd"/>
      <w:r w:rsidR="00267B47">
        <w:t xml:space="preserve"> </w:t>
      </w:r>
      <w:r>
        <w:t>(например,</w:t>
      </w:r>
      <w:r w:rsidR="00267B47">
        <w:t xml:space="preserve"> </w:t>
      </w:r>
      <w:r>
        <w:t>кассовый</w:t>
      </w:r>
      <w:r w:rsidR="00267B47">
        <w:t xml:space="preserve"> </w:t>
      </w:r>
      <w:r>
        <w:t>чек).</w:t>
      </w:r>
      <w:r w:rsidR="00267B47">
        <w:t xml:space="preserve"> </w:t>
      </w:r>
      <w:r>
        <w:t>Внутри</w:t>
      </w:r>
      <w:r w:rsidR="00267B47">
        <w:t xml:space="preserve"> </w:t>
      </w:r>
      <w:r>
        <w:t>каждой</w:t>
      </w:r>
      <w:r w:rsidR="00267B47">
        <w:t xml:space="preserve"> </w:t>
      </w:r>
      <w:r>
        <w:rPr>
          <w:i/>
          <w:iCs/>
        </w:rPr>
        <w:t>d</w:t>
      </w:r>
      <w:r w:rsidR="00267B47">
        <w:t xml:space="preserve"> </w:t>
      </w:r>
      <w:r>
        <w:t>представлен</w:t>
      </w:r>
      <w:r w:rsidR="00267B47">
        <w:t xml:space="preserve"> </w:t>
      </w:r>
      <w:r>
        <w:t>набор</w:t>
      </w:r>
      <w:r w:rsidR="00267B47">
        <w:t xml:space="preserve"> </w:t>
      </w:r>
      <w:proofErr w:type="spellStart"/>
      <w:r>
        <w:rPr>
          <w:i/>
          <w:iCs/>
        </w:rPr>
        <w:t>items</w:t>
      </w:r>
      <w:proofErr w:type="spellEnd"/>
      <w:r w:rsidR="00267B47">
        <w:rPr>
          <w:i/>
          <w:iCs/>
        </w:rPr>
        <w:t xml:space="preserve"> </w:t>
      </w:r>
      <w:r>
        <w:rPr>
          <w:i/>
          <w:iCs/>
        </w:rPr>
        <w:t>(i</w:t>
      </w:r>
      <w:r w:rsidR="00267B47">
        <w:rPr>
          <w:i/>
          <w:iCs/>
        </w:rPr>
        <w:t xml:space="preserve"> </w:t>
      </w:r>
      <w:r>
        <w:rPr>
          <w:i/>
          <w:iCs/>
        </w:rPr>
        <w:t>—</w:t>
      </w:r>
      <w:r w:rsidR="00267B47">
        <w:rPr>
          <w:i/>
          <w:iCs/>
        </w:rPr>
        <w:t xml:space="preserve"> </w:t>
      </w:r>
      <w:proofErr w:type="spellStart"/>
      <w:r>
        <w:rPr>
          <w:i/>
          <w:iCs/>
        </w:rPr>
        <w:t>item</w:t>
      </w:r>
      <w:proofErr w:type="spellEnd"/>
      <w:r>
        <w:rPr>
          <w:i/>
          <w:iCs/>
        </w:rPr>
        <w:t>)</w:t>
      </w:r>
      <w:r>
        <w:t>,</w:t>
      </w:r>
      <w:r w:rsidR="00267B47">
        <w:t xml:space="preserve"> </w:t>
      </w:r>
      <w:r>
        <w:t>причем</w:t>
      </w:r>
      <w:r w:rsidR="00267B47">
        <w:t xml:space="preserve"> </w:t>
      </w:r>
      <w:r>
        <w:t>в</w:t>
      </w:r>
      <w:r w:rsidR="00267B47">
        <w:t xml:space="preserve"> </w:t>
      </w:r>
      <w:r>
        <w:t>идеальном</w:t>
      </w:r>
      <w:r w:rsidR="00267B47">
        <w:t xml:space="preserve"> </w:t>
      </w:r>
      <w:r>
        <w:t>случае</w:t>
      </w:r>
      <w:r w:rsidR="00267B47">
        <w:t xml:space="preserve"> </w:t>
      </w:r>
      <w:r>
        <w:t>он</w:t>
      </w:r>
      <w:r w:rsidR="00267B47">
        <w:t xml:space="preserve"> </w:t>
      </w:r>
      <w:r>
        <w:t>представлен</w:t>
      </w:r>
      <w:r w:rsidR="00267B47">
        <w:t xml:space="preserve"> </w:t>
      </w:r>
      <w:r>
        <w:t>в</w:t>
      </w:r>
      <w:r w:rsidR="00267B47">
        <w:t xml:space="preserve"> </w:t>
      </w:r>
      <w:r>
        <w:t>бинарном</w:t>
      </w:r>
      <w:r w:rsidR="00267B47">
        <w:t xml:space="preserve"> </w:t>
      </w:r>
      <w:r>
        <w:t>виде:</w:t>
      </w:r>
      <w:r w:rsidR="00267B47">
        <w:t xml:space="preserve"> </w:t>
      </w:r>
    </w:p>
    <w:p w14:paraId="16632718" w14:textId="450FA8AB" w:rsidR="00FC2FE2" w:rsidRDefault="00A977B8" w:rsidP="00022DDF">
      <w:pPr>
        <w:rPr>
          <w:i/>
          <w:iCs/>
        </w:rPr>
      </w:pPr>
      <w:r>
        <w:rPr>
          <w:i/>
          <w:iCs/>
        </w:rPr>
        <w:t>d1</w:t>
      </w:r>
      <w:r w:rsidR="00267B47">
        <w:rPr>
          <w:i/>
          <w:iCs/>
        </w:rPr>
        <w:t xml:space="preserve"> </w:t>
      </w:r>
      <w:r>
        <w:rPr>
          <w:i/>
          <w:iCs/>
        </w:rPr>
        <w:t>=</w:t>
      </w:r>
      <w:r w:rsidR="00267B47">
        <w:rPr>
          <w:i/>
          <w:iCs/>
        </w:rPr>
        <w:t xml:space="preserve"> </w:t>
      </w:r>
      <w:r>
        <w:rPr>
          <w:i/>
          <w:iCs/>
        </w:rPr>
        <w:t>[{Пиво:</w:t>
      </w:r>
      <w:r w:rsidR="00267B47">
        <w:rPr>
          <w:i/>
          <w:iCs/>
        </w:rPr>
        <w:t xml:space="preserve"> </w:t>
      </w:r>
      <w:r>
        <w:rPr>
          <w:i/>
          <w:iCs/>
        </w:rPr>
        <w:t>1},</w:t>
      </w:r>
      <w:r w:rsidR="00267B47">
        <w:rPr>
          <w:i/>
          <w:iCs/>
        </w:rPr>
        <w:t xml:space="preserve"> </w:t>
      </w:r>
      <w:r>
        <w:rPr>
          <w:i/>
          <w:iCs/>
        </w:rPr>
        <w:t>{Вода:</w:t>
      </w:r>
      <w:r w:rsidR="00267B47">
        <w:rPr>
          <w:i/>
          <w:iCs/>
        </w:rPr>
        <w:t xml:space="preserve"> </w:t>
      </w:r>
      <w:r>
        <w:rPr>
          <w:i/>
          <w:iCs/>
        </w:rPr>
        <w:t>0},</w:t>
      </w:r>
      <w:r w:rsidR="00267B47">
        <w:rPr>
          <w:i/>
          <w:iCs/>
        </w:rPr>
        <w:t xml:space="preserve"> </w:t>
      </w:r>
      <w:r>
        <w:rPr>
          <w:i/>
          <w:iCs/>
        </w:rPr>
        <w:t>{Кола:</w:t>
      </w:r>
      <w:r w:rsidR="00267B47">
        <w:rPr>
          <w:i/>
          <w:iCs/>
        </w:rPr>
        <w:t xml:space="preserve"> </w:t>
      </w:r>
      <w:r>
        <w:rPr>
          <w:i/>
          <w:iCs/>
        </w:rPr>
        <w:t>1},</w:t>
      </w:r>
      <w:r w:rsidR="00267B47">
        <w:rPr>
          <w:i/>
          <w:iCs/>
        </w:rPr>
        <w:t xml:space="preserve"> </w:t>
      </w:r>
      <w:r>
        <w:rPr>
          <w:i/>
          <w:iCs/>
        </w:rPr>
        <w:t>{...}],</w:t>
      </w:r>
      <w:r w:rsidR="00267B47">
        <w:rPr>
          <w:i/>
          <w:iCs/>
        </w:rPr>
        <w:t xml:space="preserve"> </w:t>
      </w:r>
    </w:p>
    <w:p w14:paraId="074C037D" w14:textId="1212A190" w:rsidR="00FC2FE2" w:rsidRPr="00FC2FE2" w:rsidRDefault="00A977B8" w:rsidP="00FC2FE2">
      <w:pPr>
        <w:rPr>
          <w:i/>
          <w:iCs/>
        </w:rPr>
      </w:pPr>
      <w:r>
        <w:rPr>
          <w:i/>
          <w:iCs/>
        </w:rPr>
        <w:t>d2</w:t>
      </w:r>
      <w:r w:rsidR="00267B47">
        <w:rPr>
          <w:i/>
          <w:iCs/>
        </w:rPr>
        <w:t xml:space="preserve"> </w:t>
      </w:r>
      <w:r>
        <w:rPr>
          <w:i/>
          <w:iCs/>
        </w:rPr>
        <w:t>=</w:t>
      </w:r>
      <w:r w:rsidR="00267B47">
        <w:rPr>
          <w:i/>
          <w:iCs/>
        </w:rPr>
        <w:t xml:space="preserve"> </w:t>
      </w:r>
      <w:r>
        <w:rPr>
          <w:i/>
          <w:iCs/>
        </w:rPr>
        <w:t>[{Пиво:</w:t>
      </w:r>
      <w:r w:rsidR="00267B47">
        <w:rPr>
          <w:i/>
          <w:iCs/>
        </w:rPr>
        <w:t xml:space="preserve"> </w:t>
      </w:r>
      <w:r>
        <w:rPr>
          <w:i/>
          <w:iCs/>
        </w:rPr>
        <w:t>0},</w:t>
      </w:r>
      <w:r w:rsidR="00267B47">
        <w:rPr>
          <w:i/>
          <w:iCs/>
        </w:rPr>
        <w:t xml:space="preserve"> </w:t>
      </w:r>
      <w:r>
        <w:rPr>
          <w:i/>
          <w:iCs/>
        </w:rPr>
        <w:t>{Вода:</w:t>
      </w:r>
      <w:r w:rsidR="00267B47">
        <w:rPr>
          <w:i/>
          <w:iCs/>
        </w:rPr>
        <w:t xml:space="preserve"> </w:t>
      </w:r>
      <w:r>
        <w:rPr>
          <w:i/>
          <w:iCs/>
        </w:rPr>
        <w:t>1},</w:t>
      </w:r>
      <w:r w:rsidR="00267B47">
        <w:rPr>
          <w:i/>
          <w:iCs/>
        </w:rPr>
        <w:t xml:space="preserve"> </w:t>
      </w:r>
      <w:r>
        <w:rPr>
          <w:i/>
          <w:iCs/>
        </w:rPr>
        <w:t>{Кола:</w:t>
      </w:r>
      <w:r w:rsidR="00267B47">
        <w:rPr>
          <w:i/>
          <w:iCs/>
        </w:rPr>
        <w:t xml:space="preserve"> </w:t>
      </w:r>
      <w:r>
        <w:rPr>
          <w:i/>
          <w:iCs/>
        </w:rPr>
        <w:t>1},</w:t>
      </w:r>
      <w:r w:rsidR="00267B47">
        <w:rPr>
          <w:i/>
          <w:iCs/>
        </w:rPr>
        <w:t xml:space="preserve"> </w:t>
      </w:r>
      <w:r>
        <w:rPr>
          <w:i/>
          <w:iCs/>
        </w:rPr>
        <w:t>{...}]</w:t>
      </w:r>
      <w:r>
        <w:t>.</w:t>
      </w:r>
      <w:r w:rsidR="00267B47">
        <w:t xml:space="preserve"> </w:t>
      </w:r>
    </w:p>
    <w:p w14:paraId="08983268" w14:textId="5430FF74" w:rsidR="00022DDF" w:rsidRDefault="00A977B8" w:rsidP="00FC2FE2">
      <w:r>
        <w:lastRenderedPageBreak/>
        <w:t>Принято</w:t>
      </w:r>
      <w:r w:rsidR="00267B47">
        <w:t xml:space="preserve"> </w:t>
      </w:r>
      <w:r>
        <w:t>каждый</w:t>
      </w:r>
      <w:r w:rsidR="00267B47">
        <w:t xml:space="preserve"> </w:t>
      </w:r>
      <w:proofErr w:type="spellStart"/>
      <w:r>
        <w:t>itemset</w:t>
      </w:r>
      <w:proofErr w:type="spellEnd"/>
      <w:r w:rsidR="00267B47">
        <w:t xml:space="preserve"> </w:t>
      </w:r>
      <w:r>
        <w:t>описывать</w:t>
      </w:r>
      <w:r w:rsidR="00267B47">
        <w:t xml:space="preserve"> </w:t>
      </w:r>
      <w:r>
        <w:t>через</w:t>
      </w:r>
      <w:r w:rsidR="00267B47">
        <w:t xml:space="preserve"> </w:t>
      </w:r>
      <w:r>
        <w:t>количество</w:t>
      </w:r>
      <w:r w:rsidR="00267B47">
        <w:t xml:space="preserve"> </w:t>
      </w:r>
      <w:r>
        <w:t>ненулевых</w:t>
      </w:r>
      <w:r w:rsidR="00267B47">
        <w:t xml:space="preserve"> </w:t>
      </w:r>
      <w:r>
        <w:t>значений</w:t>
      </w:r>
      <w:r w:rsidR="00267B47">
        <w:t xml:space="preserve"> </w:t>
      </w:r>
      <w:r>
        <w:t>(</w:t>
      </w:r>
      <w:r>
        <w:rPr>
          <w:i/>
          <w:iCs/>
        </w:rPr>
        <w:t>k-</w:t>
      </w:r>
      <w:proofErr w:type="spellStart"/>
      <w:r>
        <w:rPr>
          <w:i/>
          <w:iCs/>
        </w:rPr>
        <w:t>itemset</w:t>
      </w:r>
      <w:proofErr w:type="spellEnd"/>
      <w:r>
        <w:t>),</w:t>
      </w:r>
      <w:r w:rsidR="00267B47">
        <w:t xml:space="preserve"> </w:t>
      </w:r>
      <w:r>
        <w:t>например,</w:t>
      </w:r>
      <w:r w:rsidR="00267B47">
        <w:t xml:space="preserve"> </w:t>
      </w:r>
      <w:r>
        <w:rPr>
          <w:i/>
          <w:iCs/>
        </w:rPr>
        <w:t>[{Пиво:</w:t>
      </w:r>
      <w:r w:rsidR="00267B47">
        <w:rPr>
          <w:i/>
          <w:iCs/>
        </w:rPr>
        <w:t xml:space="preserve"> </w:t>
      </w:r>
      <w:r>
        <w:rPr>
          <w:i/>
          <w:iCs/>
        </w:rPr>
        <w:t>1},</w:t>
      </w:r>
      <w:r w:rsidR="00267B47">
        <w:rPr>
          <w:i/>
          <w:iCs/>
        </w:rPr>
        <w:t xml:space="preserve"> </w:t>
      </w:r>
      <w:r>
        <w:rPr>
          <w:i/>
          <w:iCs/>
        </w:rPr>
        <w:t>{Вода:</w:t>
      </w:r>
      <w:r w:rsidR="00267B47">
        <w:rPr>
          <w:i/>
          <w:iCs/>
        </w:rPr>
        <w:t xml:space="preserve"> </w:t>
      </w:r>
      <w:r>
        <w:rPr>
          <w:i/>
          <w:iCs/>
        </w:rPr>
        <w:t>0},</w:t>
      </w:r>
      <w:r w:rsidR="00267B47">
        <w:rPr>
          <w:i/>
          <w:iCs/>
        </w:rPr>
        <w:t xml:space="preserve"> </w:t>
      </w:r>
      <w:r>
        <w:rPr>
          <w:i/>
          <w:iCs/>
        </w:rPr>
        <w:t>{Кола:</w:t>
      </w:r>
      <w:r w:rsidR="00267B47">
        <w:rPr>
          <w:i/>
          <w:iCs/>
        </w:rPr>
        <w:t xml:space="preserve"> </w:t>
      </w:r>
      <w:r>
        <w:rPr>
          <w:i/>
          <w:iCs/>
        </w:rPr>
        <w:t>1}]</w:t>
      </w:r>
      <w:r w:rsidR="00267B47">
        <w:t xml:space="preserve"> </w:t>
      </w:r>
      <w:r>
        <w:t>является</w:t>
      </w:r>
      <w:r w:rsidR="00267B47">
        <w:t xml:space="preserve"> </w:t>
      </w:r>
      <w:r>
        <w:rPr>
          <w:i/>
          <w:iCs/>
        </w:rPr>
        <w:t>2-itemset</w:t>
      </w:r>
      <w:r>
        <w:t>.</w:t>
      </w:r>
    </w:p>
    <w:p w14:paraId="3575A53B" w14:textId="4FC1A33E" w:rsidR="00022DDF" w:rsidRDefault="00A977B8" w:rsidP="00022DDF">
      <w:r w:rsidRPr="00022DDF">
        <w:t>Если</w:t>
      </w:r>
      <w:r w:rsidR="00267B47">
        <w:t xml:space="preserve"> </w:t>
      </w:r>
      <w:r w:rsidRPr="00022DDF">
        <w:t>изначально</w:t>
      </w:r>
      <w:r w:rsidR="00267B47">
        <w:t xml:space="preserve"> </w:t>
      </w:r>
      <w:proofErr w:type="spellStart"/>
      <w:r w:rsidRPr="00022DDF">
        <w:t>датасет</w:t>
      </w:r>
      <w:proofErr w:type="spellEnd"/>
      <w:r w:rsidR="00267B47">
        <w:t xml:space="preserve"> </w:t>
      </w:r>
      <w:r w:rsidRPr="00022DDF">
        <w:t>в</w:t>
      </w:r>
      <w:r w:rsidR="00267B47">
        <w:t xml:space="preserve"> </w:t>
      </w:r>
      <w:r w:rsidRPr="00022DDF">
        <w:t>бинарном</w:t>
      </w:r>
      <w:r w:rsidR="00267B47">
        <w:t xml:space="preserve"> </w:t>
      </w:r>
      <w:r w:rsidRPr="00022DDF">
        <w:t>виде</w:t>
      </w:r>
      <w:r w:rsidR="00267B47">
        <w:t xml:space="preserve"> </w:t>
      </w:r>
      <w:r w:rsidRPr="00022DDF">
        <w:t>не</w:t>
      </w:r>
      <w:r w:rsidR="00267B47">
        <w:t xml:space="preserve"> </w:t>
      </w:r>
      <w:r w:rsidRPr="00022DDF">
        <w:t>представлен,</w:t>
      </w:r>
      <w:r w:rsidR="00267B47">
        <w:t xml:space="preserve"> </w:t>
      </w:r>
      <w:r w:rsidRPr="00022DDF">
        <w:t>можно</w:t>
      </w:r>
      <w:r w:rsidR="00267B47">
        <w:t xml:space="preserve"> </w:t>
      </w:r>
      <w:r w:rsidRPr="00022DDF">
        <w:t>при</w:t>
      </w:r>
      <w:r w:rsidR="00267B47">
        <w:t xml:space="preserve"> </w:t>
      </w:r>
      <w:r w:rsidRPr="00022DDF">
        <w:t>желании</w:t>
      </w:r>
      <w:r w:rsidR="00267B47">
        <w:t xml:space="preserve"> </w:t>
      </w:r>
      <w:r w:rsidRPr="00022DDF">
        <w:t>его</w:t>
      </w:r>
      <w:r w:rsidR="00267B47">
        <w:t xml:space="preserve"> </w:t>
      </w:r>
      <w:r w:rsidRPr="00022DDF">
        <w:t>преобразовать</w:t>
      </w:r>
      <w:r w:rsidR="001C28CA">
        <w:t>.</w:t>
      </w:r>
    </w:p>
    <w:p w14:paraId="0D1D097B" w14:textId="1474B23C" w:rsidR="00022DDF" w:rsidRDefault="00A977B8" w:rsidP="00022DDF">
      <w:r w:rsidRPr="00022DDF">
        <w:t>Таким</w:t>
      </w:r>
      <w:r w:rsidR="00267B47">
        <w:t xml:space="preserve"> </w:t>
      </w:r>
      <w:r w:rsidRPr="00022DDF">
        <w:t>образом,</w:t>
      </w:r>
      <w:r w:rsidR="00267B47">
        <w:t xml:space="preserve"> </w:t>
      </w:r>
      <w:proofErr w:type="spellStart"/>
      <w:r w:rsidRPr="00022DDF">
        <w:t>датасет</w:t>
      </w:r>
      <w:proofErr w:type="spellEnd"/>
      <w:r w:rsidR="00267B47">
        <w:t xml:space="preserve"> </w:t>
      </w:r>
      <w:r w:rsidRPr="00022DDF">
        <w:t>представляет</w:t>
      </w:r>
      <w:r w:rsidR="00267B47">
        <w:t xml:space="preserve"> </w:t>
      </w:r>
      <w:r w:rsidRPr="00022DDF">
        <w:t>собой</w:t>
      </w:r>
      <w:r w:rsidR="00267B47">
        <w:t xml:space="preserve"> </w:t>
      </w:r>
      <w:r w:rsidRPr="00022DDF">
        <w:t>разреженную</w:t>
      </w:r>
      <w:r w:rsidR="00267B47">
        <w:t xml:space="preserve"> </w:t>
      </w:r>
      <w:r w:rsidRPr="00022DDF">
        <w:t>матрицу</w:t>
      </w:r>
      <w:r w:rsidR="00267B47">
        <w:t xml:space="preserve"> </w:t>
      </w:r>
      <w:r w:rsidRPr="00022DDF">
        <w:t>со</w:t>
      </w:r>
      <w:r w:rsidR="00267B47">
        <w:t xml:space="preserve"> </w:t>
      </w:r>
      <w:r w:rsidRPr="00022DDF">
        <w:t>значениями</w:t>
      </w:r>
      <w:r w:rsidR="00267B47">
        <w:t xml:space="preserve"> </w:t>
      </w:r>
      <w:r w:rsidRPr="00022DDF">
        <w:t>{1,0}.</w:t>
      </w:r>
      <w:r w:rsidR="00267B47">
        <w:t xml:space="preserve"> </w:t>
      </w:r>
      <w:r w:rsidRPr="00022DDF">
        <w:t>Это</w:t>
      </w:r>
      <w:r w:rsidR="00267B47">
        <w:t xml:space="preserve"> </w:t>
      </w:r>
      <w:r w:rsidRPr="00022DDF">
        <w:t>будет</w:t>
      </w:r>
      <w:r w:rsidR="00267B47">
        <w:t xml:space="preserve"> </w:t>
      </w:r>
      <w:r w:rsidRPr="00022DDF">
        <w:t>бинарный</w:t>
      </w:r>
      <w:r w:rsidR="00267B47">
        <w:t xml:space="preserve"> </w:t>
      </w:r>
      <w:proofErr w:type="spellStart"/>
      <w:r w:rsidRPr="00022DDF">
        <w:t>датасет</w:t>
      </w:r>
      <w:proofErr w:type="spellEnd"/>
      <w:r w:rsidRPr="00022DDF">
        <w:t>.</w:t>
      </w:r>
      <w:r w:rsidR="00267B47">
        <w:t xml:space="preserve"> </w:t>
      </w:r>
      <w:r w:rsidRPr="00022DDF">
        <w:t>Существуют</w:t>
      </w:r>
      <w:r w:rsidR="00267B47">
        <w:t xml:space="preserve"> </w:t>
      </w:r>
      <w:r w:rsidRPr="00022DDF">
        <w:t>и</w:t>
      </w:r>
      <w:r w:rsidR="00267B47">
        <w:t xml:space="preserve"> </w:t>
      </w:r>
      <w:r w:rsidRPr="00022DDF">
        <w:t>другие</w:t>
      </w:r>
      <w:r w:rsidR="00267B47">
        <w:t xml:space="preserve"> </w:t>
      </w:r>
      <w:r w:rsidRPr="00022DDF">
        <w:t>виды</w:t>
      </w:r>
      <w:r w:rsidR="00267B47">
        <w:t xml:space="preserve"> </w:t>
      </w:r>
      <w:r w:rsidRPr="00022DDF">
        <w:t>записи</w:t>
      </w:r>
      <w:r w:rsidR="00267B47">
        <w:t xml:space="preserve"> </w:t>
      </w:r>
      <w:r w:rsidRPr="00022DDF">
        <w:t>—</w:t>
      </w:r>
      <w:r w:rsidR="00267B47">
        <w:t xml:space="preserve"> </w:t>
      </w:r>
      <w:r w:rsidRPr="00022DDF">
        <w:t>вертикальный</w:t>
      </w:r>
      <w:r w:rsidR="00267B47">
        <w:t xml:space="preserve"> </w:t>
      </w:r>
      <w:proofErr w:type="spellStart"/>
      <w:r w:rsidRPr="00022DDF">
        <w:t>датасет</w:t>
      </w:r>
      <w:proofErr w:type="spellEnd"/>
      <w:r w:rsidR="00267B47">
        <w:t xml:space="preserve"> </w:t>
      </w:r>
      <w:r w:rsidRPr="00022DDF">
        <w:t>(показывает</w:t>
      </w:r>
      <w:r w:rsidR="00267B47">
        <w:t xml:space="preserve"> </w:t>
      </w:r>
      <w:r w:rsidRPr="00022DDF">
        <w:t>для</w:t>
      </w:r>
      <w:r w:rsidR="00267B47">
        <w:t xml:space="preserve"> </w:t>
      </w:r>
      <w:r w:rsidRPr="00022DDF">
        <w:t>каждого</w:t>
      </w:r>
      <w:r w:rsidR="00267B47">
        <w:t xml:space="preserve"> </w:t>
      </w:r>
      <w:r w:rsidRPr="00022DDF">
        <w:t>отдельного</w:t>
      </w:r>
      <w:r w:rsidR="00267B47">
        <w:t xml:space="preserve"> </w:t>
      </w:r>
      <w:proofErr w:type="spellStart"/>
      <w:r w:rsidRPr="00022DDF">
        <w:t>item</w:t>
      </w:r>
      <w:proofErr w:type="spellEnd"/>
      <w:r w:rsidR="00267B47">
        <w:t xml:space="preserve"> </w:t>
      </w:r>
      <w:r w:rsidRPr="00022DDF">
        <w:t>вектор</w:t>
      </w:r>
      <w:r w:rsidR="00267B47">
        <w:t xml:space="preserve"> </w:t>
      </w:r>
      <w:r w:rsidRPr="00022DDF">
        <w:t>транзакций,</w:t>
      </w:r>
      <w:r w:rsidR="00267B47">
        <w:t xml:space="preserve"> </w:t>
      </w:r>
      <w:r w:rsidRPr="00022DDF">
        <w:t>где</w:t>
      </w:r>
      <w:r w:rsidR="00267B47">
        <w:t xml:space="preserve"> </w:t>
      </w:r>
      <w:r w:rsidRPr="00022DDF">
        <w:t>он</w:t>
      </w:r>
      <w:r w:rsidR="00267B47">
        <w:t xml:space="preserve"> </w:t>
      </w:r>
      <w:r w:rsidRPr="00022DDF">
        <w:t>присутствует)</w:t>
      </w:r>
      <w:r w:rsidR="00267B47">
        <w:t xml:space="preserve"> </w:t>
      </w:r>
      <w:r w:rsidRPr="00022DDF">
        <w:t>и</w:t>
      </w:r>
      <w:r w:rsidR="00267B47">
        <w:t xml:space="preserve"> </w:t>
      </w:r>
      <w:r w:rsidRPr="00022DDF">
        <w:t>транзакционный</w:t>
      </w:r>
      <w:r w:rsidR="00267B47">
        <w:t xml:space="preserve"> </w:t>
      </w:r>
      <w:proofErr w:type="spellStart"/>
      <w:r w:rsidRPr="00022DDF">
        <w:t>датасет</w:t>
      </w:r>
      <w:proofErr w:type="spellEnd"/>
      <w:r w:rsidR="00267B47">
        <w:t xml:space="preserve"> </w:t>
      </w:r>
      <w:r w:rsidRPr="00022DDF">
        <w:t>(</w:t>
      </w:r>
      <w:r w:rsidR="001C28CA" w:rsidRPr="00022DDF">
        <w:t>примерно,</w:t>
      </w:r>
      <w:r w:rsidR="00267B47">
        <w:t xml:space="preserve"> </w:t>
      </w:r>
      <w:r w:rsidRPr="00022DDF">
        <w:t>как</w:t>
      </w:r>
      <w:r w:rsidR="00267B47">
        <w:t xml:space="preserve"> </w:t>
      </w:r>
      <w:r w:rsidRPr="00022DDF">
        <w:t>в</w:t>
      </w:r>
      <w:r w:rsidR="00267B47">
        <w:t xml:space="preserve"> </w:t>
      </w:r>
      <w:r w:rsidRPr="00022DDF">
        <w:t>кассовом</w:t>
      </w:r>
      <w:r w:rsidR="00267B47">
        <w:t xml:space="preserve"> </w:t>
      </w:r>
      <w:r w:rsidRPr="00022DDF">
        <w:t>чеке).</w:t>
      </w:r>
    </w:p>
    <w:p w14:paraId="68E762FF" w14:textId="103D7F3E" w:rsidR="00A977B8" w:rsidRPr="00FC2FE2" w:rsidRDefault="00A977B8" w:rsidP="00022DDF">
      <w:r>
        <w:t>Существует</w:t>
      </w:r>
      <w:r w:rsidR="00267B47">
        <w:t xml:space="preserve"> </w:t>
      </w:r>
      <w:r>
        <w:t>целый</w:t>
      </w:r>
      <w:r w:rsidR="00267B47">
        <w:t xml:space="preserve"> </w:t>
      </w:r>
      <w:r>
        <w:t>ряд</w:t>
      </w:r>
      <w:r w:rsidR="00267B47">
        <w:t xml:space="preserve"> </w:t>
      </w:r>
      <w:r w:rsidR="00022DDF">
        <w:t>базовых</w:t>
      </w:r>
      <w:r w:rsidR="00267B47">
        <w:t xml:space="preserve"> </w:t>
      </w:r>
      <w:r>
        <w:t>понятий</w:t>
      </w:r>
      <w:r w:rsidR="00267B47">
        <w:t xml:space="preserve"> </w:t>
      </w:r>
      <w:r>
        <w:t>в</w:t>
      </w:r>
      <w:r w:rsidR="00267B47">
        <w:t xml:space="preserve"> </w:t>
      </w:r>
      <w:r>
        <w:t>ARL</w:t>
      </w:r>
      <w:r w:rsidR="00FC2FE2" w:rsidRPr="00FC2FE2">
        <w:t>:</w:t>
      </w:r>
    </w:p>
    <w:p w14:paraId="5A823346" w14:textId="77777777" w:rsidR="001C28CA" w:rsidRDefault="001C28CA" w:rsidP="00022DDF"/>
    <w:p w14:paraId="758EA67A" w14:textId="1D345566" w:rsidR="00400752" w:rsidRDefault="00A977B8" w:rsidP="001C28CA">
      <w:pPr>
        <w:pStyle w:val="4"/>
        <w:spacing w:after="240"/>
      </w:pPr>
      <w:r w:rsidRPr="00022DDF">
        <w:t>Support</w:t>
      </w:r>
      <w:r w:rsidR="00267B47">
        <w:t xml:space="preserve"> </w:t>
      </w:r>
      <w:r w:rsidRPr="00022DDF">
        <w:t>(поддержка)</w:t>
      </w:r>
    </w:p>
    <w:p w14:paraId="4233DDC9" w14:textId="70020451" w:rsidR="00400752" w:rsidRDefault="00400752" w:rsidP="00022DDF">
      <w:pPr>
        <w:ind w:firstLine="0"/>
      </w:pPr>
      <m:oMathPara>
        <m:oMath>
          <m:r>
            <w:rPr>
              <w:rFonts w:ascii="Cambria Math" w:hAnsi="Cambria Math"/>
              <w:lang w:val="en-US"/>
            </w:rPr>
            <m:t>supp(X)=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t∈T;X∈t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02A365E8" w14:textId="1C019A16" w:rsidR="001C28CA" w:rsidRDefault="00A977B8" w:rsidP="00D92496">
      <w:pPr>
        <w:ind w:firstLine="0"/>
      </w:pPr>
      <w:r>
        <w:t>,</w:t>
      </w:r>
      <w:r w:rsidR="00267B47">
        <w:t xml:space="preserve"> </w:t>
      </w:r>
      <w:r>
        <w:t>где</w:t>
      </w:r>
      <w:r w:rsidR="00267B47">
        <w:t xml:space="preserve"> </w:t>
      </w:r>
      <w:r>
        <w:t>X</w:t>
      </w:r>
      <w:r w:rsidR="00267B47">
        <w:t xml:space="preserve"> </w:t>
      </w:r>
      <w:r>
        <w:t>—</w:t>
      </w:r>
      <w:r w:rsidR="00267B47">
        <w:t xml:space="preserve"> </w:t>
      </w:r>
      <w:proofErr w:type="spellStart"/>
      <w:r>
        <w:t>itemset</w:t>
      </w:r>
      <w:proofErr w:type="spellEnd"/>
      <w:r>
        <w:t>,</w:t>
      </w:r>
      <w:r w:rsidR="00267B47">
        <w:t xml:space="preserve"> </w:t>
      </w:r>
      <w:r>
        <w:t>содержащий</w:t>
      </w:r>
      <w:r w:rsidR="00267B47">
        <w:t xml:space="preserve"> </w:t>
      </w:r>
      <w:r>
        <w:t>в</w:t>
      </w:r>
      <w:r w:rsidR="00267B47">
        <w:t xml:space="preserve"> </w:t>
      </w:r>
      <w:r>
        <w:t>себе</w:t>
      </w:r>
      <w:r w:rsidR="00267B47">
        <w:t xml:space="preserve"> </w:t>
      </w:r>
      <w:r>
        <w:t>i-</w:t>
      </w:r>
      <w:proofErr w:type="spellStart"/>
      <w:r>
        <w:t>items</w:t>
      </w:r>
      <w:proofErr w:type="spellEnd"/>
      <w:r>
        <w:t>,</w:t>
      </w:r>
      <w:r w:rsidR="00267B47">
        <w:t xml:space="preserve"> </w:t>
      </w:r>
      <w:r>
        <w:t>а</w:t>
      </w:r>
      <w:r w:rsidR="00267B47">
        <w:t xml:space="preserve"> </w:t>
      </w:r>
      <w:r>
        <w:t>T</w:t>
      </w:r>
      <w:r w:rsidR="00267B47">
        <w:t xml:space="preserve"> </w:t>
      </w:r>
      <w:r>
        <w:t>—</w:t>
      </w:r>
      <w:r w:rsidR="00267B47">
        <w:t xml:space="preserve"> </w:t>
      </w:r>
      <w:r>
        <w:t>количество</w:t>
      </w:r>
      <w:r w:rsidR="00267B47">
        <w:t xml:space="preserve"> </w:t>
      </w:r>
      <w:r>
        <w:t>транзакций.</w:t>
      </w:r>
      <w:r w:rsidR="00267B47">
        <w:t xml:space="preserve"> </w:t>
      </w:r>
      <w:r>
        <w:t>Т.е.</w:t>
      </w:r>
      <w:r w:rsidR="00267B47">
        <w:t xml:space="preserve"> </w:t>
      </w:r>
      <w:r>
        <w:t>в</w:t>
      </w:r>
      <w:r w:rsidR="00267B47">
        <w:t xml:space="preserve"> </w:t>
      </w:r>
      <w:r>
        <w:t>общем</w:t>
      </w:r>
      <w:r w:rsidR="00267B47">
        <w:t xml:space="preserve"> </w:t>
      </w:r>
      <w:r>
        <w:t>виде</w:t>
      </w:r>
      <w:r w:rsidR="00267B47">
        <w:t xml:space="preserve"> </w:t>
      </w:r>
      <w:r>
        <w:t>это</w:t>
      </w:r>
      <w:r w:rsidR="00267B47">
        <w:t xml:space="preserve"> </w:t>
      </w:r>
      <w:r>
        <w:t>показатель</w:t>
      </w:r>
      <w:r w:rsidR="00267B47">
        <w:t xml:space="preserve"> </w:t>
      </w:r>
      <w:r>
        <w:t>«частотности»</w:t>
      </w:r>
      <w:r w:rsidR="00267B47">
        <w:t xml:space="preserve"> </w:t>
      </w:r>
      <w:r>
        <w:t>данного</w:t>
      </w:r>
      <w:r w:rsidR="00267B47">
        <w:t xml:space="preserve"> </w:t>
      </w:r>
      <w:proofErr w:type="spellStart"/>
      <w:r>
        <w:t>itemset</w:t>
      </w:r>
      <w:proofErr w:type="spellEnd"/>
      <w:r w:rsidR="00267B47">
        <w:t xml:space="preserve"> </w:t>
      </w:r>
      <w:r>
        <w:t>во</w:t>
      </w:r>
      <w:r w:rsidR="00267B47">
        <w:t xml:space="preserve"> </w:t>
      </w:r>
      <w:r>
        <w:t>всех</w:t>
      </w:r>
      <w:r w:rsidR="00267B47">
        <w:t xml:space="preserve"> </w:t>
      </w:r>
      <w:r>
        <w:t>анализируемых</w:t>
      </w:r>
      <w:r w:rsidR="00267B47">
        <w:t xml:space="preserve"> </w:t>
      </w:r>
      <w:r>
        <w:t>транзакциях.</w:t>
      </w:r>
      <w:r w:rsidR="00267B47">
        <w:t xml:space="preserve"> </w:t>
      </w:r>
      <w:r>
        <w:t>Но</w:t>
      </w:r>
      <w:r w:rsidR="00267B47">
        <w:t xml:space="preserve"> </w:t>
      </w:r>
      <w:r>
        <w:t>это</w:t>
      </w:r>
      <w:r w:rsidR="00267B47">
        <w:t xml:space="preserve"> </w:t>
      </w:r>
      <w:r>
        <w:t>касается</w:t>
      </w:r>
      <w:r w:rsidR="00267B47">
        <w:t xml:space="preserve"> </w:t>
      </w:r>
      <w:r>
        <w:t>только</w:t>
      </w:r>
      <w:r w:rsidR="00267B47">
        <w:t xml:space="preserve"> </w:t>
      </w:r>
      <w:r>
        <w:t>X.</w:t>
      </w:r>
      <w:r w:rsidR="00267B47">
        <w:t xml:space="preserve"> </w:t>
      </w:r>
      <w:r>
        <w:t>Нам</w:t>
      </w:r>
      <w:r w:rsidR="00267B47">
        <w:t xml:space="preserve"> </w:t>
      </w:r>
      <w:r>
        <w:t>же</w:t>
      </w:r>
      <w:r w:rsidR="00267B47">
        <w:t xml:space="preserve"> </w:t>
      </w:r>
      <w:r>
        <w:t>интересен</w:t>
      </w:r>
      <w:r w:rsidR="00267B47">
        <w:t xml:space="preserve"> </w:t>
      </w:r>
      <w:r>
        <w:t>скорее</w:t>
      </w:r>
      <w:r w:rsidR="00267B47">
        <w:t xml:space="preserve"> </w:t>
      </w:r>
      <w:r>
        <w:t>вариант,</w:t>
      </w:r>
      <w:r w:rsidR="00267B47">
        <w:t xml:space="preserve"> </w:t>
      </w:r>
      <w:r>
        <w:t>когда</w:t>
      </w:r>
      <w:r w:rsidR="00267B47">
        <w:t xml:space="preserve"> </w:t>
      </w:r>
      <w:r>
        <w:t>у</w:t>
      </w:r>
      <w:r w:rsidR="00267B47">
        <w:t xml:space="preserve"> </w:t>
      </w:r>
      <w:r>
        <w:t>нас</w:t>
      </w:r>
      <w:r w:rsidR="00267B47">
        <w:t xml:space="preserve"> </w:t>
      </w:r>
      <w:r>
        <w:t>в</w:t>
      </w:r>
      <w:r w:rsidR="00267B47">
        <w:t xml:space="preserve"> </w:t>
      </w:r>
      <w:r>
        <w:t>одном</w:t>
      </w:r>
      <w:r w:rsidR="00267B47">
        <w:t xml:space="preserve"> </w:t>
      </w:r>
      <w:proofErr w:type="spellStart"/>
      <w:r>
        <w:t>itemset</w:t>
      </w:r>
      <w:proofErr w:type="spellEnd"/>
      <w:r w:rsidR="00267B47">
        <w:t xml:space="preserve"> </w:t>
      </w:r>
      <w:r>
        <w:t>встречаются</w:t>
      </w:r>
      <w:r w:rsidR="00267B47">
        <w:t xml:space="preserve"> </w:t>
      </w:r>
      <w:r w:rsidRPr="00D92496">
        <w:rPr>
          <w:i/>
          <w:iCs/>
        </w:rPr>
        <w:t>x</w:t>
      </w:r>
      <w:r w:rsidRPr="00D92496">
        <w:rPr>
          <w:i/>
          <w:iCs/>
          <w:vertAlign w:val="subscript"/>
        </w:rPr>
        <w:t>1</w:t>
      </w:r>
      <w:r w:rsidR="00267B47">
        <w:t xml:space="preserve"> </w:t>
      </w:r>
      <w:r>
        <w:t>и</w:t>
      </w:r>
      <w:r w:rsidR="00267B47">
        <w:t xml:space="preserve"> </w:t>
      </w:r>
      <w:r w:rsidRPr="00D92496">
        <w:rPr>
          <w:i/>
          <w:iCs/>
        </w:rPr>
        <w:t>x</w:t>
      </w:r>
      <w:r w:rsidRPr="00D92496">
        <w:rPr>
          <w:i/>
          <w:iCs/>
          <w:vertAlign w:val="subscript"/>
        </w:rPr>
        <w:t>2</w:t>
      </w:r>
      <w:r w:rsidR="00267B47">
        <w:t xml:space="preserve"> </w:t>
      </w:r>
      <w:r>
        <w:t>(например).</w:t>
      </w:r>
      <w:r w:rsidR="00267B47">
        <w:t xml:space="preserve"> </w:t>
      </w:r>
      <w:r>
        <w:t>Пусть</w:t>
      </w:r>
      <w:r w:rsidR="00267B47">
        <w:t xml:space="preserve"> </w:t>
      </w:r>
      <w:r>
        <w:rPr>
          <w:i/>
          <w:iCs/>
        </w:rPr>
        <w:t>x</w:t>
      </w:r>
      <w:r w:rsidRPr="00D92496">
        <w:rPr>
          <w:i/>
          <w:iCs/>
          <w:vertAlign w:val="subscript"/>
        </w:rPr>
        <w:t>1</w:t>
      </w:r>
      <w:r w:rsidR="00267B47">
        <w:rPr>
          <w:i/>
          <w:iCs/>
        </w:rPr>
        <w:t xml:space="preserve"> </w:t>
      </w:r>
      <w:r>
        <w:rPr>
          <w:i/>
          <w:iCs/>
        </w:rPr>
        <w:t>=</w:t>
      </w:r>
      <w:r w:rsidR="00267B47">
        <w:rPr>
          <w:i/>
          <w:iCs/>
        </w:rPr>
        <w:t xml:space="preserve"> </w:t>
      </w:r>
      <w:r>
        <w:rPr>
          <w:i/>
          <w:iCs/>
        </w:rPr>
        <w:t>{Пиво},</w:t>
      </w:r>
      <w:r w:rsidR="00267B47">
        <w:rPr>
          <w:i/>
          <w:iCs/>
        </w:rPr>
        <w:t xml:space="preserve"> </w:t>
      </w:r>
      <w:r>
        <w:rPr>
          <w:i/>
          <w:iCs/>
        </w:rPr>
        <w:t>а</w:t>
      </w:r>
      <w:r w:rsidR="00267B47">
        <w:rPr>
          <w:i/>
          <w:iCs/>
        </w:rPr>
        <w:t xml:space="preserve"> </w:t>
      </w:r>
      <w:r>
        <w:rPr>
          <w:i/>
          <w:iCs/>
        </w:rPr>
        <w:t>x</w:t>
      </w:r>
      <w:r w:rsidRPr="00D92496">
        <w:rPr>
          <w:i/>
          <w:iCs/>
          <w:vertAlign w:val="subscript"/>
        </w:rPr>
        <w:t>2</w:t>
      </w:r>
      <w:r w:rsidR="00267B47">
        <w:rPr>
          <w:i/>
          <w:iCs/>
        </w:rPr>
        <w:t xml:space="preserve"> </w:t>
      </w:r>
      <w:r>
        <w:rPr>
          <w:i/>
          <w:iCs/>
        </w:rPr>
        <w:t>=</w:t>
      </w:r>
      <w:r w:rsidR="00267B47">
        <w:rPr>
          <w:i/>
          <w:iCs/>
        </w:rPr>
        <w:t xml:space="preserve"> </w:t>
      </w:r>
      <w:r>
        <w:rPr>
          <w:i/>
          <w:iCs/>
        </w:rPr>
        <w:t>{Подгузники}</w:t>
      </w:r>
      <w:r>
        <w:t>,</w:t>
      </w:r>
      <w:r w:rsidR="00267B47">
        <w:t xml:space="preserve"> </w:t>
      </w:r>
      <w:r>
        <w:t>значит</w:t>
      </w:r>
      <w:r w:rsidR="00267B47">
        <w:t xml:space="preserve"> </w:t>
      </w:r>
      <w:r>
        <w:t>нам</w:t>
      </w:r>
      <w:r w:rsidR="00267B47">
        <w:t xml:space="preserve"> </w:t>
      </w:r>
      <w:r>
        <w:t>н</w:t>
      </w:r>
      <w:r w:rsidR="001C28CA">
        <w:t>еобходимо</w:t>
      </w:r>
      <w:r w:rsidR="00267B47">
        <w:t xml:space="preserve"> </w:t>
      </w:r>
      <w:r>
        <w:t>посчитать,</w:t>
      </w:r>
      <w:r w:rsidR="00267B47">
        <w:t xml:space="preserve"> </w:t>
      </w:r>
      <w:r>
        <w:t>во</w:t>
      </w:r>
      <w:r w:rsidR="00267B47">
        <w:t xml:space="preserve"> </w:t>
      </w:r>
      <w:r>
        <w:t>скольких</w:t>
      </w:r>
      <w:r w:rsidR="00267B47">
        <w:t xml:space="preserve"> </w:t>
      </w:r>
      <w:r>
        <w:t>транзакциях</w:t>
      </w:r>
      <w:r w:rsidR="00267B47">
        <w:t xml:space="preserve"> </w:t>
      </w:r>
      <w:r>
        <w:t>встречается</w:t>
      </w:r>
      <w:r w:rsidR="00267B47">
        <w:t xml:space="preserve"> </w:t>
      </w:r>
      <w:r>
        <w:t>эта</w:t>
      </w:r>
      <w:r w:rsidR="00267B47">
        <w:t xml:space="preserve"> </w:t>
      </w:r>
      <w:r>
        <w:t>пар</w:t>
      </w:r>
      <w:r w:rsidR="001C28CA">
        <w:t>а</w:t>
      </w:r>
      <w:r>
        <w:t>.</w:t>
      </w:r>
    </w:p>
    <w:p w14:paraId="60888A91" w14:textId="5B5FBB5B" w:rsidR="00A977B8" w:rsidRPr="00022DDF" w:rsidRDefault="00F260AE" w:rsidP="00022DDF">
      <w:pPr>
        <w:ind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supp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77A80913" w14:textId="6E284B05" w:rsidR="00BE0B9A" w:rsidRDefault="00A977B8" w:rsidP="00E94052">
      <w:pPr>
        <w:shd w:val="clear" w:color="auto" w:fill="FFFFFF"/>
        <w:ind w:firstLine="0"/>
      </w:pPr>
      <w:r w:rsidRPr="00807979">
        <w:t>где</w:t>
      </w:r>
      <w:r w:rsidR="00267B47">
        <w:t xml:space="preserve"> </w:t>
      </w:r>
      <m:oMath>
        <m:r>
          <w:rPr>
            <w:rFonts w:ascii="Cambria Math" w:hAnsi="Cambria Math"/>
          </w:rPr>
          <m:t>σ</m:t>
        </m:r>
      </m:oMath>
      <w:r w:rsidR="00267B47">
        <w:t xml:space="preserve"> </w:t>
      </w:r>
      <w:r w:rsidRPr="00807979">
        <w:t>—</w:t>
      </w:r>
      <w:r w:rsidR="00267B47">
        <w:t xml:space="preserve"> </w:t>
      </w:r>
      <w:r w:rsidRPr="00807979">
        <w:t>количество</w:t>
      </w:r>
      <w:r w:rsidR="00267B47">
        <w:t xml:space="preserve"> </w:t>
      </w:r>
      <w:r w:rsidRPr="00807979">
        <w:t>транзакций,</w:t>
      </w:r>
      <w:r w:rsidR="00267B47">
        <w:t xml:space="preserve"> </w:t>
      </w:r>
      <w:r w:rsidRPr="00807979">
        <w:t>содержащих</w:t>
      </w:r>
      <w:r w:rsidR="00267B4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67B47">
        <w:t xml:space="preserve"> </w:t>
      </w:r>
      <w:r w:rsidRPr="00807979">
        <w:t>и</w:t>
      </w:r>
      <w:r w:rsidR="00267B4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2DC9C4F6" w14:textId="72F75E8D" w:rsidR="00BE0B9A" w:rsidRDefault="00A977B8" w:rsidP="00E94052">
      <w:pPr>
        <w:shd w:val="clear" w:color="auto" w:fill="FFFFFF"/>
        <w:ind w:firstLine="0"/>
      </w:pPr>
      <w:r w:rsidRPr="00807979">
        <w:t>Разберемся</w:t>
      </w:r>
      <w:r w:rsidR="00267B47">
        <w:t xml:space="preserve"> </w:t>
      </w:r>
      <w:r w:rsidRPr="00807979">
        <w:t>с</w:t>
      </w:r>
      <w:r w:rsidR="00267B47">
        <w:t xml:space="preserve"> </w:t>
      </w:r>
      <w:r w:rsidRPr="00807979">
        <w:t>этим</w:t>
      </w:r>
      <w:r w:rsidR="00267B47">
        <w:t xml:space="preserve"> </w:t>
      </w:r>
      <w:r w:rsidRPr="00807979">
        <w:t>понятием</w:t>
      </w:r>
      <w:r w:rsidR="00267B47">
        <w:t xml:space="preserve"> </w:t>
      </w:r>
      <w:r w:rsidRPr="00807979">
        <w:t>на</w:t>
      </w:r>
      <w:r w:rsidR="00267B47">
        <w:t xml:space="preserve"> </w:t>
      </w:r>
      <w:r w:rsidR="001C28CA">
        <w:t>небольшом</w:t>
      </w:r>
      <w:r w:rsidR="00267B47">
        <w:t xml:space="preserve"> </w:t>
      </w:r>
      <w:r w:rsidR="001C28CA">
        <w:t>примере</w:t>
      </w:r>
      <w:r w:rsidRPr="00807979">
        <w:t>.</w:t>
      </w:r>
    </w:p>
    <w:p w14:paraId="7138C57F" w14:textId="6105B367" w:rsidR="007F7256" w:rsidRDefault="00D84CFF" w:rsidP="007F7256">
      <w:pPr>
        <w:shd w:val="clear" w:color="auto" w:fill="FFFFFF"/>
        <w:ind w:firstLine="0"/>
        <w:rPr>
          <w:rFonts w:ascii="Arial" w:hAnsi="Arial" w:cs="Arial"/>
          <w:color w:val="111111"/>
          <w:sz w:val="27"/>
          <w:szCs w:val="27"/>
        </w:rPr>
      </w:pPr>
      <w:r>
        <w:lastRenderedPageBreak/>
        <w:t>Создадим</w:t>
      </w:r>
      <w:r w:rsidR="00267B47">
        <w:t xml:space="preserve"> </w:t>
      </w:r>
      <w:proofErr w:type="spellStart"/>
      <w:r>
        <w:t>датафрейм</w:t>
      </w:r>
      <w:proofErr w:type="spellEnd"/>
      <w:r w:rsidR="00A977B8" w:rsidRPr="00807979">
        <w:t>,</w:t>
      </w:r>
      <w:r w:rsidR="00267B47">
        <w:t xml:space="preserve"> </w:t>
      </w:r>
      <w:r w:rsidR="00A977B8" w:rsidRPr="00807979">
        <w:t>где</w:t>
      </w:r>
      <w:r w:rsidR="00267B47">
        <w:t xml:space="preserve"> </w:t>
      </w:r>
      <w:r w:rsidR="00A977B8" w:rsidRPr="00807979">
        <w:t>указаны</w:t>
      </w:r>
      <w:r w:rsidR="00267B47">
        <w:t xml:space="preserve"> </w:t>
      </w:r>
      <w:r w:rsidR="00A977B8" w:rsidRPr="00807979">
        <w:t>номера</w:t>
      </w:r>
      <w:r w:rsidR="00267B47">
        <w:t xml:space="preserve"> </w:t>
      </w:r>
      <w:r w:rsidR="00A977B8" w:rsidRPr="00807979">
        <w:t>транзакций,</w:t>
      </w:r>
      <w:r w:rsidR="00267B47">
        <w:t xml:space="preserve"> </w:t>
      </w:r>
      <w:r w:rsidR="00A977B8" w:rsidRPr="00807979">
        <w:t>а</w:t>
      </w:r>
      <w:r w:rsidR="00267B47">
        <w:t xml:space="preserve"> </w:t>
      </w:r>
      <w:r w:rsidR="00A977B8" w:rsidRPr="00807979">
        <w:t>также</w:t>
      </w:r>
      <w:r w:rsidR="00267B47">
        <w:t xml:space="preserve"> </w:t>
      </w:r>
      <w:r w:rsidR="00A977B8" w:rsidRPr="00807979">
        <w:t>в</w:t>
      </w:r>
      <w:r w:rsidR="00267B47">
        <w:t xml:space="preserve"> </w:t>
      </w:r>
      <w:r w:rsidR="00A977B8" w:rsidRPr="00807979">
        <w:t>бинарном</w:t>
      </w:r>
      <w:r w:rsidR="00267B47">
        <w:t xml:space="preserve"> </w:t>
      </w:r>
      <w:r w:rsidR="00A977B8" w:rsidRPr="00807979">
        <w:t>виде</w:t>
      </w:r>
      <w:r w:rsidR="00267B47">
        <w:t xml:space="preserve"> </w:t>
      </w:r>
      <w:r w:rsidR="00A977B8" w:rsidRPr="00807979">
        <w:t>представлено,</w:t>
      </w:r>
      <w:r w:rsidR="00267B47">
        <w:t xml:space="preserve"> </w:t>
      </w:r>
      <w:r w:rsidR="00A977B8" w:rsidRPr="00807979">
        <w:t>что</w:t>
      </w:r>
      <w:r w:rsidR="00267B47">
        <w:t xml:space="preserve"> </w:t>
      </w:r>
      <w:r w:rsidR="00A977B8" w:rsidRPr="00807979">
        <w:t>покупалось</w:t>
      </w:r>
      <w:r w:rsidR="00267B47">
        <w:t xml:space="preserve"> </w:t>
      </w:r>
      <w:r w:rsidR="00A977B8" w:rsidRPr="00807979">
        <w:t>на</w:t>
      </w:r>
      <w:r w:rsidR="00267B47">
        <w:t xml:space="preserve"> </w:t>
      </w:r>
      <w:r w:rsidR="00A977B8" w:rsidRPr="00807979">
        <w:t>каждой</w:t>
      </w:r>
      <w:r w:rsidR="00267B47">
        <w:t xml:space="preserve"> </w:t>
      </w:r>
      <w:r w:rsidR="00A977B8" w:rsidRPr="00807979">
        <w:t>транзакции</w:t>
      </w:r>
      <w:r w:rsidR="001C28CA" w:rsidRPr="001C28CA"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 wp14:anchorId="56074497" wp14:editId="0B8690FD">
            <wp:extent cx="5940425" cy="1952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820B" w14:textId="636B4FE9" w:rsidR="00A977B8" w:rsidRPr="00D84CFF" w:rsidRDefault="00A977B8" w:rsidP="007F7256">
      <w:pPr>
        <w:shd w:val="clear" w:color="auto" w:fill="FFFFFF"/>
        <w:ind w:firstLine="0"/>
        <w:rPr>
          <w:rFonts w:ascii="Arial" w:hAnsi="Arial" w:cs="Arial"/>
          <w:color w:val="111111"/>
          <w:sz w:val="27"/>
          <w:szCs w:val="27"/>
        </w:rPr>
      </w:pPr>
    </w:p>
    <w:p w14:paraId="75A40A5E" w14:textId="7E98DEF2" w:rsidR="007F7256" w:rsidRPr="007F7256" w:rsidRDefault="009B1DC6" w:rsidP="007F7256">
      <w:pPr>
        <w:shd w:val="clear" w:color="auto" w:fill="FFFFFF"/>
        <w:ind w:firstLine="0"/>
        <w:rPr>
          <w:rFonts w:ascii="Arial" w:hAnsi="Arial" w:cs="Arial"/>
          <w:i/>
          <w:color w:val="111111"/>
          <w:sz w:val="27"/>
          <w:szCs w:val="27"/>
          <w:lang w:val="en-US"/>
        </w:rPr>
      </w:pPr>
      <m:oMathPara>
        <m:oMath>
          <m:r>
            <w:rPr>
              <w:rFonts w:ascii="Cambria Math" w:hAnsi="Cambria Math" w:cs="Arial"/>
              <w:color w:val="111111"/>
              <w:sz w:val="27"/>
              <w:szCs w:val="27"/>
            </w:rPr>
            <m:t>supp=</m:t>
          </m:r>
          <m:f>
            <m:fPr>
              <m:ctrlPr>
                <w:rPr>
                  <w:rFonts w:ascii="Cambria Math" w:hAnsi="Cambria Math" w:cs="Arial"/>
                  <w:i/>
                  <w:color w:val="111111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>Транзакции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 xml:space="preserve"> 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>с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 xml:space="preserve"> 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>пивом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 xml:space="preserve"> 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>и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 xml:space="preserve"> 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>подгузниками</m:t>
              </m:r>
            </m:num>
            <m:den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>Все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 xml:space="preserve"> </m:t>
              </m:r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>транзакции</m:t>
              </m:r>
            </m:den>
          </m:f>
          <m:r>
            <w:rPr>
              <w:rFonts w:ascii="Cambria Math" w:hAnsi="Cambria Math" w:cs="Arial"/>
              <w:color w:val="111111"/>
              <w:sz w:val="27"/>
              <w:szCs w:val="27"/>
            </w:rPr>
            <m:t>=P(Пиво∩Подгузники)</m:t>
          </m:r>
          <m:r>
            <w:rPr>
              <w:rFonts w:ascii="Cambria Math" w:hAnsi="Cambria Math" w:cs="Arial"/>
              <w:color w:val="111111"/>
              <w:sz w:val="27"/>
              <w:szCs w:val="27"/>
            </w:rPr>
            <m:t xml:space="preserve"> </m:t>
          </m:r>
        </m:oMath>
      </m:oMathPara>
    </w:p>
    <w:p w14:paraId="6962FADB" w14:textId="5E45066F" w:rsidR="007F7256" w:rsidRPr="00D84CFF" w:rsidRDefault="009B1DC6" w:rsidP="007F7256">
      <w:pPr>
        <w:shd w:val="clear" w:color="auto" w:fill="FFFFFF"/>
        <w:ind w:firstLine="0"/>
        <w:rPr>
          <w:rFonts w:ascii="Arial" w:hAnsi="Arial" w:cs="Arial"/>
          <w:color w:val="111111"/>
          <w:sz w:val="27"/>
          <w:szCs w:val="27"/>
        </w:rPr>
      </w:pPr>
      <m:oMathPara>
        <m:oMath>
          <m:r>
            <w:rPr>
              <w:rFonts w:ascii="Cambria Math" w:hAnsi="Cambria Math" w:cs="Arial"/>
              <w:color w:val="111111"/>
              <w:sz w:val="27"/>
              <w:szCs w:val="27"/>
            </w:rPr>
            <m:t>supp=</m:t>
          </m:r>
          <m:f>
            <m:fPr>
              <m:ctrlPr>
                <w:rPr>
                  <w:rFonts w:ascii="Cambria Math" w:hAnsi="Cambria Math" w:cs="Arial"/>
                  <w:i/>
                  <w:color w:val="111111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>3</m:t>
              </m:r>
            </m:num>
            <m:den>
              <m:r>
                <w:rPr>
                  <w:rFonts w:ascii="Cambria Math" w:hAnsi="Cambria Math" w:cs="Arial"/>
                  <w:color w:val="111111"/>
                  <w:sz w:val="27"/>
                  <w:szCs w:val="27"/>
                </w:rPr>
                <m:t>5</m:t>
              </m:r>
            </m:den>
          </m:f>
          <m:r>
            <w:rPr>
              <w:rFonts w:ascii="Cambria Math" w:hAnsi="Cambria Math" w:cs="Arial"/>
              <w:color w:val="111111"/>
              <w:sz w:val="27"/>
              <w:szCs w:val="27"/>
            </w:rPr>
            <m:t>=60%</m:t>
          </m:r>
        </m:oMath>
      </m:oMathPara>
    </w:p>
    <w:p w14:paraId="1914B0AF" w14:textId="77777777" w:rsidR="00D84CFF" w:rsidRDefault="00D84CFF" w:rsidP="007F7256">
      <w:pPr>
        <w:shd w:val="clear" w:color="auto" w:fill="FFFFFF"/>
        <w:ind w:firstLine="0"/>
        <w:rPr>
          <w:rFonts w:ascii="Arial" w:hAnsi="Arial" w:cs="Arial"/>
          <w:color w:val="111111"/>
          <w:sz w:val="27"/>
          <w:szCs w:val="27"/>
        </w:rPr>
      </w:pPr>
    </w:p>
    <w:p w14:paraId="6467DBA6" w14:textId="301AF14D" w:rsidR="009B1DC6" w:rsidRPr="00D84CFF" w:rsidRDefault="00A977B8" w:rsidP="00D84CFF">
      <w:pPr>
        <w:pStyle w:val="4"/>
        <w:spacing w:after="240"/>
      </w:pPr>
      <w:proofErr w:type="spellStart"/>
      <w:r>
        <w:t>Confidence</w:t>
      </w:r>
      <w:proofErr w:type="spellEnd"/>
      <w:r w:rsidR="00267B47">
        <w:t xml:space="preserve"> </w:t>
      </w:r>
      <w:r>
        <w:t>(достоверность)</w:t>
      </w:r>
    </w:p>
    <w:p w14:paraId="5E2C8F19" w14:textId="2F3EC70D" w:rsidR="00A977B8" w:rsidRDefault="00A977B8" w:rsidP="009B1DC6">
      <w:r>
        <w:t>Следующее</w:t>
      </w:r>
      <w:r w:rsidR="00267B47">
        <w:t xml:space="preserve"> </w:t>
      </w:r>
      <w:r>
        <w:t>ключевое</w:t>
      </w:r>
      <w:r w:rsidR="00267B47">
        <w:t xml:space="preserve"> </w:t>
      </w:r>
      <w:r>
        <w:t>понятие</w:t>
      </w:r>
      <w:r w:rsidR="00267B47">
        <w:t xml:space="preserve"> </w:t>
      </w:r>
      <w:r>
        <w:t>—</w:t>
      </w:r>
      <w:r w:rsidR="00267B47">
        <w:t xml:space="preserve"> </w:t>
      </w:r>
      <w:proofErr w:type="spellStart"/>
      <w:r>
        <w:t>confidence</w:t>
      </w:r>
      <w:proofErr w:type="spellEnd"/>
      <w:r>
        <w:t>.</w:t>
      </w:r>
      <w:r w:rsidR="00267B47">
        <w:t xml:space="preserve"> </w:t>
      </w:r>
      <w:r>
        <w:t>Это</w:t>
      </w:r>
      <w:r w:rsidR="00267B47">
        <w:t xml:space="preserve"> </w:t>
      </w:r>
      <w:r>
        <w:t>показатель</w:t>
      </w:r>
      <w:r w:rsidR="00267B47">
        <w:t xml:space="preserve"> </w:t>
      </w:r>
      <w:r>
        <w:t>того,</w:t>
      </w:r>
      <w:r w:rsidR="00267B47">
        <w:t xml:space="preserve"> </w:t>
      </w:r>
      <w:r>
        <w:t>как</w:t>
      </w:r>
      <w:r w:rsidR="00267B47">
        <w:t xml:space="preserve"> </w:t>
      </w:r>
      <w:r>
        <w:t>часто</w:t>
      </w:r>
      <w:r w:rsidR="00267B47">
        <w:t xml:space="preserve"> </w:t>
      </w:r>
      <w:r>
        <w:t>наше</w:t>
      </w:r>
      <w:r w:rsidR="00267B47">
        <w:t xml:space="preserve"> </w:t>
      </w:r>
      <w:r>
        <w:t>правило</w:t>
      </w:r>
      <w:r w:rsidR="00267B47">
        <w:t xml:space="preserve"> </w:t>
      </w:r>
      <w:r>
        <w:t>срабатывает</w:t>
      </w:r>
      <w:r w:rsidR="00267B47">
        <w:t xml:space="preserve"> </w:t>
      </w:r>
      <w:r>
        <w:t>для</w:t>
      </w:r>
      <w:r w:rsidR="00267B47">
        <w:t xml:space="preserve"> </w:t>
      </w:r>
      <w:r>
        <w:t>всего</w:t>
      </w:r>
      <w:r w:rsidR="00267B47">
        <w:t xml:space="preserve"> </w:t>
      </w:r>
      <w:proofErr w:type="spellStart"/>
      <w:r>
        <w:t>датасета</w:t>
      </w:r>
      <w:proofErr w:type="spellEnd"/>
      <w:r>
        <w:t>.</w:t>
      </w:r>
    </w:p>
    <w:p w14:paraId="2EE14FE0" w14:textId="676D5165" w:rsidR="009B1DC6" w:rsidRDefault="00CD1DF6" w:rsidP="009B1DC6">
      <m:oMathPara>
        <m:oMath>
          <m:r>
            <w:rPr>
              <w:rFonts w:ascii="Cambria Math" w:hAnsi="Cambria Math"/>
            </w:rPr>
            <m:t>conf(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supp(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supp(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35DD8EA" w14:textId="609E2223" w:rsidR="006A5DE8" w:rsidRDefault="00A977B8" w:rsidP="00807979">
      <w:r>
        <w:t>Приведем</w:t>
      </w:r>
      <w:r w:rsidR="00267B47">
        <w:t xml:space="preserve"> </w:t>
      </w:r>
      <w:r>
        <w:t>пример:</w:t>
      </w:r>
      <w:r w:rsidR="00267B47">
        <w:t xml:space="preserve"> </w:t>
      </w:r>
      <w:r>
        <w:t>мы</w:t>
      </w:r>
      <w:r w:rsidR="00267B47">
        <w:t xml:space="preserve"> </w:t>
      </w:r>
      <w:r>
        <w:t>хотим</w:t>
      </w:r>
      <w:r w:rsidR="00267B47">
        <w:t xml:space="preserve"> </w:t>
      </w:r>
      <w:r>
        <w:t>посчитать</w:t>
      </w:r>
      <w:r w:rsidR="00267B47">
        <w:t xml:space="preserve"> </w:t>
      </w:r>
      <w:proofErr w:type="spellStart"/>
      <w:r>
        <w:t>confidence</w:t>
      </w:r>
      <w:proofErr w:type="spellEnd"/>
      <w:r w:rsidR="00267B47">
        <w:t xml:space="preserve"> </w:t>
      </w:r>
      <w:r>
        <w:t>для</w:t>
      </w:r>
      <w:r w:rsidR="00267B47">
        <w:t xml:space="preserve"> </w:t>
      </w:r>
      <w:r>
        <w:t>правила</w:t>
      </w:r>
      <w:r w:rsidR="00267B47">
        <w:t xml:space="preserve"> </w:t>
      </w:r>
      <w:r>
        <w:t>«кто</w:t>
      </w:r>
      <w:r w:rsidR="00267B47">
        <w:t xml:space="preserve"> </w:t>
      </w:r>
      <w:r>
        <w:t>покупает</w:t>
      </w:r>
      <w:r w:rsidR="00267B47">
        <w:t xml:space="preserve"> </w:t>
      </w:r>
      <w:r>
        <w:t>пиво,</w:t>
      </w:r>
      <w:r w:rsidR="00267B47">
        <w:t xml:space="preserve"> </w:t>
      </w:r>
      <w:r>
        <w:t>тот</w:t>
      </w:r>
      <w:r w:rsidR="00267B47">
        <w:t xml:space="preserve"> </w:t>
      </w:r>
      <w:r>
        <w:t>покупает</w:t>
      </w:r>
      <w:r w:rsidR="00267B47">
        <w:t xml:space="preserve"> </w:t>
      </w:r>
      <w:r>
        <w:t>и</w:t>
      </w:r>
      <w:r w:rsidR="00267B47">
        <w:t xml:space="preserve"> </w:t>
      </w:r>
      <w:r>
        <w:t>подгузники».</w:t>
      </w:r>
    </w:p>
    <w:p w14:paraId="4AED1B6D" w14:textId="0ED27AAA" w:rsidR="006A5DE8" w:rsidRDefault="00A977B8" w:rsidP="00807979">
      <w:r>
        <w:t>Для</w:t>
      </w:r>
      <w:r w:rsidR="00267B47">
        <w:t xml:space="preserve"> </w:t>
      </w:r>
      <w:r>
        <w:t>этого</w:t>
      </w:r>
      <w:r w:rsidR="00267B47">
        <w:t xml:space="preserve"> </w:t>
      </w:r>
      <w:r>
        <w:t>сначала</w:t>
      </w:r>
      <w:r w:rsidR="00267B47">
        <w:t xml:space="preserve"> </w:t>
      </w:r>
      <w:r>
        <w:t>посчитаем,</w:t>
      </w:r>
      <w:r w:rsidR="00267B47">
        <w:t xml:space="preserve"> </w:t>
      </w:r>
      <w:r>
        <w:t>какой</w:t>
      </w:r>
      <w:r w:rsidR="00267B47">
        <w:t xml:space="preserve"> </w:t>
      </w:r>
      <w:proofErr w:type="spellStart"/>
      <w:r>
        <w:t>support</w:t>
      </w:r>
      <w:proofErr w:type="spellEnd"/>
      <w:r w:rsidR="00267B47">
        <w:t xml:space="preserve"> </w:t>
      </w:r>
      <w:r>
        <w:t>у</w:t>
      </w:r>
      <w:r w:rsidR="00267B47">
        <w:t xml:space="preserve"> </w:t>
      </w:r>
      <w:r>
        <w:t>правила</w:t>
      </w:r>
      <w:r w:rsidR="00267B47">
        <w:t xml:space="preserve"> </w:t>
      </w:r>
      <w:r>
        <w:t>«покупает</w:t>
      </w:r>
      <w:r w:rsidR="00267B47">
        <w:t xml:space="preserve"> </w:t>
      </w:r>
      <w:r>
        <w:t>пиво»,</w:t>
      </w:r>
      <w:r w:rsidR="00267B47">
        <w:t xml:space="preserve"> </w:t>
      </w:r>
      <w:r>
        <w:t>потом</w:t>
      </w:r>
      <w:r w:rsidR="00267B47">
        <w:t xml:space="preserve"> </w:t>
      </w:r>
      <w:r>
        <w:t>посчитаем</w:t>
      </w:r>
      <w:r w:rsidR="00267B47">
        <w:t xml:space="preserve"> </w:t>
      </w:r>
      <w:proofErr w:type="spellStart"/>
      <w:r>
        <w:t>support</w:t>
      </w:r>
      <w:proofErr w:type="spellEnd"/>
      <w:r w:rsidR="00267B47">
        <w:t xml:space="preserve"> </w:t>
      </w:r>
      <w:r>
        <w:t>у</w:t>
      </w:r>
      <w:r w:rsidR="00267B47">
        <w:t xml:space="preserve"> </w:t>
      </w:r>
      <w:r>
        <w:t>правила</w:t>
      </w:r>
      <w:r w:rsidR="00267B47">
        <w:t xml:space="preserve"> </w:t>
      </w:r>
      <w:r>
        <w:t>«покупает</w:t>
      </w:r>
      <w:r w:rsidR="00267B47">
        <w:t xml:space="preserve"> </w:t>
      </w:r>
      <w:r>
        <w:t>пиво</w:t>
      </w:r>
      <w:r w:rsidR="00267B47">
        <w:t xml:space="preserve"> </w:t>
      </w:r>
      <w:r>
        <w:t>и</w:t>
      </w:r>
      <w:r w:rsidR="00267B47">
        <w:t xml:space="preserve"> </w:t>
      </w:r>
      <w:r>
        <w:t>подгузники»,</w:t>
      </w:r>
      <w:r w:rsidR="00267B47">
        <w:t xml:space="preserve"> </w:t>
      </w:r>
      <w:r>
        <w:t>и</w:t>
      </w:r>
      <w:r w:rsidR="00267B47">
        <w:t xml:space="preserve"> </w:t>
      </w:r>
      <w:r>
        <w:t>просто</w:t>
      </w:r>
      <w:r w:rsidR="00267B47">
        <w:t xml:space="preserve"> </w:t>
      </w:r>
      <w:r>
        <w:t>поделим</w:t>
      </w:r>
      <w:r w:rsidR="00267B47">
        <w:t xml:space="preserve"> </w:t>
      </w:r>
      <w:r>
        <w:t>одно</w:t>
      </w:r>
      <w:r w:rsidR="00267B47">
        <w:t xml:space="preserve"> </w:t>
      </w:r>
      <w:r>
        <w:t>на</w:t>
      </w:r>
      <w:r w:rsidR="00267B47">
        <w:t xml:space="preserve"> </w:t>
      </w:r>
      <w:r>
        <w:t>другое.</w:t>
      </w:r>
      <w:r w:rsidR="00267B47">
        <w:t xml:space="preserve"> </w:t>
      </w:r>
      <w:r>
        <w:t>Т.е.</w:t>
      </w:r>
      <w:r w:rsidR="00267B47">
        <w:t xml:space="preserve"> </w:t>
      </w:r>
      <w:r>
        <w:t>мы</w:t>
      </w:r>
      <w:r w:rsidR="00267B47">
        <w:t xml:space="preserve"> </w:t>
      </w:r>
      <w:r>
        <w:t>посчитаем</w:t>
      </w:r>
      <w:r w:rsidR="00267B47">
        <w:t xml:space="preserve"> </w:t>
      </w:r>
      <w:r>
        <w:t>в</w:t>
      </w:r>
      <w:r w:rsidR="00267B47">
        <w:t xml:space="preserve"> </w:t>
      </w:r>
      <w:r>
        <w:t>скольких</w:t>
      </w:r>
      <w:r w:rsidR="00267B47">
        <w:t xml:space="preserve"> </w:t>
      </w:r>
      <w:r>
        <w:t>случаях</w:t>
      </w:r>
      <w:r w:rsidR="00267B47">
        <w:t xml:space="preserve"> </w:t>
      </w:r>
      <w:r>
        <w:t>(транзакциях)</w:t>
      </w:r>
      <w:r w:rsidR="00267B47">
        <w:t xml:space="preserve"> </w:t>
      </w:r>
      <w:r>
        <w:t>срабатывает</w:t>
      </w:r>
      <w:r w:rsidR="00267B47">
        <w:t xml:space="preserve"> </w:t>
      </w:r>
      <w:r>
        <w:t>правило</w:t>
      </w:r>
      <w:r w:rsidR="00267B47">
        <w:t xml:space="preserve"> </w:t>
      </w:r>
      <w:r>
        <w:t>«купил</w:t>
      </w:r>
      <w:r w:rsidR="00267B47">
        <w:t xml:space="preserve"> </w:t>
      </w:r>
      <w:r>
        <w:t>пиво»</w:t>
      </w:r>
      <w:r w:rsidR="00267B47">
        <w:t xml:space="preserve"> </w:t>
      </w:r>
      <w:proofErr w:type="spellStart"/>
      <w:r w:rsidRPr="00321F2E">
        <w:rPr>
          <w:i/>
          <w:iCs/>
        </w:rPr>
        <w:t>supp</w:t>
      </w:r>
      <w:proofErr w:type="spellEnd"/>
      <w:r>
        <w:t>(X),</w:t>
      </w:r>
      <w:r w:rsidR="00267B47">
        <w:t xml:space="preserve"> </w:t>
      </w:r>
      <w:r>
        <w:t>«купил</w:t>
      </w:r>
      <w:r w:rsidR="00267B47">
        <w:t xml:space="preserve"> </w:t>
      </w:r>
      <w:r>
        <w:t>подгузники</w:t>
      </w:r>
      <w:r w:rsidR="00267B47">
        <w:t xml:space="preserve"> </w:t>
      </w:r>
      <w:r>
        <w:t>и</w:t>
      </w:r>
      <w:r w:rsidR="00267B47">
        <w:t xml:space="preserve"> </w:t>
      </w:r>
      <w:r>
        <w:t>пиво»</w:t>
      </w:r>
      <w:r w:rsidR="006A5DE8" w:rsidRPr="006A5DE8">
        <w:t>.</w:t>
      </w:r>
      <w:r w:rsidR="00267B47">
        <w:t xml:space="preserve"> </w:t>
      </w:r>
    </w:p>
    <w:p w14:paraId="4E5AF0EA" w14:textId="46082670" w:rsidR="006A5DE8" w:rsidRDefault="006A5DE8" w:rsidP="00807979">
      <m:oMathPara>
        <m:oMath>
          <m:r>
            <w:rPr>
              <w:rFonts w:ascii="Cambria Math" w:hAnsi="Cambria Math"/>
            </w:rPr>
            <m:t>supp(X∪Y)</m:t>
          </m:r>
        </m:oMath>
      </m:oMathPara>
    </w:p>
    <w:p w14:paraId="6C40F12F" w14:textId="6DA62626" w:rsidR="00A977B8" w:rsidRDefault="00A977B8" w:rsidP="00807979">
      <w:r>
        <w:t>П</w:t>
      </w:r>
      <w:r w:rsidR="00B350CC">
        <w:t>роверим</w:t>
      </w:r>
      <w:r w:rsidR="00267B47">
        <w:t xml:space="preserve"> </w:t>
      </w:r>
      <w:r>
        <w:t>на</w:t>
      </w:r>
      <w:r w:rsidR="00267B47">
        <w:t xml:space="preserve"> </w:t>
      </w:r>
      <w:r>
        <w:t>нашем</w:t>
      </w:r>
      <w:r w:rsidR="00267B47">
        <w:t xml:space="preserve"> </w:t>
      </w:r>
      <w:r w:rsidR="00B350CC">
        <w:t>примере</w:t>
      </w:r>
      <w:r w:rsidR="006A5DE8" w:rsidRPr="006A5DE8">
        <w:t>:</w:t>
      </w:r>
    </w:p>
    <w:p w14:paraId="48D0E824" w14:textId="7879CBE5" w:rsidR="006A5DE8" w:rsidRPr="00B350CC" w:rsidRDefault="007353BE" w:rsidP="00222413">
      <w:pPr>
        <w:ind w:firstLine="0"/>
        <w:rPr>
          <w:i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conf(Пиво∩Подгузники)=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supp</m:t>
              </m:r>
              <m:r>
                <w:rPr>
                  <w:rFonts w:ascii="Cambria Math" w:hAnsi="Cambria Math"/>
                  <w:sz w:val="24"/>
                </w:rPr>
                <m:t>(Пиво∩Подгузники)</m:t>
              </m:r>
            </m:num>
            <m:den>
              <m:r>
                <w:rPr>
                  <w:rFonts w:ascii="Cambria Math" w:hAnsi="Cambria Math"/>
                  <w:sz w:val="24"/>
                </w:rPr>
                <m:t>supp(Пиво)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P</m:t>
          </m:r>
          <m:r>
            <w:rPr>
              <w:rFonts w:ascii="Cambria Math" w:hAnsi="Cambria Math"/>
              <w:sz w:val="24"/>
            </w:rPr>
            <m:t>(Подгузники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|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Пиво)</m:t>
          </m:r>
        </m:oMath>
      </m:oMathPara>
    </w:p>
    <w:p w14:paraId="64458236" w14:textId="59A141C9" w:rsidR="00B350CC" w:rsidRPr="00222413" w:rsidRDefault="007353BE" w:rsidP="00222413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conf=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=75%</m:t>
          </m:r>
        </m:oMath>
      </m:oMathPara>
    </w:p>
    <w:p w14:paraId="1271956F" w14:textId="7A1695BF" w:rsidR="00A977B8" w:rsidRDefault="00A977B8" w:rsidP="00B350CC">
      <w:pPr>
        <w:pStyle w:val="4"/>
        <w:spacing w:after="240"/>
        <w:rPr>
          <w:sz w:val="24"/>
          <w:szCs w:val="24"/>
        </w:rPr>
      </w:pPr>
      <w:proofErr w:type="spellStart"/>
      <w:r>
        <w:lastRenderedPageBreak/>
        <w:t>Lift</w:t>
      </w:r>
      <w:proofErr w:type="spellEnd"/>
      <w:r w:rsidR="00267B47">
        <w:t xml:space="preserve"> </w:t>
      </w:r>
      <w:r>
        <w:t>(поддержка)</w:t>
      </w:r>
    </w:p>
    <w:p w14:paraId="4FF9AFA5" w14:textId="1F206D0D" w:rsidR="00A977B8" w:rsidRDefault="00A977B8" w:rsidP="00B350CC">
      <w:r>
        <w:t>Следующее</w:t>
      </w:r>
      <w:r w:rsidR="00267B47">
        <w:t xml:space="preserve"> </w:t>
      </w:r>
      <w:r>
        <w:t>понятие</w:t>
      </w:r>
      <w:r w:rsidR="00267B47">
        <w:t xml:space="preserve"> </w:t>
      </w:r>
      <w:r>
        <w:t>в</w:t>
      </w:r>
      <w:r w:rsidR="00267B47">
        <w:t xml:space="preserve"> </w:t>
      </w:r>
      <w:r>
        <w:t>нашем</w:t>
      </w:r>
      <w:r w:rsidR="00267B47">
        <w:t xml:space="preserve"> </w:t>
      </w:r>
      <w:r>
        <w:t>списке</w:t>
      </w:r>
      <w:r w:rsidR="00267B47">
        <w:t xml:space="preserve"> </w:t>
      </w:r>
      <w:r>
        <w:t>—</w:t>
      </w:r>
      <w:r w:rsidR="00267B47">
        <w:t xml:space="preserve"> </w:t>
      </w:r>
      <w:proofErr w:type="spellStart"/>
      <w:r>
        <w:t>lift</w:t>
      </w:r>
      <w:proofErr w:type="spellEnd"/>
      <w:r>
        <w:t>.</w:t>
      </w:r>
      <w:r w:rsidR="00267B47">
        <w:t xml:space="preserve"> </w:t>
      </w:r>
      <w:r>
        <w:t>Грубо</w:t>
      </w:r>
      <w:r w:rsidR="00267B47">
        <w:t xml:space="preserve"> </w:t>
      </w:r>
      <w:r>
        <w:t>говоря,</w:t>
      </w:r>
      <w:r w:rsidR="00267B47">
        <w:t xml:space="preserve"> </w:t>
      </w:r>
      <w:proofErr w:type="spellStart"/>
      <w:r>
        <w:t>lift</w:t>
      </w:r>
      <w:proofErr w:type="spellEnd"/>
      <w:r w:rsidR="00267B47">
        <w:t xml:space="preserve"> </w:t>
      </w:r>
      <w:r>
        <w:t>—</w:t>
      </w:r>
      <w:r w:rsidR="00267B47">
        <w:t xml:space="preserve"> </w:t>
      </w:r>
      <w:r>
        <w:t>это</w:t>
      </w:r>
      <w:r w:rsidR="00267B47">
        <w:t xml:space="preserve"> </w:t>
      </w:r>
      <w:r>
        <w:t>отношение</w:t>
      </w:r>
      <w:r w:rsidR="00267B47">
        <w:t xml:space="preserve"> </w:t>
      </w:r>
      <w:r>
        <w:t>«зависимости»</w:t>
      </w:r>
      <w:r w:rsidR="00267B47">
        <w:t xml:space="preserve"> </w:t>
      </w:r>
      <w:proofErr w:type="spellStart"/>
      <w:r>
        <w:t>items</w:t>
      </w:r>
      <w:proofErr w:type="spellEnd"/>
      <w:r w:rsidR="00267B47">
        <w:t xml:space="preserve"> </w:t>
      </w:r>
      <w:r>
        <w:t>к</w:t>
      </w:r>
      <w:r w:rsidR="00267B47">
        <w:t xml:space="preserve"> </w:t>
      </w:r>
      <w:r>
        <w:t>их</w:t>
      </w:r>
      <w:r w:rsidR="00267B47">
        <w:t xml:space="preserve"> </w:t>
      </w:r>
      <w:r>
        <w:t>«независимости».</w:t>
      </w:r>
      <w:r w:rsidR="00267B47">
        <w:t xml:space="preserve"> </w:t>
      </w:r>
      <w:proofErr w:type="spellStart"/>
      <w:r>
        <w:t>Lift</w:t>
      </w:r>
      <w:proofErr w:type="spellEnd"/>
      <w:r w:rsidR="00267B47">
        <w:t xml:space="preserve"> </w:t>
      </w:r>
      <w:r>
        <w:t>показывает,</w:t>
      </w:r>
      <w:r w:rsidR="00267B47">
        <w:t xml:space="preserve"> </w:t>
      </w:r>
      <w:r>
        <w:t>насколько</w:t>
      </w:r>
      <w:r w:rsidR="00267B47">
        <w:t xml:space="preserve"> </w:t>
      </w:r>
      <w:proofErr w:type="spellStart"/>
      <w:r>
        <w:t>items</w:t>
      </w:r>
      <w:proofErr w:type="spellEnd"/>
      <w:r w:rsidR="00267B47">
        <w:t xml:space="preserve"> </w:t>
      </w:r>
      <w:r>
        <w:t>зависят</w:t>
      </w:r>
      <w:r w:rsidR="00267B47">
        <w:t xml:space="preserve"> </w:t>
      </w:r>
      <w:r>
        <w:t>друг</w:t>
      </w:r>
      <w:r w:rsidR="00267B47">
        <w:t xml:space="preserve"> </w:t>
      </w:r>
      <w:r>
        <w:t>от</w:t>
      </w:r>
      <w:r w:rsidR="00267B47">
        <w:t xml:space="preserve"> </w:t>
      </w:r>
      <w:r>
        <w:t>друга.</w:t>
      </w:r>
      <w:r w:rsidR="00267B47">
        <w:t xml:space="preserve"> </w:t>
      </w:r>
      <w:r>
        <w:t>Это</w:t>
      </w:r>
      <w:r w:rsidR="00267B47">
        <w:t xml:space="preserve"> </w:t>
      </w:r>
      <w:r>
        <w:t>очевидно</w:t>
      </w:r>
      <w:r w:rsidR="00267B47">
        <w:t xml:space="preserve"> </w:t>
      </w:r>
      <w:r>
        <w:t>из</w:t>
      </w:r>
      <w:r w:rsidR="00267B47">
        <w:t xml:space="preserve"> </w:t>
      </w:r>
      <w:r>
        <w:t>формулы:</w:t>
      </w:r>
    </w:p>
    <w:p w14:paraId="44E32BD1" w14:textId="30FAD92A" w:rsidR="00B350CC" w:rsidRPr="00B350CC" w:rsidRDefault="007E68C8" w:rsidP="00B350CC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lift(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supp(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supp(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)×supp(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8D42F2C" w14:textId="135F8FBC" w:rsidR="00A977B8" w:rsidRDefault="00A977B8" w:rsidP="00321F2E">
      <w:pPr>
        <w:ind w:firstLine="708"/>
      </w:pPr>
      <w:r>
        <w:t>Например,</w:t>
      </w:r>
      <w:r w:rsidR="00267B47">
        <w:t xml:space="preserve"> </w:t>
      </w:r>
      <w:r>
        <w:t>мы</w:t>
      </w:r>
      <w:r w:rsidR="00267B47">
        <w:t xml:space="preserve"> </w:t>
      </w:r>
      <w:r>
        <w:t>хотим</w:t>
      </w:r>
      <w:r w:rsidR="00267B47">
        <w:t xml:space="preserve"> </w:t>
      </w:r>
      <w:r>
        <w:t>понять</w:t>
      </w:r>
      <w:r w:rsidR="00267B47">
        <w:t xml:space="preserve"> </w:t>
      </w:r>
      <w:r>
        <w:t>зависимость</w:t>
      </w:r>
      <w:r w:rsidR="00267B47">
        <w:t xml:space="preserve"> </w:t>
      </w:r>
      <w:r>
        <w:t>покупки</w:t>
      </w:r>
      <w:r w:rsidR="00267B47">
        <w:t xml:space="preserve"> </w:t>
      </w:r>
      <w:r>
        <w:t>пива</w:t>
      </w:r>
      <w:r w:rsidR="00267B47">
        <w:t xml:space="preserve"> </w:t>
      </w:r>
      <w:r>
        <w:t>и</w:t>
      </w:r>
      <w:r w:rsidR="00267B47">
        <w:t xml:space="preserve"> </w:t>
      </w:r>
      <w:r>
        <w:t>покупки</w:t>
      </w:r>
      <w:r w:rsidR="00267B47">
        <w:t xml:space="preserve"> </w:t>
      </w:r>
      <w:r>
        <w:t>подгузников.</w:t>
      </w:r>
      <w:r w:rsidR="00267B47">
        <w:t xml:space="preserve"> </w:t>
      </w:r>
      <w:r>
        <w:t>Для</w:t>
      </w:r>
      <w:r w:rsidR="00267B47">
        <w:t xml:space="preserve"> </w:t>
      </w:r>
      <w:r>
        <w:t>этого</w:t>
      </w:r>
      <w:r w:rsidR="00267B47">
        <w:t xml:space="preserve"> </w:t>
      </w:r>
      <w:r>
        <w:t>считаем</w:t>
      </w:r>
      <w:r w:rsidR="00267B47">
        <w:t xml:space="preserve"> </w:t>
      </w:r>
      <w:proofErr w:type="spellStart"/>
      <w:r>
        <w:t>support</w:t>
      </w:r>
      <w:proofErr w:type="spellEnd"/>
      <w:r w:rsidR="00267B47">
        <w:t xml:space="preserve"> </w:t>
      </w:r>
      <w:r>
        <w:t>правила</w:t>
      </w:r>
      <w:r w:rsidR="00267B47">
        <w:t xml:space="preserve"> </w:t>
      </w:r>
      <w:r>
        <w:t>«купил</w:t>
      </w:r>
      <w:r w:rsidR="00267B47">
        <w:t xml:space="preserve"> </w:t>
      </w:r>
      <w:r>
        <w:t>пиво</w:t>
      </w:r>
      <w:r w:rsidR="00267B47">
        <w:t xml:space="preserve"> </w:t>
      </w:r>
      <w:r>
        <w:t>и</w:t>
      </w:r>
      <w:r w:rsidR="00267B47">
        <w:t xml:space="preserve"> </w:t>
      </w:r>
      <w:r>
        <w:t>подгузники»</w:t>
      </w:r>
      <w:r w:rsidR="00267B47">
        <w:t xml:space="preserve"> </w:t>
      </w:r>
      <w:r>
        <w:t>и</w:t>
      </w:r>
      <w:r w:rsidR="00267B47">
        <w:t xml:space="preserve"> </w:t>
      </w:r>
      <w:r>
        <w:t>делим</w:t>
      </w:r>
      <w:r w:rsidR="00267B47">
        <w:t xml:space="preserve"> </w:t>
      </w:r>
      <w:r>
        <w:t>его</w:t>
      </w:r>
      <w:r w:rsidR="00267B47">
        <w:t xml:space="preserve"> </w:t>
      </w:r>
      <w:r>
        <w:t>на</w:t>
      </w:r>
      <w:r w:rsidR="00267B47">
        <w:t xml:space="preserve"> </w:t>
      </w:r>
      <w:r>
        <w:t>произведение</w:t>
      </w:r>
      <w:r w:rsidR="00267B47">
        <w:t xml:space="preserve"> </w:t>
      </w:r>
      <w:r>
        <w:t>правил</w:t>
      </w:r>
      <w:r w:rsidR="00267B47">
        <w:t xml:space="preserve"> </w:t>
      </w:r>
      <w:r>
        <w:t>«купил</w:t>
      </w:r>
      <w:r w:rsidR="00267B47">
        <w:t xml:space="preserve"> </w:t>
      </w:r>
      <w:r>
        <w:t>пиво»</w:t>
      </w:r>
      <w:r w:rsidR="00267B47">
        <w:t xml:space="preserve"> </w:t>
      </w:r>
      <w:r>
        <w:t>и</w:t>
      </w:r>
      <w:r w:rsidR="00267B47">
        <w:t xml:space="preserve"> </w:t>
      </w:r>
      <w:r>
        <w:t>«купил</w:t>
      </w:r>
      <w:r w:rsidR="00267B47">
        <w:t xml:space="preserve"> </w:t>
      </w:r>
      <w:r>
        <w:t>подгузники».</w:t>
      </w:r>
      <w:r w:rsidR="00267B47">
        <w:t xml:space="preserve"> </w:t>
      </w:r>
      <w:r>
        <w:t>В</w:t>
      </w:r>
      <w:r w:rsidR="00267B47">
        <w:t xml:space="preserve"> </w:t>
      </w:r>
      <w:r>
        <w:t>случае,</w:t>
      </w:r>
      <w:r w:rsidR="00267B47">
        <w:t xml:space="preserve"> </w:t>
      </w:r>
      <w:r>
        <w:t>если</w:t>
      </w:r>
      <w:r w:rsidR="00267B47">
        <w:t xml:space="preserve"> </w:t>
      </w:r>
      <w:proofErr w:type="spellStart"/>
      <w:r>
        <w:rPr>
          <w:i/>
          <w:iCs/>
        </w:rPr>
        <w:t>lift</w:t>
      </w:r>
      <w:proofErr w:type="spellEnd"/>
      <w:r w:rsidR="00267B47">
        <w:rPr>
          <w:i/>
          <w:iCs/>
        </w:rPr>
        <w:t xml:space="preserve"> </w:t>
      </w:r>
      <w:r>
        <w:rPr>
          <w:i/>
          <w:iCs/>
        </w:rPr>
        <w:t>=</w:t>
      </w:r>
      <w:r w:rsidR="00267B47">
        <w:rPr>
          <w:i/>
          <w:iCs/>
        </w:rPr>
        <w:t xml:space="preserve"> </w:t>
      </w:r>
      <w:r>
        <w:rPr>
          <w:i/>
          <w:iCs/>
        </w:rPr>
        <w:t>1</w:t>
      </w:r>
      <w:r>
        <w:t>,</w:t>
      </w:r>
      <w:r w:rsidR="00267B47">
        <w:t xml:space="preserve"> </w:t>
      </w:r>
      <w:r>
        <w:t>мы</w:t>
      </w:r>
      <w:r w:rsidR="00267B47">
        <w:t xml:space="preserve"> </w:t>
      </w:r>
      <w:r>
        <w:t>говорим,</w:t>
      </w:r>
      <w:r w:rsidR="00267B47">
        <w:t xml:space="preserve"> </w:t>
      </w:r>
      <w:r>
        <w:t>что</w:t>
      </w:r>
      <w:r w:rsidR="00267B47">
        <w:t xml:space="preserve"> </w:t>
      </w:r>
      <w:proofErr w:type="spellStart"/>
      <w:r>
        <w:t>items</w:t>
      </w:r>
      <w:proofErr w:type="spellEnd"/>
      <w:r w:rsidR="00267B47">
        <w:t xml:space="preserve"> </w:t>
      </w:r>
      <w:r>
        <w:t>независимы</w:t>
      </w:r>
      <w:r w:rsidR="00267B47">
        <w:t xml:space="preserve"> </w:t>
      </w:r>
      <w:r>
        <w:t>и</w:t>
      </w:r>
      <w:r w:rsidR="00267B47">
        <w:t xml:space="preserve"> </w:t>
      </w:r>
      <w:r>
        <w:t>правил</w:t>
      </w:r>
      <w:r w:rsidR="00267B47">
        <w:t xml:space="preserve"> </w:t>
      </w:r>
      <w:r>
        <w:t>совместной</w:t>
      </w:r>
      <w:r w:rsidR="00267B47">
        <w:t xml:space="preserve"> </w:t>
      </w:r>
      <w:r>
        <w:t>покупки</w:t>
      </w:r>
      <w:r w:rsidR="00267B47">
        <w:t xml:space="preserve"> </w:t>
      </w:r>
      <w:r>
        <w:t>тут</w:t>
      </w:r>
      <w:r w:rsidR="00267B47">
        <w:t xml:space="preserve"> </w:t>
      </w:r>
      <w:r>
        <w:t>нет.</w:t>
      </w:r>
      <w:r w:rsidR="00267B47">
        <w:t xml:space="preserve"> </w:t>
      </w:r>
      <w:r>
        <w:t>Если</w:t>
      </w:r>
      <w:r w:rsidR="00267B47">
        <w:t xml:space="preserve"> </w:t>
      </w:r>
      <w:r>
        <w:t>же</w:t>
      </w:r>
      <w:r w:rsidR="00267B47">
        <w:t xml:space="preserve"> </w:t>
      </w:r>
      <w:proofErr w:type="spellStart"/>
      <w:proofErr w:type="gramStart"/>
      <w:r>
        <w:rPr>
          <w:i/>
          <w:iCs/>
        </w:rPr>
        <w:t>lift</w:t>
      </w:r>
      <w:proofErr w:type="spellEnd"/>
      <w:r w:rsidR="00267B47">
        <w:rPr>
          <w:i/>
          <w:iCs/>
        </w:rPr>
        <w:t xml:space="preserve"> </w:t>
      </w:r>
      <w:r>
        <w:rPr>
          <w:i/>
          <w:iCs/>
        </w:rPr>
        <w:t>&gt;</w:t>
      </w:r>
      <w:proofErr w:type="gramEnd"/>
      <w:r w:rsidR="00267B47">
        <w:rPr>
          <w:i/>
          <w:iCs/>
        </w:rPr>
        <w:t xml:space="preserve"> </w:t>
      </w:r>
      <w:r>
        <w:rPr>
          <w:i/>
          <w:iCs/>
        </w:rPr>
        <w:t>1</w:t>
      </w:r>
      <w:r>
        <w:t>,</w:t>
      </w:r>
      <w:r w:rsidR="00267B47">
        <w:t xml:space="preserve"> </w:t>
      </w:r>
      <w:r>
        <w:t>то</w:t>
      </w:r>
      <w:r w:rsidR="00267B47">
        <w:t xml:space="preserve"> </w:t>
      </w:r>
      <w:r>
        <w:t>величина,</w:t>
      </w:r>
      <w:r w:rsidR="00267B47">
        <w:t xml:space="preserve"> </w:t>
      </w:r>
      <w:r>
        <w:t>на</w:t>
      </w:r>
      <w:r w:rsidR="00267B47">
        <w:t xml:space="preserve"> </w:t>
      </w:r>
      <w:r>
        <w:t>которую</w:t>
      </w:r>
      <w:r w:rsidR="00267B47">
        <w:t xml:space="preserve"> </w:t>
      </w:r>
      <w:proofErr w:type="spellStart"/>
      <w:r>
        <w:t>lift</w:t>
      </w:r>
      <w:proofErr w:type="spellEnd"/>
      <w:r>
        <w:t>,</w:t>
      </w:r>
      <w:r w:rsidR="00267B47">
        <w:t xml:space="preserve"> </w:t>
      </w:r>
      <w:r>
        <w:t>собственно,</w:t>
      </w:r>
      <w:r w:rsidR="00267B47">
        <w:t xml:space="preserve"> </w:t>
      </w:r>
      <w:r>
        <w:t>больше</w:t>
      </w:r>
      <w:r w:rsidR="00267B47">
        <w:t xml:space="preserve"> </w:t>
      </w:r>
      <w:r>
        <w:t>этой</w:t>
      </w:r>
      <w:r w:rsidR="00267B47">
        <w:t xml:space="preserve"> </w:t>
      </w:r>
      <w:r>
        <w:t>самой</w:t>
      </w:r>
      <w:r w:rsidR="00267B47">
        <w:t xml:space="preserve"> </w:t>
      </w:r>
      <w:r>
        <w:t>единицы,</w:t>
      </w:r>
      <w:r w:rsidR="00267B47">
        <w:t xml:space="preserve"> </w:t>
      </w:r>
      <w:r>
        <w:t>и</w:t>
      </w:r>
      <w:r w:rsidR="00267B47">
        <w:t xml:space="preserve"> </w:t>
      </w:r>
      <w:r>
        <w:t>покажет</w:t>
      </w:r>
      <w:r w:rsidR="00267B47">
        <w:t xml:space="preserve"> </w:t>
      </w:r>
      <w:r>
        <w:t>нам</w:t>
      </w:r>
      <w:r w:rsidR="00267B47">
        <w:t xml:space="preserve"> </w:t>
      </w:r>
      <w:r>
        <w:t>«силу»</w:t>
      </w:r>
      <w:r w:rsidR="00267B47">
        <w:t xml:space="preserve"> </w:t>
      </w:r>
      <w:r>
        <w:t>правила.</w:t>
      </w:r>
      <w:r w:rsidR="00267B47">
        <w:t xml:space="preserve"> </w:t>
      </w:r>
      <w:r>
        <w:t>Чем</w:t>
      </w:r>
      <w:r w:rsidR="00267B47">
        <w:t xml:space="preserve"> </w:t>
      </w:r>
      <w:r>
        <w:t>больше</w:t>
      </w:r>
      <w:r w:rsidR="00267B47">
        <w:t xml:space="preserve"> </w:t>
      </w:r>
      <w:r>
        <w:t>единицы,</w:t>
      </w:r>
      <w:r w:rsidR="00267B47">
        <w:t xml:space="preserve"> </w:t>
      </w:r>
      <w:r>
        <w:t>тем</w:t>
      </w:r>
      <w:r w:rsidR="00267B47">
        <w:t xml:space="preserve"> </w:t>
      </w:r>
      <w:r w:rsidR="004C4194">
        <w:t>лучше</w:t>
      </w:r>
      <w:r>
        <w:t>.</w:t>
      </w:r>
      <w:r w:rsidR="00267B47">
        <w:t xml:space="preserve"> </w:t>
      </w:r>
      <w:r>
        <w:t>Если</w:t>
      </w:r>
      <w:r w:rsidR="00267B47">
        <w:t xml:space="preserve"> </w:t>
      </w:r>
      <w:proofErr w:type="spellStart"/>
      <w:r w:rsidRPr="00D92496">
        <w:rPr>
          <w:i/>
          <w:iCs/>
        </w:rPr>
        <w:t>lift</w:t>
      </w:r>
      <w:proofErr w:type="spellEnd"/>
      <w:r w:rsidR="00267B47">
        <w:t xml:space="preserve"> </w:t>
      </w:r>
      <w:proofErr w:type="gramStart"/>
      <w:r>
        <w:t>&lt;</w:t>
      </w:r>
      <w:r w:rsidR="00267B47">
        <w:t xml:space="preserve"> </w:t>
      </w:r>
      <w:r>
        <w:t>1</w:t>
      </w:r>
      <w:proofErr w:type="gramEnd"/>
      <w:r>
        <w:t>,</w:t>
      </w:r>
      <w:r w:rsidR="00267B47">
        <w:t xml:space="preserve"> </w:t>
      </w:r>
      <w:r>
        <w:t>то</w:t>
      </w:r>
      <w:r w:rsidR="00267B47">
        <w:t xml:space="preserve"> </w:t>
      </w:r>
      <w:r>
        <w:t>это</w:t>
      </w:r>
      <w:r w:rsidR="00267B47">
        <w:t xml:space="preserve"> </w:t>
      </w:r>
      <w:r>
        <w:t>покажет,</w:t>
      </w:r>
      <w:r w:rsidR="00267B47">
        <w:t xml:space="preserve"> </w:t>
      </w:r>
      <w:r>
        <w:t>что</w:t>
      </w:r>
      <w:r w:rsidR="00267B47">
        <w:t xml:space="preserve"> </w:t>
      </w:r>
      <w:r>
        <w:t>правило</w:t>
      </w:r>
      <w:r w:rsidR="00267B47">
        <w:t xml:space="preserve"> </w:t>
      </w:r>
      <w:r>
        <w:t>основания</w:t>
      </w:r>
      <w:r w:rsidR="00267B47">
        <w:t xml:space="preserve"> </w:t>
      </w:r>
      <w:r w:rsidR="004C4194">
        <w:rPr>
          <w:lang w:val="en-US"/>
        </w:rPr>
        <w:t>x</w:t>
      </w:r>
      <w:r w:rsidR="004C4194" w:rsidRPr="004C4194">
        <w:rPr>
          <w:vertAlign w:val="subscript"/>
        </w:rPr>
        <w:t>2</w:t>
      </w:r>
      <w:r w:rsidR="00267B47">
        <w:t xml:space="preserve"> </w:t>
      </w:r>
      <w:r>
        <w:t>негативно</w:t>
      </w:r>
      <w:r w:rsidR="00267B47">
        <w:t xml:space="preserve"> </w:t>
      </w:r>
      <w:r>
        <w:t>влияет</w:t>
      </w:r>
      <w:r w:rsidR="00267B47">
        <w:t xml:space="preserve"> </w:t>
      </w:r>
      <w:r>
        <w:t>на</w:t>
      </w:r>
      <w:r w:rsidR="00267B47">
        <w:t xml:space="preserve"> </w:t>
      </w:r>
      <w:r>
        <w:t>правило</w:t>
      </w:r>
      <w:r w:rsidR="00267B47">
        <w:t xml:space="preserve"> </w:t>
      </w:r>
      <w:r w:rsidR="004C4194">
        <w:rPr>
          <w:lang w:val="en-US"/>
        </w:rPr>
        <w:t>x</w:t>
      </w:r>
      <w:r w:rsidR="004C4194" w:rsidRPr="004C4194">
        <w:rPr>
          <w:vertAlign w:val="subscript"/>
        </w:rPr>
        <w:t>1</w:t>
      </w:r>
      <w:r>
        <w:t>.</w:t>
      </w:r>
      <w:r w:rsidR="00267B47">
        <w:t xml:space="preserve"> </w:t>
      </w:r>
      <w:r>
        <w:t>По-другому</w:t>
      </w:r>
      <w:r w:rsidR="00267B47">
        <w:t xml:space="preserve"> </w:t>
      </w:r>
      <w:proofErr w:type="spellStart"/>
      <w:r>
        <w:t>lift</w:t>
      </w:r>
      <w:proofErr w:type="spellEnd"/>
      <w:r w:rsidR="00267B47">
        <w:t xml:space="preserve"> </w:t>
      </w:r>
      <w:r>
        <w:t>можно</w:t>
      </w:r>
      <w:r w:rsidR="00267B47">
        <w:t xml:space="preserve"> </w:t>
      </w:r>
      <w:r>
        <w:t>определить</w:t>
      </w:r>
      <w:r w:rsidR="00267B47">
        <w:t xml:space="preserve"> </w:t>
      </w:r>
      <w:r>
        <w:t>как</w:t>
      </w:r>
      <w:r w:rsidR="00267B47">
        <w:t xml:space="preserve"> </w:t>
      </w:r>
      <w:r>
        <w:t>отношение</w:t>
      </w:r>
      <w:r w:rsidR="00267B47">
        <w:t xml:space="preserve"> </w:t>
      </w:r>
      <w:proofErr w:type="spellStart"/>
      <w:r>
        <w:t>confidence</w:t>
      </w:r>
      <w:proofErr w:type="spellEnd"/>
      <w:r w:rsidR="00267B47">
        <w:t xml:space="preserve"> </w:t>
      </w:r>
      <w:r>
        <w:t>к</w:t>
      </w:r>
      <w:r w:rsidR="00267B47">
        <w:t xml:space="preserve"> </w:t>
      </w:r>
      <w:proofErr w:type="spellStart"/>
      <w:r>
        <w:t>expected</w:t>
      </w:r>
      <w:proofErr w:type="spellEnd"/>
      <w:r w:rsidR="00267B47">
        <w:t xml:space="preserve"> </w:t>
      </w:r>
      <w:proofErr w:type="spellStart"/>
      <w:r>
        <w:t>confidence</w:t>
      </w:r>
      <w:proofErr w:type="spellEnd"/>
      <w:r>
        <w:t>,</w:t>
      </w:r>
      <w:r w:rsidR="00267B47">
        <w:t xml:space="preserve"> </w:t>
      </w:r>
      <w:r>
        <w:t>т.е.</w:t>
      </w:r>
      <w:r w:rsidR="00267B47">
        <w:t xml:space="preserve"> </w:t>
      </w:r>
      <w:r>
        <w:t>отношение</w:t>
      </w:r>
      <w:r w:rsidR="00267B47">
        <w:t xml:space="preserve"> </w:t>
      </w:r>
      <w:r>
        <w:t>достоверности</w:t>
      </w:r>
      <w:r w:rsidR="00267B47">
        <w:t xml:space="preserve"> </w:t>
      </w:r>
      <w:r>
        <w:t>правила,</w:t>
      </w:r>
      <w:r w:rsidR="00267B47">
        <w:t xml:space="preserve"> </w:t>
      </w:r>
      <w:r>
        <w:t>когда</w:t>
      </w:r>
      <w:r w:rsidR="00267B47">
        <w:t xml:space="preserve"> </w:t>
      </w:r>
      <w:r>
        <w:t>оба</w:t>
      </w:r>
      <w:r w:rsidR="00267B47">
        <w:t xml:space="preserve"> </w:t>
      </w:r>
      <w:r>
        <w:t>(</w:t>
      </w:r>
      <w:r w:rsidR="00897C33">
        <w:t>или</w:t>
      </w:r>
      <w:r w:rsidR="00267B47">
        <w:t xml:space="preserve"> </w:t>
      </w:r>
      <w:r w:rsidR="00897C33">
        <w:t>больше</w:t>
      </w:r>
      <w:r>
        <w:t>)</w:t>
      </w:r>
      <w:r w:rsidR="00267B47">
        <w:t xml:space="preserve"> </w:t>
      </w:r>
      <w:r>
        <w:t>элемента</w:t>
      </w:r>
      <w:r w:rsidR="00267B47">
        <w:t xml:space="preserve"> </w:t>
      </w:r>
      <w:r>
        <w:t>покупаются</w:t>
      </w:r>
      <w:r w:rsidR="00267B47">
        <w:t xml:space="preserve"> </w:t>
      </w:r>
      <w:r>
        <w:t>вместе</w:t>
      </w:r>
      <w:r w:rsidR="00267B47">
        <w:t xml:space="preserve"> </w:t>
      </w:r>
      <w:r>
        <w:t>к</w:t>
      </w:r>
      <w:r w:rsidR="00267B47">
        <w:t xml:space="preserve"> </w:t>
      </w:r>
      <w:r>
        <w:t>достоверности</w:t>
      </w:r>
      <w:r w:rsidR="00267B47">
        <w:t xml:space="preserve"> </w:t>
      </w:r>
      <w:r>
        <w:t>правила,</w:t>
      </w:r>
      <w:r w:rsidR="00267B47">
        <w:t xml:space="preserve"> </w:t>
      </w:r>
      <w:r>
        <w:t>когда</w:t>
      </w:r>
      <w:r w:rsidR="00267B47">
        <w:t xml:space="preserve"> </w:t>
      </w:r>
      <w:r>
        <w:t>один</w:t>
      </w:r>
      <w:r w:rsidR="00267B47">
        <w:t xml:space="preserve"> </w:t>
      </w:r>
      <w:r>
        <w:t>из</w:t>
      </w:r>
      <w:r w:rsidR="00267B47">
        <w:t xml:space="preserve"> </w:t>
      </w:r>
      <w:r>
        <w:t>элементов</w:t>
      </w:r>
      <w:r w:rsidR="00267B47">
        <w:t xml:space="preserve"> </w:t>
      </w:r>
      <w:r>
        <w:t>покупался</w:t>
      </w:r>
      <w:r w:rsidR="00267B47">
        <w:t xml:space="preserve"> </w:t>
      </w:r>
      <w:r>
        <w:t>(неважно,</w:t>
      </w:r>
      <w:r w:rsidR="00267B47">
        <w:t xml:space="preserve"> </w:t>
      </w:r>
      <w:r>
        <w:t>со</w:t>
      </w:r>
      <w:r w:rsidR="00267B47">
        <w:t xml:space="preserve"> </w:t>
      </w:r>
      <w:r>
        <w:t>вторым</w:t>
      </w:r>
      <w:r w:rsidR="00267B47">
        <w:t xml:space="preserve"> </w:t>
      </w:r>
      <w:r>
        <w:t>или</w:t>
      </w:r>
      <w:r w:rsidR="00267B47">
        <w:t xml:space="preserve"> </w:t>
      </w:r>
      <w:r>
        <w:t>без).</w:t>
      </w:r>
    </w:p>
    <w:p w14:paraId="5DEE8867" w14:textId="1633DB44" w:rsidR="00321F2E" w:rsidRPr="00321F2E" w:rsidRDefault="00321F2E" w:rsidP="00321F2E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lift=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Confidence</m:t>
              </m:r>
            </m:num>
            <m:den>
              <m:r>
                <w:rPr>
                  <w:rFonts w:ascii="Cambria Math" w:hAnsi="Cambria Math"/>
                </w:rPr>
                <m:t>Expected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confidence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P(Подгузники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Пиво)</m:t>
              </m:r>
            </m:num>
            <m:den>
              <m:r>
                <w:rPr>
                  <w:rFonts w:ascii="Cambria Math" w:hAnsi="Cambria Math"/>
                </w:rPr>
                <m:t>P(Подгузники)</m:t>
              </m:r>
            </m:den>
          </m:f>
        </m:oMath>
      </m:oMathPara>
    </w:p>
    <w:p w14:paraId="11FE74C8" w14:textId="1283F064" w:rsidR="00321F2E" w:rsidRDefault="004764EF" w:rsidP="00321F2E">
      <w:pPr>
        <w:ind w:firstLine="0"/>
      </w:pPr>
      <m:oMathPara>
        <m:oMath>
          <m:r>
            <w:rPr>
              <w:rFonts w:ascii="Cambria Math" w:hAnsi="Cambria Math"/>
            </w:rPr>
            <m:t>lift=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</w:rPr>
            <m:t>=1.25</m:t>
          </m:r>
        </m:oMath>
      </m:oMathPara>
    </w:p>
    <w:p w14:paraId="4480A94E" w14:textId="7370669E" w:rsidR="00A977B8" w:rsidRDefault="00A977B8" w:rsidP="00807979">
      <w:r>
        <w:t>Т.е.</w:t>
      </w:r>
      <w:r w:rsidR="00267B47">
        <w:t xml:space="preserve"> </w:t>
      </w:r>
      <w:r>
        <w:t>наше</w:t>
      </w:r>
      <w:r w:rsidR="00267B47">
        <w:t xml:space="preserve"> </w:t>
      </w:r>
      <w:r>
        <w:t>правило,</w:t>
      </w:r>
      <w:r w:rsidR="00267B47">
        <w:t xml:space="preserve"> </w:t>
      </w:r>
      <w:r>
        <w:t>что</w:t>
      </w:r>
      <w:r w:rsidR="00267B47">
        <w:t xml:space="preserve"> </w:t>
      </w:r>
      <w:r>
        <w:t>пиво</w:t>
      </w:r>
      <w:r w:rsidR="00267B47">
        <w:t xml:space="preserve"> </w:t>
      </w:r>
      <w:r>
        <w:t>покупают</w:t>
      </w:r>
      <w:r w:rsidR="00267B47">
        <w:t xml:space="preserve"> </w:t>
      </w:r>
      <w:r>
        <w:t>с</w:t>
      </w:r>
      <w:r w:rsidR="00267B47">
        <w:t xml:space="preserve"> </w:t>
      </w:r>
      <w:r w:rsidR="000671B7">
        <w:t>подгузниками</w:t>
      </w:r>
      <w:r>
        <w:t>,</w:t>
      </w:r>
      <w:r w:rsidR="00267B47">
        <w:t xml:space="preserve"> </w:t>
      </w:r>
      <w:r>
        <w:t>на</w:t>
      </w:r>
      <w:r w:rsidR="00267B47">
        <w:t xml:space="preserve"> </w:t>
      </w:r>
      <w:r>
        <w:t>25%</w:t>
      </w:r>
      <w:r w:rsidR="00267B47">
        <w:t xml:space="preserve"> </w:t>
      </w:r>
      <w:r>
        <w:t>мощнее</w:t>
      </w:r>
      <w:r w:rsidR="00267B47">
        <w:t xml:space="preserve"> </w:t>
      </w:r>
      <w:r>
        <w:t>правила,</w:t>
      </w:r>
      <w:r w:rsidR="00267B47">
        <w:t xml:space="preserve"> </w:t>
      </w:r>
      <w:r>
        <w:t>что</w:t>
      </w:r>
      <w:r w:rsidR="00267B47">
        <w:t xml:space="preserve"> </w:t>
      </w:r>
      <w:r>
        <w:t>подгузники</w:t>
      </w:r>
      <w:r w:rsidR="00267B47">
        <w:t xml:space="preserve"> </w:t>
      </w:r>
      <w:r>
        <w:t>просто</w:t>
      </w:r>
      <w:r w:rsidR="00267B47">
        <w:t xml:space="preserve"> </w:t>
      </w:r>
      <w:r>
        <w:t>покупают</w:t>
      </w:r>
      <w:r w:rsidR="000671B7" w:rsidRPr="000671B7">
        <w:t>.</w:t>
      </w:r>
    </w:p>
    <w:p w14:paraId="5D77A70A" w14:textId="77777777" w:rsidR="000671B7" w:rsidRPr="000671B7" w:rsidRDefault="000671B7" w:rsidP="00807979"/>
    <w:p w14:paraId="16EC01C3" w14:textId="1DE46076" w:rsidR="00A977B8" w:rsidRDefault="00A977B8" w:rsidP="000671B7">
      <w:pPr>
        <w:pStyle w:val="4"/>
        <w:spacing w:after="240"/>
        <w:rPr>
          <w:sz w:val="24"/>
          <w:szCs w:val="24"/>
        </w:rPr>
      </w:pPr>
      <w:proofErr w:type="spellStart"/>
      <w:r>
        <w:t>Conviction</w:t>
      </w:r>
      <w:proofErr w:type="spellEnd"/>
      <w:r w:rsidR="00267B47">
        <w:t xml:space="preserve"> </w:t>
      </w:r>
      <w:r>
        <w:t>(убедительность)</w:t>
      </w:r>
    </w:p>
    <w:p w14:paraId="770C42F2" w14:textId="3EA67CAC" w:rsidR="00A977B8" w:rsidRDefault="00A977B8" w:rsidP="00807979">
      <w:r>
        <w:t>В</w:t>
      </w:r>
      <w:r w:rsidR="00267B47">
        <w:t xml:space="preserve"> </w:t>
      </w:r>
      <w:r>
        <w:t>общем</w:t>
      </w:r>
      <w:r w:rsidR="00267B47">
        <w:t xml:space="preserve"> </w:t>
      </w:r>
      <w:r>
        <w:t>виде</w:t>
      </w:r>
      <w:r w:rsidR="00267B47">
        <w:t xml:space="preserve"> </w:t>
      </w:r>
      <w:proofErr w:type="spellStart"/>
      <w:r>
        <w:t>Conviction</w:t>
      </w:r>
      <w:proofErr w:type="spellEnd"/>
      <w:r w:rsidR="00267B47">
        <w:t xml:space="preserve"> </w:t>
      </w:r>
      <w:r>
        <w:t>—</w:t>
      </w:r>
      <w:r w:rsidR="00267B47">
        <w:t xml:space="preserve"> </w:t>
      </w:r>
      <w:r>
        <w:t>это</w:t>
      </w:r>
      <w:r w:rsidR="00267B47">
        <w:t xml:space="preserve"> </w:t>
      </w:r>
      <w:r>
        <w:t>«частотность</w:t>
      </w:r>
      <w:r w:rsidR="00267B47">
        <w:t xml:space="preserve"> </w:t>
      </w:r>
      <w:r>
        <w:t>ошибок»</w:t>
      </w:r>
      <w:r w:rsidR="00267B47">
        <w:t xml:space="preserve"> </w:t>
      </w:r>
      <w:r>
        <w:t>нашего</w:t>
      </w:r>
      <w:r w:rsidR="00267B47">
        <w:t xml:space="preserve"> </w:t>
      </w:r>
      <w:r>
        <w:t>правила.</w:t>
      </w:r>
      <w:r w:rsidR="00267B47">
        <w:t xml:space="preserve"> </w:t>
      </w:r>
      <w:r>
        <w:t>Т.е.,</w:t>
      </w:r>
      <w:r w:rsidR="00267B47">
        <w:t xml:space="preserve"> </w:t>
      </w:r>
      <w:r>
        <w:t>например,</w:t>
      </w:r>
      <w:r w:rsidR="00267B47">
        <w:t xml:space="preserve"> </w:t>
      </w:r>
      <w:r>
        <w:t>как</w:t>
      </w:r>
      <w:r w:rsidR="00267B47">
        <w:t xml:space="preserve"> </w:t>
      </w:r>
      <w:r>
        <w:t>часто</w:t>
      </w:r>
      <w:r w:rsidR="00267B47">
        <w:t xml:space="preserve"> </w:t>
      </w:r>
      <w:r>
        <w:t>покупали</w:t>
      </w:r>
      <w:r w:rsidR="00267B47">
        <w:t xml:space="preserve"> </w:t>
      </w:r>
      <w:r>
        <w:t>пиво</w:t>
      </w:r>
      <w:r w:rsidR="00267B47">
        <w:t xml:space="preserve"> </w:t>
      </w:r>
      <w:r>
        <w:t>без</w:t>
      </w:r>
      <w:r w:rsidR="00267B47">
        <w:t xml:space="preserve"> </w:t>
      </w:r>
      <w:r>
        <w:t>подгузников</w:t>
      </w:r>
      <w:r w:rsidR="00267B47">
        <w:t xml:space="preserve"> </w:t>
      </w:r>
      <w:r>
        <w:t>и</w:t>
      </w:r>
      <w:r w:rsidR="00267B47">
        <w:t xml:space="preserve"> </w:t>
      </w:r>
      <w:r>
        <w:t>наоборот.</w:t>
      </w:r>
    </w:p>
    <w:p w14:paraId="2C712518" w14:textId="7CEF89F1" w:rsidR="00C25B72" w:rsidRPr="00FE3787" w:rsidRDefault="009661AE" w:rsidP="00C25B72">
      <w:pPr>
        <w:pStyle w:val="a4"/>
        <w:shd w:val="clear" w:color="auto" w:fill="FFFFFF"/>
        <w:spacing w:before="0" w:beforeAutospacing="0" w:after="0" w:afterAutospacing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conv(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1-supp(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1-conf(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0C8BD665" w14:textId="60ED66B1" w:rsidR="00FE3787" w:rsidRPr="009661AE" w:rsidRDefault="008A5B9C" w:rsidP="00C25B72">
      <w:pPr>
        <w:pStyle w:val="a4"/>
        <w:shd w:val="clear" w:color="auto" w:fill="FFFFFF"/>
        <w:spacing w:before="0" w:beforeAutospacing="0" w:after="0" w:afterAutospacing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conv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(Пиво∪Подгузники)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supp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Подгузники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conf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Пиво∪Подгузники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1-0.6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1-0.75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=1.6</m:t>
          </m:r>
        </m:oMath>
      </m:oMathPara>
    </w:p>
    <w:p w14:paraId="19092595" w14:textId="3B54B2E8" w:rsidR="004932FC" w:rsidRDefault="00A977B8" w:rsidP="00807979">
      <w:r>
        <w:t>Чем</w:t>
      </w:r>
      <w:r w:rsidR="00267B47">
        <w:t xml:space="preserve"> </w:t>
      </w:r>
      <w:r>
        <w:t>результат</w:t>
      </w:r>
      <w:r w:rsidR="00267B47">
        <w:t xml:space="preserve"> </w:t>
      </w:r>
      <w:r>
        <w:t>по</w:t>
      </w:r>
      <w:r w:rsidR="00267B47">
        <w:t xml:space="preserve"> </w:t>
      </w:r>
      <w:r>
        <w:t>формуле</w:t>
      </w:r>
      <w:r w:rsidR="00267B47">
        <w:t xml:space="preserve"> </w:t>
      </w:r>
      <w:r>
        <w:t>выше</w:t>
      </w:r>
      <w:r w:rsidR="00267B47">
        <w:t xml:space="preserve"> </w:t>
      </w:r>
      <w:r>
        <w:t>1,</w:t>
      </w:r>
      <w:r w:rsidR="00267B47">
        <w:t xml:space="preserve"> </w:t>
      </w:r>
      <w:r>
        <w:t>тем</w:t>
      </w:r>
      <w:r w:rsidR="00267B47">
        <w:t xml:space="preserve"> </w:t>
      </w:r>
      <w:r>
        <w:t>лучше.</w:t>
      </w:r>
      <w:r w:rsidR="00267B47">
        <w:t xml:space="preserve"> </w:t>
      </w:r>
      <w:r>
        <w:t>Например,</w:t>
      </w:r>
      <w:r w:rsidR="00267B47">
        <w:t xml:space="preserve"> </w:t>
      </w:r>
      <w:r>
        <w:t>если</w:t>
      </w:r>
      <w:r w:rsidR="00267B47">
        <w:t xml:space="preserve"> </w:t>
      </w:r>
      <w:proofErr w:type="spellStart"/>
      <w:r>
        <w:t>conviction</w:t>
      </w:r>
      <w:proofErr w:type="spellEnd"/>
      <w:r w:rsidR="00267B47">
        <w:t xml:space="preserve"> </w:t>
      </w:r>
      <w:r>
        <w:t>покупки</w:t>
      </w:r>
      <w:r w:rsidR="00267B47">
        <w:t xml:space="preserve"> </w:t>
      </w:r>
      <w:r>
        <w:t>пива</w:t>
      </w:r>
      <w:r w:rsidR="00267B47">
        <w:t xml:space="preserve"> </w:t>
      </w:r>
      <w:r>
        <w:t>и</w:t>
      </w:r>
      <w:r w:rsidR="00267B47">
        <w:t xml:space="preserve"> </w:t>
      </w:r>
      <w:r>
        <w:t>подгузников</w:t>
      </w:r>
      <w:r w:rsidR="00267B47">
        <w:t xml:space="preserve"> </w:t>
      </w:r>
      <w:r>
        <w:t>вместе</w:t>
      </w:r>
      <w:r w:rsidR="00267B47">
        <w:t xml:space="preserve"> </w:t>
      </w:r>
      <w:r>
        <w:t>был</w:t>
      </w:r>
      <w:r w:rsidR="00267B47">
        <w:t xml:space="preserve"> </w:t>
      </w:r>
      <w:r>
        <w:t>бы</w:t>
      </w:r>
      <w:r w:rsidR="00267B47">
        <w:t xml:space="preserve"> </w:t>
      </w:r>
      <w:r>
        <w:t>равен</w:t>
      </w:r>
      <w:r w:rsidR="00267B47">
        <w:t xml:space="preserve"> </w:t>
      </w:r>
      <w:r>
        <w:t>1.2,</w:t>
      </w:r>
      <w:r w:rsidR="00267B47">
        <w:t xml:space="preserve"> </w:t>
      </w:r>
      <w:r>
        <w:t>это</w:t>
      </w:r>
      <w:r w:rsidR="00267B47">
        <w:t xml:space="preserve"> </w:t>
      </w:r>
      <w:r>
        <w:t>значит,</w:t>
      </w:r>
      <w:r w:rsidR="00267B47">
        <w:t xml:space="preserve"> </w:t>
      </w:r>
      <w:r>
        <w:t>что</w:t>
      </w:r>
      <w:r w:rsidR="00267B47">
        <w:t xml:space="preserve"> </w:t>
      </w:r>
      <w:r>
        <w:t>правило</w:t>
      </w:r>
      <w:r w:rsidR="00267B47">
        <w:t xml:space="preserve"> </w:t>
      </w:r>
      <w:r>
        <w:t>«купил</w:t>
      </w:r>
      <w:r w:rsidR="00267B47">
        <w:t xml:space="preserve"> </w:t>
      </w:r>
      <w:r>
        <w:t>пиво</w:t>
      </w:r>
      <w:r w:rsidR="00267B47">
        <w:t xml:space="preserve"> </w:t>
      </w:r>
      <w:r>
        <w:t>и</w:t>
      </w:r>
      <w:r w:rsidR="00267B47">
        <w:t xml:space="preserve"> </w:t>
      </w:r>
      <w:r>
        <w:t>подгузники»</w:t>
      </w:r>
      <w:r w:rsidR="00267B47">
        <w:t xml:space="preserve"> </w:t>
      </w:r>
      <w:r>
        <w:t>было</w:t>
      </w:r>
      <w:r w:rsidR="00267B47">
        <w:t xml:space="preserve"> </w:t>
      </w:r>
      <w:r>
        <w:t>бы</w:t>
      </w:r>
      <w:r w:rsidR="00267B47">
        <w:t xml:space="preserve"> </w:t>
      </w:r>
      <w:r>
        <w:t>в</w:t>
      </w:r>
      <w:r w:rsidR="00267B47">
        <w:t xml:space="preserve"> </w:t>
      </w:r>
      <w:r>
        <w:t>1.2</w:t>
      </w:r>
      <w:r w:rsidR="00267B47">
        <w:t xml:space="preserve"> </w:t>
      </w:r>
      <w:r>
        <w:t>раза</w:t>
      </w:r>
      <w:r w:rsidR="00267B47">
        <w:t xml:space="preserve"> </w:t>
      </w:r>
      <w:r>
        <w:t>(на</w:t>
      </w:r>
      <w:r w:rsidR="00267B47">
        <w:t xml:space="preserve"> </w:t>
      </w:r>
      <w:r>
        <w:t>20%)</w:t>
      </w:r>
      <w:r w:rsidR="00267B47">
        <w:t xml:space="preserve"> </w:t>
      </w:r>
      <w:r>
        <w:t>более</w:t>
      </w:r>
      <w:r w:rsidR="00267B47">
        <w:t xml:space="preserve"> </w:t>
      </w:r>
      <w:r>
        <w:t>верным,</w:t>
      </w:r>
      <w:r w:rsidR="00267B47">
        <w:t xml:space="preserve"> </w:t>
      </w:r>
      <w:r>
        <w:t>чем</w:t>
      </w:r>
      <w:r w:rsidR="00267B47">
        <w:t xml:space="preserve"> </w:t>
      </w:r>
      <w:r>
        <w:t>если</w:t>
      </w:r>
      <w:r w:rsidR="00267B47">
        <w:t xml:space="preserve"> </w:t>
      </w:r>
      <w:r>
        <w:t>бы</w:t>
      </w:r>
      <w:r w:rsidR="00267B47">
        <w:t xml:space="preserve"> </w:t>
      </w:r>
      <w:r>
        <w:t>совпадение</w:t>
      </w:r>
      <w:r w:rsidR="00267B47">
        <w:t xml:space="preserve"> </w:t>
      </w:r>
      <w:r>
        <w:t>этих</w:t>
      </w:r>
      <w:r w:rsidR="00267B47">
        <w:t xml:space="preserve"> </w:t>
      </w:r>
      <w:proofErr w:type="spellStart"/>
      <w:r>
        <w:t>items</w:t>
      </w:r>
      <w:proofErr w:type="spellEnd"/>
      <w:r w:rsidR="00267B47">
        <w:t xml:space="preserve"> </w:t>
      </w:r>
      <w:r>
        <w:t>в</w:t>
      </w:r>
      <w:r w:rsidR="00267B47">
        <w:t xml:space="preserve"> </w:t>
      </w:r>
      <w:r>
        <w:t>одной</w:t>
      </w:r>
      <w:r w:rsidR="00267B47">
        <w:t xml:space="preserve"> </w:t>
      </w:r>
      <w:r>
        <w:t>транзакции</w:t>
      </w:r>
      <w:r w:rsidR="00267B47">
        <w:t xml:space="preserve"> </w:t>
      </w:r>
      <w:r>
        <w:t>было</w:t>
      </w:r>
      <w:r w:rsidR="00267B47">
        <w:t xml:space="preserve"> </w:t>
      </w:r>
      <w:r>
        <w:t>бы</w:t>
      </w:r>
      <w:r w:rsidR="00267B47">
        <w:t xml:space="preserve"> </w:t>
      </w:r>
      <w:r>
        <w:t>чисто</w:t>
      </w:r>
      <w:r w:rsidR="00267B47">
        <w:t xml:space="preserve"> </w:t>
      </w:r>
      <w:r>
        <w:t>случайным.</w:t>
      </w:r>
      <w:r w:rsidR="00267B47">
        <w:t xml:space="preserve"> </w:t>
      </w:r>
      <w:r>
        <w:t>Немного</w:t>
      </w:r>
      <w:r w:rsidR="00267B47">
        <w:t xml:space="preserve"> </w:t>
      </w:r>
      <w:r>
        <w:t>не</w:t>
      </w:r>
      <w:r w:rsidR="00267B47">
        <w:t xml:space="preserve"> </w:t>
      </w:r>
      <w:r>
        <w:t>интуитивное</w:t>
      </w:r>
      <w:r w:rsidR="00267B47">
        <w:t xml:space="preserve"> </w:t>
      </w:r>
      <w:r>
        <w:t>понятие,</w:t>
      </w:r>
      <w:r w:rsidR="00267B47">
        <w:t xml:space="preserve"> </w:t>
      </w:r>
      <w:r>
        <w:t>но</w:t>
      </w:r>
      <w:r w:rsidR="00267B47">
        <w:t xml:space="preserve"> </w:t>
      </w:r>
      <w:r>
        <w:t>оно</w:t>
      </w:r>
      <w:r w:rsidR="00267B47">
        <w:t xml:space="preserve"> </w:t>
      </w:r>
      <w:r>
        <w:t>и</w:t>
      </w:r>
      <w:r w:rsidR="00267B47">
        <w:t xml:space="preserve"> </w:t>
      </w:r>
      <w:r>
        <w:t>используется</w:t>
      </w:r>
      <w:r w:rsidR="00267B47">
        <w:t xml:space="preserve"> </w:t>
      </w:r>
      <w:r>
        <w:t>не</w:t>
      </w:r>
      <w:r w:rsidR="00267B47">
        <w:t xml:space="preserve"> </w:t>
      </w:r>
      <w:r>
        <w:t>так</w:t>
      </w:r>
      <w:r w:rsidR="00267B47">
        <w:t xml:space="preserve"> </w:t>
      </w:r>
      <w:r>
        <w:t>часто,</w:t>
      </w:r>
      <w:r w:rsidR="00267B47">
        <w:t xml:space="preserve"> </w:t>
      </w:r>
      <w:r>
        <w:t>как</w:t>
      </w:r>
      <w:r w:rsidR="00267B47">
        <w:t xml:space="preserve"> </w:t>
      </w:r>
      <w:r>
        <w:t>предыдущие</w:t>
      </w:r>
      <w:r w:rsidR="00267B47">
        <w:t xml:space="preserve"> </w:t>
      </w:r>
      <w:r>
        <w:t>три.</w:t>
      </w:r>
    </w:p>
    <w:p w14:paraId="7577C7C3" w14:textId="6AC5128A" w:rsidR="00127FCD" w:rsidRDefault="00A977B8" w:rsidP="00B242B3">
      <w:r>
        <w:t>Существует</w:t>
      </w:r>
      <w:r w:rsidR="00267B47">
        <w:t xml:space="preserve"> </w:t>
      </w:r>
      <w:r>
        <w:t>ряд</w:t>
      </w:r>
      <w:r w:rsidR="00267B47">
        <w:t xml:space="preserve"> </w:t>
      </w:r>
      <w:r>
        <w:t>часто</w:t>
      </w:r>
      <w:r w:rsidR="00267B47">
        <w:t xml:space="preserve"> </w:t>
      </w:r>
      <w:r>
        <w:t>используемых</w:t>
      </w:r>
      <w:r w:rsidR="00267B47">
        <w:t xml:space="preserve"> </w:t>
      </w:r>
      <w:r w:rsidRPr="00C95E10">
        <w:t>алгоритмов</w:t>
      </w:r>
      <w:r>
        <w:t>,</w:t>
      </w:r>
      <w:r w:rsidR="00267B47">
        <w:t xml:space="preserve"> </w:t>
      </w:r>
      <w:r>
        <w:t>позволяющих</w:t>
      </w:r>
      <w:r w:rsidR="00267B47">
        <w:t xml:space="preserve"> </w:t>
      </w:r>
      <w:r>
        <w:t>находить</w:t>
      </w:r>
      <w:r w:rsidR="00267B47">
        <w:t xml:space="preserve"> </w:t>
      </w:r>
      <w:r>
        <w:t>правила</w:t>
      </w:r>
      <w:r w:rsidR="00267B47">
        <w:t xml:space="preserve"> </w:t>
      </w:r>
      <w:r>
        <w:t>в</w:t>
      </w:r>
      <w:r w:rsidR="00267B47">
        <w:t xml:space="preserve"> </w:t>
      </w:r>
      <w:proofErr w:type="spellStart"/>
      <w:r>
        <w:t>itemsets</w:t>
      </w:r>
      <w:proofErr w:type="spellEnd"/>
      <w:r w:rsidR="00267B47">
        <w:t xml:space="preserve"> </w:t>
      </w:r>
      <w:r>
        <w:t>согласно</w:t>
      </w:r>
      <w:r w:rsidR="00267B47">
        <w:t xml:space="preserve"> </w:t>
      </w:r>
      <w:r>
        <w:t>перечисленным</w:t>
      </w:r>
      <w:r w:rsidR="00267B47">
        <w:t xml:space="preserve"> </w:t>
      </w:r>
      <w:r>
        <w:t>выше</w:t>
      </w:r>
      <w:r w:rsidR="00267B47">
        <w:t xml:space="preserve"> </w:t>
      </w:r>
      <w:r>
        <w:t>понятиям</w:t>
      </w:r>
      <w:r w:rsidR="00B242B3" w:rsidRPr="00B242B3">
        <w:t xml:space="preserve">. </w:t>
      </w:r>
      <w:r w:rsidR="00B242B3">
        <w:t xml:space="preserve">Рассмотрим некоторые из них: </w:t>
      </w:r>
      <w:proofErr w:type="spellStart"/>
      <w:r>
        <w:t>Apriori</w:t>
      </w:r>
      <w:proofErr w:type="spellEnd"/>
      <w:r w:rsidR="00B242B3">
        <w:t xml:space="preserve"> и </w:t>
      </w:r>
      <w:r>
        <w:t>FP-</w:t>
      </w:r>
      <w:r w:rsidR="00127FCD" w:rsidRPr="00B242B3">
        <w:rPr>
          <w:lang w:val="en-US"/>
        </w:rPr>
        <w:t>G</w:t>
      </w:r>
      <w:proofErr w:type="spellStart"/>
      <w:r>
        <w:t>rowth</w:t>
      </w:r>
      <w:proofErr w:type="spellEnd"/>
      <w:r w:rsidR="00267B47">
        <w:t xml:space="preserve"> </w:t>
      </w:r>
      <w:r>
        <w:t>алгоритм</w:t>
      </w:r>
      <w:r w:rsidR="00267B47">
        <w:t xml:space="preserve"> </w:t>
      </w:r>
    </w:p>
    <w:p w14:paraId="3957B7F0" w14:textId="551CD25A" w:rsidR="00A537D0" w:rsidRDefault="00A537D0" w:rsidP="00A537D0">
      <w:pPr>
        <w:pStyle w:val="3"/>
        <w:rPr>
          <w:sz w:val="27"/>
          <w:szCs w:val="27"/>
        </w:rPr>
      </w:pPr>
      <w:proofErr w:type="spellStart"/>
      <w:r>
        <w:t>Apriori</w:t>
      </w:r>
      <w:proofErr w:type="spellEnd"/>
      <w:r>
        <w:t xml:space="preserve"> </w:t>
      </w:r>
      <w:r w:rsidR="006146C2">
        <w:t>Алгоритм</w:t>
      </w:r>
    </w:p>
    <w:p w14:paraId="75383FE3" w14:textId="77777777" w:rsidR="00A537D0" w:rsidRDefault="00A537D0" w:rsidP="00A537D0">
      <w:r>
        <w:t>Используемые понятия:</w:t>
      </w:r>
    </w:p>
    <w:p w14:paraId="09F7CF2B" w14:textId="77777777" w:rsidR="00A537D0" w:rsidRDefault="00A537D0" w:rsidP="00A537D0">
      <w:pPr>
        <w:pStyle w:val="a7"/>
        <w:numPr>
          <w:ilvl w:val="0"/>
          <w:numId w:val="10"/>
        </w:numPr>
      </w:pPr>
      <w:r>
        <w:t>Множество объектов (</w:t>
      </w:r>
      <w:proofErr w:type="spellStart"/>
      <w:r>
        <w:t>itemset</w:t>
      </w:r>
      <w:proofErr w:type="spellEnd"/>
      <w:r>
        <w:t>):</w:t>
      </w:r>
    </w:p>
    <w:p w14:paraId="02D36716" w14:textId="77777777" w:rsidR="00A537D0" w:rsidRPr="00622982" w:rsidRDefault="00A537D0" w:rsidP="00A537D0">
      <w:pPr>
        <w:rPr>
          <w:i/>
        </w:rPr>
      </w:pPr>
      <m:oMathPara>
        <m:oMath>
          <m:r>
            <w:rPr>
              <w:rFonts w:ascii="Cambria Math" w:hAnsi="Cambria Math"/>
            </w:rPr>
            <m:t>X⊆I={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03266EE5" w14:textId="77777777" w:rsidR="00A537D0" w:rsidRDefault="00A537D0" w:rsidP="00A537D0">
      <w:pPr>
        <w:pStyle w:val="a7"/>
        <w:numPr>
          <w:ilvl w:val="0"/>
          <w:numId w:val="10"/>
        </w:numPr>
      </w:pPr>
      <w:r>
        <w:t>Множество идентификаторов транзакций (</w:t>
      </w:r>
      <w:proofErr w:type="spellStart"/>
      <w:r>
        <w:t>tidset</w:t>
      </w:r>
      <w:proofErr w:type="spellEnd"/>
      <w:r>
        <w:t>):</w:t>
      </w:r>
    </w:p>
    <w:p w14:paraId="7478E7A3" w14:textId="77777777" w:rsidR="00A537D0" w:rsidRPr="00622982" w:rsidRDefault="00A537D0" w:rsidP="00A537D0">
      <w:pPr>
        <w:rPr>
          <w:i/>
        </w:rPr>
      </w:pPr>
      <m:oMathPara>
        <m:oMath>
          <m:r>
            <w:rPr>
              <w:rFonts w:ascii="Cambria Math" w:hAnsi="Cambria Math"/>
            </w:rPr>
            <m:t>T={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...,t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5D5B3BA3" w14:textId="77777777" w:rsidR="00A537D0" w:rsidRDefault="00A537D0" w:rsidP="00A537D0">
      <w:pPr>
        <w:pStyle w:val="a7"/>
        <w:numPr>
          <w:ilvl w:val="0"/>
          <w:numId w:val="10"/>
        </w:numPr>
      </w:pPr>
      <w:r>
        <w:t>Множество транзакций (</w:t>
      </w:r>
      <w:proofErr w:type="spellStart"/>
      <w:r>
        <w:t>transactions</w:t>
      </w:r>
      <w:proofErr w:type="spellEnd"/>
      <w:r>
        <w:t>):</w:t>
      </w:r>
    </w:p>
    <w:p w14:paraId="100BD647" w14:textId="77777777" w:rsidR="00A537D0" w:rsidRPr="00622982" w:rsidRDefault="00A537D0" w:rsidP="00A537D0">
      <w:pPr>
        <w:rPr>
          <w:i/>
        </w:rPr>
      </w:pPr>
      <m:oMathPara>
        <m:oMath>
          <m:r>
            <w:rPr>
              <w:rFonts w:ascii="Cambria Math" w:hAnsi="Cambria Math"/>
            </w:rPr>
            <m:t>{(t, X): t∈T, X∈I}</m:t>
          </m:r>
        </m:oMath>
      </m:oMathPara>
    </w:p>
    <w:p w14:paraId="31281126" w14:textId="77777777" w:rsidR="00A537D0" w:rsidRDefault="00A537D0" w:rsidP="00A537D0">
      <w:r>
        <w:t>Введем дополнительно еще несколько понятий.</w:t>
      </w:r>
    </w:p>
    <w:p w14:paraId="6926B0D9" w14:textId="77777777" w:rsidR="00A537D0" w:rsidRDefault="00A537D0" w:rsidP="00A537D0">
      <w:r>
        <w:t>Будем рассматривать дерево префиксов (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tree</w:t>
      </w:r>
      <w:proofErr w:type="spellEnd"/>
      <w:r>
        <w:t>), где 2 элемента X и Y соединены, если X является прямым подмножеством Y. Таким образом мы можем пронумеровать все подмножества множества I. Рисунок приведен ниже:</w:t>
      </w:r>
    </w:p>
    <w:p w14:paraId="0C5B7111" w14:textId="77777777" w:rsidR="00A537D0" w:rsidRDefault="00A537D0" w:rsidP="00A537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05265F" wp14:editId="5F9DAFE6">
            <wp:extent cx="4183380" cy="4069080"/>
            <wp:effectExtent l="0" t="0" r="7620" b="762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52CC" w14:textId="77777777" w:rsidR="00A537D0" w:rsidRDefault="00A537D0" w:rsidP="00A537D0">
      <w:r>
        <w:t xml:space="preserve">Рассмотрим алгоритм </w:t>
      </w:r>
      <w:proofErr w:type="spellStart"/>
      <w:r>
        <w:t>Apriori</w:t>
      </w:r>
      <w:proofErr w:type="spellEnd"/>
      <w:r>
        <w:t>.</w:t>
      </w:r>
    </w:p>
    <w:p w14:paraId="392E29BC" w14:textId="77777777" w:rsidR="00A537D0" w:rsidRDefault="00A537D0" w:rsidP="00A537D0">
      <w:proofErr w:type="spellStart"/>
      <w:r>
        <w:t>Apriori</w:t>
      </w:r>
      <w:proofErr w:type="spellEnd"/>
      <w:r>
        <w:t xml:space="preserve"> использует следующее утверждение: если </w:t>
      </w:r>
      <m:oMath>
        <m:r>
          <w:rPr>
            <w:rFonts w:ascii="Cambria Math" w:hAnsi="Cambria Math"/>
          </w:rPr>
          <m:t>X⊆</m:t>
        </m:r>
        <m:r>
          <w:rPr>
            <w:rFonts w:ascii="Cambria Math" w:hAnsi="Cambria Math"/>
            <w:lang w:val="en-US"/>
          </w:rPr>
          <m:t>Y</m:t>
        </m:r>
      </m:oMath>
      <w:r>
        <w:t xml:space="preserve">, то </w:t>
      </w:r>
      <m:oMath>
        <m:r>
          <w:rPr>
            <w:rFonts w:ascii="Cambria Math" w:hAnsi="Cambria Math"/>
          </w:rPr>
          <m:t>supp(X)≥supp(Y)</m:t>
        </m:r>
      </m:oMath>
      <w:r>
        <w:t>.</w:t>
      </w:r>
      <w:r w:rsidRPr="00622982">
        <w:t xml:space="preserve"> </w:t>
      </w:r>
      <w:r>
        <w:t>Отсюда следуют следующие 2 свойства:</w:t>
      </w:r>
    </w:p>
    <w:p w14:paraId="3B03F208" w14:textId="77777777" w:rsidR="00A537D0" w:rsidRDefault="00A537D0" w:rsidP="00A537D0">
      <w:pPr>
        <w:pStyle w:val="a7"/>
        <w:numPr>
          <w:ilvl w:val="0"/>
          <w:numId w:val="10"/>
        </w:numPr>
      </w:pPr>
      <w:r>
        <w:t>если Y встречается часто, то любое подмножество</w:t>
      </w:r>
    </w:p>
    <w:p w14:paraId="2168E37E" w14:textId="77777777" w:rsidR="00A537D0" w:rsidRPr="00EA1CA1" w:rsidRDefault="00A537D0" w:rsidP="00A537D0">
      <w:pPr>
        <w:rPr>
          <w:i/>
        </w:rPr>
      </w:pPr>
      <m:oMathPara>
        <m:oMath>
          <m:r>
            <w:rPr>
              <w:rFonts w:ascii="Cambria Math" w:hAnsi="Cambria Math"/>
            </w:rPr>
            <m:t>X :X⊆Y</m:t>
          </m:r>
        </m:oMath>
      </m:oMathPara>
    </w:p>
    <w:p w14:paraId="4FEC104B" w14:textId="77777777" w:rsidR="00A537D0" w:rsidRDefault="00A537D0" w:rsidP="00A537D0">
      <w:pPr>
        <w:pStyle w:val="a7"/>
        <w:ind w:left="1429" w:firstLine="0"/>
      </w:pPr>
      <w:r>
        <w:t>так же встречается часто</w:t>
      </w:r>
    </w:p>
    <w:p w14:paraId="2E39FDF1" w14:textId="77777777" w:rsidR="00A537D0" w:rsidRDefault="00A537D0" w:rsidP="00A537D0">
      <w:pPr>
        <w:pStyle w:val="a7"/>
        <w:numPr>
          <w:ilvl w:val="0"/>
          <w:numId w:val="10"/>
        </w:numPr>
      </w:pPr>
      <w:r>
        <w:t xml:space="preserve">если X встречается редко, то любое </w:t>
      </w:r>
      <w:proofErr w:type="spellStart"/>
      <w:r>
        <w:t>супермножество</w:t>
      </w:r>
      <w:proofErr w:type="spellEnd"/>
    </w:p>
    <w:p w14:paraId="01CFC139" w14:textId="77777777" w:rsidR="00A537D0" w:rsidRPr="00EA1CA1" w:rsidRDefault="00A537D0" w:rsidP="00A537D0">
      <w:pPr>
        <w:rPr>
          <w:i/>
        </w:rPr>
      </w:pPr>
      <m:oMathPara>
        <m:oMath>
          <m:r>
            <w:rPr>
              <w:rFonts w:ascii="Cambria Math" w:hAnsi="Cambria Math"/>
            </w:rPr>
            <m:t>Y :Y⊇X</m:t>
          </m:r>
        </m:oMath>
      </m:oMathPara>
    </w:p>
    <w:p w14:paraId="1A3463CD" w14:textId="77777777" w:rsidR="00A537D0" w:rsidRDefault="00A537D0" w:rsidP="00A537D0">
      <w:pPr>
        <w:ind w:left="707"/>
      </w:pPr>
      <w:r>
        <w:t>так же встречается редко</w:t>
      </w:r>
    </w:p>
    <w:p w14:paraId="66E57CE0" w14:textId="77777777" w:rsidR="00A537D0" w:rsidRDefault="00A537D0" w:rsidP="00A537D0">
      <w:proofErr w:type="spellStart"/>
      <w:r>
        <w:t>Apriori</w:t>
      </w:r>
      <w:proofErr w:type="spellEnd"/>
      <w:r>
        <w:t xml:space="preserve"> алгоритм </w:t>
      </w:r>
      <w:proofErr w:type="spellStart"/>
      <w:r>
        <w:t>по-уровнево</w:t>
      </w:r>
      <w:proofErr w:type="spellEnd"/>
      <w:r>
        <w:t xml:space="preserve"> проходит по префиксному дереву и рассчитывает частоту встречаемости подмножеств X в D. Таким образом, в соответствии с алгоритмом:</w:t>
      </w:r>
    </w:p>
    <w:p w14:paraId="0CF48035" w14:textId="77777777" w:rsidR="00A537D0" w:rsidRDefault="00A537D0" w:rsidP="00A537D0">
      <w:pPr>
        <w:pStyle w:val="a7"/>
        <w:numPr>
          <w:ilvl w:val="0"/>
          <w:numId w:val="10"/>
        </w:numPr>
      </w:pPr>
      <w:r>
        <w:t xml:space="preserve">исключаются редкие подмножества и все их </w:t>
      </w:r>
      <w:proofErr w:type="spellStart"/>
      <w:r>
        <w:t>супермножества</w:t>
      </w:r>
      <w:proofErr w:type="spellEnd"/>
    </w:p>
    <w:p w14:paraId="1AE73B23" w14:textId="77777777" w:rsidR="00A537D0" w:rsidRDefault="00A537D0" w:rsidP="00A537D0">
      <w:pPr>
        <w:pStyle w:val="a7"/>
        <w:numPr>
          <w:ilvl w:val="0"/>
          <w:numId w:val="10"/>
        </w:numPr>
      </w:pPr>
      <w:r>
        <w:t xml:space="preserve">рассчитывается </w:t>
      </w:r>
      <w:proofErr w:type="spellStart"/>
      <w:r w:rsidRPr="0016121B">
        <w:rPr>
          <w:i/>
          <w:iCs/>
        </w:rPr>
        <w:t>supp</w:t>
      </w:r>
      <w:proofErr w:type="spellEnd"/>
      <w:r w:rsidRPr="0016121B">
        <w:rPr>
          <w:i/>
          <w:iCs/>
        </w:rPr>
        <w:t>(X)</w:t>
      </w:r>
      <w:r>
        <w:t xml:space="preserve"> для каждого подходящего кандидата X размера k на уровне k</w:t>
      </w:r>
    </w:p>
    <w:p w14:paraId="33D464F0" w14:textId="77777777" w:rsidR="00A537D0" w:rsidRDefault="00A537D0" w:rsidP="00A537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71FCE5" wp14:editId="1AA82446">
            <wp:extent cx="5833745" cy="3512820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" t="3503" b="1477"/>
                    <a:stretch/>
                  </pic:blipFill>
                  <pic:spPr bwMode="auto">
                    <a:xfrm>
                      <a:off x="0" y="0"/>
                      <a:ext cx="583374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7850" w14:textId="77777777" w:rsidR="00A537D0" w:rsidRDefault="00A537D0" w:rsidP="00A537D0">
      <w:pPr>
        <w:ind w:firstLine="708"/>
      </w:pPr>
      <w:r>
        <w:t xml:space="preserve">Таким образом, </w:t>
      </w:r>
      <w:proofErr w:type="spellStart"/>
      <w:r>
        <w:t>Apriori</w:t>
      </w:r>
      <w:proofErr w:type="spellEnd"/>
      <w:r>
        <w:t xml:space="preserve"> сначала ищет все единичные (содержащие 1 элемент) </w:t>
      </w:r>
      <w:proofErr w:type="spellStart"/>
      <w:r>
        <w:t>itemsets</w:t>
      </w:r>
      <w:proofErr w:type="spellEnd"/>
      <w:r>
        <w:t xml:space="preserve">, удовлетворяющие заданному пользователем </w:t>
      </w:r>
      <w:proofErr w:type="spellStart"/>
      <w:r w:rsidRPr="00597514">
        <w:rPr>
          <w:i/>
          <w:iCs/>
        </w:rPr>
        <w:t>supp</w:t>
      </w:r>
      <w:proofErr w:type="spellEnd"/>
      <w:r>
        <w:t xml:space="preserve">, затем составляет из них пары по принципу иерархической монотонности, т.е.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встречается часто и</w:t>
      </w:r>
      <w:r w:rsidRPr="00C064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встречается часто, то и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встречается часто.</w:t>
      </w:r>
    </w:p>
    <w:p w14:paraId="30676E74" w14:textId="11439EEE" w:rsidR="00A537D0" w:rsidRDefault="00A537D0" w:rsidP="000A088D">
      <w:pPr>
        <w:spacing w:after="240"/>
        <w:ind w:firstLine="708"/>
      </w:pPr>
      <w:r>
        <w:t xml:space="preserve">Явным минусом такого подхода является то, что необходимо «просканировать» весь </w:t>
      </w:r>
      <w:proofErr w:type="spellStart"/>
      <w:r>
        <w:t>датасет</w:t>
      </w:r>
      <w:proofErr w:type="spellEnd"/>
      <w:r>
        <w:t xml:space="preserve">, посчитать все </w:t>
      </w:r>
      <w:proofErr w:type="spellStart"/>
      <w:r w:rsidRPr="00597514">
        <w:rPr>
          <w:i/>
          <w:iCs/>
        </w:rPr>
        <w:t>supp</w:t>
      </w:r>
      <w:proofErr w:type="spellEnd"/>
      <w:r>
        <w:t xml:space="preserve"> на всех уровнях</w:t>
      </w:r>
      <w:r w:rsidRPr="00C0647D">
        <w:t xml:space="preserve">. </w:t>
      </w:r>
      <w:r>
        <w:t xml:space="preserve">Это также может </w:t>
      </w:r>
      <w:r w:rsidR="00597514">
        <w:t>сильно нагрузить оперативную память</w:t>
      </w:r>
      <w:r>
        <w:t xml:space="preserve"> на больших </w:t>
      </w:r>
      <w:proofErr w:type="spellStart"/>
      <w:r>
        <w:t>датасетах</w:t>
      </w:r>
      <w:proofErr w:type="spellEnd"/>
      <w:r>
        <w:t xml:space="preserve">, хотя алгоритм в плане скорости все равно намного эффективнее </w:t>
      </w:r>
      <w:proofErr w:type="spellStart"/>
      <w:r>
        <w:t>брутфорса</w:t>
      </w:r>
      <w:proofErr w:type="spellEnd"/>
      <w:r w:rsidRPr="00C0647D">
        <w:t>.</w:t>
      </w:r>
    </w:p>
    <w:p w14:paraId="78EF92DC" w14:textId="77777777" w:rsidR="004F75B0" w:rsidRDefault="004F75B0" w:rsidP="007E1833">
      <w:pPr>
        <w:pStyle w:val="4"/>
        <w:spacing w:after="240"/>
        <w:rPr>
          <w:sz w:val="24"/>
          <w:szCs w:val="24"/>
        </w:rPr>
      </w:pPr>
      <w:r>
        <w:t xml:space="preserve">FP-Growth </w:t>
      </w:r>
      <w:proofErr w:type="spellStart"/>
      <w:r>
        <w:t>Algorithm</w:t>
      </w:r>
      <w:proofErr w:type="spellEnd"/>
    </w:p>
    <w:p w14:paraId="12EB25B2" w14:textId="2819A00F" w:rsidR="007E1833" w:rsidRDefault="004F75B0" w:rsidP="004F75B0">
      <w:r w:rsidRPr="007E1833">
        <w:t>FP-Growth (</w:t>
      </w:r>
      <w:proofErr w:type="spellStart"/>
      <w:r w:rsidRPr="007E1833">
        <w:t>Frequent</w:t>
      </w:r>
      <w:proofErr w:type="spellEnd"/>
      <w:r w:rsidRPr="007E1833">
        <w:t xml:space="preserve"> </w:t>
      </w:r>
      <w:proofErr w:type="spellStart"/>
      <w:r w:rsidRPr="007E1833">
        <w:t>Pattern</w:t>
      </w:r>
      <w:proofErr w:type="spellEnd"/>
      <w:r w:rsidRPr="007E1833">
        <w:t xml:space="preserve"> Growth) </w:t>
      </w:r>
      <w:r w:rsidR="00CE175E">
        <w:t xml:space="preserve">более новый алгоритм, </w:t>
      </w:r>
      <w:r w:rsidRPr="007E1833">
        <w:t>впервые он описан в 2000 году.</w:t>
      </w:r>
    </w:p>
    <w:p w14:paraId="1515513E" w14:textId="736B0B38" w:rsidR="007E1833" w:rsidRDefault="004F75B0" w:rsidP="004F75B0">
      <w:r w:rsidRPr="007E1833">
        <w:t xml:space="preserve">FP-Growth предлагает радикальную вещь — отказаться от генерации кандидатов (генерация кандидатов лежит в основе </w:t>
      </w:r>
      <w:proofErr w:type="spellStart"/>
      <w:r w:rsidRPr="007E1833">
        <w:t>Apriori</w:t>
      </w:r>
      <w:proofErr w:type="spellEnd"/>
      <w:r w:rsidRPr="007E1833">
        <w:t>). Теоретически, такой подход позволит еще больше увеличить скорость алгоритма и использовать еще меньше памяти.</w:t>
      </w:r>
    </w:p>
    <w:p w14:paraId="15F80B61" w14:textId="77777777" w:rsidR="007E1833" w:rsidRDefault="004F75B0" w:rsidP="004F75B0">
      <w:r w:rsidRPr="007E1833">
        <w:t>Это достигается за счет хранения в памяти префиксного дерева (</w:t>
      </w:r>
      <w:proofErr w:type="spellStart"/>
      <w:r w:rsidRPr="007E1833">
        <w:t>trie</w:t>
      </w:r>
      <w:proofErr w:type="spellEnd"/>
      <w:r w:rsidRPr="007E1833">
        <w:t>) не из комбинаций кандидатов, а из самих транзакций</w:t>
      </w:r>
      <w:r w:rsidR="007E1833">
        <w:t>.</w:t>
      </w:r>
    </w:p>
    <w:p w14:paraId="39098FB6" w14:textId="6C5BF554" w:rsidR="007E1833" w:rsidRDefault="004F75B0" w:rsidP="004F75B0">
      <w:pPr>
        <w:rPr>
          <w:rFonts w:ascii="Arial" w:hAnsi="Arial" w:cs="Arial"/>
          <w:color w:val="111111"/>
          <w:sz w:val="27"/>
          <w:szCs w:val="27"/>
        </w:rPr>
      </w:pPr>
      <w:r w:rsidRPr="007E1833">
        <w:lastRenderedPageBreak/>
        <w:t xml:space="preserve">При этом FP-Growth генерирует таблицу заголовков для каждого </w:t>
      </w:r>
      <w:proofErr w:type="spellStart"/>
      <w:r w:rsidRPr="007E1833">
        <w:t>item</w:t>
      </w:r>
      <w:proofErr w:type="spellEnd"/>
      <w:r w:rsidRPr="007E1833">
        <w:t xml:space="preserve">, чей </w:t>
      </w:r>
      <w:proofErr w:type="spellStart"/>
      <w:r w:rsidRPr="007E1833">
        <w:rPr>
          <w:i/>
          <w:iCs/>
        </w:rPr>
        <w:t>supp</w:t>
      </w:r>
      <w:proofErr w:type="spellEnd"/>
      <w:r w:rsidRPr="007E1833">
        <w:t xml:space="preserve"> выше заданного пользователем. Эта таблица заголовков хранит связанный список всех однотипных узлов префиксного дерева.</w:t>
      </w:r>
    </w:p>
    <w:p w14:paraId="695DD2EC" w14:textId="6C9A5E73" w:rsidR="00267B47" w:rsidRPr="004F75B0" w:rsidRDefault="00267B47">
      <w:pPr>
        <w:spacing w:after="160" w:line="259" w:lineRule="auto"/>
        <w:ind w:firstLine="0"/>
        <w:jc w:val="left"/>
        <w:rPr>
          <w:lang w:val="en-US"/>
        </w:rPr>
      </w:pPr>
    </w:p>
    <w:p w14:paraId="21690EDC" w14:textId="098C05C7" w:rsidR="009843BA" w:rsidRDefault="0072624B" w:rsidP="00610626">
      <w:r>
        <w:t>В</w:t>
      </w:r>
      <w:r w:rsidR="00267B47">
        <w:t xml:space="preserve"> </w:t>
      </w:r>
      <w:r>
        <w:t>качестве</w:t>
      </w:r>
      <w:r w:rsidR="00267B47">
        <w:t xml:space="preserve"> </w:t>
      </w:r>
      <w:r>
        <w:t>примера</w:t>
      </w:r>
      <w:r w:rsidR="00267B47">
        <w:t xml:space="preserve"> </w:t>
      </w:r>
      <w:r w:rsidR="001A3D52">
        <w:t>возьмем</w:t>
      </w:r>
      <w:r w:rsidR="00267B47">
        <w:t xml:space="preserve"> </w:t>
      </w:r>
      <w:r w:rsidR="001A3D52">
        <w:t>данные</w:t>
      </w:r>
      <w:r w:rsidR="00267B47">
        <w:t xml:space="preserve"> </w:t>
      </w:r>
      <w:r w:rsidR="001A3D52">
        <w:t>по</w:t>
      </w:r>
      <w:r w:rsidR="00267B47">
        <w:t xml:space="preserve"> </w:t>
      </w:r>
      <w:r w:rsidR="001A3D52">
        <w:t>покупкам</w:t>
      </w:r>
      <w:r w:rsidR="00267B47">
        <w:t xml:space="preserve"> </w:t>
      </w:r>
      <w:r w:rsidR="001A3D52">
        <w:t>лекарств</w:t>
      </w:r>
      <w:r w:rsidR="00267B47">
        <w:t xml:space="preserve"> </w:t>
      </w:r>
      <w:r w:rsidR="001A3D52">
        <w:t>в</w:t>
      </w:r>
      <w:r w:rsidR="00267B47">
        <w:t xml:space="preserve"> </w:t>
      </w:r>
      <w:r w:rsidR="001A3D52">
        <w:t>аптеке.</w:t>
      </w:r>
      <w:r w:rsidR="00267B47">
        <w:t xml:space="preserve"> </w:t>
      </w:r>
      <w:proofErr w:type="spellStart"/>
      <w:r w:rsidR="001A3D52">
        <w:t>Датасет</w:t>
      </w:r>
      <w:proofErr w:type="spellEnd"/>
      <w:r w:rsidR="00267B47">
        <w:t xml:space="preserve"> </w:t>
      </w:r>
      <w:r w:rsidR="001A3D52">
        <w:t>небольшой,</w:t>
      </w:r>
      <w:r w:rsidR="00267B47">
        <w:t xml:space="preserve"> </w:t>
      </w:r>
      <w:r w:rsidR="001A3D52">
        <w:t>содержит</w:t>
      </w:r>
      <w:r w:rsidR="00267B47">
        <w:t xml:space="preserve"> </w:t>
      </w:r>
      <w:r w:rsidR="001A3D52">
        <w:t>всего</w:t>
      </w:r>
      <w:r w:rsidR="00267B47">
        <w:t xml:space="preserve"> </w:t>
      </w:r>
      <w:r w:rsidR="001A3D52">
        <w:t>30</w:t>
      </w:r>
      <w:r w:rsidR="00267B47">
        <w:t xml:space="preserve"> </w:t>
      </w:r>
      <w:r w:rsidR="001A3D52">
        <w:t>транзакций</w:t>
      </w:r>
      <w:r w:rsidR="00267B47">
        <w:t xml:space="preserve"> </w:t>
      </w:r>
      <w:r w:rsidR="001A3D52">
        <w:t>(чеков).</w:t>
      </w:r>
    </w:p>
    <w:p w14:paraId="546A7B42" w14:textId="6F6AF0C8" w:rsidR="00CC22DA" w:rsidRDefault="00CC22DA" w:rsidP="00CC22DA">
      <w:pPr>
        <w:ind w:firstLine="0"/>
      </w:pPr>
      <w:r w:rsidRPr="00CC22DA">
        <w:drawing>
          <wp:inline distT="0" distB="0" distL="0" distR="0" wp14:anchorId="0D6EC329" wp14:editId="21A8FD24">
            <wp:extent cx="5940425" cy="2731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FB7B" w14:textId="425A4C4B" w:rsidR="00663116" w:rsidRDefault="00663116" w:rsidP="00663116">
      <w:r>
        <w:t>Визуализируем</w:t>
      </w:r>
      <w:r w:rsidR="00267B47">
        <w:t xml:space="preserve"> </w:t>
      </w:r>
      <w:r>
        <w:t>данные</w:t>
      </w:r>
      <w:r w:rsidR="00267B47">
        <w:t xml:space="preserve"> </w:t>
      </w:r>
      <w:r>
        <w:t>для</w:t>
      </w:r>
      <w:r w:rsidR="00267B47">
        <w:t xml:space="preserve"> </w:t>
      </w:r>
      <w:r>
        <w:t>лучшего</w:t>
      </w:r>
      <w:r w:rsidR="00267B47">
        <w:t xml:space="preserve"> </w:t>
      </w:r>
      <w:r>
        <w:t>представления.</w:t>
      </w:r>
      <w:r w:rsidR="00267B47">
        <w:t xml:space="preserve"> </w:t>
      </w:r>
      <w:r>
        <w:t>Посчитаем</w:t>
      </w:r>
      <w:r w:rsidR="00267B47">
        <w:t xml:space="preserve"> </w:t>
      </w:r>
      <w:r>
        <w:t>количество</w:t>
      </w:r>
      <w:r w:rsidR="00267B47">
        <w:t xml:space="preserve"> </w:t>
      </w:r>
      <w:r>
        <w:t>покупок</w:t>
      </w:r>
      <w:r w:rsidR="00267B47">
        <w:t xml:space="preserve"> </w:t>
      </w:r>
      <w:r>
        <w:t>конкретных</w:t>
      </w:r>
      <w:r w:rsidR="00267B47">
        <w:t xml:space="preserve"> </w:t>
      </w:r>
      <w:r>
        <w:t>лекарств</w:t>
      </w:r>
      <w:r w:rsidR="00267B47">
        <w:t xml:space="preserve"> </w:t>
      </w:r>
      <w:r>
        <w:t>во</w:t>
      </w:r>
      <w:r w:rsidR="00267B47">
        <w:t xml:space="preserve"> </w:t>
      </w:r>
      <w:r>
        <w:t>всех</w:t>
      </w:r>
      <w:r w:rsidR="00267B47">
        <w:t xml:space="preserve"> </w:t>
      </w:r>
      <w:r>
        <w:t>чеках.</w:t>
      </w:r>
      <w:r w:rsidR="00267B47">
        <w:t xml:space="preserve"> </w:t>
      </w:r>
      <w:r>
        <w:t>Также</w:t>
      </w:r>
      <w:r w:rsidR="00267B47">
        <w:t xml:space="preserve"> </w:t>
      </w:r>
      <w:r>
        <w:t>выполним</w:t>
      </w:r>
      <w:r w:rsidR="00267B47">
        <w:t xml:space="preserve"> </w:t>
      </w:r>
      <w:r>
        <w:t>нормализацию,</w:t>
      </w:r>
      <w:r w:rsidR="00267B47">
        <w:t xml:space="preserve"> </w:t>
      </w:r>
      <w:r>
        <w:t>чтобы</w:t>
      </w:r>
      <w:r w:rsidR="00267B47">
        <w:t xml:space="preserve"> </w:t>
      </w:r>
      <w:r>
        <w:t>вы</w:t>
      </w:r>
      <w:r w:rsidR="00063E19">
        <w:t>вести</w:t>
      </w:r>
      <w:r w:rsidR="00267B47">
        <w:t xml:space="preserve"> </w:t>
      </w:r>
      <w:r w:rsidR="00063E19">
        <w:t>относительную</w:t>
      </w:r>
      <w:r w:rsidR="00267B47">
        <w:t xml:space="preserve"> </w:t>
      </w:r>
      <w:r w:rsidR="00063E19">
        <w:t>частоту</w:t>
      </w:r>
      <w:r w:rsidR="00267B47">
        <w:t xml:space="preserve"> </w:t>
      </w:r>
      <w:r w:rsidR="00063E19">
        <w:t>встречаемости.</w:t>
      </w:r>
    </w:p>
    <w:p w14:paraId="74A42688" w14:textId="7B3F5B8D" w:rsidR="00114F53" w:rsidRDefault="00663116" w:rsidP="00CC22DA">
      <w:pPr>
        <w:ind w:firstLine="0"/>
      </w:pPr>
      <w:r w:rsidRPr="00663116">
        <w:drawing>
          <wp:inline distT="0" distB="0" distL="0" distR="0" wp14:anchorId="5D93B039" wp14:editId="58825931">
            <wp:extent cx="5940425" cy="3291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47">
        <w:t xml:space="preserve"> </w:t>
      </w:r>
    </w:p>
    <w:p w14:paraId="2C8B8BEF" w14:textId="14D0F109" w:rsidR="00063E19" w:rsidRDefault="00063E19" w:rsidP="00CC22DA">
      <w:pPr>
        <w:ind w:firstLine="0"/>
      </w:pPr>
      <w:r w:rsidRPr="00063E19">
        <w:lastRenderedPageBreak/>
        <w:drawing>
          <wp:inline distT="0" distB="0" distL="0" distR="0" wp14:anchorId="05151850" wp14:editId="5098E689">
            <wp:extent cx="5940425" cy="3273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A2E3" w14:textId="439FC74F" w:rsidR="00063E19" w:rsidRDefault="00063E19" w:rsidP="00063E19">
      <w:r>
        <w:t>Выведем</w:t>
      </w:r>
      <w:r w:rsidR="00267B47">
        <w:t xml:space="preserve"> </w:t>
      </w:r>
      <w:r>
        <w:t>также</w:t>
      </w:r>
      <w:r w:rsidR="00267B47">
        <w:t xml:space="preserve"> </w:t>
      </w:r>
      <w:r>
        <w:t>и</w:t>
      </w:r>
      <w:r w:rsidR="00267B47">
        <w:t xml:space="preserve"> </w:t>
      </w:r>
      <w:r>
        <w:t>фактическую</w:t>
      </w:r>
      <w:r w:rsidR="00267B47">
        <w:t xml:space="preserve"> </w:t>
      </w:r>
      <w:r>
        <w:t>частоту.</w:t>
      </w:r>
      <w:r w:rsidR="00267B47">
        <w:t xml:space="preserve"> </w:t>
      </w:r>
      <w:r>
        <w:t>То</w:t>
      </w:r>
      <w:r w:rsidR="00267B47">
        <w:t xml:space="preserve"> </w:t>
      </w:r>
      <w:r>
        <w:t>есть,</w:t>
      </w:r>
      <w:r w:rsidR="00267B47">
        <w:t xml:space="preserve"> </w:t>
      </w:r>
      <w:r w:rsidR="005E6EC8">
        <w:t>глядя на полученную гистограмму можно сказать</w:t>
      </w:r>
      <w:r>
        <w:t>,</w:t>
      </w:r>
      <w:r w:rsidR="00267B47">
        <w:t xml:space="preserve"> </w:t>
      </w:r>
      <w:r>
        <w:t>что</w:t>
      </w:r>
      <w:r w:rsidR="00267B47">
        <w:t xml:space="preserve"> </w:t>
      </w:r>
      <w:r w:rsidRPr="00063E19">
        <w:t>в</w:t>
      </w:r>
      <w:r w:rsidR="00267B47">
        <w:t xml:space="preserve"> </w:t>
      </w:r>
      <w:r w:rsidRPr="00063E19">
        <w:t>50%</w:t>
      </w:r>
      <w:r w:rsidR="00267B47">
        <w:t xml:space="preserve"> </w:t>
      </w:r>
      <w:r w:rsidRPr="00063E19">
        <w:t>корзин</w:t>
      </w:r>
      <w:r w:rsidR="00267B47">
        <w:t xml:space="preserve"> </w:t>
      </w:r>
      <w:r w:rsidRPr="00063E19">
        <w:t>есть</w:t>
      </w:r>
      <w:r w:rsidR="00267B47">
        <w:t xml:space="preserve"> </w:t>
      </w:r>
      <w:proofErr w:type="spellStart"/>
      <w:r w:rsidRPr="00063E19">
        <w:t>Рибоксин</w:t>
      </w:r>
      <w:proofErr w:type="spellEnd"/>
      <w:r w:rsidR="00D92496">
        <w:t>, в 37% Пустырник и т.д</w:t>
      </w:r>
      <w:r>
        <w:t>.</w:t>
      </w:r>
    </w:p>
    <w:p w14:paraId="14D263CA" w14:textId="0DFB59B2" w:rsidR="00063E19" w:rsidRDefault="00063E19" w:rsidP="00CC22DA">
      <w:pPr>
        <w:ind w:firstLine="0"/>
      </w:pPr>
      <w:r w:rsidRPr="00063E19">
        <w:drawing>
          <wp:inline distT="0" distB="0" distL="0" distR="0" wp14:anchorId="060DC885" wp14:editId="0C34F96B">
            <wp:extent cx="5940425" cy="3228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BAC2" w14:textId="27A76D74" w:rsidR="00063E19" w:rsidRDefault="00063E19" w:rsidP="00063E19">
      <w:r>
        <w:t>В</w:t>
      </w:r>
      <w:r w:rsidR="00267B47">
        <w:t xml:space="preserve"> </w:t>
      </w:r>
      <w:r>
        <w:t>большинстве</w:t>
      </w:r>
      <w:r w:rsidR="00267B47">
        <w:t xml:space="preserve"> </w:t>
      </w:r>
      <w:r>
        <w:t>библиотек,</w:t>
      </w:r>
      <w:r w:rsidR="00267B47">
        <w:t xml:space="preserve"> </w:t>
      </w:r>
      <w:r>
        <w:t>которые</w:t>
      </w:r>
      <w:r w:rsidR="00267B47">
        <w:t xml:space="preserve"> </w:t>
      </w:r>
      <w:r>
        <w:t>реализуют</w:t>
      </w:r>
      <w:r w:rsidR="00267B47">
        <w:t xml:space="preserve"> </w:t>
      </w:r>
      <w:r>
        <w:t>алгоритмы</w:t>
      </w:r>
      <w:r w:rsidR="00267B47">
        <w:t xml:space="preserve"> </w:t>
      </w:r>
      <w:r>
        <w:t>поиска</w:t>
      </w:r>
      <w:r w:rsidR="00267B47">
        <w:t xml:space="preserve"> </w:t>
      </w:r>
      <w:r>
        <w:t>ассоциативных</w:t>
      </w:r>
      <w:r w:rsidR="00267B47">
        <w:t xml:space="preserve"> </w:t>
      </w:r>
      <w:r>
        <w:t>правил</w:t>
      </w:r>
      <w:r w:rsidR="00267B47">
        <w:t xml:space="preserve"> </w:t>
      </w:r>
      <w:r>
        <w:t>в</w:t>
      </w:r>
      <w:r w:rsidR="00267B47">
        <w:t xml:space="preserve"> </w:t>
      </w:r>
      <w:r>
        <w:t>качестве</w:t>
      </w:r>
      <w:r w:rsidR="00267B47">
        <w:t xml:space="preserve"> </w:t>
      </w:r>
      <w:r>
        <w:t>входных</w:t>
      </w:r>
      <w:r w:rsidR="00267B47">
        <w:t xml:space="preserve"> </w:t>
      </w:r>
      <w:r>
        <w:t>значений</w:t>
      </w:r>
      <w:r w:rsidR="00267B47">
        <w:t xml:space="preserve"> </w:t>
      </w:r>
      <w:r>
        <w:t>необходимо</w:t>
      </w:r>
      <w:r w:rsidR="00267B47">
        <w:t xml:space="preserve"> </w:t>
      </w:r>
      <w:r>
        <w:t>подавать</w:t>
      </w:r>
      <w:r w:rsidR="00267B47">
        <w:t xml:space="preserve"> </w:t>
      </w:r>
      <w:r w:rsidR="00210B67">
        <w:t>список</w:t>
      </w:r>
      <w:r w:rsidR="00267B47">
        <w:t xml:space="preserve"> </w:t>
      </w:r>
      <w:r w:rsidR="00210B67">
        <w:t>транзакций</w:t>
      </w:r>
      <w:r>
        <w:t>,</w:t>
      </w:r>
      <w:r w:rsidR="00267B47">
        <w:t xml:space="preserve"> </w:t>
      </w:r>
      <w:r>
        <w:t>то</w:t>
      </w:r>
      <w:r w:rsidR="00267B47">
        <w:t xml:space="preserve"> </w:t>
      </w:r>
      <w:r>
        <w:t>есть</w:t>
      </w:r>
      <w:r w:rsidR="00267B47">
        <w:t xml:space="preserve"> </w:t>
      </w:r>
      <w:r>
        <w:t>список</w:t>
      </w:r>
      <w:r w:rsidR="00267B47">
        <w:t xml:space="preserve"> </w:t>
      </w:r>
      <w:r>
        <w:t>списков,</w:t>
      </w:r>
      <w:r w:rsidR="00267B47">
        <w:t xml:space="preserve"> </w:t>
      </w:r>
      <w:r>
        <w:t>поэтому</w:t>
      </w:r>
      <w:r w:rsidR="00267B47">
        <w:t xml:space="preserve"> </w:t>
      </w:r>
      <w:r>
        <w:t>нам</w:t>
      </w:r>
      <w:r w:rsidR="00267B47">
        <w:t xml:space="preserve"> </w:t>
      </w:r>
      <w:r>
        <w:t>необходимо</w:t>
      </w:r>
      <w:r w:rsidR="00267B47">
        <w:t xml:space="preserve"> </w:t>
      </w:r>
      <w:r>
        <w:t>преобразовать</w:t>
      </w:r>
      <w:r w:rsidR="00267B47">
        <w:t xml:space="preserve"> </w:t>
      </w:r>
      <w:r>
        <w:t>наш</w:t>
      </w:r>
      <w:r w:rsidR="00267B47">
        <w:t xml:space="preserve"> </w:t>
      </w:r>
      <w:proofErr w:type="spellStart"/>
      <w:r>
        <w:t>датасет</w:t>
      </w:r>
      <w:proofErr w:type="spellEnd"/>
      <w:r w:rsidR="00267B47">
        <w:t xml:space="preserve"> </w:t>
      </w:r>
      <w:r>
        <w:t>в</w:t>
      </w:r>
      <w:r w:rsidR="00267B47">
        <w:t xml:space="preserve"> </w:t>
      </w:r>
      <w:r>
        <w:t>такой</w:t>
      </w:r>
      <w:r w:rsidR="00267B47">
        <w:t xml:space="preserve"> </w:t>
      </w:r>
      <w:r>
        <w:t>формат.</w:t>
      </w:r>
      <w:r w:rsidR="00267B47">
        <w:t xml:space="preserve"> </w:t>
      </w:r>
      <w:r w:rsidR="00210B67">
        <w:t>При</w:t>
      </w:r>
      <w:r w:rsidR="00267B47">
        <w:t xml:space="preserve"> </w:t>
      </w:r>
      <w:r w:rsidR="00210B67">
        <w:t>этом</w:t>
      </w:r>
      <w:r w:rsidR="00267B47">
        <w:t xml:space="preserve"> </w:t>
      </w:r>
      <w:r w:rsidR="00210B67">
        <w:t>необходимо</w:t>
      </w:r>
      <w:r w:rsidR="00267B47">
        <w:t xml:space="preserve"> </w:t>
      </w:r>
      <w:r w:rsidR="00210B67">
        <w:lastRenderedPageBreak/>
        <w:t>контролировать</w:t>
      </w:r>
      <w:r w:rsidR="00267B47">
        <w:t xml:space="preserve"> </w:t>
      </w:r>
      <w:r w:rsidR="00210B67">
        <w:t>пустые</w:t>
      </w:r>
      <w:r w:rsidR="00267B47">
        <w:t xml:space="preserve"> </w:t>
      </w:r>
      <w:r w:rsidR="00210B67">
        <w:t>значения</w:t>
      </w:r>
      <w:r w:rsidR="00267B47">
        <w:t xml:space="preserve"> </w:t>
      </w:r>
      <w:r w:rsidR="00210B67">
        <w:t>в</w:t>
      </w:r>
      <w:r w:rsidR="00267B47">
        <w:t xml:space="preserve"> </w:t>
      </w:r>
      <w:r w:rsidR="00210B67">
        <w:t>данных</w:t>
      </w:r>
      <w:r w:rsidR="00267B47">
        <w:t xml:space="preserve"> </w:t>
      </w:r>
      <w:r w:rsidR="00210B67" w:rsidRPr="00210B67">
        <w:t>(</w:t>
      </w:r>
      <w:proofErr w:type="spellStart"/>
      <w:r w:rsidR="00210B67">
        <w:rPr>
          <w:lang w:val="en-US"/>
        </w:rPr>
        <w:t>NaN</w:t>
      </w:r>
      <w:proofErr w:type="spellEnd"/>
      <w:r w:rsidR="00210B67" w:rsidRPr="00210B67">
        <w:t>)</w:t>
      </w:r>
      <w:r w:rsidR="00210B67">
        <w:t>,</w:t>
      </w:r>
      <w:r w:rsidR="00267B47">
        <w:t xml:space="preserve"> </w:t>
      </w:r>
      <w:r w:rsidR="00210B67">
        <w:t>их</w:t>
      </w:r>
      <w:r w:rsidR="00267B47">
        <w:t xml:space="preserve"> </w:t>
      </w:r>
      <w:r w:rsidR="00210B67">
        <w:t>добавлять</w:t>
      </w:r>
      <w:r w:rsidR="00267B47">
        <w:t xml:space="preserve"> </w:t>
      </w:r>
      <w:r w:rsidR="00210B67">
        <w:t>в</w:t>
      </w:r>
      <w:r w:rsidR="00267B47">
        <w:t xml:space="preserve"> </w:t>
      </w:r>
      <w:r w:rsidR="00210B67">
        <w:t>список</w:t>
      </w:r>
      <w:r w:rsidR="00267B47">
        <w:t xml:space="preserve"> </w:t>
      </w:r>
      <w:r w:rsidR="00210B67">
        <w:t>не</w:t>
      </w:r>
      <w:r w:rsidR="00267B47">
        <w:t xml:space="preserve"> </w:t>
      </w:r>
      <w:r w:rsidR="00210B67">
        <w:t>надо.</w:t>
      </w:r>
    </w:p>
    <w:p w14:paraId="2FE94F7F" w14:textId="46F14FB3" w:rsidR="0087656D" w:rsidRDefault="0087656D" w:rsidP="0087656D">
      <w:pPr>
        <w:ind w:firstLine="0"/>
      </w:pPr>
      <w:r w:rsidRPr="0087656D">
        <w:drawing>
          <wp:inline distT="0" distB="0" distL="0" distR="0" wp14:anchorId="5D6F9A9C" wp14:editId="42E8C5AF">
            <wp:extent cx="5940425" cy="1288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6F61" w14:textId="43C2725A" w:rsidR="0087656D" w:rsidRDefault="0087656D" w:rsidP="0087656D">
      <w:r>
        <w:t>Также</w:t>
      </w:r>
      <w:r w:rsidR="00267B47">
        <w:t xml:space="preserve"> </w:t>
      </w:r>
      <w:r>
        <w:t>выведем</w:t>
      </w:r>
      <w:r w:rsidR="00267B47">
        <w:t xml:space="preserve"> </w:t>
      </w:r>
      <w:r>
        <w:t>первый</w:t>
      </w:r>
      <w:r w:rsidR="00267B47">
        <w:t xml:space="preserve"> </w:t>
      </w:r>
      <w:r>
        <w:t>элемент</w:t>
      </w:r>
      <w:r w:rsidR="00267B47">
        <w:t xml:space="preserve"> </w:t>
      </w:r>
      <w:r>
        <w:t>и</w:t>
      </w:r>
      <w:r w:rsidR="00267B47">
        <w:t xml:space="preserve"> </w:t>
      </w:r>
      <w:r>
        <w:t>первый</w:t>
      </w:r>
      <w:r w:rsidR="00267B47">
        <w:t xml:space="preserve"> </w:t>
      </w:r>
      <w:r>
        <w:t>список,</w:t>
      </w:r>
      <w:r w:rsidR="00267B47">
        <w:t xml:space="preserve"> </w:t>
      </w:r>
      <w:r>
        <w:t>и</w:t>
      </w:r>
      <w:r w:rsidR="00267B47">
        <w:t xml:space="preserve"> </w:t>
      </w:r>
      <w:r>
        <w:t>сравним</w:t>
      </w:r>
      <w:r w:rsidR="00267B47">
        <w:t xml:space="preserve"> </w:t>
      </w:r>
      <w:r>
        <w:t>с</w:t>
      </w:r>
      <w:r w:rsidR="00267B47">
        <w:t xml:space="preserve"> </w:t>
      </w:r>
      <w:r>
        <w:t>нашим</w:t>
      </w:r>
      <w:r w:rsidR="00267B47">
        <w:t xml:space="preserve"> </w:t>
      </w:r>
      <w:proofErr w:type="spellStart"/>
      <w:r>
        <w:t>датасетом</w:t>
      </w:r>
      <w:proofErr w:type="spellEnd"/>
      <w:r>
        <w:t>,</w:t>
      </w:r>
      <w:r w:rsidR="00267B47">
        <w:t xml:space="preserve"> </w:t>
      </w:r>
      <w:r>
        <w:t>чтобы</w:t>
      </w:r>
      <w:r w:rsidR="00267B47">
        <w:t xml:space="preserve"> </w:t>
      </w:r>
      <w:r>
        <w:t>удостоверится,</w:t>
      </w:r>
      <w:r w:rsidR="00267B47">
        <w:t xml:space="preserve"> </w:t>
      </w:r>
      <w:r>
        <w:t>что</w:t>
      </w:r>
      <w:r w:rsidR="00267B47">
        <w:t xml:space="preserve"> </w:t>
      </w:r>
      <w:r>
        <w:t>преобразование</w:t>
      </w:r>
      <w:r w:rsidR="00267B47">
        <w:t xml:space="preserve"> </w:t>
      </w:r>
      <w:r>
        <w:t>прошло</w:t>
      </w:r>
      <w:r w:rsidR="00267B47">
        <w:t xml:space="preserve"> </w:t>
      </w:r>
      <w:r>
        <w:t>удачно.</w:t>
      </w:r>
    </w:p>
    <w:p w14:paraId="16A95077" w14:textId="4011B00A" w:rsidR="0087656D" w:rsidRDefault="0087656D" w:rsidP="0087656D">
      <w:r>
        <w:t>Далее</w:t>
      </w:r>
      <w:r w:rsidR="00267B47">
        <w:t xml:space="preserve"> </w:t>
      </w:r>
      <w:r w:rsidR="00C70D8D">
        <w:t>воспользуемся</w:t>
      </w:r>
      <w:r w:rsidR="00267B47">
        <w:t xml:space="preserve"> </w:t>
      </w:r>
      <w:r>
        <w:t>перв</w:t>
      </w:r>
      <w:r w:rsidR="00C70D8D">
        <w:t>ой</w:t>
      </w:r>
      <w:r w:rsidR="00267B47">
        <w:t xml:space="preserve"> </w:t>
      </w:r>
      <w:r>
        <w:t>реализаци</w:t>
      </w:r>
      <w:r w:rsidR="00C70D8D">
        <w:t>ей</w:t>
      </w:r>
      <w:r w:rsidR="00267B47">
        <w:t xml:space="preserve"> </w:t>
      </w:r>
      <w:r>
        <w:t>алгоритма</w:t>
      </w:r>
      <w:r w:rsidR="00267B47">
        <w:t xml:space="preserve"> </w:t>
      </w:r>
      <w:proofErr w:type="spellStart"/>
      <w:r>
        <w:rPr>
          <w:lang w:val="en-US"/>
        </w:rPr>
        <w:t>Aprori</w:t>
      </w:r>
      <w:proofErr w:type="spellEnd"/>
      <w:r w:rsidR="00267B47">
        <w:t xml:space="preserve"> </w:t>
      </w:r>
      <w:r>
        <w:t>из</w:t>
      </w:r>
      <w:r w:rsidR="00267B47">
        <w:t xml:space="preserve"> </w:t>
      </w:r>
      <w:r>
        <w:t>библиотеки</w:t>
      </w:r>
      <w:r w:rsidR="00267B47">
        <w:t xml:space="preserve"> </w:t>
      </w:r>
      <w:proofErr w:type="spellStart"/>
      <w:r w:rsidRPr="0087656D">
        <w:t>apriori_python</w:t>
      </w:r>
      <w:proofErr w:type="spellEnd"/>
      <w:r>
        <w:t>.</w:t>
      </w:r>
    </w:p>
    <w:p w14:paraId="3B3926CE" w14:textId="53759A64" w:rsidR="0087656D" w:rsidRDefault="00DC28F6" w:rsidP="0087656D">
      <w:pPr>
        <w:ind w:firstLine="0"/>
      </w:pPr>
      <w:r w:rsidRPr="00DC28F6">
        <w:drawing>
          <wp:inline distT="0" distB="0" distL="0" distR="0" wp14:anchorId="61B0C17F" wp14:editId="572626F6">
            <wp:extent cx="5940425" cy="23602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C8F9" w14:textId="66A6CA26" w:rsidR="00897617" w:rsidRDefault="0087656D" w:rsidP="0087656D">
      <w:r>
        <w:t>В</w:t>
      </w:r>
      <w:r w:rsidR="00267B47">
        <w:t xml:space="preserve"> </w:t>
      </w:r>
      <w:r>
        <w:t>качестве</w:t>
      </w:r>
      <w:r w:rsidR="00267B47">
        <w:t xml:space="preserve"> </w:t>
      </w:r>
      <w:r>
        <w:t>аргументов</w:t>
      </w:r>
      <w:r w:rsidR="00267B47">
        <w:t xml:space="preserve"> </w:t>
      </w:r>
      <w:r>
        <w:t>принимается</w:t>
      </w:r>
      <w:r w:rsidR="00267B47">
        <w:t xml:space="preserve"> </w:t>
      </w:r>
      <w:r>
        <w:t>наш</w:t>
      </w:r>
      <w:r w:rsidR="00267B47">
        <w:t xml:space="preserve"> </w:t>
      </w:r>
      <w:r>
        <w:t>список</w:t>
      </w:r>
      <w:r w:rsidR="00267B47">
        <w:t xml:space="preserve"> </w:t>
      </w:r>
      <w:r>
        <w:t>списков</w:t>
      </w:r>
      <w:r w:rsidR="00267B47">
        <w:t xml:space="preserve"> </w:t>
      </w:r>
      <w:r>
        <w:t>с</w:t>
      </w:r>
      <w:r w:rsidR="00267B47">
        <w:t xml:space="preserve"> </w:t>
      </w:r>
      <w:r>
        <w:t>покупками,</w:t>
      </w:r>
      <w:r w:rsidR="00267B47">
        <w:t xml:space="preserve"> </w:t>
      </w:r>
      <w:r>
        <w:t>и</w:t>
      </w:r>
      <w:r w:rsidR="00267B47">
        <w:t xml:space="preserve"> </w:t>
      </w:r>
      <w:r>
        <w:t>настраиваются</w:t>
      </w:r>
      <w:r w:rsidR="00267B47">
        <w:t xml:space="preserve"> </w:t>
      </w:r>
      <w:r>
        <w:t>два</w:t>
      </w:r>
      <w:r w:rsidR="00267B47">
        <w:t xml:space="preserve"> </w:t>
      </w:r>
      <w:r>
        <w:t>параметра</w:t>
      </w:r>
      <w:r w:rsidR="00267B47">
        <w:t xml:space="preserve"> </w:t>
      </w:r>
      <w:proofErr w:type="spellStart"/>
      <w:r>
        <w:rPr>
          <w:lang w:val="en-US"/>
        </w:rPr>
        <w:t>minSup</w:t>
      </w:r>
      <w:proofErr w:type="spellEnd"/>
      <w:r w:rsidR="00267B47">
        <w:t xml:space="preserve"> </w:t>
      </w:r>
      <w:r>
        <w:t>и</w:t>
      </w:r>
      <w:r w:rsidR="00267B47">
        <w:t xml:space="preserve"> </w:t>
      </w:r>
      <w:proofErr w:type="spellStart"/>
      <w:r>
        <w:rPr>
          <w:lang w:val="en-US"/>
        </w:rPr>
        <w:t>minConf</w:t>
      </w:r>
      <w:proofErr w:type="spellEnd"/>
      <w:r w:rsidRPr="0087656D">
        <w:t>.</w:t>
      </w:r>
      <w:r w:rsidR="00267B47">
        <w:t xml:space="preserve"> </w:t>
      </w:r>
      <w:r>
        <w:t>Для</w:t>
      </w:r>
      <w:r w:rsidR="00267B47">
        <w:t xml:space="preserve"> </w:t>
      </w:r>
      <w:r>
        <w:t>каждых</w:t>
      </w:r>
      <w:r w:rsidR="00267B47">
        <w:t xml:space="preserve"> </w:t>
      </w:r>
      <w:r>
        <w:t>данных</w:t>
      </w:r>
      <w:r w:rsidR="00267B47">
        <w:t xml:space="preserve"> </w:t>
      </w:r>
      <w:r>
        <w:t>они</w:t>
      </w:r>
      <w:r w:rsidR="00267B47">
        <w:t xml:space="preserve"> </w:t>
      </w:r>
      <w:r>
        <w:t>будут</w:t>
      </w:r>
      <w:r w:rsidR="00267B47">
        <w:t xml:space="preserve"> </w:t>
      </w:r>
      <w:r w:rsidRPr="0087656D">
        <w:rPr>
          <w:b/>
          <w:bCs/>
        </w:rPr>
        <w:t>свои</w:t>
      </w:r>
      <w:r>
        <w:t>!</w:t>
      </w:r>
      <w:r w:rsidR="00267B47">
        <w:t xml:space="preserve"> </w:t>
      </w:r>
      <w:r>
        <w:t>Необходимо</w:t>
      </w:r>
      <w:r w:rsidR="00267B47">
        <w:t xml:space="preserve"> </w:t>
      </w:r>
      <w:r>
        <w:t>их</w:t>
      </w:r>
      <w:r w:rsidR="00267B47">
        <w:t xml:space="preserve"> </w:t>
      </w:r>
      <w:r>
        <w:t>определить</w:t>
      </w:r>
      <w:r w:rsidR="00267B47">
        <w:t xml:space="preserve"> </w:t>
      </w:r>
      <w:r>
        <w:t>так,</w:t>
      </w:r>
      <w:r w:rsidR="00267B47">
        <w:t xml:space="preserve"> </w:t>
      </w:r>
      <w:r>
        <w:t>чтобы</w:t>
      </w:r>
      <w:r w:rsidR="00267B47">
        <w:t xml:space="preserve"> </w:t>
      </w:r>
      <w:r>
        <w:t>количество</w:t>
      </w:r>
      <w:r w:rsidR="00267B47">
        <w:t xml:space="preserve"> </w:t>
      </w:r>
      <w:r>
        <w:t>правил</w:t>
      </w:r>
      <w:r w:rsidR="00267B47">
        <w:t xml:space="preserve"> </w:t>
      </w:r>
      <w:r>
        <w:t>было</w:t>
      </w:r>
      <w:r w:rsidR="00267B47">
        <w:t xml:space="preserve"> </w:t>
      </w:r>
      <w:r>
        <w:t>не</w:t>
      </w:r>
      <w:r w:rsidR="00267B47">
        <w:t xml:space="preserve"> </w:t>
      </w:r>
      <w:r>
        <w:t>слишком</w:t>
      </w:r>
      <w:r w:rsidR="00267B47">
        <w:t xml:space="preserve"> </w:t>
      </w:r>
      <w:r>
        <w:t>малым</w:t>
      </w:r>
      <w:r w:rsidR="00267B47">
        <w:t xml:space="preserve"> </w:t>
      </w:r>
      <w:r>
        <w:t>и</w:t>
      </w:r>
      <w:r w:rsidR="00267B47">
        <w:t xml:space="preserve"> </w:t>
      </w:r>
      <w:r>
        <w:t>не</w:t>
      </w:r>
      <w:r w:rsidR="00267B47">
        <w:t xml:space="preserve"> </w:t>
      </w:r>
      <w:r>
        <w:t>слишком</w:t>
      </w:r>
      <w:r w:rsidR="00267B47">
        <w:t xml:space="preserve"> </w:t>
      </w:r>
      <w:r>
        <w:t>большим.</w:t>
      </w:r>
      <w:r w:rsidR="00267B47">
        <w:t xml:space="preserve"> </w:t>
      </w:r>
      <w:r>
        <w:t>Если</w:t>
      </w:r>
      <w:r w:rsidR="00267B47">
        <w:t xml:space="preserve"> </w:t>
      </w:r>
      <w:r>
        <w:t>эти</w:t>
      </w:r>
      <w:r w:rsidR="00267B47">
        <w:t xml:space="preserve"> </w:t>
      </w:r>
      <w:r>
        <w:t>параметры</w:t>
      </w:r>
      <w:r w:rsidR="00267B47">
        <w:t xml:space="preserve"> </w:t>
      </w:r>
      <w:r>
        <w:t>сделать</w:t>
      </w:r>
      <w:r w:rsidR="00267B47">
        <w:t xml:space="preserve"> </w:t>
      </w:r>
      <w:r>
        <w:t>слишком</w:t>
      </w:r>
      <w:r w:rsidR="00267B47">
        <w:t xml:space="preserve"> </w:t>
      </w:r>
      <w:r>
        <w:t>малыми,</w:t>
      </w:r>
      <w:r w:rsidR="00267B47">
        <w:t xml:space="preserve"> </w:t>
      </w:r>
      <w:r>
        <w:t>то</w:t>
      </w:r>
      <w:r w:rsidR="00267B47">
        <w:t xml:space="preserve"> </w:t>
      </w:r>
      <w:r>
        <w:t>может</w:t>
      </w:r>
      <w:r w:rsidR="00267B47">
        <w:t xml:space="preserve"> </w:t>
      </w:r>
      <w:r>
        <w:t>существенно</w:t>
      </w:r>
      <w:r w:rsidR="00267B47">
        <w:t xml:space="preserve"> </w:t>
      </w:r>
      <w:r>
        <w:t>увеличится</w:t>
      </w:r>
      <w:r w:rsidR="00267B47">
        <w:t xml:space="preserve"> </w:t>
      </w:r>
      <w:r>
        <w:t>время</w:t>
      </w:r>
      <w:r w:rsidR="00267B47">
        <w:t xml:space="preserve"> </w:t>
      </w:r>
      <w:r>
        <w:t>выполнения</w:t>
      </w:r>
      <w:r w:rsidR="00267B47">
        <w:t xml:space="preserve"> </w:t>
      </w:r>
      <w:r>
        <w:t>алгоритма</w:t>
      </w:r>
      <w:r w:rsidR="00267B47">
        <w:t xml:space="preserve"> </w:t>
      </w:r>
      <w:r w:rsidR="00294D66">
        <w:t>и</w:t>
      </w:r>
      <w:r w:rsidR="00267B47">
        <w:t xml:space="preserve"> </w:t>
      </w:r>
      <w:r w:rsidR="00294D66">
        <w:t>найд</w:t>
      </w:r>
      <w:r w:rsidR="000D11BB">
        <w:t>е</w:t>
      </w:r>
      <w:r w:rsidR="00294D66">
        <w:t>тся</w:t>
      </w:r>
      <w:r w:rsidR="00267B47">
        <w:t xml:space="preserve"> </w:t>
      </w:r>
      <w:r w:rsidR="00294D66">
        <w:t>слишком</w:t>
      </w:r>
      <w:r w:rsidR="00267B47">
        <w:t xml:space="preserve"> </w:t>
      </w:r>
      <w:r w:rsidR="00F53F96">
        <w:t>много</w:t>
      </w:r>
      <w:r w:rsidR="00267B47">
        <w:t xml:space="preserve"> </w:t>
      </w:r>
      <w:r w:rsidR="00294D66">
        <w:t>ненадежны</w:t>
      </w:r>
      <w:r w:rsidR="00F53F96">
        <w:t>х</w:t>
      </w:r>
      <w:r w:rsidR="00267B47">
        <w:t xml:space="preserve"> </w:t>
      </w:r>
      <w:r w:rsidR="00294D66">
        <w:t>правил</w:t>
      </w:r>
      <w:r w:rsidR="00472723">
        <w:t>.</w:t>
      </w:r>
      <w:r w:rsidR="00267B47">
        <w:t xml:space="preserve"> </w:t>
      </w:r>
      <w:r w:rsidR="00472723">
        <w:t>А</w:t>
      </w:r>
      <w:r w:rsidR="00267B47">
        <w:t xml:space="preserve"> </w:t>
      </w:r>
      <w:r>
        <w:t>если</w:t>
      </w:r>
      <w:r w:rsidR="00267B47">
        <w:t xml:space="preserve"> </w:t>
      </w:r>
      <w:r w:rsidR="00472723">
        <w:t>параметры</w:t>
      </w:r>
      <w:r w:rsidR="00267B47">
        <w:t xml:space="preserve"> </w:t>
      </w:r>
      <w:r w:rsidR="00472723">
        <w:t>будут</w:t>
      </w:r>
      <w:r w:rsidR="00267B47">
        <w:t xml:space="preserve"> </w:t>
      </w:r>
      <w:r>
        <w:t>слишком</w:t>
      </w:r>
      <w:r w:rsidR="00267B47">
        <w:t xml:space="preserve"> </w:t>
      </w:r>
      <w:r>
        <w:t>больши</w:t>
      </w:r>
      <w:r w:rsidR="00472723">
        <w:t>е</w:t>
      </w:r>
      <w:r>
        <w:t>,</w:t>
      </w:r>
      <w:r w:rsidR="00267B47">
        <w:t xml:space="preserve"> </w:t>
      </w:r>
      <w:r>
        <w:t>то</w:t>
      </w:r>
      <w:r w:rsidR="00267B47">
        <w:t xml:space="preserve"> </w:t>
      </w:r>
      <w:r>
        <w:t>правил</w:t>
      </w:r>
      <w:r w:rsidR="00267B47">
        <w:t xml:space="preserve"> </w:t>
      </w:r>
      <w:r>
        <w:t>может</w:t>
      </w:r>
      <w:r w:rsidR="00267B47">
        <w:t xml:space="preserve"> </w:t>
      </w:r>
      <w:r>
        <w:t>вообще</w:t>
      </w:r>
      <w:r w:rsidR="00267B47">
        <w:t xml:space="preserve"> </w:t>
      </w:r>
      <w:r>
        <w:t>не</w:t>
      </w:r>
      <w:r w:rsidR="00267B47">
        <w:t xml:space="preserve"> </w:t>
      </w:r>
      <w:r>
        <w:t>найтись.</w:t>
      </w:r>
      <w:r w:rsidR="00267B47">
        <w:t xml:space="preserve"> </w:t>
      </w:r>
      <w:r>
        <w:t>Поэтому</w:t>
      </w:r>
      <w:r w:rsidR="00267B47">
        <w:t xml:space="preserve"> </w:t>
      </w:r>
      <w:r>
        <w:t>при</w:t>
      </w:r>
      <w:r w:rsidR="00267B47">
        <w:t xml:space="preserve"> </w:t>
      </w:r>
      <w:r>
        <w:t>первой</w:t>
      </w:r>
      <w:r w:rsidR="00267B47">
        <w:t xml:space="preserve"> </w:t>
      </w:r>
      <w:r>
        <w:t>прогонке</w:t>
      </w:r>
      <w:r w:rsidR="00267B47">
        <w:t xml:space="preserve"> </w:t>
      </w:r>
      <w:r>
        <w:t>рекомендуется</w:t>
      </w:r>
      <w:r w:rsidR="00267B47">
        <w:t xml:space="preserve"> </w:t>
      </w:r>
      <w:r>
        <w:t>сделать</w:t>
      </w:r>
      <w:r w:rsidR="00267B47">
        <w:t xml:space="preserve"> </w:t>
      </w:r>
      <w:r>
        <w:t>параметры</w:t>
      </w:r>
      <w:r w:rsidR="00267B47">
        <w:t xml:space="preserve"> </w:t>
      </w:r>
      <w:r>
        <w:t>поменьше,</w:t>
      </w:r>
      <w:r w:rsidR="00267B47">
        <w:t xml:space="preserve"> </w:t>
      </w:r>
      <w:r>
        <w:t>чтобы</w:t>
      </w:r>
      <w:r w:rsidR="00267B47">
        <w:t xml:space="preserve"> </w:t>
      </w:r>
      <w:r>
        <w:t>вывести</w:t>
      </w:r>
      <w:r w:rsidR="00267B47">
        <w:t xml:space="preserve"> </w:t>
      </w:r>
      <w:r>
        <w:t>как</w:t>
      </w:r>
      <w:r w:rsidR="00267B47">
        <w:t xml:space="preserve"> </w:t>
      </w:r>
      <w:r>
        <w:t>можно</w:t>
      </w:r>
      <w:r w:rsidR="00267B47">
        <w:t xml:space="preserve"> </w:t>
      </w:r>
      <w:r>
        <w:t>больше</w:t>
      </w:r>
      <w:r w:rsidR="00267B47">
        <w:t xml:space="preserve"> </w:t>
      </w:r>
      <w:r>
        <w:t>правил,</w:t>
      </w:r>
      <w:r w:rsidR="00267B47">
        <w:t xml:space="preserve"> </w:t>
      </w:r>
      <w:r>
        <w:t>а</w:t>
      </w:r>
      <w:r w:rsidR="00267B47">
        <w:t xml:space="preserve"> </w:t>
      </w:r>
      <w:r>
        <w:t>затем</w:t>
      </w:r>
      <w:r w:rsidR="00267B47">
        <w:t xml:space="preserve"> </w:t>
      </w:r>
      <w:r>
        <w:t>постепенно</w:t>
      </w:r>
      <w:r w:rsidR="00267B47">
        <w:t xml:space="preserve"> </w:t>
      </w:r>
      <w:r w:rsidR="00897617">
        <w:t>их</w:t>
      </w:r>
      <w:r w:rsidR="00267B47">
        <w:t xml:space="preserve"> </w:t>
      </w:r>
      <w:r>
        <w:t>уменьшать,</w:t>
      </w:r>
      <w:r w:rsidR="00267B47">
        <w:t xml:space="preserve"> </w:t>
      </w:r>
      <w:r>
        <w:t>пока</w:t>
      </w:r>
      <w:r w:rsidR="00267B47">
        <w:t xml:space="preserve"> </w:t>
      </w:r>
      <w:r>
        <w:t>количество</w:t>
      </w:r>
      <w:r w:rsidR="00267B47">
        <w:t xml:space="preserve"> </w:t>
      </w:r>
      <w:r w:rsidR="00897617">
        <w:t>правил</w:t>
      </w:r>
      <w:r w:rsidR="00267B47">
        <w:t xml:space="preserve"> </w:t>
      </w:r>
      <w:r>
        <w:t>не</w:t>
      </w:r>
      <w:r w:rsidR="00267B47">
        <w:t xml:space="preserve"> </w:t>
      </w:r>
      <w:r>
        <w:t>станет</w:t>
      </w:r>
      <w:r w:rsidR="00267B47">
        <w:t xml:space="preserve"> </w:t>
      </w:r>
      <w:r>
        <w:t>разумным.</w:t>
      </w:r>
      <w:r w:rsidR="00267B47">
        <w:t xml:space="preserve"> </w:t>
      </w:r>
    </w:p>
    <w:p w14:paraId="484DD68D" w14:textId="329C269F" w:rsidR="00897617" w:rsidRDefault="00897617" w:rsidP="00897617">
      <w:proofErr w:type="spellStart"/>
      <w:r>
        <w:rPr>
          <w:lang w:val="en-US"/>
        </w:rPr>
        <w:lastRenderedPageBreak/>
        <w:t>minSup</w:t>
      </w:r>
      <w:proofErr w:type="spellEnd"/>
      <w:r w:rsidR="00267B47">
        <w:t xml:space="preserve"> </w:t>
      </w:r>
      <w:r>
        <w:t>–</w:t>
      </w:r>
      <w:r w:rsidR="00267B47">
        <w:t xml:space="preserve"> </w:t>
      </w:r>
      <w:r>
        <w:t>это</w:t>
      </w:r>
      <w:r w:rsidR="00267B47">
        <w:t xml:space="preserve"> </w:t>
      </w:r>
      <w:r>
        <w:t>минимальная</w:t>
      </w:r>
      <w:r w:rsidR="00267B47">
        <w:t xml:space="preserve"> </w:t>
      </w:r>
      <w:r>
        <w:t>поддержка.</w:t>
      </w:r>
      <w:r w:rsidR="00267B47">
        <w:t xml:space="preserve"> </w:t>
      </w:r>
      <w:r>
        <w:t>Значение</w:t>
      </w:r>
      <w:r w:rsidR="00267B47">
        <w:t xml:space="preserve"> </w:t>
      </w:r>
      <w:r>
        <w:t>поддержки</w:t>
      </w:r>
      <w:r w:rsidR="00267B47">
        <w:t xml:space="preserve"> </w:t>
      </w:r>
      <w:r>
        <w:t>меняется</w:t>
      </w:r>
      <w:r w:rsidR="00267B47">
        <w:t xml:space="preserve"> </w:t>
      </w:r>
      <w:r>
        <w:t>от</w:t>
      </w:r>
      <w:r w:rsidR="00267B47">
        <w:t xml:space="preserve"> </w:t>
      </w:r>
      <w:r>
        <w:t>0</w:t>
      </w:r>
      <w:r w:rsidR="00267B47">
        <w:t xml:space="preserve"> </w:t>
      </w:r>
      <w:r>
        <w:t>(когда</w:t>
      </w:r>
      <w:r w:rsidR="00267B47">
        <w:t xml:space="preserve"> </w:t>
      </w:r>
      <w:r>
        <w:t>условие</w:t>
      </w:r>
      <w:r w:rsidR="00267B47">
        <w:t xml:space="preserve"> </w:t>
      </w:r>
      <w:r>
        <w:t>и</w:t>
      </w:r>
      <w:r w:rsidR="00267B47">
        <w:t xml:space="preserve"> </w:t>
      </w:r>
      <w:r>
        <w:t>следствие</w:t>
      </w:r>
      <w:r w:rsidR="00267B47">
        <w:t xml:space="preserve"> </w:t>
      </w:r>
      <w:r>
        <w:t>не</w:t>
      </w:r>
      <w:r w:rsidR="00267B47">
        <w:t xml:space="preserve"> </w:t>
      </w:r>
      <w:r>
        <w:t>встречаются</w:t>
      </w:r>
      <w:r w:rsidR="00267B47">
        <w:t xml:space="preserve"> </w:t>
      </w:r>
      <w:r>
        <w:t>вместе</w:t>
      </w:r>
      <w:r w:rsidR="00267B47">
        <w:t xml:space="preserve"> </w:t>
      </w:r>
      <w:r>
        <w:t>ни</w:t>
      </w:r>
      <w:r w:rsidR="00267B47">
        <w:t xml:space="preserve"> </w:t>
      </w:r>
      <w:r>
        <w:t>в</w:t>
      </w:r>
      <w:r w:rsidR="00267B47">
        <w:t xml:space="preserve"> </w:t>
      </w:r>
      <w:r>
        <w:t>одной</w:t>
      </w:r>
      <w:r w:rsidR="00267B47">
        <w:t xml:space="preserve"> </w:t>
      </w:r>
      <w:r>
        <w:t>транзакции)</w:t>
      </w:r>
      <w:r w:rsidR="00267B47">
        <w:t xml:space="preserve"> </w:t>
      </w:r>
      <w:r>
        <w:t>до</w:t>
      </w:r>
      <w:r w:rsidR="00267B47">
        <w:t xml:space="preserve"> </w:t>
      </w:r>
      <w:r>
        <w:t>1</w:t>
      </w:r>
      <w:r w:rsidR="00267B47">
        <w:t xml:space="preserve"> </w:t>
      </w:r>
      <w:r>
        <w:t>(когда</w:t>
      </w:r>
      <w:r w:rsidR="00267B47">
        <w:t xml:space="preserve"> </w:t>
      </w:r>
      <w:r>
        <w:t>условие</w:t>
      </w:r>
      <w:r w:rsidR="00267B47">
        <w:t xml:space="preserve"> </w:t>
      </w:r>
      <w:r>
        <w:t>и</w:t>
      </w:r>
      <w:r w:rsidR="00267B47">
        <w:t xml:space="preserve"> </w:t>
      </w:r>
      <w:r>
        <w:t>следствие</w:t>
      </w:r>
      <w:r w:rsidR="00267B47">
        <w:t xml:space="preserve"> </w:t>
      </w:r>
      <w:r>
        <w:t>во</w:t>
      </w:r>
      <w:r w:rsidR="00267B47">
        <w:t xml:space="preserve"> </w:t>
      </w:r>
      <w:r>
        <w:t>всех</w:t>
      </w:r>
      <w:r w:rsidR="00267B47">
        <w:t xml:space="preserve"> </w:t>
      </w:r>
      <w:r>
        <w:t>транзакциях</w:t>
      </w:r>
      <w:r w:rsidR="00267B47">
        <w:t xml:space="preserve"> </w:t>
      </w:r>
      <w:r>
        <w:t>появляются</w:t>
      </w:r>
      <w:r w:rsidR="00267B47">
        <w:t xml:space="preserve"> </w:t>
      </w:r>
      <w:r>
        <w:t>совместно).</w:t>
      </w:r>
      <w:r w:rsidR="00267B47">
        <w:t xml:space="preserve"> </w:t>
      </w:r>
    </w:p>
    <w:p w14:paraId="30632303" w14:textId="2A606886" w:rsidR="0087656D" w:rsidRDefault="00897617" w:rsidP="00897617">
      <w:r>
        <w:t>В</w:t>
      </w:r>
      <w:r w:rsidR="00267B47">
        <w:t xml:space="preserve"> </w:t>
      </w:r>
      <w:r>
        <w:t>общем</w:t>
      </w:r>
      <w:r w:rsidR="00267B47">
        <w:t xml:space="preserve"> </w:t>
      </w:r>
      <w:r>
        <w:t>случае</w:t>
      </w:r>
      <w:r w:rsidR="00267B47">
        <w:t xml:space="preserve"> </w:t>
      </w:r>
      <w:r>
        <w:t>поддержка</w:t>
      </w:r>
      <w:r w:rsidR="00267B47">
        <w:t xml:space="preserve"> </w:t>
      </w:r>
      <w:r>
        <w:t>является</w:t>
      </w:r>
      <w:r w:rsidR="00267B47">
        <w:t xml:space="preserve"> </w:t>
      </w:r>
      <w:r>
        <w:t>мерой</w:t>
      </w:r>
      <w:r w:rsidR="00267B47">
        <w:t xml:space="preserve"> </w:t>
      </w:r>
      <w:r>
        <w:t>надежности,</w:t>
      </w:r>
      <w:r w:rsidR="00267B47">
        <w:t xml:space="preserve"> </w:t>
      </w:r>
      <w:r>
        <w:t>с</w:t>
      </w:r>
      <w:r w:rsidR="00267B47">
        <w:t xml:space="preserve"> </w:t>
      </w:r>
      <w:r>
        <w:t>которой</w:t>
      </w:r>
      <w:r w:rsidR="00267B47">
        <w:t xml:space="preserve"> </w:t>
      </w:r>
      <w:r>
        <w:t>ассоциативное</w:t>
      </w:r>
      <w:r w:rsidR="00267B47">
        <w:t xml:space="preserve"> </w:t>
      </w:r>
      <w:r>
        <w:t>правило</w:t>
      </w:r>
      <w:r w:rsidR="00267B47">
        <w:t xml:space="preserve"> </w:t>
      </w:r>
      <w:r>
        <w:t>выражает</w:t>
      </w:r>
      <w:r w:rsidR="00267B47">
        <w:t xml:space="preserve"> </w:t>
      </w:r>
      <w:r>
        <w:t>ассоциативную</w:t>
      </w:r>
      <w:r w:rsidR="00267B47">
        <w:t xml:space="preserve"> </w:t>
      </w:r>
      <w:r>
        <w:t>связь</w:t>
      </w:r>
      <w:r w:rsidR="00267B47">
        <w:t xml:space="preserve"> </w:t>
      </w:r>
      <w:r>
        <w:t>между</w:t>
      </w:r>
      <w:r w:rsidR="00267B47">
        <w:t xml:space="preserve"> </w:t>
      </w:r>
      <w:r>
        <w:t>условием</w:t>
      </w:r>
      <w:r w:rsidR="00267B47">
        <w:t xml:space="preserve"> </w:t>
      </w:r>
      <w:r>
        <w:t>и</w:t>
      </w:r>
      <w:r w:rsidR="00267B47">
        <w:t xml:space="preserve"> </w:t>
      </w:r>
      <w:r>
        <w:t>следствием.</w:t>
      </w:r>
      <w:r w:rsidR="00267B47">
        <w:t xml:space="preserve"> </w:t>
      </w:r>
      <w:r>
        <w:t>Если</w:t>
      </w:r>
      <w:r w:rsidR="00267B47">
        <w:t xml:space="preserve"> </w:t>
      </w:r>
      <w:r>
        <w:t>поддержка</w:t>
      </w:r>
      <w:r w:rsidR="00267B47">
        <w:t xml:space="preserve"> </w:t>
      </w:r>
      <w:proofErr w:type="gramStart"/>
      <w:r>
        <w:t>S</w:t>
      </w:r>
      <w:r w:rsidR="00267B47">
        <w:t xml:space="preserve"> </w:t>
      </w:r>
      <w:r>
        <w:t>&gt;</w:t>
      </w:r>
      <w:proofErr w:type="gramEnd"/>
      <w:r w:rsidR="00267B47">
        <w:t xml:space="preserve"> </w:t>
      </w:r>
      <w:r>
        <w:t>0,8,</w:t>
      </w:r>
      <w:r w:rsidR="00267B47">
        <w:t xml:space="preserve"> </w:t>
      </w:r>
      <w:r>
        <w:t>то</w:t>
      </w:r>
      <w:r w:rsidR="00267B47">
        <w:t xml:space="preserve"> </w:t>
      </w:r>
      <w:r>
        <w:t>связь</w:t>
      </w:r>
      <w:r w:rsidR="00267B47">
        <w:t xml:space="preserve"> </w:t>
      </w:r>
      <w:r>
        <w:t>сильная,</w:t>
      </w:r>
      <w:r w:rsidR="00267B47">
        <w:t xml:space="preserve"> </w:t>
      </w:r>
      <w:r>
        <w:t>а</w:t>
      </w:r>
      <w:r w:rsidR="00267B47">
        <w:t xml:space="preserve"> </w:t>
      </w:r>
      <w:r>
        <w:t>само</w:t>
      </w:r>
      <w:r w:rsidR="00267B47">
        <w:t xml:space="preserve"> </w:t>
      </w:r>
      <w:r>
        <w:t>правило</w:t>
      </w:r>
      <w:r w:rsidR="00267B47">
        <w:t xml:space="preserve"> </w:t>
      </w:r>
      <w:r>
        <w:t>заслуживает</w:t>
      </w:r>
      <w:r w:rsidR="00267B47">
        <w:t xml:space="preserve"> </w:t>
      </w:r>
      <w:r>
        <w:t>доверия.</w:t>
      </w:r>
      <w:r w:rsidR="00267B47">
        <w:t xml:space="preserve"> </w:t>
      </w:r>
      <w:r>
        <w:t>В</w:t>
      </w:r>
      <w:r w:rsidR="00267B47">
        <w:t xml:space="preserve"> </w:t>
      </w:r>
      <w:r>
        <w:t>случае,</w:t>
      </w:r>
      <w:r w:rsidR="00267B47">
        <w:t xml:space="preserve"> </w:t>
      </w:r>
      <w:r>
        <w:t>когда</w:t>
      </w:r>
      <w:r w:rsidR="00267B47">
        <w:t xml:space="preserve"> </w:t>
      </w:r>
      <w:r>
        <w:t>0,5</w:t>
      </w:r>
      <w:r w:rsidR="00267B47">
        <w:t xml:space="preserve"> </w:t>
      </w:r>
      <w:proofErr w:type="gramStart"/>
      <w:r>
        <w:t>&lt;</w:t>
      </w:r>
      <w:r w:rsidR="00267B47">
        <w:t xml:space="preserve"> </w:t>
      </w:r>
      <w:r>
        <w:t>S</w:t>
      </w:r>
      <w:proofErr w:type="gramEnd"/>
      <w:r w:rsidR="00267B47">
        <w:t xml:space="preserve"> </w:t>
      </w:r>
      <w:r>
        <w:t>&lt;</w:t>
      </w:r>
      <w:r w:rsidR="00267B47">
        <w:t xml:space="preserve"> </w:t>
      </w:r>
      <w:r>
        <w:t>0,8,</w:t>
      </w:r>
      <w:r w:rsidR="00267B47">
        <w:t xml:space="preserve"> </w:t>
      </w:r>
      <w:r>
        <w:t>ассоциативная</w:t>
      </w:r>
      <w:r w:rsidR="00267B47">
        <w:t xml:space="preserve"> </w:t>
      </w:r>
      <w:r>
        <w:t>связь</w:t>
      </w:r>
      <w:r w:rsidR="00267B47">
        <w:t xml:space="preserve"> </w:t>
      </w:r>
      <w:r>
        <w:t>средняя,</w:t>
      </w:r>
      <w:r w:rsidR="00267B47">
        <w:t xml:space="preserve"> </w:t>
      </w:r>
      <w:r>
        <w:t>а</w:t>
      </w:r>
      <w:r w:rsidR="00267B47">
        <w:t xml:space="preserve"> </w:t>
      </w:r>
      <w:r>
        <w:t>правило</w:t>
      </w:r>
      <w:r w:rsidR="00267B47">
        <w:t xml:space="preserve"> </w:t>
      </w:r>
      <w:r>
        <w:t>следует</w:t>
      </w:r>
      <w:r w:rsidR="00267B47">
        <w:t xml:space="preserve"> </w:t>
      </w:r>
      <w:r>
        <w:t>использовать</w:t>
      </w:r>
      <w:r w:rsidR="00267B47">
        <w:t xml:space="preserve"> </w:t>
      </w:r>
      <w:r>
        <w:t>с</w:t>
      </w:r>
      <w:r w:rsidR="00267B47">
        <w:t xml:space="preserve"> </w:t>
      </w:r>
      <w:r>
        <w:t>осторожностью.</w:t>
      </w:r>
      <w:r w:rsidR="00267B47">
        <w:t xml:space="preserve"> </w:t>
      </w:r>
      <w:r>
        <w:t>При</w:t>
      </w:r>
      <w:r w:rsidR="00267B47">
        <w:t xml:space="preserve"> </w:t>
      </w:r>
      <w:r>
        <w:t>S</w:t>
      </w:r>
      <w:r w:rsidR="00267B47">
        <w:t xml:space="preserve"> </w:t>
      </w:r>
      <w:proofErr w:type="gramStart"/>
      <w:r>
        <w:t>&lt;</w:t>
      </w:r>
      <w:r w:rsidR="00267B47">
        <w:t xml:space="preserve"> </w:t>
      </w:r>
      <w:r>
        <w:t>0</w:t>
      </w:r>
      <w:proofErr w:type="gramEnd"/>
      <w:r>
        <w:t>,5</w:t>
      </w:r>
      <w:r w:rsidR="00267B47">
        <w:t xml:space="preserve"> </w:t>
      </w:r>
      <w:r>
        <w:t>связь</w:t>
      </w:r>
      <w:r w:rsidR="00267B47">
        <w:t xml:space="preserve"> </w:t>
      </w:r>
      <w:r>
        <w:t>слабая,</w:t>
      </w:r>
      <w:r w:rsidR="00267B47">
        <w:t xml:space="preserve"> </w:t>
      </w:r>
      <w:r>
        <w:t>а</w:t>
      </w:r>
      <w:r w:rsidR="00267B47">
        <w:t xml:space="preserve"> </w:t>
      </w:r>
      <w:r>
        <w:t>ассоциативное</w:t>
      </w:r>
      <w:r w:rsidR="00267B47">
        <w:t xml:space="preserve"> </w:t>
      </w:r>
      <w:r>
        <w:t>правило</w:t>
      </w:r>
      <w:r w:rsidR="00267B47">
        <w:t xml:space="preserve"> </w:t>
      </w:r>
      <w:r>
        <w:t>является</w:t>
      </w:r>
      <w:r w:rsidR="00267B47">
        <w:t xml:space="preserve"> </w:t>
      </w:r>
      <w:r>
        <w:t>сомнительным.</w:t>
      </w:r>
    </w:p>
    <w:p w14:paraId="41A3B164" w14:textId="02A3B8A0" w:rsidR="00897617" w:rsidRDefault="00897617" w:rsidP="00897617">
      <w:proofErr w:type="spellStart"/>
      <w:r>
        <w:rPr>
          <w:lang w:val="en-US"/>
        </w:rPr>
        <w:t>minConf</w:t>
      </w:r>
      <w:proofErr w:type="spellEnd"/>
      <w:r w:rsidR="00267B47">
        <w:t xml:space="preserve"> </w:t>
      </w:r>
      <w:r>
        <w:t>–</w:t>
      </w:r>
      <w:r w:rsidR="00267B47">
        <w:t xml:space="preserve"> </w:t>
      </w:r>
      <w:r>
        <w:t>минимальная</w:t>
      </w:r>
      <w:r w:rsidR="00267B47">
        <w:t xml:space="preserve"> </w:t>
      </w:r>
      <w:r>
        <w:t>достоверность.</w:t>
      </w:r>
      <w:r w:rsidR="00267B47">
        <w:t xml:space="preserve"> </w:t>
      </w:r>
      <w:r>
        <w:t>Э</w:t>
      </w:r>
      <w:r>
        <w:t>то</w:t>
      </w:r>
      <w:r w:rsidR="00267B47">
        <w:t xml:space="preserve"> </w:t>
      </w:r>
      <w:r>
        <w:t>показатель,</w:t>
      </w:r>
      <w:r w:rsidR="00267B47">
        <w:t xml:space="preserve"> </w:t>
      </w:r>
      <w:r>
        <w:t>характеризующий</w:t>
      </w:r>
      <w:r w:rsidR="00267B47">
        <w:t xml:space="preserve"> </w:t>
      </w:r>
      <w:r>
        <w:t>уверенность</w:t>
      </w:r>
      <w:r w:rsidR="00267B47">
        <w:t xml:space="preserve"> </w:t>
      </w:r>
      <w:r>
        <w:t>в</w:t>
      </w:r>
      <w:r w:rsidR="00267B47">
        <w:t xml:space="preserve"> </w:t>
      </w:r>
      <w:r>
        <w:t>том,</w:t>
      </w:r>
      <w:r w:rsidR="00267B47">
        <w:t xml:space="preserve"> </w:t>
      </w:r>
      <w:r>
        <w:t>что</w:t>
      </w:r>
      <w:r w:rsidR="00267B47">
        <w:t xml:space="preserve"> </w:t>
      </w:r>
      <w:r>
        <w:t>ассоциация</w:t>
      </w:r>
      <w:r w:rsidR="00267B47">
        <w:t xml:space="preserve"> </w:t>
      </w:r>
      <w:r>
        <w:t>A</w:t>
      </w:r>
      <w:r w:rsidR="00267B47">
        <w:t xml:space="preserve"> </w:t>
      </w:r>
      <w:r>
        <w:t>→</w:t>
      </w:r>
      <w:r w:rsidR="00267B47">
        <w:t xml:space="preserve"> </w:t>
      </w:r>
      <w:r>
        <w:t>B</w:t>
      </w:r>
      <w:r w:rsidR="00267B47">
        <w:t xml:space="preserve"> </w:t>
      </w:r>
      <w:r>
        <w:t>является</w:t>
      </w:r>
      <w:r w:rsidR="00267B47">
        <w:t xml:space="preserve"> </w:t>
      </w:r>
      <w:r>
        <w:t>ассоциативным</w:t>
      </w:r>
      <w:r w:rsidR="00267B47">
        <w:t xml:space="preserve"> </w:t>
      </w:r>
      <w:r>
        <w:t>правилом.</w:t>
      </w:r>
      <w:r w:rsidR="00267B47">
        <w:t xml:space="preserve"> </w:t>
      </w:r>
      <w:r>
        <w:t>То</w:t>
      </w:r>
      <w:r w:rsidR="00267B47">
        <w:t xml:space="preserve"> </w:t>
      </w:r>
      <w:r>
        <w:t>есть</w:t>
      </w:r>
      <w:r w:rsidR="00267B47">
        <w:t xml:space="preserve"> </w:t>
      </w:r>
      <w:r>
        <w:t>предположение</w:t>
      </w:r>
      <w:r w:rsidR="00267B47">
        <w:t xml:space="preserve"> </w:t>
      </w:r>
      <w:r>
        <w:t>о</w:t>
      </w:r>
      <w:r w:rsidR="00267B47">
        <w:t xml:space="preserve"> </w:t>
      </w:r>
      <w:r>
        <w:t>том,</w:t>
      </w:r>
      <w:r w:rsidR="00267B47">
        <w:t xml:space="preserve"> </w:t>
      </w:r>
      <w:r>
        <w:t>что</w:t>
      </w:r>
      <w:r w:rsidR="00267B47">
        <w:t xml:space="preserve"> </w:t>
      </w:r>
      <w:r>
        <w:t>появление</w:t>
      </w:r>
      <w:r w:rsidR="00267B47">
        <w:t xml:space="preserve"> </w:t>
      </w:r>
      <w:r>
        <w:t>события</w:t>
      </w:r>
      <w:r w:rsidR="00267B47">
        <w:t xml:space="preserve"> </w:t>
      </w:r>
      <w:r>
        <w:t>A</w:t>
      </w:r>
      <w:r w:rsidR="00267B47">
        <w:t xml:space="preserve"> </w:t>
      </w:r>
      <w:r>
        <w:t>влечёт</w:t>
      </w:r>
      <w:r w:rsidR="00267B47">
        <w:t xml:space="preserve"> </w:t>
      </w:r>
      <w:r>
        <w:t>за</w:t>
      </w:r>
      <w:r w:rsidR="00267B47">
        <w:t xml:space="preserve"> </w:t>
      </w:r>
      <w:r>
        <w:t>собой</w:t>
      </w:r>
      <w:r w:rsidR="00267B47">
        <w:t xml:space="preserve"> </w:t>
      </w:r>
      <w:r>
        <w:t>появление</w:t>
      </w:r>
      <w:r w:rsidR="00267B47">
        <w:t xml:space="preserve"> </w:t>
      </w:r>
      <w:r>
        <w:t>события</w:t>
      </w:r>
      <w:r w:rsidR="00267B47">
        <w:t xml:space="preserve"> </w:t>
      </w:r>
      <w:r>
        <w:t>B,</w:t>
      </w:r>
      <w:r w:rsidR="00267B47">
        <w:t xml:space="preserve"> </w:t>
      </w:r>
      <w:r>
        <w:t>является</w:t>
      </w:r>
      <w:r w:rsidR="00267B47">
        <w:t xml:space="preserve"> </w:t>
      </w:r>
      <w:r>
        <w:t>достаточно</w:t>
      </w:r>
      <w:r w:rsidR="00267B47">
        <w:t xml:space="preserve"> </w:t>
      </w:r>
      <w:r>
        <w:t>достоверным.</w:t>
      </w:r>
    </w:p>
    <w:p w14:paraId="6A7C2382" w14:textId="7CA3BE34" w:rsidR="00897617" w:rsidRPr="00C70D8D" w:rsidRDefault="00C70D8D" w:rsidP="00105582">
      <w:r>
        <w:t>Воспользуемся</w:t>
      </w:r>
      <w:r w:rsidR="00267B47">
        <w:t xml:space="preserve"> </w:t>
      </w:r>
      <w:r>
        <w:t>другой</w:t>
      </w:r>
      <w:r w:rsidR="00267B47">
        <w:t xml:space="preserve"> </w:t>
      </w:r>
      <w:r>
        <w:t>библиотекой</w:t>
      </w:r>
      <w:r w:rsidR="00267B47">
        <w:t xml:space="preserve"> </w:t>
      </w:r>
      <w:r>
        <w:t>для</w:t>
      </w:r>
      <w:r w:rsidR="00267B47">
        <w:t xml:space="preserve"> </w:t>
      </w:r>
      <w:r>
        <w:t>применения</w:t>
      </w:r>
      <w:r w:rsidR="00267B47">
        <w:t xml:space="preserve"> </w:t>
      </w:r>
      <w:r>
        <w:t>алгоритма</w:t>
      </w:r>
      <w:r w:rsidR="00267B47">
        <w:t xml:space="preserve"> </w:t>
      </w:r>
      <w:proofErr w:type="spellStart"/>
      <w:r>
        <w:rPr>
          <w:lang w:val="en-US"/>
        </w:rPr>
        <w:t>Apriori</w:t>
      </w:r>
      <w:proofErr w:type="spellEnd"/>
      <w:r w:rsidRPr="00C70D8D">
        <w:t>.</w:t>
      </w:r>
    </w:p>
    <w:p w14:paraId="5BDB27A4" w14:textId="3AF55B13" w:rsidR="00105582" w:rsidRDefault="00DC28F6" w:rsidP="00105582">
      <w:pPr>
        <w:ind w:firstLine="0"/>
      </w:pPr>
      <w:r w:rsidRPr="00DC28F6">
        <w:drawing>
          <wp:inline distT="0" distB="0" distL="0" distR="0" wp14:anchorId="71B3AFE8" wp14:editId="0440B2FF">
            <wp:extent cx="5940425" cy="11868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A1BC" w14:textId="17E0B4E0" w:rsidR="00AC7358" w:rsidRDefault="00105582" w:rsidP="00AC7358">
      <w:r>
        <w:t>Здесь</w:t>
      </w:r>
      <w:r w:rsidR="00267B47">
        <w:t xml:space="preserve"> </w:t>
      </w:r>
      <w:r>
        <w:t>принимаются</w:t>
      </w:r>
      <w:r w:rsidR="00267B47">
        <w:t xml:space="preserve"> </w:t>
      </w:r>
      <w:r>
        <w:t>те</w:t>
      </w:r>
      <w:r w:rsidR="00267B47">
        <w:t xml:space="preserve"> </w:t>
      </w:r>
      <w:r>
        <w:t>же</w:t>
      </w:r>
      <w:r w:rsidR="00267B47">
        <w:t xml:space="preserve"> </w:t>
      </w:r>
      <w:r>
        <w:t>аргументы</w:t>
      </w:r>
      <w:r w:rsidR="00C70D8D">
        <w:t>,</w:t>
      </w:r>
      <w:r w:rsidR="00267B47">
        <w:t xml:space="preserve"> </w:t>
      </w:r>
      <w:r w:rsidR="00C70D8D">
        <w:t>что</w:t>
      </w:r>
      <w:r w:rsidR="00267B47">
        <w:t xml:space="preserve"> </w:t>
      </w:r>
      <w:r w:rsidR="00C70D8D">
        <w:t>и</w:t>
      </w:r>
      <w:r w:rsidR="00267B47">
        <w:t xml:space="preserve"> </w:t>
      </w:r>
      <w:r w:rsidR="00C70D8D">
        <w:t>в</w:t>
      </w:r>
      <w:r w:rsidR="00267B47">
        <w:t xml:space="preserve"> </w:t>
      </w:r>
      <w:r w:rsidR="00C70D8D">
        <w:t>прошлой</w:t>
      </w:r>
      <w:r w:rsidR="00267B47">
        <w:t xml:space="preserve"> </w:t>
      </w:r>
      <w:r w:rsidR="00C70D8D">
        <w:t>библиотеке</w:t>
      </w:r>
      <w:r>
        <w:t>,</w:t>
      </w:r>
      <w:r w:rsidR="00267B47">
        <w:t xml:space="preserve"> </w:t>
      </w:r>
      <w:r>
        <w:t>но</w:t>
      </w:r>
      <w:r w:rsidR="00267B47">
        <w:t xml:space="preserve"> </w:t>
      </w:r>
      <w:r>
        <w:t>необходимо</w:t>
      </w:r>
      <w:r w:rsidR="00267B47">
        <w:t xml:space="preserve"> </w:t>
      </w:r>
      <w:r>
        <w:t>указать</w:t>
      </w:r>
      <w:r w:rsidR="00267B47">
        <w:t xml:space="preserve"> </w:t>
      </w:r>
      <w:r>
        <w:t>минимальный</w:t>
      </w:r>
      <w:r w:rsidR="00267B47">
        <w:t xml:space="preserve"> </w:t>
      </w:r>
      <w:r>
        <w:t>лифт</w:t>
      </w:r>
      <w:r w:rsidR="00267B47">
        <w:t xml:space="preserve"> </w:t>
      </w:r>
      <w:r>
        <w:t>чуть</w:t>
      </w:r>
      <w:r w:rsidR="00267B47">
        <w:t xml:space="preserve"> </w:t>
      </w:r>
      <w:r>
        <w:t>больше</w:t>
      </w:r>
      <w:r w:rsidR="00267B47">
        <w:t xml:space="preserve"> </w:t>
      </w:r>
      <w:r>
        <w:t>1,</w:t>
      </w:r>
      <w:r w:rsidR="00267B47">
        <w:t xml:space="preserve"> </w:t>
      </w:r>
      <w:r>
        <w:t>чтобы</w:t>
      </w:r>
      <w:r w:rsidR="00267B47">
        <w:t xml:space="preserve"> </w:t>
      </w:r>
      <w:r>
        <w:t>исключить</w:t>
      </w:r>
      <w:r w:rsidR="00267B47">
        <w:t xml:space="preserve"> </w:t>
      </w:r>
      <w:r w:rsidRPr="00D92496">
        <w:t>вывод</w:t>
      </w:r>
      <w:r w:rsidR="00267B47" w:rsidRPr="00D92496">
        <w:t xml:space="preserve"> </w:t>
      </w:r>
      <w:r w:rsidR="00D92496" w:rsidRPr="00D92496">
        <w:t>независимых</w:t>
      </w:r>
      <w:r w:rsidR="00267B47" w:rsidRPr="00D92496">
        <w:t xml:space="preserve"> </w:t>
      </w:r>
      <w:r w:rsidRPr="00D92496">
        <w:t>правил</w:t>
      </w:r>
      <w:r>
        <w:t>.</w:t>
      </w:r>
      <w:r w:rsidR="00267B47">
        <w:t xml:space="preserve"> </w:t>
      </w:r>
    </w:p>
    <w:p w14:paraId="5CD32D22" w14:textId="5A8EDDB8" w:rsidR="00AC7358" w:rsidRDefault="00DC28F6" w:rsidP="00AC7358">
      <w:pPr>
        <w:ind w:firstLine="0"/>
      </w:pPr>
      <w:r w:rsidRPr="00DC28F6">
        <w:drawing>
          <wp:inline distT="0" distB="0" distL="0" distR="0" wp14:anchorId="35DCB60F" wp14:editId="7D280027">
            <wp:extent cx="5940425" cy="19742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1D99" w14:textId="46F4FEC8" w:rsidR="00105582" w:rsidRDefault="00DB2178" w:rsidP="00AC7358">
      <w:r>
        <w:t>Для</w:t>
      </w:r>
      <w:r w:rsidR="00267B47">
        <w:t xml:space="preserve"> </w:t>
      </w:r>
      <w:r>
        <w:t>более</w:t>
      </w:r>
      <w:r w:rsidR="00267B47">
        <w:t xml:space="preserve"> </w:t>
      </w:r>
      <w:r>
        <w:t>удобной</w:t>
      </w:r>
      <w:r w:rsidR="00267B47">
        <w:t xml:space="preserve"> </w:t>
      </w:r>
      <w:r>
        <w:t>интерпретации</w:t>
      </w:r>
      <w:r w:rsidR="00267B47">
        <w:t xml:space="preserve"> </w:t>
      </w:r>
      <w:r>
        <w:t>результатов</w:t>
      </w:r>
      <w:r w:rsidR="001577D5" w:rsidRPr="001577D5">
        <w:t xml:space="preserve"> </w:t>
      </w:r>
      <w:r w:rsidR="001577D5">
        <w:t>отформатируем вывод</w:t>
      </w:r>
      <w:r w:rsidR="002D5B59">
        <w:t>:</w:t>
      </w:r>
      <w:r w:rsidR="00267B47">
        <w:t xml:space="preserve"> </w:t>
      </w:r>
    </w:p>
    <w:p w14:paraId="171A5217" w14:textId="124DC736" w:rsidR="00035EF4" w:rsidRDefault="002D5B59" w:rsidP="00105582">
      <w:pPr>
        <w:ind w:firstLine="0"/>
      </w:pPr>
      <w:r w:rsidRPr="002D5B59">
        <w:lastRenderedPageBreak/>
        <w:drawing>
          <wp:inline distT="0" distB="0" distL="0" distR="0" wp14:anchorId="337B9FC5" wp14:editId="4BD3AAD7">
            <wp:extent cx="5940425" cy="600075"/>
            <wp:effectExtent l="0" t="0" r="317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1292" w14:textId="0C54D40E" w:rsidR="002D5B59" w:rsidRPr="00897617" w:rsidRDefault="002D5B59" w:rsidP="00105582">
      <w:pPr>
        <w:ind w:firstLine="0"/>
      </w:pPr>
      <w:r w:rsidRPr="002D5B59">
        <w:drawing>
          <wp:inline distT="0" distB="0" distL="0" distR="0" wp14:anchorId="2D57CB78" wp14:editId="11364F2C">
            <wp:extent cx="5940425" cy="2506980"/>
            <wp:effectExtent l="0" t="0" r="3175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1896" w14:textId="7C3DB23F" w:rsidR="00897617" w:rsidRPr="00C70D8D" w:rsidRDefault="00C70D8D" w:rsidP="0087656D">
      <w:r>
        <w:t>Воспользуемся</w:t>
      </w:r>
      <w:r w:rsidR="00267B47">
        <w:t xml:space="preserve"> </w:t>
      </w:r>
      <w:r w:rsidR="00B72848">
        <w:t>треть</w:t>
      </w:r>
      <w:r>
        <w:t>ей</w:t>
      </w:r>
      <w:r w:rsidR="00267B47">
        <w:t xml:space="preserve"> </w:t>
      </w:r>
      <w:r w:rsidR="00B72848">
        <w:t>реализаци</w:t>
      </w:r>
      <w:r>
        <w:t>ей</w:t>
      </w:r>
      <w:r w:rsidR="00267B47">
        <w:t xml:space="preserve"> </w:t>
      </w:r>
      <w:r w:rsidR="00B72848">
        <w:t>с</w:t>
      </w:r>
      <w:r w:rsidR="00267B47">
        <w:t xml:space="preserve"> </w:t>
      </w:r>
      <w:r w:rsidR="00B72848">
        <w:t>помощью</w:t>
      </w:r>
      <w:r w:rsidR="00267B47">
        <w:t xml:space="preserve"> </w:t>
      </w:r>
      <w:r w:rsidR="00B72848">
        <w:t>библиотеки</w:t>
      </w:r>
      <w:r w:rsidR="00267B47">
        <w:t xml:space="preserve"> </w:t>
      </w:r>
      <w:proofErr w:type="spellStart"/>
      <w:r w:rsidR="00B72848" w:rsidRPr="00B72848">
        <w:t>efficient_apriori</w:t>
      </w:r>
      <w:proofErr w:type="spellEnd"/>
      <w:r w:rsidR="00201FF4">
        <w:t>.</w:t>
      </w:r>
      <w:r w:rsidR="00267B47">
        <w:t xml:space="preserve"> </w:t>
      </w:r>
      <w:r>
        <w:t>Аналогично</w:t>
      </w:r>
      <w:r w:rsidR="00267B47">
        <w:t xml:space="preserve"> </w:t>
      </w:r>
      <w:r>
        <w:t>зададим</w:t>
      </w:r>
      <w:r w:rsidR="00267B47">
        <w:t xml:space="preserve"> </w:t>
      </w:r>
      <w:r>
        <w:t>параметры</w:t>
      </w:r>
      <w:r w:rsidR="00267B47">
        <w:t xml:space="preserve"> </w:t>
      </w:r>
      <w:r>
        <w:t>минимальной</w:t>
      </w:r>
      <w:r w:rsidR="00267B47">
        <w:t xml:space="preserve"> </w:t>
      </w:r>
      <w:r>
        <w:t>поддержки</w:t>
      </w:r>
      <w:r w:rsidR="00267B47">
        <w:t xml:space="preserve"> </w:t>
      </w:r>
      <w:r>
        <w:t>и</w:t>
      </w:r>
      <w:r w:rsidR="00267B47">
        <w:t xml:space="preserve"> </w:t>
      </w:r>
      <w:r>
        <w:t>минимальной</w:t>
      </w:r>
      <w:r w:rsidR="00267B47">
        <w:t xml:space="preserve"> </w:t>
      </w:r>
      <w:r>
        <w:t>достоверности.</w:t>
      </w:r>
    </w:p>
    <w:p w14:paraId="7E7007D0" w14:textId="622ED9AA" w:rsidR="00663116" w:rsidRDefault="00E11A71" w:rsidP="00CC22DA">
      <w:pPr>
        <w:ind w:firstLine="0"/>
        <w:rPr>
          <w:lang w:val="en-US"/>
        </w:rPr>
      </w:pPr>
      <w:r w:rsidRPr="00E11A71">
        <w:rPr>
          <w:lang w:val="en-US"/>
        </w:rPr>
        <w:drawing>
          <wp:inline distT="0" distB="0" distL="0" distR="0" wp14:anchorId="780D8337" wp14:editId="1D4F9E1F">
            <wp:extent cx="5940425" cy="21863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31D0" w14:textId="77777777" w:rsidR="00170CD8" w:rsidRDefault="00170CD8" w:rsidP="00CC22DA">
      <w:pPr>
        <w:ind w:firstLine="0"/>
        <w:rPr>
          <w:lang w:val="en-US"/>
        </w:rPr>
      </w:pPr>
    </w:p>
    <w:p w14:paraId="32C2F268" w14:textId="5105CBD2" w:rsidR="00E11A71" w:rsidRPr="00170CD8" w:rsidRDefault="00170CD8" w:rsidP="005603A4">
      <w:r>
        <w:t>Применим</w:t>
      </w:r>
      <w:r w:rsidR="00267B47">
        <w:rPr>
          <w:lang w:val="en-US"/>
        </w:rPr>
        <w:t xml:space="preserve"> </w:t>
      </w:r>
      <w:r w:rsidR="00E11A71">
        <w:t>алгоритмом</w:t>
      </w:r>
      <w:r w:rsidR="00267B47">
        <w:rPr>
          <w:lang w:val="en-US"/>
        </w:rPr>
        <w:t xml:space="preserve"> </w:t>
      </w:r>
      <w:r w:rsidR="00E11A71">
        <w:rPr>
          <w:lang w:val="en-US"/>
        </w:rPr>
        <w:t>FP</w:t>
      </w:r>
      <w:r w:rsidR="00E11A71" w:rsidRPr="00170CD8">
        <w:rPr>
          <w:lang w:val="en-US"/>
        </w:rPr>
        <w:t>-</w:t>
      </w:r>
      <w:r w:rsidR="00E11A71">
        <w:rPr>
          <w:lang w:val="en-US"/>
        </w:rPr>
        <w:t>Growth</w:t>
      </w:r>
      <w:r w:rsidR="00267B47">
        <w:rPr>
          <w:lang w:val="en-US"/>
        </w:rPr>
        <w:t xml:space="preserve"> </w:t>
      </w:r>
      <w:r>
        <w:t>из</w:t>
      </w:r>
      <w:r w:rsidR="00267B47">
        <w:rPr>
          <w:lang w:val="en-US"/>
        </w:rPr>
        <w:t xml:space="preserve"> </w:t>
      </w:r>
      <w:r>
        <w:t>библиотеки</w:t>
      </w:r>
      <w:r w:rsidR="00267B47">
        <w:rPr>
          <w:lang w:val="en-US"/>
        </w:rPr>
        <w:t xml:space="preserve"> </w:t>
      </w:r>
      <w:proofErr w:type="spellStart"/>
      <w:r>
        <w:rPr>
          <w:lang w:val="en-US"/>
        </w:rPr>
        <w:t>fpgrowth_py</w:t>
      </w:r>
      <w:proofErr w:type="spellEnd"/>
      <w:r w:rsidR="00A763EE" w:rsidRPr="00170CD8">
        <w:rPr>
          <w:lang w:val="en-US"/>
        </w:rPr>
        <w:t>.</w:t>
      </w:r>
      <w:r w:rsidR="00267B47">
        <w:rPr>
          <w:lang w:val="en-US"/>
        </w:rPr>
        <w:t xml:space="preserve"> </w:t>
      </w:r>
      <w:r>
        <w:t>Аналогично</w:t>
      </w:r>
      <w:r w:rsidR="00267B47">
        <w:t xml:space="preserve"> </w:t>
      </w:r>
      <w:r>
        <w:t>прошлым</w:t>
      </w:r>
      <w:r w:rsidR="00267B47">
        <w:t xml:space="preserve"> </w:t>
      </w:r>
      <w:r>
        <w:t>алгоритмам,</w:t>
      </w:r>
      <w:r w:rsidR="00267B47">
        <w:t xml:space="preserve"> </w:t>
      </w:r>
      <w:r>
        <w:t>необходимо</w:t>
      </w:r>
      <w:r w:rsidR="00267B47">
        <w:t xml:space="preserve"> </w:t>
      </w:r>
      <w:r>
        <w:t>задать</w:t>
      </w:r>
      <w:r w:rsidR="00267B47">
        <w:t xml:space="preserve"> </w:t>
      </w:r>
      <w:r>
        <w:t>минимальные</w:t>
      </w:r>
      <w:r w:rsidR="00267B47">
        <w:t xml:space="preserve"> </w:t>
      </w:r>
      <w:r>
        <w:t>поддержку</w:t>
      </w:r>
      <w:r w:rsidR="00267B47">
        <w:t xml:space="preserve"> </w:t>
      </w:r>
      <w:r>
        <w:t>и</w:t>
      </w:r>
      <w:r w:rsidR="00267B47">
        <w:t xml:space="preserve"> </w:t>
      </w:r>
      <w:r>
        <w:t>достоверность.</w:t>
      </w:r>
    </w:p>
    <w:p w14:paraId="6C1B8F8A" w14:textId="54337FB3" w:rsidR="00E11A71" w:rsidRDefault="00E11A71" w:rsidP="00CC22DA">
      <w:pPr>
        <w:ind w:firstLine="0"/>
        <w:rPr>
          <w:lang w:val="en-US"/>
        </w:rPr>
      </w:pPr>
      <w:r w:rsidRPr="00E11A71">
        <w:rPr>
          <w:lang w:val="en-US"/>
        </w:rPr>
        <w:drawing>
          <wp:inline distT="0" distB="0" distL="0" distR="0" wp14:anchorId="254DCF06" wp14:editId="1CC888C4">
            <wp:extent cx="5940425" cy="800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CE38" w14:textId="6BA5E55D" w:rsidR="00E11A71" w:rsidRDefault="00E11A71" w:rsidP="00CC22DA">
      <w:pPr>
        <w:ind w:firstLine="0"/>
        <w:rPr>
          <w:lang w:val="en-US"/>
        </w:rPr>
      </w:pPr>
      <w:r w:rsidRPr="00E11A71">
        <w:rPr>
          <w:lang w:val="en-US"/>
        </w:rPr>
        <w:lastRenderedPageBreak/>
        <w:drawing>
          <wp:inline distT="0" distB="0" distL="0" distR="0" wp14:anchorId="2A3679E3" wp14:editId="37CDC25B">
            <wp:extent cx="5940425" cy="12928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057D" w14:textId="3C25796D" w:rsidR="00E11A71" w:rsidRPr="00170CD8" w:rsidRDefault="00170CD8" w:rsidP="00CC22DA">
      <w:pPr>
        <w:ind w:firstLine="0"/>
      </w:pPr>
      <w:r>
        <w:t>Сравним</w:t>
      </w:r>
      <w:r w:rsidR="00267B47">
        <w:t xml:space="preserve"> </w:t>
      </w:r>
      <w:r w:rsidR="005603A4">
        <w:t>время</w:t>
      </w:r>
      <w:r w:rsidR="00267B47">
        <w:t xml:space="preserve"> </w:t>
      </w:r>
      <w:r>
        <w:t>выполнения</w:t>
      </w:r>
      <w:r w:rsidR="00267B47">
        <w:t xml:space="preserve"> </w:t>
      </w:r>
      <w:r>
        <w:t>наших</w:t>
      </w:r>
      <w:r w:rsidR="00267B47">
        <w:t xml:space="preserve"> </w:t>
      </w:r>
      <w:r>
        <w:t>алгоритмов:</w:t>
      </w:r>
    </w:p>
    <w:p w14:paraId="14296091" w14:textId="78C073D7" w:rsidR="00E11A71" w:rsidRPr="00A626B9" w:rsidRDefault="00A626B9" w:rsidP="00CC22DA">
      <w:pPr>
        <w:ind w:firstLine="0"/>
      </w:pPr>
      <w:r w:rsidRPr="00A626B9">
        <w:drawing>
          <wp:inline distT="0" distB="0" distL="0" distR="0" wp14:anchorId="0A28E59C" wp14:editId="0264F7A2">
            <wp:extent cx="5940425" cy="1002665"/>
            <wp:effectExtent l="0" t="0" r="317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166E" w14:textId="2D7CBD6B" w:rsidR="00E11A71" w:rsidRPr="00A626B9" w:rsidRDefault="00A626B9" w:rsidP="00CC22DA">
      <w:pPr>
        <w:ind w:firstLine="0"/>
      </w:pPr>
      <w:r>
        <w:rPr>
          <w:noProof/>
        </w:rPr>
        <w:drawing>
          <wp:inline distT="0" distB="0" distL="0" distR="0" wp14:anchorId="7DF8B384" wp14:editId="08793897">
            <wp:extent cx="5246370" cy="377507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FECE" w14:textId="4E300BA0" w:rsidR="00E11A71" w:rsidRPr="00654B65" w:rsidRDefault="00654B65" w:rsidP="00654B65">
      <w:r>
        <w:t xml:space="preserve">Как видим на небольших данных время выполнения почти не различается, а также преимущества алгоритма </w:t>
      </w:r>
      <w:proofErr w:type="spellStart"/>
      <w:r>
        <w:rPr>
          <w:lang w:val="en-US"/>
        </w:rPr>
        <w:t>FPGrowth</w:t>
      </w:r>
      <w:proofErr w:type="spellEnd"/>
      <w:r w:rsidRPr="00654B65">
        <w:t xml:space="preserve"> </w:t>
      </w:r>
      <w:r>
        <w:t xml:space="preserve">нивелируется достаточно хорошей оптимизации алгоритма </w:t>
      </w:r>
      <w:proofErr w:type="spellStart"/>
      <w:r>
        <w:rPr>
          <w:lang w:val="en-US"/>
        </w:rPr>
        <w:t>Apriori</w:t>
      </w:r>
      <w:proofErr w:type="spellEnd"/>
      <w:r w:rsidRPr="00654B65">
        <w:t xml:space="preserve"> </w:t>
      </w:r>
      <w:r>
        <w:t xml:space="preserve">в используемых библиотеках. В </w:t>
      </w:r>
    </w:p>
    <w:p w14:paraId="3EBF30DA" w14:textId="4D5A7F40" w:rsidR="00F145BA" w:rsidRPr="00A626B9" w:rsidRDefault="00A763EE" w:rsidP="00A763EE">
      <w:pPr>
        <w:spacing w:after="160" w:line="259" w:lineRule="auto"/>
        <w:ind w:firstLine="0"/>
        <w:jc w:val="left"/>
      </w:pPr>
      <w:r w:rsidRPr="00A626B9">
        <w:br w:type="page"/>
      </w:r>
    </w:p>
    <w:p w14:paraId="293D5464" w14:textId="7BF6609A" w:rsidR="00A763EE" w:rsidRDefault="00A763EE" w:rsidP="00A763EE">
      <w:pPr>
        <w:pStyle w:val="2"/>
      </w:pPr>
      <w:r>
        <w:lastRenderedPageBreak/>
        <w:t>Практическая</w:t>
      </w:r>
      <w:r w:rsidR="00267B47">
        <w:t xml:space="preserve"> </w:t>
      </w:r>
      <w:r>
        <w:t>работа</w:t>
      </w:r>
    </w:p>
    <w:p w14:paraId="791B5255" w14:textId="11825386" w:rsidR="00F145BA" w:rsidRDefault="00A763EE" w:rsidP="00A763EE">
      <w:pPr>
        <w:pStyle w:val="a7"/>
        <w:numPr>
          <w:ilvl w:val="0"/>
          <w:numId w:val="12"/>
        </w:numPr>
        <w:rPr>
          <w:lang w:val="en-US"/>
        </w:rPr>
      </w:pPr>
      <w:r>
        <w:t>Загрузить</w:t>
      </w:r>
      <w:r w:rsidR="00267B47">
        <w:rPr>
          <w:lang w:val="en-US"/>
        </w:rPr>
        <w:t xml:space="preserve"> </w:t>
      </w:r>
      <w:r>
        <w:t>данные</w:t>
      </w:r>
      <w:r w:rsidR="00267B47">
        <w:rPr>
          <w:lang w:val="en-US"/>
        </w:rPr>
        <w:t xml:space="preserve"> </w:t>
      </w:r>
      <w:r w:rsidRPr="00A763EE">
        <w:rPr>
          <w:lang w:val="en-US"/>
        </w:rPr>
        <w:t>Market_Basket_Optimisation.csv</w:t>
      </w:r>
      <w:r w:rsidR="00A626B9" w:rsidRPr="00A626B9">
        <w:rPr>
          <w:lang w:val="en-US"/>
        </w:rPr>
        <w:t>.</w:t>
      </w:r>
    </w:p>
    <w:p w14:paraId="0A33450F" w14:textId="3DB69976" w:rsidR="00A763EE" w:rsidRPr="00A626B9" w:rsidRDefault="00A763EE" w:rsidP="00A763EE">
      <w:pPr>
        <w:pStyle w:val="a7"/>
        <w:numPr>
          <w:ilvl w:val="0"/>
          <w:numId w:val="12"/>
        </w:numPr>
      </w:pPr>
      <w:r>
        <w:t>Визуализировать</w:t>
      </w:r>
      <w:r w:rsidR="00267B47">
        <w:t xml:space="preserve"> </w:t>
      </w:r>
      <w:r>
        <w:t>данные</w:t>
      </w:r>
      <w:r w:rsidR="00A626B9">
        <w:t xml:space="preserve"> (отразить на гистограммах относительную и фактическую частоту встречаемости для 20 наиболее популярных товаров). </w:t>
      </w:r>
    </w:p>
    <w:p w14:paraId="1E5C5B70" w14:textId="40C194FF" w:rsidR="00A763EE" w:rsidRDefault="00A763EE" w:rsidP="00A763EE">
      <w:pPr>
        <w:pStyle w:val="a7"/>
        <w:numPr>
          <w:ilvl w:val="0"/>
          <w:numId w:val="12"/>
        </w:numPr>
      </w:pPr>
      <w:r>
        <w:t>Применить</w:t>
      </w:r>
      <w:r w:rsidR="00267B47">
        <w:t xml:space="preserve"> </w:t>
      </w:r>
      <w:r>
        <w:t>алгоритм</w:t>
      </w:r>
      <w:r w:rsidR="00267B47">
        <w:t xml:space="preserve"> </w:t>
      </w:r>
      <w:proofErr w:type="spellStart"/>
      <w:r>
        <w:rPr>
          <w:lang w:val="en-US"/>
        </w:rPr>
        <w:t>Apriori</w:t>
      </w:r>
      <w:proofErr w:type="spellEnd"/>
      <w:r w:rsidR="00F260AE">
        <w:t>, используя</w:t>
      </w:r>
      <w:r w:rsidR="00267B47">
        <w:t xml:space="preserve"> </w:t>
      </w:r>
      <w:r>
        <w:t>3</w:t>
      </w:r>
      <w:r w:rsidR="00267B47">
        <w:t xml:space="preserve"> </w:t>
      </w:r>
      <w:r>
        <w:t>разны</w:t>
      </w:r>
      <w:r w:rsidR="00F260AE">
        <w:t>е</w:t>
      </w:r>
      <w:r w:rsidR="00267B47">
        <w:t xml:space="preserve"> </w:t>
      </w:r>
      <w:r>
        <w:t>библиотек</w:t>
      </w:r>
      <w:r w:rsidR="00F260AE">
        <w:t>и</w:t>
      </w:r>
      <w:r w:rsidR="00A626B9">
        <w:t xml:space="preserve"> (</w:t>
      </w:r>
      <w:proofErr w:type="spellStart"/>
      <w:r w:rsidR="00A626B9" w:rsidRPr="00A626B9">
        <w:t>apriori_python</w:t>
      </w:r>
      <w:proofErr w:type="spellEnd"/>
      <w:r w:rsidR="00A626B9">
        <w:t xml:space="preserve">, </w:t>
      </w:r>
      <w:proofErr w:type="spellStart"/>
      <w:r w:rsidR="00A626B9" w:rsidRPr="00A626B9">
        <w:t>apyori</w:t>
      </w:r>
      <w:proofErr w:type="spellEnd"/>
      <w:r w:rsidR="00A626B9">
        <w:t xml:space="preserve">, </w:t>
      </w:r>
      <w:proofErr w:type="spellStart"/>
      <w:r w:rsidR="00A626B9" w:rsidRPr="00A626B9">
        <w:t>efficient_apriori</w:t>
      </w:r>
      <w:proofErr w:type="spellEnd"/>
      <w:r w:rsidR="00A626B9">
        <w:t>).</w:t>
      </w:r>
    </w:p>
    <w:p w14:paraId="110F9AB1" w14:textId="64FEDC9E" w:rsidR="00A763EE" w:rsidRPr="00A763EE" w:rsidRDefault="00A763EE" w:rsidP="00A763EE">
      <w:pPr>
        <w:pStyle w:val="a7"/>
        <w:numPr>
          <w:ilvl w:val="0"/>
          <w:numId w:val="12"/>
        </w:numPr>
      </w:pPr>
      <w:r>
        <w:t>Применить</w:t>
      </w:r>
      <w:r w:rsidR="00267B47">
        <w:t xml:space="preserve"> </w:t>
      </w:r>
      <w:r>
        <w:t>алгоритм</w:t>
      </w:r>
      <w:r w:rsidR="00267B47">
        <w:t xml:space="preserve"> </w:t>
      </w:r>
      <w:r>
        <w:rPr>
          <w:lang w:val="en-US"/>
        </w:rPr>
        <w:t>FP</w:t>
      </w:r>
      <w:r w:rsidRPr="00A626B9">
        <w:t>-</w:t>
      </w:r>
      <w:r>
        <w:rPr>
          <w:lang w:val="en-US"/>
        </w:rPr>
        <w:t>Growth</w:t>
      </w:r>
      <w:r w:rsidR="00A626B9">
        <w:t xml:space="preserve"> из библиотеки </w:t>
      </w:r>
      <w:proofErr w:type="spellStart"/>
      <w:r w:rsidR="00A626B9" w:rsidRPr="00A626B9">
        <w:t>fpgrowth_py</w:t>
      </w:r>
      <w:proofErr w:type="spellEnd"/>
      <w:r w:rsidR="00A626B9">
        <w:t>.</w:t>
      </w:r>
    </w:p>
    <w:p w14:paraId="667BA84C" w14:textId="10B7F3EE" w:rsidR="00A763EE" w:rsidRDefault="00A763EE" w:rsidP="00A763EE">
      <w:pPr>
        <w:pStyle w:val="a7"/>
        <w:numPr>
          <w:ilvl w:val="0"/>
          <w:numId w:val="12"/>
        </w:numPr>
      </w:pPr>
      <w:r>
        <w:t>Сравнить</w:t>
      </w:r>
      <w:r w:rsidR="00267B47">
        <w:t xml:space="preserve"> </w:t>
      </w:r>
      <w:r>
        <w:t>время</w:t>
      </w:r>
      <w:r w:rsidR="00267B47">
        <w:t xml:space="preserve"> </w:t>
      </w:r>
      <w:r>
        <w:t>выполнения</w:t>
      </w:r>
      <w:r w:rsidR="00267B47">
        <w:t xml:space="preserve"> </w:t>
      </w:r>
      <w:r>
        <w:t>всех</w:t>
      </w:r>
      <w:r w:rsidR="00267B47">
        <w:t xml:space="preserve"> </w:t>
      </w:r>
      <w:r>
        <w:t>алгоритмов</w:t>
      </w:r>
      <w:r w:rsidR="00A626B9">
        <w:t xml:space="preserve"> и построить гистограмму.</w:t>
      </w:r>
    </w:p>
    <w:p w14:paraId="65E56671" w14:textId="24CFF1C0" w:rsidR="00A763EE" w:rsidRPr="00A626B9" w:rsidRDefault="00267B47" w:rsidP="00A626B9">
      <w:pPr>
        <w:pStyle w:val="a7"/>
        <w:numPr>
          <w:ilvl w:val="0"/>
          <w:numId w:val="12"/>
        </w:numPr>
      </w:pPr>
      <w:r w:rsidRPr="00A626B9">
        <w:t xml:space="preserve"> </w:t>
      </w:r>
      <w:r w:rsidR="00A763EE">
        <w:t>Загрузить</w:t>
      </w:r>
      <w:r w:rsidRPr="00A626B9">
        <w:t xml:space="preserve"> </w:t>
      </w:r>
      <w:r w:rsidR="00A763EE">
        <w:t>данные</w:t>
      </w:r>
      <w:r w:rsidRPr="00A626B9">
        <w:t xml:space="preserve"> </w:t>
      </w:r>
      <w:r w:rsidR="00A763EE" w:rsidRPr="00A763EE">
        <w:rPr>
          <w:lang w:val="en-US"/>
        </w:rPr>
        <w:t>data</w:t>
      </w:r>
      <w:r w:rsidR="00A763EE" w:rsidRPr="00A626B9">
        <w:t>.</w:t>
      </w:r>
      <w:r w:rsidR="00A763EE" w:rsidRPr="00A763EE">
        <w:rPr>
          <w:lang w:val="en-US"/>
        </w:rPr>
        <w:t>csv</w:t>
      </w:r>
      <w:r w:rsidR="00A626B9">
        <w:t>.</w:t>
      </w:r>
    </w:p>
    <w:p w14:paraId="2C97E880" w14:textId="4F60715D" w:rsidR="00A763EE" w:rsidRPr="00A626B9" w:rsidRDefault="00A763EE" w:rsidP="00A626B9">
      <w:pPr>
        <w:pStyle w:val="a7"/>
        <w:numPr>
          <w:ilvl w:val="0"/>
          <w:numId w:val="12"/>
        </w:numPr>
      </w:pPr>
      <w:r>
        <w:t>Визуализировать</w:t>
      </w:r>
      <w:r w:rsidR="00267B47">
        <w:t xml:space="preserve"> </w:t>
      </w:r>
      <w:r>
        <w:t>данные</w:t>
      </w:r>
      <w:r w:rsidR="00A626B9">
        <w:t xml:space="preserve"> </w:t>
      </w:r>
      <w:r w:rsidR="00A626B9">
        <w:t>(отразить на гистограммах относительную и фактическую частоту встречаемости для 20 наиболее популярных товаров).</w:t>
      </w:r>
    </w:p>
    <w:p w14:paraId="4177E508" w14:textId="77777777" w:rsidR="00F260AE" w:rsidRDefault="00F260AE" w:rsidP="00F260AE">
      <w:pPr>
        <w:pStyle w:val="a7"/>
        <w:numPr>
          <w:ilvl w:val="0"/>
          <w:numId w:val="12"/>
        </w:numPr>
      </w:pPr>
      <w:r>
        <w:t xml:space="preserve">Применить алгоритм </w:t>
      </w:r>
      <w:proofErr w:type="spellStart"/>
      <w:r>
        <w:rPr>
          <w:lang w:val="en-US"/>
        </w:rPr>
        <w:t>Apriori</w:t>
      </w:r>
      <w:proofErr w:type="spellEnd"/>
      <w:r>
        <w:t>, используя 3 разные библиотеки (</w:t>
      </w:r>
      <w:proofErr w:type="spellStart"/>
      <w:r w:rsidRPr="00A626B9">
        <w:t>apriori_python</w:t>
      </w:r>
      <w:proofErr w:type="spellEnd"/>
      <w:r>
        <w:t xml:space="preserve">, </w:t>
      </w:r>
      <w:proofErr w:type="spellStart"/>
      <w:r w:rsidRPr="00A626B9">
        <w:t>apyori</w:t>
      </w:r>
      <w:proofErr w:type="spellEnd"/>
      <w:r>
        <w:t xml:space="preserve">, </w:t>
      </w:r>
      <w:proofErr w:type="spellStart"/>
      <w:r w:rsidRPr="00A626B9">
        <w:t>efficient_apriori</w:t>
      </w:r>
      <w:proofErr w:type="spellEnd"/>
      <w:r>
        <w:t>).</w:t>
      </w:r>
    </w:p>
    <w:p w14:paraId="071F09E4" w14:textId="3C954F7D" w:rsidR="00A626B9" w:rsidRPr="00A763EE" w:rsidRDefault="00A626B9" w:rsidP="00A626B9">
      <w:pPr>
        <w:pStyle w:val="a7"/>
        <w:numPr>
          <w:ilvl w:val="0"/>
          <w:numId w:val="12"/>
        </w:numPr>
      </w:pPr>
      <w:r>
        <w:t xml:space="preserve">Применить алгоритм </w:t>
      </w:r>
      <w:r>
        <w:rPr>
          <w:lang w:val="en-US"/>
        </w:rPr>
        <w:t>FP</w:t>
      </w:r>
      <w:r w:rsidRPr="00A626B9">
        <w:t>-</w:t>
      </w:r>
      <w:r>
        <w:rPr>
          <w:lang w:val="en-US"/>
        </w:rPr>
        <w:t>Growth</w:t>
      </w:r>
      <w:r>
        <w:t xml:space="preserve"> из библиотеки </w:t>
      </w:r>
      <w:proofErr w:type="spellStart"/>
      <w:r w:rsidRPr="00A626B9">
        <w:t>fpgrowth_py</w:t>
      </w:r>
      <w:proofErr w:type="spellEnd"/>
      <w:r>
        <w:t>.</w:t>
      </w:r>
    </w:p>
    <w:p w14:paraId="27A33E2F" w14:textId="77777777" w:rsidR="00A626B9" w:rsidRDefault="00A626B9" w:rsidP="00A626B9">
      <w:pPr>
        <w:pStyle w:val="a7"/>
        <w:numPr>
          <w:ilvl w:val="0"/>
          <w:numId w:val="12"/>
        </w:numPr>
      </w:pPr>
      <w:r>
        <w:t>Сравнить время выполнения всех алгоритмов и построить гистограмму.</w:t>
      </w:r>
    </w:p>
    <w:p w14:paraId="25B4481D" w14:textId="01FA6F76" w:rsidR="00A763EE" w:rsidRDefault="00A763EE" w:rsidP="00A763EE">
      <w:pPr>
        <w:pStyle w:val="a7"/>
        <w:numPr>
          <w:ilvl w:val="0"/>
          <w:numId w:val="12"/>
        </w:numPr>
      </w:pPr>
      <w:r>
        <w:t>С</w:t>
      </w:r>
      <w:r w:rsidR="00A626B9">
        <w:t>формулировать</w:t>
      </w:r>
      <w:r w:rsidR="00267B47">
        <w:t xml:space="preserve"> </w:t>
      </w:r>
      <w:r>
        <w:t>выводы</w:t>
      </w:r>
      <w:r w:rsidR="00A626B9">
        <w:t xml:space="preserve"> и сделать отчет.</w:t>
      </w:r>
    </w:p>
    <w:p w14:paraId="1AEF35EB" w14:textId="410C1FE1" w:rsidR="00A763EE" w:rsidRPr="00A763EE" w:rsidRDefault="00A763EE" w:rsidP="00A626B9">
      <w:pPr>
        <w:ind w:firstLine="0"/>
      </w:pPr>
    </w:p>
    <w:sectPr w:rsidR="00A763EE" w:rsidRPr="00A76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AE8"/>
    <w:multiLevelType w:val="multilevel"/>
    <w:tmpl w:val="92C8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75F63"/>
    <w:multiLevelType w:val="hybridMultilevel"/>
    <w:tmpl w:val="43569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9079FE"/>
    <w:multiLevelType w:val="multilevel"/>
    <w:tmpl w:val="98C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06A0D"/>
    <w:multiLevelType w:val="multilevel"/>
    <w:tmpl w:val="8B6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7C3E78"/>
    <w:multiLevelType w:val="multilevel"/>
    <w:tmpl w:val="8646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B63795"/>
    <w:multiLevelType w:val="multilevel"/>
    <w:tmpl w:val="3412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FB6660"/>
    <w:multiLevelType w:val="hybridMultilevel"/>
    <w:tmpl w:val="27FA0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6A42AF"/>
    <w:multiLevelType w:val="multilevel"/>
    <w:tmpl w:val="D320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E40910"/>
    <w:multiLevelType w:val="hybridMultilevel"/>
    <w:tmpl w:val="683C25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BB62F6"/>
    <w:multiLevelType w:val="multilevel"/>
    <w:tmpl w:val="934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791432"/>
    <w:multiLevelType w:val="multilevel"/>
    <w:tmpl w:val="E5C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441272"/>
    <w:multiLevelType w:val="multilevel"/>
    <w:tmpl w:val="808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F16CBC"/>
    <w:multiLevelType w:val="hybridMultilevel"/>
    <w:tmpl w:val="963E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2D"/>
    <w:rsid w:val="00022DDF"/>
    <w:rsid w:val="00035EF4"/>
    <w:rsid w:val="00063E19"/>
    <w:rsid w:val="000671B7"/>
    <w:rsid w:val="00080EA5"/>
    <w:rsid w:val="00094900"/>
    <w:rsid w:val="000A088D"/>
    <w:rsid w:val="000D11BB"/>
    <w:rsid w:val="00105582"/>
    <w:rsid w:val="00114F53"/>
    <w:rsid w:val="00127FCD"/>
    <w:rsid w:val="00156271"/>
    <w:rsid w:val="001577D5"/>
    <w:rsid w:val="0016121B"/>
    <w:rsid w:val="00170CD8"/>
    <w:rsid w:val="001A3D52"/>
    <w:rsid w:val="001C28CA"/>
    <w:rsid w:val="001E4AA3"/>
    <w:rsid w:val="00201FF4"/>
    <w:rsid w:val="00210B67"/>
    <w:rsid w:val="00222413"/>
    <w:rsid w:val="00267B47"/>
    <w:rsid w:val="0027248F"/>
    <w:rsid w:val="00294D66"/>
    <w:rsid w:val="002D5B59"/>
    <w:rsid w:val="00321F2E"/>
    <w:rsid w:val="00386A8B"/>
    <w:rsid w:val="00400752"/>
    <w:rsid w:val="004075E8"/>
    <w:rsid w:val="00472723"/>
    <w:rsid w:val="0047412D"/>
    <w:rsid w:val="004764EF"/>
    <w:rsid w:val="004932FC"/>
    <w:rsid w:val="004C4194"/>
    <w:rsid w:val="004E702C"/>
    <w:rsid w:val="004F75B0"/>
    <w:rsid w:val="00535B43"/>
    <w:rsid w:val="005603A4"/>
    <w:rsid w:val="00597514"/>
    <w:rsid w:val="005A67D7"/>
    <w:rsid w:val="005E6EC8"/>
    <w:rsid w:val="005F1C22"/>
    <w:rsid w:val="00610626"/>
    <w:rsid w:val="006146C2"/>
    <w:rsid w:val="00622982"/>
    <w:rsid w:val="00654B65"/>
    <w:rsid w:val="00663116"/>
    <w:rsid w:val="006A5DE8"/>
    <w:rsid w:val="006C5AC9"/>
    <w:rsid w:val="00716C28"/>
    <w:rsid w:val="0072624B"/>
    <w:rsid w:val="0072775E"/>
    <w:rsid w:val="007353BE"/>
    <w:rsid w:val="00774FA0"/>
    <w:rsid w:val="007779CE"/>
    <w:rsid w:val="007E1833"/>
    <w:rsid w:val="007E68C8"/>
    <w:rsid w:val="007F7256"/>
    <w:rsid w:val="00807979"/>
    <w:rsid w:val="00821FEF"/>
    <w:rsid w:val="0087656D"/>
    <w:rsid w:val="0089192D"/>
    <w:rsid w:val="00897617"/>
    <w:rsid w:val="00897C33"/>
    <w:rsid w:val="008A5B9C"/>
    <w:rsid w:val="00905EC1"/>
    <w:rsid w:val="00921FD7"/>
    <w:rsid w:val="00924749"/>
    <w:rsid w:val="00927477"/>
    <w:rsid w:val="009661AE"/>
    <w:rsid w:val="00983D63"/>
    <w:rsid w:val="009843BA"/>
    <w:rsid w:val="009B1DC6"/>
    <w:rsid w:val="009C2D04"/>
    <w:rsid w:val="00A33513"/>
    <w:rsid w:val="00A41E86"/>
    <w:rsid w:val="00A537D0"/>
    <w:rsid w:val="00A626B9"/>
    <w:rsid w:val="00A763EE"/>
    <w:rsid w:val="00A977B8"/>
    <w:rsid w:val="00AC7358"/>
    <w:rsid w:val="00AC7565"/>
    <w:rsid w:val="00AF07E9"/>
    <w:rsid w:val="00B242B3"/>
    <w:rsid w:val="00B350CC"/>
    <w:rsid w:val="00B72848"/>
    <w:rsid w:val="00BE0B9A"/>
    <w:rsid w:val="00BF66ED"/>
    <w:rsid w:val="00C01519"/>
    <w:rsid w:val="00C055B7"/>
    <w:rsid w:val="00C0647D"/>
    <w:rsid w:val="00C1604F"/>
    <w:rsid w:val="00C25B72"/>
    <w:rsid w:val="00C54D26"/>
    <w:rsid w:val="00C62D56"/>
    <w:rsid w:val="00C70D8D"/>
    <w:rsid w:val="00C95E10"/>
    <w:rsid w:val="00CA2FAE"/>
    <w:rsid w:val="00CC22DA"/>
    <w:rsid w:val="00CD1DF6"/>
    <w:rsid w:val="00CE175E"/>
    <w:rsid w:val="00D4565F"/>
    <w:rsid w:val="00D84CFF"/>
    <w:rsid w:val="00D92496"/>
    <w:rsid w:val="00D92C59"/>
    <w:rsid w:val="00DB2178"/>
    <w:rsid w:val="00DC28F6"/>
    <w:rsid w:val="00DE37CC"/>
    <w:rsid w:val="00E11A71"/>
    <w:rsid w:val="00E30307"/>
    <w:rsid w:val="00E72DB4"/>
    <w:rsid w:val="00E8316B"/>
    <w:rsid w:val="00E8477F"/>
    <w:rsid w:val="00E94052"/>
    <w:rsid w:val="00EA1CA1"/>
    <w:rsid w:val="00F145BA"/>
    <w:rsid w:val="00F168F7"/>
    <w:rsid w:val="00F2384C"/>
    <w:rsid w:val="00F260AE"/>
    <w:rsid w:val="00F53F96"/>
    <w:rsid w:val="00F95CEC"/>
    <w:rsid w:val="00FC2FE2"/>
    <w:rsid w:val="00FE3787"/>
    <w:rsid w:val="00F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3995"/>
  <w15:chartTrackingRefBased/>
  <w15:docId w15:val="{F62B55D7-016E-4956-ADB1-71BA840E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92496"/>
    <w:pPr>
      <w:keepNext/>
      <w:keepLines/>
      <w:shd w:val="clear" w:color="auto" w:fill="FFFFFF"/>
      <w:spacing w:after="60"/>
      <w:ind w:firstLine="0"/>
      <w:jc w:val="center"/>
      <w:outlineLvl w:val="0"/>
    </w:pPr>
    <w:rPr>
      <w:rFonts w:eastAsiaTheme="majorEastAsia"/>
      <w:b/>
      <w:caps/>
      <w:color w:val="333333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63EE"/>
    <w:pPr>
      <w:widowControl w:val="0"/>
      <w:shd w:val="clear" w:color="auto" w:fill="FFFFFF"/>
      <w:spacing w:after="120" w:line="240" w:lineRule="auto"/>
      <w:ind w:firstLine="0"/>
      <w:jc w:val="center"/>
      <w:outlineLvl w:val="1"/>
    </w:pPr>
    <w:rPr>
      <w:rFonts w:eastAsiaTheme="majorEastAsia"/>
      <w:b/>
      <w:color w:val="11111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4749"/>
    <w:pPr>
      <w:keepNext/>
      <w:keepLines/>
      <w:shd w:val="clear" w:color="auto" w:fill="FFFFFF"/>
      <w:spacing w:after="240"/>
      <w:ind w:left="74" w:firstLine="0"/>
      <w:jc w:val="left"/>
      <w:outlineLvl w:val="2"/>
    </w:pPr>
    <w:rPr>
      <w:rFonts w:eastAsiaTheme="majorEastAsia"/>
      <w:b/>
      <w:color w:val="111111"/>
      <w:sz w:val="32"/>
      <w:szCs w:val="28"/>
      <w:u w:val="single"/>
    </w:rPr>
  </w:style>
  <w:style w:type="paragraph" w:styleId="4">
    <w:name w:val="heading 4"/>
    <w:basedOn w:val="a"/>
    <w:link w:val="40"/>
    <w:uiPriority w:val="9"/>
    <w:qFormat/>
    <w:rsid w:val="00022DDF"/>
    <w:pPr>
      <w:shd w:val="clear" w:color="auto" w:fill="FFFFFF"/>
      <w:spacing w:line="240" w:lineRule="auto"/>
      <w:ind w:firstLine="0"/>
      <w:jc w:val="left"/>
      <w:outlineLvl w:val="3"/>
    </w:pPr>
    <w:rPr>
      <w:b/>
      <w:bCs/>
      <w:color w:val="11111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496"/>
    <w:rPr>
      <w:rFonts w:ascii="Times New Roman" w:eastAsiaTheme="majorEastAsia" w:hAnsi="Times New Roman" w:cs="Times New Roman"/>
      <w:b/>
      <w:caps/>
      <w:color w:val="333333"/>
      <w:sz w:val="36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63EE"/>
    <w:rPr>
      <w:rFonts w:ascii="Times New Roman" w:eastAsiaTheme="majorEastAsia" w:hAnsi="Times New Roman" w:cs="Times New Roman"/>
      <w:b/>
      <w:color w:val="111111"/>
      <w:sz w:val="32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4749"/>
    <w:rPr>
      <w:rFonts w:ascii="Times New Roman" w:eastAsiaTheme="majorEastAsia" w:hAnsi="Times New Roman" w:cs="Times New Roman"/>
      <w:b/>
      <w:color w:val="111111"/>
      <w:sz w:val="32"/>
      <w:szCs w:val="28"/>
      <w:u w:val="single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2DDF"/>
    <w:rPr>
      <w:rFonts w:ascii="Times New Roman" w:hAnsi="Times New Roman" w:cs="Times New Roman"/>
      <w:b/>
      <w:bCs/>
      <w:color w:val="111111"/>
      <w:sz w:val="28"/>
      <w:szCs w:val="28"/>
      <w:shd w:val="clear" w:color="auto" w:fill="FFFFFF"/>
      <w:lang w:eastAsia="ru-RU"/>
    </w:rPr>
  </w:style>
  <w:style w:type="character" w:styleId="a3">
    <w:name w:val="Hyperlink"/>
    <w:basedOn w:val="a0"/>
    <w:uiPriority w:val="99"/>
    <w:unhideWhenUsed/>
    <w:rsid w:val="00A977B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977B8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97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7B8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77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977B8"/>
  </w:style>
  <w:style w:type="character" w:customStyle="1" w:styleId="hljs-comment">
    <w:name w:val="hljs-comment"/>
    <w:basedOn w:val="a0"/>
    <w:rsid w:val="00A977B8"/>
  </w:style>
  <w:style w:type="character" w:customStyle="1" w:styleId="hljs-number">
    <w:name w:val="hljs-number"/>
    <w:basedOn w:val="a0"/>
    <w:rsid w:val="00A977B8"/>
  </w:style>
  <w:style w:type="character" w:customStyle="1" w:styleId="hljs-string">
    <w:name w:val="hljs-string"/>
    <w:basedOn w:val="a0"/>
    <w:rsid w:val="00A977B8"/>
  </w:style>
  <w:style w:type="character" w:customStyle="1" w:styleId="hljs-class">
    <w:name w:val="hljs-class"/>
    <w:basedOn w:val="a0"/>
    <w:rsid w:val="00A977B8"/>
  </w:style>
  <w:style w:type="character" w:customStyle="1" w:styleId="hljs-title">
    <w:name w:val="hljs-title"/>
    <w:basedOn w:val="a0"/>
    <w:rsid w:val="00A977B8"/>
  </w:style>
  <w:style w:type="character" w:customStyle="1" w:styleId="hljs-function">
    <w:name w:val="hljs-function"/>
    <w:basedOn w:val="a0"/>
    <w:rsid w:val="00A977B8"/>
  </w:style>
  <w:style w:type="character" w:customStyle="1" w:styleId="hljs-params">
    <w:name w:val="hljs-params"/>
    <w:basedOn w:val="a0"/>
    <w:rsid w:val="00A977B8"/>
  </w:style>
  <w:style w:type="paragraph" w:customStyle="1" w:styleId="msonormal0">
    <w:name w:val="msonormal"/>
    <w:basedOn w:val="a"/>
    <w:rsid w:val="00A977B8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m-article-snippethubs-item">
    <w:name w:val="tm-article-snippet__hubs-item"/>
    <w:basedOn w:val="a0"/>
    <w:rsid w:val="00A977B8"/>
  </w:style>
  <w:style w:type="character" w:styleId="a5">
    <w:name w:val="FollowedHyperlink"/>
    <w:basedOn w:val="a0"/>
    <w:uiPriority w:val="99"/>
    <w:semiHidden/>
    <w:unhideWhenUsed/>
    <w:rsid w:val="00A977B8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A977B8"/>
  </w:style>
  <w:style w:type="character" w:customStyle="1" w:styleId="hljs-literal">
    <w:name w:val="hljs-literal"/>
    <w:basedOn w:val="a0"/>
    <w:rsid w:val="00A977B8"/>
  </w:style>
  <w:style w:type="character" w:styleId="a6">
    <w:name w:val="Placeholder Text"/>
    <w:basedOn w:val="a0"/>
    <w:uiPriority w:val="99"/>
    <w:semiHidden/>
    <w:rsid w:val="00A33513"/>
    <w:rPr>
      <w:color w:val="808080"/>
    </w:rPr>
  </w:style>
  <w:style w:type="paragraph" w:styleId="a7">
    <w:name w:val="List Paragraph"/>
    <w:basedOn w:val="a"/>
    <w:uiPriority w:val="34"/>
    <w:qFormat/>
    <w:rsid w:val="00716C28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26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08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410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28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044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2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78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58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7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7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28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3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53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9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5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19451</TotalTime>
  <Pages>14</Pages>
  <Words>1698</Words>
  <Characters>11226</Characters>
  <Application>Microsoft Office Word</Application>
  <DocSecurity>0</DocSecurity>
  <Lines>303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Esipov</dc:creator>
  <cp:keywords/>
  <dc:description/>
  <cp:lastModifiedBy>Ivan Esipov</cp:lastModifiedBy>
  <cp:revision>109</cp:revision>
  <dcterms:created xsi:type="dcterms:W3CDTF">2022-11-01T06:11:00Z</dcterms:created>
  <dcterms:modified xsi:type="dcterms:W3CDTF">2022-11-20T12:39:00Z</dcterms:modified>
</cp:coreProperties>
</file>