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3CF4" w14:textId="5C061E3F" w:rsidR="002246AF" w:rsidRPr="00EB082A" w:rsidRDefault="00BF2613" w:rsidP="00BF2613">
      <w:pPr>
        <w:rPr>
          <w:rFonts w:cs="Times New Roman"/>
          <w:b/>
          <w:bCs/>
          <w:szCs w:val="26"/>
        </w:rPr>
      </w:pPr>
      <w:r w:rsidRPr="00EB082A">
        <w:rPr>
          <w:rFonts w:cs="Times New Roman"/>
          <w:b/>
          <w:bCs/>
          <w:szCs w:val="26"/>
        </w:rPr>
        <w:t>1. (3.5pts) Suppose that the following processes arrive for execution at the times indicated. Each process will run for the amount of time listed. In answering the questions,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use non-preemptive scheduling, and base all decisions on the information you have at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the time the decision must be made.</w:t>
      </w:r>
    </w:p>
    <w:tbl>
      <w:tblPr>
        <w:tblStyle w:val="TableGrid"/>
        <w:tblW w:w="0" w:type="auto"/>
        <w:tblInd w:w="2234" w:type="dxa"/>
        <w:tblLook w:val="04A0" w:firstRow="1" w:lastRow="0" w:firstColumn="1" w:lastColumn="0" w:noHBand="0" w:noVBand="1"/>
      </w:tblPr>
      <w:tblGrid>
        <w:gridCol w:w="1450"/>
        <w:gridCol w:w="1451"/>
        <w:gridCol w:w="1451"/>
      </w:tblGrid>
      <w:tr w:rsidR="00BF2613" w:rsidRPr="00BF2613" w14:paraId="2C91D1D3" w14:textId="77777777" w:rsidTr="00BF2613">
        <w:trPr>
          <w:trHeight w:val="434"/>
        </w:trPr>
        <w:tc>
          <w:tcPr>
            <w:tcW w:w="1450" w:type="dxa"/>
            <w:tcBorders>
              <w:top w:val="nil"/>
              <w:left w:val="nil"/>
              <w:bottom w:val="single" w:sz="4" w:space="0" w:color="auto"/>
            </w:tcBorders>
          </w:tcPr>
          <w:p w14:paraId="4E2A9907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</w:tcPr>
          <w:p w14:paraId="533D9202" w14:textId="19987E26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Arrival</w:t>
            </w:r>
            <w:r w:rsidRPr="00BF2613">
              <w:rPr>
                <w:rFonts w:cs="Times New Roman"/>
                <w:szCs w:val="26"/>
              </w:rPr>
              <w:t xml:space="preserve"> </w:t>
            </w:r>
            <w:r w:rsidRPr="00BF2613">
              <w:rPr>
                <w:rFonts w:cs="Times New Roman"/>
                <w:szCs w:val="26"/>
              </w:rPr>
              <w:t>Time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  <w:right w:val="nil"/>
            </w:tcBorders>
          </w:tcPr>
          <w:p w14:paraId="7C174937" w14:textId="5653B963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Burst</w:t>
            </w:r>
            <w:r w:rsidRPr="00BF2613">
              <w:rPr>
                <w:rFonts w:cs="Times New Roman"/>
                <w:szCs w:val="26"/>
              </w:rPr>
              <w:t xml:space="preserve"> </w:t>
            </w:r>
            <w:r w:rsidRPr="00BF2613">
              <w:rPr>
                <w:rFonts w:cs="Times New Roman"/>
                <w:szCs w:val="26"/>
              </w:rPr>
              <w:t>Time</w:t>
            </w:r>
          </w:p>
        </w:tc>
      </w:tr>
      <w:tr w:rsidR="00BF2613" w:rsidRPr="00BF2613" w14:paraId="5F25D0CC" w14:textId="77777777" w:rsidTr="00BF2613">
        <w:trPr>
          <w:trHeight w:val="434"/>
        </w:trPr>
        <w:tc>
          <w:tcPr>
            <w:tcW w:w="1450" w:type="dxa"/>
            <w:tcBorders>
              <w:left w:val="nil"/>
              <w:bottom w:val="nil"/>
            </w:tcBorders>
          </w:tcPr>
          <w:p w14:paraId="712B6903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P1</w:t>
            </w:r>
          </w:p>
        </w:tc>
        <w:tc>
          <w:tcPr>
            <w:tcW w:w="1451" w:type="dxa"/>
            <w:tcBorders>
              <w:bottom w:val="nil"/>
            </w:tcBorders>
          </w:tcPr>
          <w:p w14:paraId="29687E5E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0.0</w:t>
            </w:r>
          </w:p>
        </w:tc>
        <w:tc>
          <w:tcPr>
            <w:tcW w:w="1451" w:type="dxa"/>
            <w:tcBorders>
              <w:bottom w:val="nil"/>
              <w:right w:val="nil"/>
            </w:tcBorders>
          </w:tcPr>
          <w:p w14:paraId="28C4B3BE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8</w:t>
            </w:r>
          </w:p>
        </w:tc>
      </w:tr>
      <w:tr w:rsidR="00BF2613" w:rsidRPr="00BF2613" w14:paraId="1DE5EA78" w14:textId="77777777" w:rsidTr="00BF2613">
        <w:trPr>
          <w:trHeight w:val="434"/>
        </w:trPr>
        <w:tc>
          <w:tcPr>
            <w:tcW w:w="1450" w:type="dxa"/>
            <w:tcBorders>
              <w:top w:val="nil"/>
              <w:left w:val="nil"/>
              <w:bottom w:val="nil"/>
            </w:tcBorders>
          </w:tcPr>
          <w:p w14:paraId="48C80B75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P2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3D6C702E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0.4</w:t>
            </w:r>
          </w:p>
        </w:tc>
        <w:tc>
          <w:tcPr>
            <w:tcW w:w="1451" w:type="dxa"/>
            <w:tcBorders>
              <w:top w:val="nil"/>
              <w:bottom w:val="nil"/>
              <w:right w:val="nil"/>
            </w:tcBorders>
          </w:tcPr>
          <w:p w14:paraId="0418650A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4</w:t>
            </w:r>
          </w:p>
        </w:tc>
      </w:tr>
      <w:tr w:rsidR="00BF2613" w:rsidRPr="00BF2613" w14:paraId="58C7F8BD" w14:textId="77777777" w:rsidTr="00BF2613">
        <w:trPr>
          <w:trHeight w:val="411"/>
        </w:trPr>
        <w:tc>
          <w:tcPr>
            <w:tcW w:w="1450" w:type="dxa"/>
            <w:tcBorders>
              <w:top w:val="nil"/>
              <w:left w:val="nil"/>
              <w:bottom w:val="nil"/>
            </w:tcBorders>
          </w:tcPr>
          <w:p w14:paraId="1860C29B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P3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531672F3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1.0</w:t>
            </w:r>
          </w:p>
        </w:tc>
        <w:tc>
          <w:tcPr>
            <w:tcW w:w="1451" w:type="dxa"/>
            <w:tcBorders>
              <w:top w:val="nil"/>
              <w:bottom w:val="nil"/>
              <w:right w:val="nil"/>
            </w:tcBorders>
          </w:tcPr>
          <w:p w14:paraId="1F44A86D" w14:textId="77777777" w:rsidR="00BF2613" w:rsidRPr="00BF2613" w:rsidRDefault="00BF2613" w:rsidP="00BF261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</w:t>
            </w:r>
          </w:p>
        </w:tc>
      </w:tr>
    </w:tbl>
    <w:p w14:paraId="71C333B8" w14:textId="156A08A6" w:rsidR="00BF2613" w:rsidRPr="00EB082A" w:rsidRDefault="00BF2613" w:rsidP="00BF2613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bCs/>
          <w:szCs w:val="26"/>
        </w:rPr>
      </w:pPr>
      <w:r w:rsidRPr="00EB082A">
        <w:rPr>
          <w:rFonts w:cs="Times New Roman"/>
          <w:b/>
          <w:bCs/>
          <w:szCs w:val="26"/>
        </w:rPr>
        <w:t xml:space="preserve">a) </w:t>
      </w:r>
      <w:r w:rsidRPr="00EB082A">
        <w:rPr>
          <w:rFonts w:cs="Times New Roman"/>
          <w:b/>
          <w:bCs/>
          <w:szCs w:val="26"/>
        </w:rPr>
        <w:t>What is the average turnaround time for these processes with the FCFS scheduling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algorithm</w:t>
      </w:r>
      <w:r w:rsidRPr="00EB082A">
        <w:rPr>
          <w:rFonts w:cs="Times New Roman"/>
          <w:b/>
          <w:bCs/>
          <w:szCs w:val="26"/>
        </w:rPr>
        <w:t>?</w:t>
      </w:r>
    </w:p>
    <w:p w14:paraId="1FDA8A52" w14:textId="06597659" w:rsidR="00BF2613" w:rsidRDefault="00BF2613" w:rsidP="00BF2613">
      <w:pPr>
        <w:autoSpaceDE w:val="0"/>
        <w:autoSpaceDN w:val="0"/>
        <w:adjustRightInd w:val="0"/>
        <w:spacing w:before="0" w:line="240" w:lineRule="auto"/>
        <w:jc w:val="center"/>
        <w:rPr>
          <w:rFonts w:cs="Times New Roman"/>
          <w:noProof/>
          <w:szCs w:val="26"/>
        </w:rPr>
      </w:pPr>
    </w:p>
    <w:p w14:paraId="1DFF4772" w14:textId="5F9E5D0D" w:rsidR="00F475B2" w:rsidRDefault="00E2461D" w:rsidP="00E2461D">
      <w:pPr>
        <w:jc w:val="center"/>
        <w:rPr>
          <w:rFonts w:cs="Times New Roman"/>
          <w:szCs w:val="26"/>
        </w:rPr>
      </w:pPr>
      <w:r w:rsidRPr="00E2461D">
        <w:rPr>
          <w:rFonts w:cs="Times New Roman"/>
          <w:szCs w:val="26"/>
        </w:rPr>
        <w:drawing>
          <wp:inline distT="0" distB="0" distL="0" distR="0" wp14:anchorId="3D881147" wp14:editId="280B96A1">
            <wp:extent cx="2263336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36"/>
        <w:gridCol w:w="1559"/>
        <w:gridCol w:w="2410"/>
        <w:gridCol w:w="2206"/>
      </w:tblGrid>
      <w:tr w:rsidR="00E2461D" w:rsidRPr="00BF2613" w14:paraId="2CBC4DD7" w14:textId="1A459935" w:rsidTr="006412C9">
        <w:trPr>
          <w:trHeight w:val="436"/>
        </w:trPr>
        <w:tc>
          <w:tcPr>
            <w:tcW w:w="1011" w:type="dxa"/>
          </w:tcPr>
          <w:p w14:paraId="3DF7CE33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536" w:type="dxa"/>
          </w:tcPr>
          <w:p w14:paraId="66AE3F03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Arrival Time</w:t>
            </w:r>
          </w:p>
        </w:tc>
        <w:tc>
          <w:tcPr>
            <w:tcW w:w="1559" w:type="dxa"/>
          </w:tcPr>
          <w:p w14:paraId="45B430AE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2410" w:type="dxa"/>
          </w:tcPr>
          <w:p w14:paraId="74CE4638" w14:textId="28EFD31E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206" w:type="dxa"/>
          </w:tcPr>
          <w:p w14:paraId="7B13366E" w14:textId="2B2FAFEE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Wait-time</w:t>
            </w:r>
          </w:p>
        </w:tc>
      </w:tr>
      <w:tr w:rsidR="00E2461D" w:rsidRPr="00BF2613" w14:paraId="0E21B969" w14:textId="2B1C124C" w:rsidTr="006412C9">
        <w:trPr>
          <w:trHeight w:val="436"/>
        </w:trPr>
        <w:tc>
          <w:tcPr>
            <w:tcW w:w="1011" w:type="dxa"/>
          </w:tcPr>
          <w:p w14:paraId="4F0307A6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P1</w:t>
            </w:r>
          </w:p>
        </w:tc>
        <w:tc>
          <w:tcPr>
            <w:tcW w:w="1536" w:type="dxa"/>
          </w:tcPr>
          <w:p w14:paraId="42493D47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0.0</w:t>
            </w:r>
          </w:p>
        </w:tc>
        <w:tc>
          <w:tcPr>
            <w:tcW w:w="1559" w:type="dxa"/>
          </w:tcPr>
          <w:p w14:paraId="0EC09BB2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8</w:t>
            </w:r>
          </w:p>
        </w:tc>
        <w:tc>
          <w:tcPr>
            <w:tcW w:w="2410" w:type="dxa"/>
          </w:tcPr>
          <w:p w14:paraId="578D602D" w14:textId="1BFFDD1C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0 = 8</w:t>
            </w:r>
          </w:p>
        </w:tc>
        <w:tc>
          <w:tcPr>
            <w:tcW w:w="2206" w:type="dxa"/>
          </w:tcPr>
          <w:p w14:paraId="6EF6BCA8" w14:textId="02B4820F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8 = 0</w:t>
            </w:r>
          </w:p>
        </w:tc>
      </w:tr>
      <w:tr w:rsidR="00E2461D" w:rsidRPr="00BF2613" w14:paraId="19DF08A5" w14:textId="0AB06B13" w:rsidTr="006412C9">
        <w:trPr>
          <w:trHeight w:val="436"/>
        </w:trPr>
        <w:tc>
          <w:tcPr>
            <w:tcW w:w="1011" w:type="dxa"/>
          </w:tcPr>
          <w:p w14:paraId="3ED29808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P2</w:t>
            </w:r>
          </w:p>
        </w:tc>
        <w:tc>
          <w:tcPr>
            <w:tcW w:w="1536" w:type="dxa"/>
          </w:tcPr>
          <w:p w14:paraId="301F4F29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0.4</w:t>
            </w:r>
          </w:p>
        </w:tc>
        <w:tc>
          <w:tcPr>
            <w:tcW w:w="1559" w:type="dxa"/>
          </w:tcPr>
          <w:p w14:paraId="3C2CB315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4</w:t>
            </w:r>
          </w:p>
        </w:tc>
        <w:tc>
          <w:tcPr>
            <w:tcW w:w="2410" w:type="dxa"/>
          </w:tcPr>
          <w:p w14:paraId="1851F339" w14:textId="1F532C71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 – 0.4 = 11.6</w:t>
            </w:r>
          </w:p>
        </w:tc>
        <w:tc>
          <w:tcPr>
            <w:tcW w:w="2206" w:type="dxa"/>
          </w:tcPr>
          <w:p w14:paraId="2D087D10" w14:textId="340480AD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11.6 – 4 = 7.6</w:t>
            </w:r>
          </w:p>
        </w:tc>
      </w:tr>
      <w:tr w:rsidR="00E2461D" w:rsidRPr="00BF2613" w14:paraId="063B4472" w14:textId="39B29B64" w:rsidTr="006412C9">
        <w:trPr>
          <w:trHeight w:val="413"/>
        </w:trPr>
        <w:tc>
          <w:tcPr>
            <w:tcW w:w="1011" w:type="dxa"/>
          </w:tcPr>
          <w:p w14:paraId="1C5B5785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P3</w:t>
            </w:r>
          </w:p>
        </w:tc>
        <w:tc>
          <w:tcPr>
            <w:tcW w:w="1536" w:type="dxa"/>
          </w:tcPr>
          <w:p w14:paraId="773937EB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1.0</w:t>
            </w:r>
          </w:p>
        </w:tc>
        <w:tc>
          <w:tcPr>
            <w:tcW w:w="1559" w:type="dxa"/>
          </w:tcPr>
          <w:p w14:paraId="692331D2" w14:textId="77777777" w:rsidR="00E2461D" w:rsidRPr="00BF2613" w:rsidRDefault="00E2461D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</w:t>
            </w:r>
          </w:p>
        </w:tc>
        <w:tc>
          <w:tcPr>
            <w:tcW w:w="2410" w:type="dxa"/>
          </w:tcPr>
          <w:p w14:paraId="013F30E9" w14:textId="13FCB91C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13 – 1 = 12</w:t>
            </w:r>
          </w:p>
        </w:tc>
        <w:tc>
          <w:tcPr>
            <w:tcW w:w="2206" w:type="dxa"/>
          </w:tcPr>
          <w:p w14:paraId="1400173C" w14:textId="0861805B" w:rsidR="00E2461D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 – 1 = 11</w:t>
            </w:r>
          </w:p>
        </w:tc>
      </w:tr>
    </w:tbl>
    <w:p w14:paraId="5964AF43" w14:textId="5C9497E7" w:rsidR="00E2461D" w:rsidRDefault="006412C9" w:rsidP="006412C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Turnaround time: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8+11.6+12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Cs w:val="26"/>
          </w:rPr>
          <m:t>=10.533</m:t>
        </m:r>
      </m:oMath>
    </w:p>
    <w:p w14:paraId="4B945202" w14:textId="21031A47" w:rsidR="006412C9" w:rsidRPr="00EB082A" w:rsidRDefault="006412C9" w:rsidP="006412C9">
      <w:pPr>
        <w:rPr>
          <w:rFonts w:cs="Times New Roman"/>
          <w:b/>
          <w:bCs/>
          <w:szCs w:val="26"/>
        </w:rPr>
      </w:pPr>
      <w:r w:rsidRPr="00EB082A">
        <w:rPr>
          <w:rFonts w:cs="Times New Roman"/>
          <w:b/>
          <w:bCs/>
          <w:szCs w:val="26"/>
        </w:rPr>
        <w:t>b) What is the average turnaround time for these processes with the SJF scheduling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algorithm?</w:t>
      </w:r>
    </w:p>
    <w:p w14:paraId="281A06FE" w14:textId="396EF7DA" w:rsidR="00F475B2" w:rsidRDefault="006412C9" w:rsidP="006412C9">
      <w:pPr>
        <w:tabs>
          <w:tab w:val="left" w:pos="1960"/>
        </w:tabs>
        <w:jc w:val="center"/>
        <w:rPr>
          <w:rFonts w:cs="Times New Roman"/>
          <w:szCs w:val="26"/>
        </w:rPr>
      </w:pPr>
      <w:r w:rsidRPr="006412C9">
        <w:rPr>
          <w:rFonts w:cs="Times New Roman"/>
          <w:szCs w:val="26"/>
        </w:rPr>
        <w:drawing>
          <wp:inline distT="0" distB="0" distL="0" distR="0" wp14:anchorId="148DB931" wp14:editId="1C065170">
            <wp:extent cx="2217612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36"/>
        <w:gridCol w:w="1559"/>
        <w:gridCol w:w="2410"/>
        <w:gridCol w:w="2206"/>
      </w:tblGrid>
      <w:tr w:rsidR="006412C9" w:rsidRPr="00BF2613" w14:paraId="0C0B3EC2" w14:textId="77777777" w:rsidTr="00A604C1">
        <w:trPr>
          <w:trHeight w:val="436"/>
        </w:trPr>
        <w:tc>
          <w:tcPr>
            <w:tcW w:w="1011" w:type="dxa"/>
          </w:tcPr>
          <w:p w14:paraId="465221FC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536" w:type="dxa"/>
          </w:tcPr>
          <w:p w14:paraId="57EE92BE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Arrival Time</w:t>
            </w:r>
          </w:p>
        </w:tc>
        <w:tc>
          <w:tcPr>
            <w:tcW w:w="1559" w:type="dxa"/>
          </w:tcPr>
          <w:p w14:paraId="768066D3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2410" w:type="dxa"/>
          </w:tcPr>
          <w:p w14:paraId="36F5AAC2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206" w:type="dxa"/>
          </w:tcPr>
          <w:p w14:paraId="09A4A2EE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Wait-time</w:t>
            </w:r>
          </w:p>
        </w:tc>
      </w:tr>
      <w:tr w:rsidR="006412C9" w:rsidRPr="00BF2613" w14:paraId="066ECCBE" w14:textId="77777777" w:rsidTr="00A604C1">
        <w:trPr>
          <w:trHeight w:val="436"/>
        </w:trPr>
        <w:tc>
          <w:tcPr>
            <w:tcW w:w="1011" w:type="dxa"/>
          </w:tcPr>
          <w:p w14:paraId="26735818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P1</w:t>
            </w:r>
          </w:p>
        </w:tc>
        <w:tc>
          <w:tcPr>
            <w:tcW w:w="1536" w:type="dxa"/>
          </w:tcPr>
          <w:p w14:paraId="32074C5D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0.0</w:t>
            </w:r>
          </w:p>
        </w:tc>
        <w:tc>
          <w:tcPr>
            <w:tcW w:w="1559" w:type="dxa"/>
          </w:tcPr>
          <w:p w14:paraId="5D0955BD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8</w:t>
            </w:r>
          </w:p>
        </w:tc>
        <w:tc>
          <w:tcPr>
            <w:tcW w:w="2410" w:type="dxa"/>
          </w:tcPr>
          <w:p w14:paraId="4A2B1837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0 = 8</w:t>
            </w:r>
          </w:p>
        </w:tc>
        <w:tc>
          <w:tcPr>
            <w:tcW w:w="2206" w:type="dxa"/>
          </w:tcPr>
          <w:p w14:paraId="724CC6AD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8 = 0</w:t>
            </w:r>
          </w:p>
        </w:tc>
      </w:tr>
      <w:tr w:rsidR="006412C9" w:rsidRPr="00BF2613" w14:paraId="33E69F04" w14:textId="77777777" w:rsidTr="00A604C1">
        <w:trPr>
          <w:trHeight w:val="436"/>
        </w:trPr>
        <w:tc>
          <w:tcPr>
            <w:tcW w:w="1011" w:type="dxa"/>
          </w:tcPr>
          <w:p w14:paraId="63B14C18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P2</w:t>
            </w:r>
          </w:p>
        </w:tc>
        <w:tc>
          <w:tcPr>
            <w:tcW w:w="1536" w:type="dxa"/>
          </w:tcPr>
          <w:p w14:paraId="23C121F7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0.4</w:t>
            </w:r>
          </w:p>
        </w:tc>
        <w:tc>
          <w:tcPr>
            <w:tcW w:w="1559" w:type="dxa"/>
          </w:tcPr>
          <w:p w14:paraId="4340D420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4</w:t>
            </w:r>
          </w:p>
        </w:tc>
        <w:tc>
          <w:tcPr>
            <w:tcW w:w="2410" w:type="dxa"/>
          </w:tcPr>
          <w:p w14:paraId="2916AFD6" w14:textId="060BFB88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13 – 0.4 = 12.6</w:t>
            </w:r>
          </w:p>
        </w:tc>
        <w:tc>
          <w:tcPr>
            <w:tcW w:w="2206" w:type="dxa"/>
          </w:tcPr>
          <w:p w14:paraId="666460E8" w14:textId="3EB9460E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12.6 – 4 = 8.6</w:t>
            </w:r>
          </w:p>
        </w:tc>
      </w:tr>
      <w:tr w:rsidR="006412C9" w:rsidRPr="00BF2613" w14:paraId="4E84CCD2" w14:textId="77777777" w:rsidTr="00A604C1">
        <w:trPr>
          <w:trHeight w:val="413"/>
        </w:trPr>
        <w:tc>
          <w:tcPr>
            <w:tcW w:w="1011" w:type="dxa"/>
          </w:tcPr>
          <w:p w14:paraId="316F2429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lastRenderedPageBreak/>
              <w:t>P3</w:t>
            </w:r>
          </w:p>
        </w:tc>
        <w:tc>
          <w:tcPr>
            <w:tcW w:w="1536" w:type="dxa"/>
          </w:tcPr>
          <w:p w14:paraId="0FCB0C38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1.0</w:t>
            </w:r>
          </w:p>
        </w:tc>
        <w:tc>
          <w:tcPr>
            <w:tcW w:w="1559" w:type="dxa"/>
          </w:tcPr>
          <w:p w14:paraId="7BA07337" w14:textId="77777777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</w:t>
            </w:r>
          </w:p>
        </w:tc>
        <w:tc>
          <w:tcPr>
            <w:tcW w:w="2410" w:type="dxa"/>
          </w:tcPr>
          <w:p w14:paraId="557111FF" w14:textId="4615114B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 – 1 = 8</w:t>
            </w:r>
          </w:p>
        </w:tc>
        <w:tc>
          <w:tcPr>
            <w:tcW w:w="2206" w:type="dxa"/>
          </w:tcPr>
          <w:p w14:paraId="6DCC37C7" w14:textId="46CDEEA2" w:rsidR="006412C9" w:rsidRPr="00BF2613" w:rsidRDefault="006412C9" w:rsidP="006412C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1 = 7</w:t>
            </w:r>
          </w:p>
        </w:tc>
      </w:tr>
    </w:tbl>
    <w:p w14:paraId="57B2741F" w14:textId="2B36CD46" w:rsidR="006412C9" w:rsidRDefault="006412C9" w:rsidP="006412C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Turnaround time: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8+</m:t>
            </m:r>
            <m:r>
              <w:rPr>
                <w:rFonts w:ascii="Cambria Math" w:hAnsi="Cambria Math" w:cs="Times New Roman"/>
                <w:szCs w:val="26"/>
              </w:rPr>
              <m:t>8+12.6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Cs w:val="26"/>
          </w:rPr>
          <m:t>=</m:t>
        </m:r>
        <m:r>
          <w:rPr>
            <w:rFonts w:ascii="Cambria Math" w:hAnsi="Cambria Math" w:cs="Times New Roman"/>
            <w:szCs w:val="26"/>
          </w:rPr>
          <m:t>9.533</m:t>
        </m:r>
      </m:oMath>
    </w:p>
    <w:p w14:paraId="679C591A" w14:textId="102C9245" w:rsidR="006412C9" w:rsidRPr="00EB082A" w:rsidRDefault="006412C9" w:rsidP="006412C9">
      <w:pPr>
        <w:rPr>
          <w:rFonts w:eastAsiaTheme="minorEastAsia" w:cs="Times New Roman"/>
          <w:b/>
          <w:bCs/>
          <w:szCs w:val="26"/>
        </w:rPr>
      </w:pPr>
      <w:r w:rsidRPr="00EB082A">
        <w:rPr>
          <w:rFonts w:eastAsiaTheme="minorEastAsia" w:cs="Times New Roman"/>
          <w:b/>
          <w:bCs/>
          <w:szCs w:val="26"/>
        </w:rPr>
        <w:t xml:space="preserve">c) </w:t>
      </w:r>
      <w:r w:rsidRPr="00EB082A">
        <w:rPr>
          <w:rFonts w:eastAsiaTheme="minorEastAsia" w:cs="Times New Roman"/>
          <w:b/>
          <w:bCs/>
          <w:szCs w:val="26"/>
        </w:rPr>
        <w:t>The SJF algorithm is supposed to improve performance, but notice that we chose</w:t>
      </w:r>
      <w:r w:rsidRPr="00EB082A">
        <w:rPr>
          <w:rFonts w:eastAsiaTheme="minorEastAsia" w:cs="Times New Roman"/>
          <w:b/>
          <w:bCs/>
          <w:szCs w:val="26"/>
        </w:rPr>
        <w:t xml:space="preserve"> </w:t>
      </w:r>
      <w:r w:rsidRPr="00EB082A">
        <w:rPr>
          <w:rFonts w:eastAsiaTheme="minorEastAsia" w:cs="Times New Roman"/>
          <w:b/>
          <w:bCs/>
          <w:szCs w:val="26"/>
        </w:rPr>
        <w:t>to run process P1 at time 0 because we did not know that two shorter processes</w:t>
      </w:r>
      <w:r w:rsidRPr="00EB082A">
        <w:rPr>
          <w:rFonts w:eastAsiaTheme="minorEastAsia" w:cs="Times New Roman"/>
          <w:b/>
          <w:bCs/>
          <w:szCs w:val="26"/>
        </w:rPr>
        <w:t xml:space="preserve"> </w:t>
      </w:r>
      <w:r w:rsidRPr="00EB082A">
        <w:rPr>
          <w:rFonts w:eastAsiaTheme="minorEastAsia" w:cs="Times New Roman"/>
          <w:b/>
          <w:bCs/>
          <w:szCs w:val="26"/>
        </w:rPr>
        <w:t>would arrive soon. Compute what the average turnaround time will be if the CPU</w:t>
      </w:r>
      <w:r w:rsidRPr="00EB082A">
        <w:rPr>
          <w:rFonts w:eastAsiaTheme="minorEastAsia" w:cs="Times New Roman"/>
          <w:b/>
          <w:bCs/>
          <w:szCs w:val="26"/>
        </w:rPr>
        <w:t xml:space="preserve"> </w:t>
      </w:r>
      <w:r w:rsidRPr="00EB082A">
        <w:rPr>
          <w:rFonts w:eastAsiaTheme="minorEastAsia" w:cs="Times New Roman"/>
          <w:b/>
          <w:bCs/>
          <w:szCs w:val="26"/>
        </w:rPr>
        <w:t>is left idle for the first 1 unit and then SJF scheduling is used. Remember that</w:t>
      </w:r>
      <w:r w:rsidRPr="00EB082A">
        <w:rPr>
          <w:rFonts w:eastAsiaTheme="minorEastAsia" w:cs="Times New Roman"/>
          <w:b/>
          <w:bCs/>
          <w:szCs w:val="26"/>
        </w:rPr>
        <w:t xml:space="preserve"> </w:t>
      </w:r>
      <w:r w:rsidRPr="00EB082A">
        <w:rPr>
          <w:rFonts w:eastAsiaTheme="minorEastAsia" w:cs="Times New Roman"/>
          <w:b/>
          <w:bCs/>
          <w:szCs w:val="26"/>
        </w:rPr>
        <w:t>processes P1 and P2 are waiting during this idle time, so their waiting time may</w:t>
      </w:r>
      <w:r w:rsidRPr="00EB082A">
        <w:rPr>
          <w:rFonts w:eastAsiaTheme="minorEastAsia" w:cs="Times New Roman"/>
          <w:b/>
          <w:bCs/>
          <w:szCs w:val="26"/>
        </w:rPr>
        <w:t xml:space="preserve"> </w:t>
      </w:r>
      <w:r w:rsidRPr="00EB082A">
        <w:rPr>
          <w:rFonts w:eastAsiaTheme="minorEastAsia" w:cs="Times New Roman"/>
          <w:b/>
          <w:bCs/>
          <w:szCs w:val="26"/>
        </w:rPr>
        <w:t>increase. This algorithm could be called future-knowledge scheduling.</w:t>
      </w:r>
    </w:p>
    <w:p w14:paraId="18F417C4" w14:textId="6D679C1C" w:rsidR="006412C9" w:rsidRDefault="006412C9" w:rsidP="006412C9">
      <w:pPr>
        <w:jc w:val="center"/>
        <w:rPr>
          <w:rFonts w:eastAsiaTheme="minorEastAsia" w:cs="Times New Roman"/>
          <w:szCs w:val="26"/>
        </w:rPr>
      </w:pPr>
      <w:r w:rsidRPr="006412C9">
        <w:rPr>
          <w:rFonts w:eastAsiaTheme="minorEastAsia" w:cs="Times New Roman"/>
          <w:szCs w:val="26"/>
        </w:rPr>
        <w:drawing>
          <wp:inline distT="0" distB="0" distL="0" distR="0" wp14:anchorId="21CE9127" wp14:editId="0CA33CFE">
            <wp:extent cx="2903472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D515" w14:textId="77777777" w:rsidR="006412C9" w:rsidRDefault="006412C9" w:rsidP="006412C9">
      <w:pPr>
        <w:jc w:val="center"/>
        <w:rPr>
          <w:rFonts w:eastAsiaTheme="minorEastAsia"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36"/>
        <w:gridCol w:w="1559"/>
        <w:gridCol w:w="2410"/>
        <w:gridCol w:w="2206"/>
      </w:tblGrid>
      <w:tr w:rsidR="006412C9" w:rsidRPr="00BF2613" w14:paraId="3078A2B5" w14:textId="77777777" w:rsidTr="00A604C1">
        <w:trPr>
          <w:trHeight w:val="436"/>
        </w:trPr>
        <w:tc>
          <w:tcPr>
            <w:tcW w:w="1011" w:type="dxa"/>
          </w:tcPr>
          <w:p w14:paraId="5311BCF4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536" w:type="dxa"/>
          </w:tcPr>
          <w:p w14:paraId="6A8ACCBB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Arrival Time</w:t>
            </w:r>
          </w:p>
        </w:tc>
        <w:tc>
          <w:tcPr>
            <w:tcW w:w="1559" w:type="dxa"/>
          </w:tcPr>
          <w:p w14:paraId="69DD17F2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2410" w:type="dxa"/>
          </w:tcPr>
          <w:p w14:paraId="61EC7BF9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206" w:type="dxa"/>
          </w:tcPr>
          <w:p w14:paraId="485CF039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Wait-time</w:t>
            </w:r>
          </w:p>
        </w:tc>
      </w:tr>
      <w:tr w:rsidR="006412C9" w:rsidRPr="00BF2613" w14:paraId="7B59271B" w14:textId="77777777" w:rsidTr="00A604C1">
        <w:trPr>
          <w:trHeight w:val="436"/>
        </w:trPr>
        <w:tc>
          <w:tcPr>
            <w:tcW w:w="1011" w:type="dxa"/>
          </w:tcPr>
          <w:p w14:paraId="1F06D817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P1</w:t>
            </w:r>
          </w:p>
        </w:tc>
        <w:tc>
          <w:tcPr>
            <w:tcW w:w="1536" w:type="dxa"/>
          </w:tcPr>
          <w:p w14:paraId="649CB821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0.0</w:t>
            </w:r>
          </w:p>
        </w:tc>
        <w:tc>
          <w:tcPr>
            <w:tcW w:w="1559" w:type="dxa"/>
          </w:tcPr>
          <w:p w14:paraId="6B50B8A8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8</w:t>
            </w:r>
          </w:p>
        </w:tc>
        <w:tc>
          <w:tcPr>
            <w:tcW w:w="2410" w:type="dxa"/>
          </w:tcPr>
          <w:p w14:paraId="12C8E9BD" w14:textId="6D4DBE73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 – 0 = 14</w:t>
            </w:r>
          </w:p>
        </w:tc>
        <w:tc>
          <w:tcPr>
            <w:tcW w:w="2206" w:type="dxa"/>
          </w:tcPr>
          <w:p w14:paraId="40BBAFEE" w14:textId="11FD9276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 – 8 = 6</w:t>
            </w:r>
          </w:p>
        </w:tc>
      </w:tr>
      <w:tr w:rsidR="006412C9" w:rsidRPr="00BF2613" w14:paraId="0A3116BA" w14:textId="77777777" w:rsidTr="00A604C1">
        <w:trPr>
          <w:trHeight w:val="436"/>
        </w:trPr>
        <w:tc>
          <w:tcPr>
            <w:tcW w:w="1011" w:type="dxa"/>
          </w:tcPr>
          <w:p w14:paraId="263E3B5C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P2</w:t>
            </w:r>
          </w:p>
        </w:tc>
        <w:tc>
          <w:tcPr>
            <w:tcW w:w="1536" w:type="dxa"/>
          </w:tcPr>
          <w:p w14:paraId="3C77F856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0.4</w:t>
            </w:r>
          </w:p>
        </w:tc>
        <w:tc>
          <w:tcPr>
            <w:tcW w:w="1559" w:type="dxa"/>
          </w:tcPr>
          <w:p w14:paraId="617ED2C2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4</w:t>
            </w:r>
          </w:p>
        </w:tc>
        <w:tc>
          <w:tcPr>
            <w:tcW w:w="2410" w:type="dxa"/>
          </w:tcPr>
          <w:p w14:paraId="59683C4F" w14:textId="4A3EC587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 – 0.4 = 5.6</w:t>
            </w:r>
          </w:p>
        </w:tc>
        <w:tc>
          <w:tcPr>
            <w:tcW w:w="2206" w:type="dxa"/>
          </w:tcPr>
          <w:p w14:paraId="0EDE88C1" w14:textId="16FCBBF1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5.6 – 4 = 1.6</w:t>
            </w:r>
          </w:p>
        </w:tc>
      </w:tr>
      <w:tr w:rsidR="006412C9" w:rsidRPr="00BF2613" w14:paraId="649A1531" w14:textId="77777777" w:rsidTr="00A604C1">
        <w:trPr>
          <w:trHeight w:val="413"/>
        </w:trPr>
        <w:tc>
          <w:tcPr>
            <w:tcW w:w="1011" w:type="dxa"/>
          </w:tcPr>
          <w:p w14:paraId="1841A368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P3</w:t>
            </w:r>
          </w:p>
        </w:tc>
        <w:tc>
          <w:tcPr>
            <w:tcW w:w="1536" w:type="dxa"/>
          </w:tcPr>
          <w:p w14:paraId="29268B59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1.0</w:t>
            </w:r>
          </w:p>
        </w:tc>
        <w:tc>
          <w:tcPr>
            <w:tcW w:w="1559" w:type="dxa"/>
          </w:tcPr>
          <w:p w14:paraId="46BCA282" w14:textId="77777777" w:rsidR="006412C9" w:rsidRPr="00BF2613" w:rsidRDefault="006412C9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BF2613">
              <w:rPr>
                <w:rFonts w:cs="Times New Roman"/>
                <w:szCs w:val="26"/>
              </w:rPr>
              <w:t>1</w:t>
            </w:r>
          </w:p>
        </w:tc>
        <w:tc>
          <w:tcPr>
            <w:tcW w:w="2410" w:type="dxa"/>
          </w:tcPr>
          <w:p w14:paraId="4DB33283" w14:textId="39AE487F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 – 1 = 1</w:t>
            </w:r>
          </w:p>
        </w:tc>
        <w:tc>
          <w:tcPr>
            <w:tcW w:w="2206" w:type="dxa"/>
          </w:tcPr>
          <w:p w14:paraId="6EA5AAE5" w14:textId="15FD0194" w:rsidR="006412C9" w:rsidRPr="00BF2613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– 1 = 0</w:t>
            </w:r>
          </w:p>
        </w:tc>
      </w:tr>
    </w:tbl>
    <w:p w14:paraId="062BD857" w14:textId="2E56683A" w:rsidR="006412C9" w:rsidRDefault="006412C9" w:rsidP="006412C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Turnaround time: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14+5.6+1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Cs w:val="26"/>
          </w:rPr>
          <m:t>=</m:t>
        </m:r>
        <m:r>
          <w:rPr>
            <w:rFonts w:ascii="Cambria Math" w:hAnsi="Cambria Math" w:cs="Times New Roman"/>
            <w:szCs w:val="26"/>
          </w:rPr>
          <m:t>6.867</m:t>
        </m:r>
      </m:oMath>
    </w:p>
    <w:p w14:paraId="2C4B8999" w14:textId="1120D572" w:rsidR="00EB082A" w:rsidRPr="00EB082A" w:rsidRDefault="00EB082A" w:rsidP="00EB082A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bCs/>
          <w:szCs w:val="26"/>
        </w:rPr>
      </w:pPr>
      <w:r w:rsidRPr="00EB082A">
        <w:rPr>
          <w:rFonts w:cs="Times New Roman"/>
          <w:b/>
          <w:bCs/>
          <w:szCs w:val="26"/>
        </w:rPr>
        <w:t>2. (3.5pts) Consider the following set of processes, with the length of the CPU burst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given in milliseconds:</w:t>
      </w:r>
    </w:p>
    <w:tbl>
      <w:tblPr>
        <w:tblStyle w:val="TableGrid"/>
        <w:tblW w:w="4968" w:type="dxa"/>
        <w:tblInd w:w="1939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</w:tblGrid>
      <w:tr w:rsidR="00EB082A" w:rsidRPr="00EB082A" w14:paraId="310FE390" w14:textId="77777777" w:rsidTr="00EB082A">
        <w:trPr>
          <w:trHeight w:val="278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</w:tcBorders>
          </w:tcPr>
          <w:p w14:paraId="3EF5AD2F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Process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14:paraId="7201B465" w14:textId="073628D2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Burst</w:t>
            </w:r>
            <w:r w:rsidRPr="00EB082A"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EB082A">
              <w:rPr>
                <w:rFonts w:cs="Times New Roman"/>
                <w:b/>
                <w:bCs/>
                <w:szCs w:val="26"/>
              </w:rPr>
              <w:t>Time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  <w:right w:val="nil"/>
            </w:tcBorders>
          </w:tcPr>
          <w:p w14:paraId="46727C1B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Priority</w:t>
            </w:r>
          </w:p>
        </w:tc>
      </w:tr>
      <w:tr w:rsidR="00EB082A" w:rsidRPr="00EB082A" w14:paraId="523437D9" w14:textId="77777777" w:rsidTr="00EB082A">
        <w:trPr>
          <w:trHeight w:val="278"/>
        </w:trPr>
        <w:tc>
          <w:tcPr>
            <w:tcW w:w="1656" w:type="dxa"/>
            <w:tcBorders>
              <w:left w:val="nil"/>
              <w:bottom w:val="nil"/>
              <w:right w:val="single" w:sz="4" w:space="0" w:color="auto"/>
            </w:tcBorders>
          </w:tcPr>
          <w:p w14:paraId="4999D74A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P1</w:t>
            </w:r>
          </w:p>
        </w:tc>
        <w:tc>
          <w:tcPr>
            <w:tcW w:w="165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DE512C4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8</w:t>
            </w:r>
          </w:p>
        </w:tc>
        <w:tc>
          <w:tcPr>
            <w:tcW w:w="1656" w:type="dxa"/>
            <w:tcBorders>
              <w:left w:val="single" w:sz="4" w:space="0" w:color="auto"/>
              <w:bottom w:val="nil"/>
              <w:right w:val="nil"/>
            </w:tcBorders>
          </w:tcPr>
          <w:p w14:paraId="480DBDB9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4</w:t>
            </w:r>
          </w:p>
        </w:tc>
      </w:tr>
      <w:tr w:rsidR="00EB082A" w:rsidRPr="00EB082A" w14:paraId="75730BD4" w14:textId="77777777" w:rsidTr="00EB082A">
        <w:trPr>
          <w:trHeight w:val="278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F7146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P2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9646B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6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4E3C7C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1</w:t>
            </w:r>
          </w:p>
        </w:tc>
      </w:tr>
      <w:tr w:rsidR="00EB082A" w:rsidRPr="00EB082A" w14:paraId="0FF5373A" w14:textId="77777777" w:rsidTr="00EB082A">
        <w:trPr>
          <w:trHeight w:val="278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9B95A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P3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89CEA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8BA70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2</w:t>
            </w:r>
          </w:p>
        </w:tc>
      </w:tr>
      <w:tr w:rsidR="00EB082A" w:rsidRPr="00EB082A" w14:paraId="3AA4CB32" w14:textId="77777777" w:rsidTr="00EB082A">
        <w:trPr>
          <w:trHeight w:val="264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46C0F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P4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59EF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9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10189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2</w:t>
            </w:r>
          </w:p>
        </w:tc>
      </w:tr>
      <w:tr w:rsidR="00EB082A" w:rsidRPr="00EB082A" w14:paraId="6492060C" w14:textId="77777777" w:rsidTr="00EB082A">
        <w:trPr>
          <w:trHeight w:val="278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4229E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P5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0DEFE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776B6" w14:textId="77777777" w:rsidR="00EB082A" w:rsidRPr="00EB082A" w:rsidRDefault="00EB082A" w:rsidP="00EB082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6"/>
              </w:rPr>
            </w:pPr>
            <w:r w:rsidRPr="00EB082A">
              <w:rPr>
                <w:rFonts w:cs="Times New Roman"/>
                <w:b/>
                <w:bCs/>
                <w:szCs w:val="26"/>
              </w:rPr>
              <w:t>3</w:t>
            </w:r>
          </w:p>
        </w:tc>
      </w:tr>
    </w:tbl>
    <w:p w14:paraId="43E94785" w14:textId="37E9DC73" w:rsidR="00EB082A" w:rsidRPr="00EB082A" w:rsidRDefault="00EB082A" w:rsidP="00EB082A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bCs/>
          <w:szCs w:val="26"/>
        </w:rPr>
      </w:pPr>
      <w:r w:rsidRPr="00EB082A">
        <w:rPr>
          <w:rFonts w:cs="Times New Roman"/>
          <w:b/>
          <w:bCs/>
          <w:szCs w:val="26"/>
        </w:rPr>
        <w:t>The processes are assumed to have arrived in the order P1, P2, P3, P4, P5, all at time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0.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Draw four Gantt charts that illustrate the execution of these processes using the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following scheduling algorithms: FCFS, SJF, non-preemptive priority (a larger priority</w:t>
      </w:r>
      <w:r w:rsidRPr="00EB082A">
        <w:rPr>
          <w:rFonts w:cs="Times New Roman"/>
          <w:b/>
          <w:bCs/>
          <w:szCs w:val="26"/>
        </w:rPr>
        <w:t xml:space="preserve"> </w:t>
      </w:r>
      <w:r w:rsidRPr="00EB082A">
        <w:rPr>
          <w:rFonts w:cs="Times New Roman"/>
          <w:b/>
          <w:bCs/>
          <w:szCs w:val="26"/>
        </w:rPr>
        <w:t>number implies a higher priority), and RR (quantum = 1). Calculate the average waiting time and turnaround time of each scheduling algorithm.</w:t>
      </w:r>
    </w:p>
    <w:p w14:paraId="5944CB6F" w14:textId="77777777" w:rsidR="00EB082A" w:rsidRDefault="00EB082A" w:rsidP="006412C9">
      <w:pPr>
        <w:rPr>
          <w:rFonts w:eastAsiaTheme="minorEastAsia" w:cs="Times New Roman"/>
          <w:szCs w:val="26"/>
        </w:rPr>
      </w:pPr>
    </w:p>
    <w:p w14:paraId="71272894" w14:textId="1459F705" w:rsidR="006412C9" w:rsidRPr="00201D04" w:rsidRDefault="00EB082A" w:rsidP="00201D04">
      <w:pPr>
        <w:shd w:val="clear" w:color="auto" w:fill="C5E0B3" w:themeFill="accent6" w:themeFillTint="66"/>
        <w:tabs>
          <w:tab w:val="left" w:pos="1960"/>
        </w:tabs>
        <w:rPr>
          <w:rFonts w:eastAsiaTheme="minorEastAsia" w:cs="Times New Roman"/>
          <w:b/>
          <w:bCs/>
          <w:szCs w:val="26"/>
        </w:rPr>
      </w:pPr>
      <w:r w:rsidRPr="00201D04">
        <w:rPr>
          <w:rFonts w:eastAsiaTheme="minorEastAsia" w:cs="Times New Roman"/>
          <w:b/>
          <w:bCs/>
          <w:szCs w:val="26"/>
        </w:rPr>
        <w:lastRenderedPageBreak/>
        <w:t>FCFS</w:t>
      </w:r>
    </w:p>
    <w:p w14:paraId="5A663F73" w14:textId="3622463C" w:rsidR="00EB082A" w:rsidRDefault="00EB082A" w:rsidP="00EB082A">
      <w:pPr>
        <w:tabs>
          <w:tab w:val="left" w:pos="1960"/>
        </w:tabs>
        <w:jc w:val="center"/>
        <w:rPr>
          <w:rFonts w:cs="Times New Roman"/>
          <w:szCs w:val="26"/>
        </w:rPr>
      </w:pPr>
      <w:r w:rsidRPr="00EB082A">
        <w:rPr>
          <w:rFonts w:cs="Times New Roman"/>
          <w:szCs w:val="26"/>
        </w:rPr>
        <w:drawing>
          <wp:inline distT="0" distB="0" distL="0" distR="0" wp14:anchorId="7CE8701B" wp14:editId="7C21C227">
            <wp:extent cx="3635055" cy="8001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74" w:type="dxa"/>
        <w:tblInd w:w="-5" w:type="dxa"/>
        <w:tblLook w:val="04A0" w:firstRow="1" w:lastRow="0" w:firstColumn="1" w:lastColumn="0" w:noHBand="0" w:noVBand="1"/>
      </w:tblPr>
      <w:tblGrid>
        <w:gridCol w:w="1096"/>
        <w:gridCol w:w="1409"/>
        <w:gridCol w:w="1513"/>
        <w:gridCol w:w="2645"/>
        <w:gridCol w:w="2611"/>
      </w:tblGrid>
      <w:tr w:rsidR="00546947" w:rsidRPr="00EB082A" w14:paraId="77E00BDF" w14:textId="1C295395" w:rsidTr="00546947">
        <w:trPr>
          <w:trHeight w:val="322"/>
        </w:trPr>
        <w:tc>
          <w:tcPr>
            <w:tcW w:w="1096" w:type="dxa"/>
          </w:tcPr>
          <w:p w14:paraId="7257B8C1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409" w:type="dxa"/>
          </w:tcPr>
          <w:p w14:paraId="2A57C810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1513" w:type="dxa"/>
          </w:tcPr>
          <w:p w14:paraId="04A2E2B6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Priority</w:t>
            </w:r>
          </w:p>
        </w:tc>
        <w:tc>
          <w:tcPr>
            <w:tcW w:w="2645" w:type="dxa"/>
          </w:tcPr>
          <w:p w14:paraId="023FE2FD" w14:textId="2137C056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611" w:type="dxa"/>
          </w:tcPr>
          <w:p w14:paraId="78784B39" w14:textId="15ABB913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 time</w:t>
            </w:r>
          </w:p>
        </w:tc>
      </w:tr>
      <w:tr w:rsidR="00546947" w:rsidRPr="00EB082A" w14:paraId="68B638AC" w14:textId="39EAD094" w:rsidTr="00546947">
        <w:trPr>
          <w:trHeight w:val="322"/>
        </w:trPr>
        <w:tc>
          <w:tcPr>
            <w:tcW w:w="1096" w:type="dxa"/>
          </w:tcPr>
          <w:p w14:paraId="69346D35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P1</w:t>
            </w:r>
          </w:p>
        </w:tc>
        <w:tc>
          <w:tcPr>
            <w:tcW w:w="1409" w:type="dxa"/>
          </w:tcPr>
          <w:p w14:paraId="1B4E8C8F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8</w:t>
            </w:r>
          </w:p>
        </w:tc>
        <w:tc>
          <w:tcPr>
            <w:tcW w:w="1513" w:type="dxa"/>
          </w:tcPr>
          <w:p w14:paraId="2F72F88E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4</w:t>
            </w:r>
          </w:p>
        </w:tc>
        <w:tc>
          <w:tcPr>
            <w:tcW w:w="2645" w:type="dxa"/>
          </w:tcPr>
          <w:p w14:paraId="0A2B7586" w14:textId="5FD1B8C1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0 = 8</w:t>
            </w:r>
          </w:p>
        </w:tc>
        <w:tc>
          <w:tcPr>
            <w:tcW w:w="2611" w:type="dxa"/>
          </w:tcPr>
          <w:p w14:paraId="005095D0" w14:textId="67A222BE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8 – 0</w:t>
            </w:r>
          </w:p>
        </w:tc>
      </w:tr>
      <w:tr w:rsidR="00546947" w:rsidRPr="00EB082A" w14:paraId="480BA1FF" w14:textId="2E8FEA16" w:rsidTr="00546947">
        <w:trPr>
          <w:trHeight w:val="322"/>
        </w:trPr>
        <w:tc>
          <w:tcPr>
            <w:tcW w:w="1096" w:type="dxa"/>
          </w:tcPr>
          <w:p w14:paraId="31A91D90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P2</w:t>
            </w:r>
          </w:p>
        </w:tc>
        <w:tc>
          <w:tcPr>
            <w:tcW w:w="1409" w:type="dxa"/>
          </w:tcPr>
          <w:p w14:paraId="3FDFF98D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6</w:t>
            </w:r>
          </w:p>
        </w:tc>
        <w:tc>
          <w:tcPr>
            <w:tcW w:w="1513" w:type="dxa"/>
          </w:tcPr>
          <w:p w14:paraId="0E7560B4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2645" w:type="dxa"/>
          </w:tcPr>
          <w:p w14:paraId="31BAE33A" w14:textId="67E9FD91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 – 0 = 14</w:t>
            </w:r>
          </w:p>
        </w:tc>
        <w:tc>
          <w:tcPr>
            <w:tcW w:w="2611" w:type="dxa"/>
          </w:tcPr>
          <w:p w14:paraId="62141732" w14:textId="5329B8CB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 – 6 = 8</w:t>
            </w:r>
          </w:p>
        </w:tc>
      </w:tr>
      <w:tr w:rsidR="00546947" w:rsidRPr="00EB082A" w14:paraId="3F5CEB76" w14:textId="37CAD326" w:rsidTr="00546947">
        <w:trPr>
          <w:trHeight w:val="322"/>
        </w:trPr>
        <w:tc>
          <w:tcPr>
            <w:tcW w:w="1096" w:type="dxa"/>
          </w:tcPr>
          <w:p w14:paraId="01528DDB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P3</w:t>
            </w:r>
          </w:p>
        </w:tc>
        <w:tc>
          <w:tcPr>
            <w:tcW w:w="1409" w:type="dxa"/>
          </w:tcPr>
          <w:p w14:paraId="5718B258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1513" w:type="dxa"/>
          </w:tcPr>
          <w:p w14:paraId="697EC51D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07257592" w14:textId="089E9F1F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 – 0 = 15</w:t>
            </w:r>
          </w:p>
        </w:tc>
        <w:tc>
          <w:tcPr>
            <w:tcW w:w="2611" w:type="dxa"/>
          </w:tcPr>
          <w:p w14:paraId="7B13278D" w14:textId="3E834B1A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 – 1 = 14</w:t>
            </w:r>
          </w:p>
        </w:tc>
      </w:tr>
      <w:tr w:rsidR="00546947" w:rsidRPr="00EB082A" w14:paraId="23CD867D" w14:textId="28E148C1" w:rsidTr="00546947">
        <w:trPr>
          <w:trHeight w:val="305"/>
        </w:trPr>
        <w:tc>
          <w:tcPr>
            <w:tcW w:w="1096" w:type="dxa"/>
          </w:tcPr>
          <w:p w14:paraId="6AC1E65B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P4</w:t>
            </w:r>
          </w:p>
        </w:tc>
        <w:tc>
          <w:tcPr>
            <w:tcW w:w="1409" w:type="dxa"/>
          </w:tcPr>
          <w:p w14:paraId="2BAF1EC1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9</w:t>
            </w:r>
          </w:p>
        </w:tc>
        <w:tc>
          <w:tcPr>
            <w:tcW w:w="1513" w:type="dxa"/>
          </w:tcPr>
          <w:p w14:paraId="783BA8F4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26B76308" w14:textId="2B8F7E86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 – 0 = 24</w:t>
            </w:r>
          </w:p>
        </w:tc>
        <w:tc>
          <w:tcPr>
            <w:tcW w:w="2611" w:type="dxa"/>
          </w:tcPr>
          <w:p w14:paraId="65B0E9C1" w14:textId="22128595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 – 9 = 15</w:t>
            </w:r>
          </w:p>
        </w:tc>
      </w:tr>
      <w:tr w:rsidR="00546947" w:rsidRPr="00EB082A" w14:paraId="0957821F" w14:textId="4F04828E" w:rsidTr="00546947">
        <w:trPr>
          <w:trHeight w:val="322"/>
        </w:trPr>
        <w:tc>
          <w:tcPr>
            <w:tcW w:w="1096" w:type="dxa"/>
          </w:tcPr>
          <w:p w14:paraId="1EAD27FA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P5</w:t>
            </w:r>
          </w:p>
        </w:tc>
        <w:tc>
          <w:tcPr>
            <w:tcW w:w="1409" w:type="dxa"/>
          </w:tcPr>
          <w:p w14:paraId="73E36EFE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1513" w:type="dxa"/>
          </w:tcPr>
          <w:p w14:paraId="772609EB" w14:textId="77777777" w:rsidR="00EB082A" w:rsidRPr="00EB082A" w:rsidRDefault="00EB082A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2645" w:type="dxa"/>
          </w:tcPr>
          <w:p w14:paraId="2BF46A00" w14:textId="5EB9BD1B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0 = 27</w:t>
            </w:r>
          </w:p>
        </w:tc>
        <w:tc>
          <w:tcPr>
            <w:tcW w:w="2611" w:type="dxa"/>
          </w:tcPr>
          <w:p w14:paraId="7B115B92" w14:textId="106FDA94" w:rsidR="00EB082A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3 = 24</w:t>
            </w:r>
          </w:p>
        </w:tc>
      </w:tr>
    </w:tbl>
    <w:p w14:paraId="5BED2D35" w14:textId="56361647" w:rsidR="00EB082A" w:rsidRP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Turn-around time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8+14+15+24+27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Cs w:val="26"/>
          </w:rPr>
          <m:t>=17.6</m:t>
        </m:r>
      </m:oMath>
    </w:p>
    <w:p w14:paraId="740195B4" w14:textId="49009AA1" w:rsid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Average Wait-time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0+8+14+15+24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=12.2</m:t>
        </m:r>
      </m:oMath>
    </w:p>
    <w:p w14:paraId="3738FAB7" w14:textId="1563A02D" w:rsid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</w:p>
    <w:p w14:paraId="2A049220" w14:textId="56C5F92F" w:rsidR="00546947" w:rsidRPr="00201D04" w:rsidRDefault="00546947" w:rsidP="00201D04">
      <w:pPr>
        <w:shd w:val="clear" w:color="auto" w:fill="C5E0B3" w:themeFill="accent6" w:themeFillTint="66"/>
        <w:tabs>
          <w:tab w:val="left" w:pos="1960"/>
        </w:tabs>
        <w:rPr>
          <w:rFonts w:eastAsiaTheme="minorEastAsia" w:cs="Times New Roman"/>
          <w:b/>
          <w:bCs/>
          <w:szCs w:val="26"/>
        </w:rPr>
      </w:pPr>
      <w:r w:rsidRPr="00201D04">
        <w:rPr>
          <w:rFonts w:eastAsiaTheme="minorEastAsia" w:cs="Times New Roman"/>
          <w:b/>
          <w:bCs/>
          <w:szCs w:val="26"/>
        </w:rPr>
        <w:t>SJF</w:t>
      </w:r>
    </w:p>
    <w:p w14:paraId="03F56C80" w14:textId="5A7BBE87" w:rsidR="00546947" w:rsidRDefault="00546947" w:rsidP="00546947">
      <w:pPr>
        <w:tabs>
          <w:tab w:val="left" w:pos="1960"/>
        </w:tabs>
        <w:jc w:val="center"/>
        <w:rPr>
          <w:rFonts w:eastAsiaTheme="minorEastAsia" w:cs="Times New Roman"/>
          <w:szCs w:val="26"/>
        </w:rPr>
      </w:pPr>
      <w:r w:rsidRPr="00546947">
        <w:rPr>
          <w:rFonts w:eastAsiaTheme="minorEastAsia" w:cs="Times New Roman"/>
          <w:szCs w:val="26"/>
        </w:rPr>
        <w:drawing>
          <wp:inline distT="0" distB="0" distL="0" distR="0" wp14:anchorId="10A01FE7" wp14:editId="69F4A15B">
            <wp:extent cx="3528366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74" w:type="dxa"/>
        <w:tblInd w:w="-5" w:type="dxa"/>
        <w:tblLook w:val="04A0" w:firstRow="1" w:lastRow="0" w:firstColumn="1" w:lastColumn="0" w:noHBand="0" w:noVBand="1"/>
      </w:tblPr>
      <w:tblGrid>
        <w:gridCol w:w="1096"/>
        <w:gridCol w:w="1409"/>
        <w:gridCol w:w="1513"/>
        <w:gridCol w:w="2645"/>
        <w:gridCol w:w="2611"/>
      </w:tblGrid>
      <w:tr w:rsidR="00546947" w:rsidRPr="00EB082A" w14:paraId="2AE77F1F" w14:textId="77777777" w:rsidTr="00A604C1">
        <w:trPr>
          <w:trHeight w:val="322"/>
        </w:trPr>
        <w:tc>
          <w:tcPr>
            <w:tcW w:w="1096" w:type="dxa"/>
          </w:tcPr>
          <w:p w14:paraId="53B93982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409" w:type="dxa"/>
          </w:tcPr>
          <w:p w14:paraId="03E01B01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1513" w:type="dxa"/>
          </w:tcPr>
          <w:p w14:paraId="4778A29F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Priority</w:t>
            </w:r>
          </w:p>
        </w:tc>
        <w:tc>
          <w:tcPr>
            <w:tcW w:w="2645" w:type="dxa"/>
          </w:tcPr>
          <w:p w14:paraId="7A037C82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611" w:type="dxa"/>
          </w:tcPr>
          <w:p w14:paraId="72CC83C1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 time</w:t>
            </w:r>
          </w:p>
        </w:tc>
      </w:tr>
      <w:tr w:rsidR="00546947" w:rsidRPr="00EB082A" w14:paraId="1811E56A" w14:textId="77777777" w:rsidTr="00A604C1">
        <w:trPr>
          <w:trHeight w:val="322"/>
        </w:trPr>
        <w:tc>
          <w:tcPr>
            <w:tcW w:w="1096" w:type="dxa"/>
          </w:tcPr>
          <w:p w14:paraId="0E04936B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P1</w:t>
            </w:r>
          </w:p>
        </w:tc>
        <w:tc>
          <w:tcPr>
            <w:tcW w:w="1409" w:type="dxa"/>
          </w:tcPr>
          <w:p w14:paraId="60982A77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8</w:t>
            </w:r>
          </w:p>
        </w:tc>
        <w:tc>
          <w:tcPr>
            <w:tcW w:w="1513" w:type="dxa"/>
          </w:tcPr>
          <w:p w14:paraId="48A1F2B8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4</w:t>
            </w:r>
          </w:p>
        </w:tc>
        <w:tc>
          <w:tcPr>
            <w:tcW w:w="2645" w:type="dxa"/>
          </w:tcPr>
          <w:p w14:paraId="07E94E5F" w14:textId="53222655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 – 0 = 18</w:t>
            </w:r>
          </w:p>
        </w:tc>
        <w:tc>
          <w:tcPr>
            <w:tcW w:w="2611" w:type="dxa"/>
          </w:tcPr>
          <w:p w14:paraId="1C70379B" w14:textId="76730444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 – 8 = 10</w:t>
            </w:r>
          </w:p>
        </w:tc>
      </w:tr>
      <w:tr w:rsidR="00546947" w:rsidRPr="00EB082A" w14:paraId="2BB5D6A5" w14:textId="77777777" w:rsidTr="00A604C1">
        <w:trPr>
          <w:trHeight w:val="322"/>
        </w:trPr>
        <w:tc>
          <w:tcPr>
            <w:tcW w:w="1096" w:type="dxa"/>
          </w:tcPr>
          <w:p w14:paraId="019ADE84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P2</w:t>
            </w:r>
          </w:p>
        </w:tc>
        <w:tc>
          <w:tcPr>
            <w:tcW w:w="1409" w:type="dxa"/>
          </w:tcPr>
          <w:p w14:paraId="2D571A9D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6</w:t>
            </w:r>
          </w:p>
        </w:tc>
        <w:tc>
          <w:tcPr>
            <w:tcW w:w="1513" w:type="dxa"/>
          </w:tcPr>
          <w:p w14:paraId="01A4B668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2645" w:type="dxa"/>
          </w:tcPr>
          <w:p w14:paraId="26F669B2" w14:textId="32B8D0C0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– 0 = 10</w:t>
            </w:r>
          </w:p>
        </w:tc>
        <w:tc>
          <w:tcPr>
            <w:tcW w:w="2611" w:type="dxa"/>
          </w:tcPr>
          <w:p w14:paraId="56418C72" w14:textId="3CC30CE2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 – 6 = 4</w:t>
            </w:r>
          </w:p>
        </w:tc>
      </w:tr>
      <w:tr w:rsidR="00546947" w:rsidRPr="00EB082A" w14:paraId="221C1947" w14:textId="77777777" w:rsidTr="00A604C1">
        <w:trPr>
          <w:trHeight w:val="322"/>
        </w:trPr>
        <w:tc>
          <w:tcPr>
            <w:tcW w:w="1096" w:type="dxa"/>
          </w:tcPr>
          <w:p w14:paraId="79F83AA0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P3</w:t>
            </w:r>
          </w:p>
        </w:tc>
        <w:tc>
          <w:tcPr>
            <w:tcW w:w="1409" w:type="dxa"/>
          </w:tcPr>
          <w:p w14:paraId="42EDFF4A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1513" w:type="dxa"/>
          </w:tcPr>
          <w:p w14:paraId="3F679AC4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04A925BA" w14:textId="7FE81D3C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– 0 = 1</w:t>
            </w:r>
          </w:p>
        </w:tc>
        <w:tc>
          <w:tcPr>
            <w:tcW w:w="2611" w:type="dxa"/>
          </w:tcPr>
          <w:p w14:paraId="6818FFD9" w14:textId="6826F4F4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– 1 = 0</w:t>
            </w:r>
          </w:p>
        </w:tc>
      </w:tr>
      <w:tr w:rsidR="00546947" w:rsidRPr="00EB082A" w14:paraId="22CF62B3" w14:textId="77777777" w:rsidTr="00A604C1">
        <w:trPr>
          <w:trHeight w:val="305"/>
        </w:trPr>
        <w:tc>
          <w:tcPr>
            <w:tcW w:w="1096" w:type="dxa"/>
          </w:tcPr>
          <w:p w14:paraId="2B026C6C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P4</w:t>
            </w:r>
          </w:p>
        </w:tc>
        <w:tc>
          <w:tcPr>
            <w:tcW w:w="1409" w:type="dxa"/>
          </w:tcPr>
          <w:p w14:paraId="1706247B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9</w:t>
            </w:r>
          </w:p>
        </w:tc>
        <w:tc>
          <w:tcPr>
            <w:tcW w:w="1513" w:type="dxa"/>
          </w:tcPr>
          <w:p w14:paraId="61B253D4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1146E15B" w14:textId="4239DA05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0 = 27</w:t>
            </w:r>
          </w:p>
        </w:tc>
        <w:tc>
          <w:tcPr>
            <w:tcW w:w="2611" w:type="dxa"/>
          </w:tcPr>
          <w:p w14:paraId="674024C4" w14:textId="2B5DDEE3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9 = 18</w:t>
            </w:r>
          </w:p>
        </w:tc>
      </w:tr>
      <w:tr w:rsidR="00546947" w:rsidRPr="00EB082A" w14:paraId="3DCE6AF5" w14:textId="77777777" w:rsidTr="00A604C1">
        <w:trPr>
          <w:trHeight w:val="322"/>
        </w:trPr>
        <w:tc>
          <w:tcPr>
            <w:tcW w:w="1096" w:type="dxa"/>
          </w:tcPr>
          <w:p w14:paraId="090A2B4C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P5</w:t>
            </w:r>
          </w:p>
        </w:tc>
        <w:tc>
          <w:tcPr>
            <w:tcW w:w="1409" w:type="dxa"/>
          </w:tcPr>
          <w:p w14:paraId="662BB3E9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1513" w:type="dxa"/>
          </w:tcPr>
          <w:p w14:paraId="35A1DF6A" w14:textId="77777777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2645" w:type="dxa"/>
          </w:tcPr>
          <w:p w14:paraId="1E04C352" w14:textId="15BCA4AD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 – 0 = 4</w:t>
            </w:r>
          </w:p>
        </w:tc>
        <w:tc>
          <w:tcPr>
            <w:tcW w:w="2611" w:type="dxa"/>
          </w:tcPr>
          <w:p w14:paraId="37C5E427" w14:textId="1C5DCE1C" w:rsidR="00546947" w:rsidRPr="00EB082A" w:rsidRDefault="00546947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 – 3 = 1</w:t>
            </w:r>
          </w:p>
        </w:tc>
      </w:tr>
    </w:tbl>
    <w:p w14:paraId="32EA1B16" w14:textId="4812CB4D" w:rsidR="00546947" w:rsidRP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Turn-around time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18+10+1+27+4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Cs w:val="26"/>
          </w:rPr>
          <m:t>=</m:t>
        </m:r>
        <m:r>
          <w:rPr>
            <w:rFonts w:ascii="Cambria Math" w:hAnsi="Cambria Math" w:cs="Times New Roman"/>
            <w:szCs w:val="26"/>
          </w:rPr>
          <m:t>12</m:t>
        </m:r>
      </m:oMath>
    </w:p>
    <w:p w14:paraId="5A1DEBEA" w14:textId="1949C3C3" w:rsid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Average Wait-time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10+4+18+1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=</m:t>
        </m:r>
        <m:r>
          <w:rPr>
            <w:rFonts w:ascii="Cambria Math" w:eastAsiaTheme="minorEastAsia" w:hAnsi="Cambria Math" w:cs="Times New Roman"/>
            <w:szCs w:val="26"/>
          </w:rPr>
          <m:t>6.6</m:t>
        </m:r>
      </m:oMath>
    </w:p>
    <w:p w14:paraId="3DE7C663" w14:textId="7FB2A6CB" w:rsidR="00BA247C" w:rsidRDefault="00BA247C" w:rsidP="00546947">
      <w:pPr>
        <w:tabs>
          <w:tab w:val="left" w:pos="1960"/>
        </w:tabs>
        <w:rPr>
          <w:rFonts w:eastAsiaTheme="minorEastAsia" w:cs="Times New Roman"/>
          <w:szCs w:val="26"/>
        </w:rPr>
      </w:pPr>
    </w:p>
    <w:p w14:paraId="03B5A9FE" w14:textId="7ED8ED0D" w:rsidR="00BA247C" w:rsidRPr="00201D04" w:rsidRDefault="00BA247C" w:rsidP="00201D04">
      <w:pPr>
        <w:shd w:val="clear" w:color="auto" w:fill="C5E0B3" w:themeFill="accent6" w:themeFillTint="66"/>
        <w:tabs>
          <w:tab w:val="left" w:pos="1960"/>
        </w:tabs>
        <w:rPr>
          <w:rFonts w:eastAsiaTheme="minorEastAsia" w:cs="Times New Roman"/>
          <w:b/>
          <w:bCs/>
          <w:szCs w:val="26"/>
        </w:rPr>
      </w:pPr>
      <w:r w:rsidRPr="00201D04">
        <w:rPr>
          <w:rFonts w:eastAsiaTheme="minorEastAsia" w:cs="Times New Roman"/>
          <w:b/>
          <w:bCs/>
          <w:szCs w:val="26"/>
        </w:rPr>
        <w:t>Non-</w:t>
      </w:r>
      <w:proofErr w:type="spellStart"/>
      <w:r w:rsidRPr="00201D04">
        <w:rPr>
          <w:rFonts w:eastAsiaTheme="minorEastAsia" w:cs="Times New Roman"/>
          <w:b/>
          <w:bCs/>
          <w:szCs w:val="26"/>
        </w:rPr>
        <w:t>preemtive</w:t>
      </w:r>
      <w:proofErr w:type="spellEnd"/>
      <w:r w:rsidRPr="00201D04">
        <w:rPr>
          <w:rFonts w:eastAsiaTheme="minorEastAsia" w:cs="Times New Roman"/>
          <w:b/>
          <w:bCs/>
          <w:szCs w:val="26"/>
        </w:rPr>
        <w:t xml:space="preserve"> priority</w:t>
      </w:r>
    </w:p>
    <w:p w14:paraId="630B0C99" w14:textId="5FA1A73E" w:rsidR="00BA247C" w:rsidRDefault="00BA247C" w:rsidP="00BA247C">
      <w:pPr>
        <w:tabs>
          <w:tab w:val="left" w:pos="1960"/>
        </w:tabs>
        <w:jc w:val="center"/>
        <w:rPr>
          <w:rFonts w:eastAsiaTheme="minorEastAsia" w:cs="Times New Roman"/>
          <w:szCs w:val="26"/>
        </w:rPr>
      </w:pPr>
      <w:r w:rsidRPr="00BA247C">
        <w:rPr>
          <w:rFonts w:eastAsiaTheme="minorEastAsia" w:cs="Times New Roman"/>
          <w:szCs w:val="26"/>
        </w:rPr>
        <w:lastRenderedPageBreak/>
        <w:drawing>
          <wp:inline distT="0" distB="0" distL="0" distR="0" wp14:anchorId="3DBC1066" wp14:editId="72CDE39B">
            <wp:extent cx="3574090" cy="70110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74" w:type="dxa"/>
        <w:tblInd w:w="-5" w:type="dxa"/>
        <w:tblLook w:val="04A0" w:firstRow="1" w:lastRow="0" w:firstColumn="1" w:lastColumn="0" w:noHBand="0" w:noVBand="1"/>
      </w:tblPr>
      <w:tblGrid>
        <w:gridCol w:w="1096"/>
        <w:gridCol w:w="1409"/>
        <w:gridCol w:w="1513"/>
        <w:gridCol w:w="2645"/>
        <w:gridCol w:w="2611"/>
      </w:tblGrid>
      <w:tr w:rsidR="00BA247C" w:rsidRPr="00EB082A" w14:paraId="1995935E" w14:textId="77777777" w:rsidTr="00A604C1">
        <w:trPr>
          <w:trHeight w:val="322"/>
        </w:trPr>
        <w:tc>
          <w:tcPr>
            <w:tcW w:w="1096" w:type="dxa"/>
          </w:tcPr>
          <w:p w14:paraId="62B946D0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409" w:type="dxa"/>
          </w:tcPr>
          <w:p w14:paraId="78DE90C5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1513" w:type="dxa"/>
          </w:tcPr>
          <w:p w14:paraId="0D64D566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Priority</w:t>
            </w:r>
          </w:p>
        </w:tc>
        <w:tc>
          <w:tcPr>
            <w:tcW w:w="2645" w:type="dxa"/>
          </w:tcPr>
          <w:p w14:paraId="705B590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611" w:type="dxa"/>
          </w:tcPr>
          <w:p w14:paraId="7B7383D6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 time</w:t>
            </w:r>
          </w:p>
        </w:tc>
      </w:tr>
      <w:tr w:rsidR="00BA247C" w:rsidRPr="00EB082A" w14:paraId="337D3E4D" w14:textId="77777777" w:rsidTr="00A604C1">
        <w:trPr>
          <w:trHeight w:val="322"/>
        </w:trPr>
        <w:tc>
          <w:tcPr>
            <w:tcW w:w="1096" w:type="dxa"/>
          </w:tcPr>
          <w:p w14:paraId="1A4342E9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P1</w:t>
            </w:r>
          </w:p>
        </w:tc>
        <w:tc>
          <w:tcPr>
            <w:tcW w:w="1409" w:type="dxa"/>
          </w:tcPr>
          <w:p w14:paraId="216A9C3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8</w:t>
            </w:r>
          </w:p>
        </w:tc>
        <w:tc>
          <w:tcPr>
            <w:tcW w:w="1513" w:type="dxa"/>
          </w:tcPr>
          <w:p w14:paraId="11F8C7D3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4</w:t>
            </w:r>
          </w:p>
        </w:tc>
        <w:tc>
          <w:tcPr>
            <w:tcW w:w="2645" w:type="dxa"/>
          </w:tcPr>
          <w:p w14:paraId="1016A034" w14:textId="2345B4C0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0 = 8</w:t>
            </w:r>
          </w:p>
        </w:tc>
        <w:tc>
          <w:tcPr>
            <w:tcW w:w="2611" w:type="dxa"/>
          </w:tcPr>
          <w:p w14:paraId="4F0CA75B" w14:textId="719E4795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 – 8 = 0</w:t>
            </w:r>
          </w:p>
        </w:tc>
      </w:tr>
      <w:tr w:rsidR="00BA247C" w:rsidRPr="00EB082A" w14:paraId="27313BE4" w14:textId="77777777" w:rsidTr="00A604C1">
        <w:trPr>
          <w:trHeight w:val="322"/>
        </w:trPr>
        <w:tc>
          <w:tcPr>
            <w:tcW w:w="1096" w:type="dxa"/>
          </w:tcPr>
          <w:p w14:paraId="66CBED8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P2</w:t>
            </w:r>
          </w:p>
        </w:tc>
        <w:tc>
          <w:tcPr>
            <w:tcW w:w="1409" w:type="dxa"/>
          </w:tcPr>
          <w:p w14:paraId="38655BC5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6</w:t>
            </w:r>
          </w:p>
        </w:tc>
        <w:tc>
          <w:tcPr>
            <w:tcW w:w="1513" w:type="dxa"/>
          </w:tcPr>
          <w:p w14:paraId="237E5FB9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2645" w:type="dxa"/>
          </w:tcPr>
          <w:p w14:paraId="422AF6CD" w14:textId="2EFC30AA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0 = 27</w:t>
            </w:r>
          </w:p>
        </w:tc>
        <w:tc>
          <w:tcPr>
            <w:tcW w:w="2611" w:type="dxa"/>
          </w:tcPr>
          <w:p w14:paraId="054AF1F7" w14:textId="1B0CC4D6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6 = 21</w:t>
            </w:r>
          </w:p>
        </w:tc>
      </w:tr>
      <w:tr w:rsidR="00BA247C" w:rsidRPr="00EB082A" w14:paraId="54977047" w14:textId="77777777" w:rsidTr="00A604C1">
        <w:trPr>
          <w:trHeight w:val="322"/>
        </w:trPr>
        <w:tc>
          <w:tcPr>
            <w:tcW w:w="1096" w:type="dxa"/>
          </w:tcPr>
          <w:p w14:paraId="26D3654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P3</w:t>
            </w:r>
          </w:p>
        </w:tc>
        <w:tc>
          <w:tcPr>
            <w:tcW w:w="1409" w:type="dxa"/>
          </w:tcPr>
          <w:p w14:paraId="16E151A0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1513" w:type="dxa"/>
          </w:tcPr>
          <w:p w14:paraId="5D053220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2B60EF03" w14:textId="7DF9B71F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 – 0 = 12</w:t>
            </w:r>
          </w:p>
        </w:tc>
        <w:tc>
          <w:tcPr>
            <w:tcW w:w="2611" w:type="dxa"/>
          </w:tcPr>
          <w:p w14:paraId="40BE0375" w14:textId="69703182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 – 1 = 11</w:t>
            </w:r>
          </w:p>
        </w:tc>
      </w:tr>
      <w:tr w:rsidR="00BA247C" w:rsidRPr="00EB082A" w14:paraId="7F1E8F25" w14:textId="77777777" w:rsidTr="00A604C1">
        <w:trPr>
          <w:trHeight w:val="305"/>
        </w:trPr>
        <w:tc>
          <w:tcPr>
            <w:tcW w:w="1096" w:type="dxa"/>
          </w:tcPr>
          <w:p w14:paraId="50BB264A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P4</w:t>
            </w:r>
          </w:p>
        </w:tc>
        <w:tc>
          <w:tcPr>
            <w:tcW w:w="1409" w:type="dxa"/>
          </w:tcPr>
          <w:p w14:paraId="36B8BE33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9</w:t>
            </w:r>
          </w:p>
        </w:tc>
        <w:tc>
          <w:tcPr>
            <w:tcW w:w="1513" w:type="dxa"/>
          </w:tcPr>
          <w:p w14:paraId="686571C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16CAFBE5" w14:textId="0279996B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 – 0 = 21</w:t>
            </w:r>
          </w:p>
        </w:tc>
        <w:tc>
          <w:tcPr>
            <w:tcW w:w="2611" w:type="dxa"/>
          </w:tcPr>
          <w:p w14:paraId="042E4BCC" w14:textId="498245E6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 – 9 = 12</w:t>
            </w:r>
          </w:p>
        </w:tc>
      </w:tr>
      <w:tr w:rsidR="00BA247C" w:rsidRPr="00EB082A" w14:paraId="1C84880B" w14:textId="77777777" w:rsidTr="00A604C1">
        <w:trPr>
          <w:trHeight w:val="322"/>
        </w:trPr>
        <w:tc>
          <w:tcPr>
            <w:tcW w:w="1096" w:type="dxa"/>
          </w:tcPr>
          <w:p w14:paraId="52668DE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P5</w:t>
            </w:r>
          </w:p>
        </w:tc>
        <w:tc>
          <w:tcPr>
            <w:tcW w:w="1409" w:type="dxa"/>
          </w:tcPr>
          <w:p w14:paraId="435FB74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1513" w:type="dxa"/>
          </w:tcPr>
          <w:p w14:paraId="4A080EF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2645" w:type="dxa"/>
          </w:tcPr>
          <w:p w14:paraId="3233F014" w14:textId="3D0FF946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 – 0 = 11</w:t>
            </w:r>
          </w:p>
        </w:tc>
        <w:tc>
          <w:tcPr>
            <w:tcW w:w="2611" w:type="dxa"/>
          </w:tcPr>
          <w:p w14:paraId="0D8E05E3" w14:textId="1117DD13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 – 3 = 8</w:t>
            </w:r>
          </w:p>
        </w:tc>
      </w:tr>
    </w:tbl>
    <w:p w14:paraId="2363D8C7" w14:textId="03920D84" w:rsidR="00BA247C" w:rsidRPr="00546947" w:rsidRDefault="00BA247C" w:rsidP="00BA247C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Turn-around time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8+27+12+21+11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Cs w:val="26"/>
          </w:rPr>
          <m:t>=</m:t>
        </m:r>
        <m:r>
          <w:rPr>
            <w:rFonts w:ascii="Cambria Math" w:hAnsi="Cambria Math" w:cs="Times New Roman"/>
            <w:szCs w:val="26"/>
          </w:rPr>
          <m:t>15.8</m:t>
        </m:r>
      </m:oMath>
    </w:p>
    <w:p w14:paraId="48800869" w14:textId="77FEBBBB" w:rsidR="00BA247C" w:rsidRDefault="00BA247C" w:rsidP="00BA247C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Average Wait-time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21+11+12+8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=</m:t>
        </m:r>
        <m:r>
          <w:rPr>
            <w:rFonts w:ascii="Cambria Math" w:eastAsiaTheme="minorEastAsia" w:hAnsi="Cambria Math" w:cs="Times New Roman"/>
            <w:szCs w:val="26"/>
          </w:rPr>
          <m:t>10.4</m:t>
        </m:r>
      </m:oMath>
    </w:p>
    <w:p w14:paraId="0274DD3D" w14:textId="77777777" w:rsidR="00201D04" w:rsidRDefault="00201D04" w:rsidP="00BA247C">
      <w:pPr>
        <w:tabs>
          <w:tab w:val="left" w:pos="1960"/>
        </w:tabs>
        <w:rPr>
          <w:rFonts w:eastAsiaTheme="minorEastAsia" w:cs="Times New Roman"/>
          <w:szCs w:val="26"/>
        </w:rPr>
      </w:pPr>
    </w:p>
    <w:p w14:paraId="64E1789E" w14:textId="345D3D20" w:rsidR="00BA247C" w:rsidRPr="00201D04" w:rsidRDefault="00BA247C" w:rsidP="00201D04">
      <w:pPr>
        <w:shd w:val="clear" w:color="auto" w:fill="C5E0B3" w:themeFill="accent6" w:themeFillTint="66"/>
        <w:tabs>
          <w:tab w:val="left" w:pos="1960"/>
        </w:tabs>
        <w:rPr>
          <w:rFonts w:eastAsiaTheme="minorEastAsia" w:cs="Times New Roman"/>
          <w:b/>
          <w:bCs/>
          <w:szCs w:val="26"/>
        </w:rPr>
      </w:pPr>
      <w:r w:rsidRPr="00201D04">
        <w:rPr>
          <w:rFonts w:eastAsiaTheme="minorEastAsia" w:cs="Times New Roman"/>
          <w:b/>
          <w:bCs/>
          <w:szCs w:val="26"/>
        </w:rPr>
        <w:t>RR (</w:t>
      </w:r>
      <w:proofErr w:type="spellStart"/>
      <w:r w:rsidRPr="00201D04">
        <w:rPr>
          <w:rFonts w:eastAsiaTheme="minorEastAsia" w:cs="Times New Roman"/>
          <w:b/>
          <w:bCs/>
          <w:szCs w:val="26"/>
        </w:rPr>
        <w:t>timeslice</w:t>
      </w:r>
      <w:proofErr w:type="spellEnd"/>
      <w:r w:rsidRPr="00201D04">
        <w:rPr>
          <w:rFonts w:eastAsiaTheme="minorEastAsia" w:cs="Times New Roman"/>
          <w:b/>
          <w:bCs/>
          <w:szCs w:val="26"/>
        </w:rPr>
        <w:t xml:space="preserve"> = 1)</w:t>
      </w:r>
    </w:p>
    <w:p w14:paraId="58492AD7" w14:textId="1D6ECB8A" w:rsidR="00546947" w:rsidRPr="00546947" w:rsidRDefault="00BA247C" w:rsidP="00546947">
      <w:pPr>
        <w:tabs>
          <w:tab w:val="left" w:pos="1960"/>
        </w:tabs>
        <w:jc w:val="center"/>
        <w:rPr>
          <w:rFonts w:eastAsiaTheme="minorEastAsia" w:cs="Times New Roman"/>
          <w:szCs w:val="26"/>
        </w:rPr>
      </w:pPr>
      <w:r w:rsidRPr="00BA247C">
        <w:rPr>
          <w:rFonts w:eastAsiaTheme="minorEastAsia" w:cs="Times New Roman"/>
          <w:szCs w:val="26"/>
        </w:rPr>
        <w:drawing>
          <wp:inline distT="0" distB="0" distL="0" distR="0" wp14:anchorId="3E8338A9" wp14:editId="3CAEBF81">
            <wp:extent cx="5972175" cy="113601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FB75" w14:textId="77777777" w:rsidR="00546947" w:rsidRPr="00546947" w:rsidRDefault="00546947" w:rsidP="00546947">
      <w:pPr>
        <w:tabs>
          <w:tab w:val="left" w:pos="1960"/>
        </w:tabs>
        <w:rPr>
          <w:rFonts w:eastAsiaTheme="minorEastAsia" w:cs="Times New Roman"/>
          <w:szCs w:val="26"/>
        </w:rPr>
      </w:pPr>
    </w:p>
    <w:tbl>
      <w:tblPr>
        <w:tblStyle w:val="TableGrid"/>
        <w:tblW w:w="9274" w:type="dxa"/>
        <w:tblInd w:w="-5" w:type="dxa"/>
        <w:tblLook w:val="04A0" w:firstRow="1" w:lastRow="0" w:firstColumn="1" w:lastColumn="0" w:noHBand="0" w:noVBand="1"/>
      </w:tblPr>
      <w:tblGrid>
        <w:gridCol w:w="1096"/>
        <w:gridCol w:w="1409"/>
        <w:gridCol w:w="1513"/>
        <w:gridCol w:w="2645"/>
        <w:gridCol w:w="2611"/>
      </w:tblGrid>
      <w:tr w:rsidR="00BA247C" w:rsidRPr="00EB082A" w14:paraId="063F9999" w14:textId="77777777" w:rsidTr="00A604C1">
        <w:trPr>
          <w:trHeight w:val="322"/>
        </w:trPr>
        <w:tc>
          <w:tcPr>
            <w:tcW w:w="1096" w:type="dxa"/>
          </w:tcPr>
          <w:p w14:paraId="515B698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Process</w:t>
            </w:r>
          </w:p>
        </w:tc>
        <w:tc>
          <w:tcPr>
            <w:tcW w:w="1409" w:type="dxa"/>
          </w:tcPr>
          <w:p w14:paraId="3AEC736D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Burst Time</w:t>
            </w:r>
          </w:p>
        </w:tc>
        <w:tc>
          <w:tcPr>
            <w:tcW w:w="1513" w:type="dxa"/>
          </w:tcPr>
          <w:p w14:paraId="1C150174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Priority</w:t>
            </w:r>
          </w:p>
        </w:tc>
        <w:tc>
          <w:tcPr>
            <w:tcW w:w="2645" w:type="dxa"/>
          </w:tcPr>
          <w:p w14:paraId="6CE58559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Turn-around time</w:t>
            </w:r>
          </w:p>
        </w:tc>
        <w:tc>
          <w:tcPr>
            <w:tcW w:w="2611" w:type="dxa"/>
          </w:tcPr>
          <w:p w14:paraId="3C3988BD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Wait time</w:t>
            </w:r>
          </w:p>
        </w:tc>
      </w:tr>
      <w:tr w:rsidR="00BA247C" w:rsidRPr="00EB082A" w14:paraId="48B39340" w14:textId="77777777" w:rsidTr="00A604C1">
        <w:trPr>
          <w:trHeight w:val="322"/>
        </w:trPr>
        <w:tc>
          <w:tcPr>
            <w:tcW w:w="1096" w:type="dxa"/>
          </w:tcPr>
          <w:p w14:paraId="50F43B61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P1</w:t>
            </w:r>
          </w:p>
        </w:tc>
        <w:tc>
          <w:tcPr>
            <w:tcW w:w="1409" w:type="dxa"/>
          </w:tcPr>
          <w:p w14:paraId="4496C5F0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8</w:t>
            </w:r>
          </w:p>
        </w:tc>
        <w:tc>
          <w:tcPr>
            <w:tcW w:w="1513" w:type="dxa"/>
          </w:tcPr>
          <w:p w14:paraId="67346FE3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4</w:t>
            </w:r>
          </w:p>
        </w:tc>
        <w:tc>
          <w:tcPr>
            <w:tcW w:w="2645" w:type="dxa"/>
          </w:tcPr>
          <w:p w14:paraId="61B5404A" w14:textId="66988746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 – 0 = 25</w:t>
            </w:r>
          </w:p>
        </w:tc>
        <w:tc>
          <w:tcPr>
            <w:tcW w:w="2611" w:type="dxa"/>
          </w:tcPr>
          <w:p w14:paraId="01703526" w14:textId="3F523E91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 – 8 = 17</w:t>
            </w:r>
          </w:p>
        </w:tc>
      </w:tr>
      <w:tr w:rsidR="00BA247C" w:rsidRPr="00EB082A" w14:paraId="576AD580" w14:textId="77777777" w:rsidTr="00A604C1">
        <w:trPr>
          <w:trHeight w:val="322"/>
        </w:trPr>
        <w:tc>
          <w:tcPr>
            <w:tcW w:w="1096" w:type="dxa"/>
          </w:tcPr>
          <w:p w14:paraId="2C24CAAE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P2</w:t>
            </w:r>
          </w:p>
        </w:tc>
        <w:tc>
          <w:tcPr>
            <w:tcW w:w="1409" w:type="dxa"/>
          </w:tcPr>
          <w:p w14:paraId="1A803EA5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6</w:t>
            </w:r>
          </w:p>
        </w:tc>
        <w:tc>
          <w:tcPr>
            <w:tcW w:w="1513" w:type="dxa"/>
          </w:tcPr>
          <w:p w14:paraId="44EFF3B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2645" w:type="dxa"/>
          </w:tcPr>
          <w:p w14:paraId="4465A107" w14:textId="3F3BD621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 – 0 = 21</w:t>
            </w:r>
          </w:p>
        </w:tc>
        <w:tc>
          <w:tcPr>
            <w:tcW w:w="2611" w:type="dxa"/>
          </w:tcPr>
          <w:p w14:paraId="09DF5274" w14:textId="373F5CDB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 – 6 = 15</w:t>
            </w:r>
          </w:p>
        </w:tc>
      </w:tr>
      <w:tr w:rsidR="00BA247C" w:rsidRPr="00EB082A" w14:paraId="3817E9D3" w14:textId="77777777" w:rsidTr="00A604C1">
        <w:trPr>
          <w:trHeight w:val="322"/>
        </w:trPr>
        <w:tc>
          <w:tcPr>
            <w:tcW w:w="1096" w:type="dxa"/>
          </w:tcPr>
          <w:p w14:paraId="388D7388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P3</w:t>
            </w:r>
          </w:p>
        </w:tc>
        <w:tc>
          <w:tcPr>
            <w:tcW w:w="1409" w:type="dxa"/>
          </w:tcPr>
          <w:p w14:paraId="2595EEB1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1</w:t>
            </w:r>
          </w:p>
        </w:tc>
        <w:tc>
          <w:tcPr>
            <w:tcW w:w="1513" w:type="dxa"/>
          </w:tcPr>
          <w:p w14:paraId="03F2BE51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127BDDE1" w14:textId="150CDE2A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 – 0 = 3</w:t>
            </w:r>
          </w:p>
        </w:tc>
        <w:tc>
          <w:tcPr>
            <w:tcW w:w="2611" w:type="dxa"/>
          </w:tcPr>
          <w:p w14:paraId="34FBB9E9" w14:textId="09BE272F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 – 1 = 2</w:t>
            </w:r>
          </w:p>
        </w:tc>
      </w:tr>
      <w:tr w:rsidR="00BA247C" w:rsidRPr="00EB082A" w14:paraId="125A4514" w14:textId="77777777" w:rsidTr="00A604C1">
        <w:trPr>
          <w:trHeight w:val="305"/>
        </w:trPr>
        <w:tc>
          <w:tcPr>
            <w:tcW w:w="1096" w:type="dxa"/>
          </w:tcPr>
          <w:p w14:paraId="087216C0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P4</w:t>
            </w:r>
          </w:p>
        </w:tc>
        <w:tc>
          <w:tcPr>
            <w:tcW w:w="1409" w:type="dxa"/>
          </w:tcPr>
          <w:p w14:paraId="1BDF8816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9</w:t>
            </w:r>
          </w:p>
        </w:tc>
        <w:tc>
          <w:tcPr>
            <w:tcW w:w="1513" w:type="dxa"/>
          </w:tcPr>
          <w:p w14:paraId="697480A4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2</w:t>
            </w:r>
          </w:p>
        </w:tc>
        <w:tc>
          <w:tcPr>
            <w:tcW w:w="2645" w:type="dxa"/>
          </w:tcPr>
          <w:p w14:paraId="35780CD0" w14:textId="33404D1E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0 = 27</w:t>
            </w:r>
          </w:p>
        </w:tc>
        <w:tc>
          <w:tcPr>
            <w:tcW w:w="2611" w:type="dxa"/>
          </w:tcPr>
          <w:p w14:paraId="59905D5B" w14:textId="622CF7B8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 – 9 = 18</w:t>
            </w:r>
          </w:p>
        </w:tc>
      </w:tr>
      <w:tr w:rsidR="00BA247C" w:rsidRPr="00EB082A" w14:paraId="1E087A03" w14:textId="77777777" w:rsidTr="00A604C1">
        <w:trPr>
          <w:trHeight w:val="322"/>
        </w:trPr>
        <w:tc>
          <w:tcPr>
            <w:tcW w:w="1096" w:type="dxa"/>
          </w:tcPr>
          <w:p w14:paraId="2C18BBA7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P5</w:t>
            </w:r>
          </w:p>
        </w:tc>
        <w:tc>
          <w:tcPr>
            <w:tcW w:w="1409" w:type="dxa"/>
          </w:tcPr>
          <w:p w14:paraId="4BE3AFA9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1513" w:type="dxa"/>
          </w:tcPr>
          <w:p w14:paraId="78D6D6DC" w14:textId="77777777" w:rsidR="00BA247C" w:rsidRPr="00EB082A" w:rsidRDefault="00BA247C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 w:rsidRPr="00EB082A">
              <w:rPr>
                <w:rFonts w:cs="Times New Roman"/>
                <w:szCs w:val="26"/>
              </w:rPr>
              <w:t>3</w:t>
            </w:r>
          </w:p>
        </w:tc>
        <w:tc>
          <w:tcPr>
            <w:tcW w:w="2645" w:type="dxa"/>
          </w:tcPr>
          <w:p w14:paraId="64FDA869" w14:textId="3391B675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13 – 0 = 13</w:t>
            </w:r>
          </w:p>
        </w:tc>
        <w:tc>
          <w:tcPr>
            <w:tcW w:w="2611" w:type="dxa"/>
          </w:tcPr>
          <w:p w14:paraId="7232B2F6" w14:textId="7DCF0AED" w:rsidR="00BA247C" w:rsidRPr="00EB082A" w:rsidRDefault="00201D04" w:rsidP="00A604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13 – 3 = 10</w:t>
            </w:r>
          </w:p>
        </w:tc>
      </w:tr>
    </w:tbl>
    <w:p w14:paraId="463D7545" w14:textId="7541CB5E" w:rsidR="00BA247C" w:rsidRPr="00546947" w:rsidRDefault="00BA247C" w:rsidP="00BA247C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Average Turn-around time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25+21+3+27+13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Cs w:val="26"/>
          </w:rPr>
          <m:t>=1</m:t>
        </m:r>
        <m:r>
          <w:rPr>
            <w:rFonts w:ascii="Cambria Math" w:hAnsi="Cambria Math" w:cs="Times New Roman"/>
            <w:szCs w:val="26"/>
          </w:rPr>
          <m:t>7.8</m:t>
        </m:r>
      </m:oMath>
    </w:p>
    <w:p w14:paraId="3EC8AA0A" w14:textId="658C1CC3" w:rsidR="00BA247C" w:rsidRDefault="00BA247C" w:rsidP="00BA247C">
      <w:pPr>
        <w:tabs>
          <w:tab w:val="left" w:pos="1960"/>
        </w:tabs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Average Wait-time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17+15+2+18+10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=1</m:t>
        </m:r>
        <m:r>
          <w:rPr>
            <w:rFonts w:ascii="Cambria Math" w:eastAsiaTheme="minorEastAsia" w:hAnsi="Cambria Math" w:cs="Times New Roman"/>
            <w:szCs w:val="26"/>
          </w:rPr>
          <m:t>2.4</m:t>
        </m:r>
      </m:oMath>
    </w:p>
    <w:p w14:paraId="62BD7321" w14:textId="05083D08" w:rsidR="00F475B2" w:rsidRPr="00F475B2" w:rsidRDefault="00F475B2" w:rsidP="00546947">
      <w:pPr>
        <w:tabs>
          <w:tab w:val="left" w:pos="1960"/>
        </w:tabs>
        <w:jc w:val="both"/>
        <w:rPr>
          <w:rFonts w:cs="Times New Roman"/>
          <w:szCs w:val="26"/>
        </w:rPr>
      </w:pPr>
    </w:p>
    <w:sectPr w:rsidR="00F475B2" w:rsidRPr="00F475B2" w:rsidSect="00410847">
      <w:footerReference w:type="default" r:id="rId13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7A027" w14:textId="77777777" w:rsidR="009A49F1" w:rsidRDefault="009A49F1" w:rsidP="00201D04">
      <w:pPr>
        <w:spacing w:before="0" w:line="240" w:lineRule="auto"/>
      </w:pPr>
      <w:r>
        <w:separator/>
      </w:r>
    </w:p>
  </w:endnote>
  <w:endnote w:type="continuationSeparator" w:id="0">
    <w:p w14:paraId="727E76E1" w14:textId="77777777" w:rsidR="009A49F1" w:rsidRDefault="009A49F1" w:rsidP="00201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9FBED" w14:textId="57F6A1D5" w:rsidR="00201D04" w:rsidRDefault="00201D04">
    <w:pPr>
      <w:pStyle w:val="Footer"/>
    </w:pPr>
    <w:proofErr w:type="spellStart"/>
    <w:r>
      <w:t>Trần</w:t>
    </w:r>
    <w:proofErr w:type="spellEnd"/>
    <w:r>
      <w:t xml:space="preserve"> </w:t>
    </w:r>
    <w:proofErr w:type="spellStart"/>
    <w:r>
      <w:t>Ngọc</w:t>
    </w:r>
    <w:proofErr w:type="spellEnd"/>
    <w:r>
      <w:t xml:space="preserve"> </w:t>
    </w:r>
    <w:proofErr w:type="spellStart"/>
    <w:r>
      <w:t>Cát</w:t>
    </w:r>
    <w:proofErr w:type="spellEnd"/>
    <w:r>
      <w:t xml:space="preserve"> - 1912750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5B6D1" w14:textId="77777777" w:rsidR="009A49F1" w:rsidRDefault="009A49F1" w:rsidP="00201D04">
      <w:pPr>
        <w:spacing w:before="0" w:line="240" w:lineRule="auto"/>
      </w:pPr>
      <w:r>
        <w:separator/>
      </w:r>
    </w:p>
  </w:footnote>
  <w:footnote w:type="continuationSeparator" w:id="0">
    <w:p w14:paraId="5E38536B" w14:textId="77777777" w:rsidR="009A49F1" w:rsidRDefault="009A49F1" w:rsidP="00201D0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13"/>
    <w:rsid w:val="00201D04"/>
    <w:rsid w:val="002246AF"/>
    <w:rsid w:val="00410847"/>
    <w:rsid w:val="004C2665"/>
    <w:rsid w:val="00546947"/>
    <w:rsid w:val="006412C9"/>
    <w:rsid w:val="006B3D92"/>
    <w:rsid w:val="009A49F1"/>
    <w:rsid w:val="00BA247C"/>
    <w:rsid w:val="00BF2613"/>
    <w:rsid w:val="00E2461D"/>
    <w:rsid w:val="00EB082A"/>
    <w:rsid w:val="00F475B2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A644"/>
  <w15:chartTrackingRefBased/>
  <w15:docId w15:val="{73AD6615-057E-45B9-9F68-FBB3420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7C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  <w:style w:type="table" w:styleId="TableGrid">
    <w:name w:val="Table Grid"/>
    <w:basedOn w:val="TableNormal"/>
    <w:uiPriority w:val="39"/>
    <w:rsid w:val="00BF261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12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1D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04"/>
    <w:rPr>
      <w:rFonts w:ascii="Times New Roman" w:hAnsi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201D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04"/>
    <w:rPr>
      <w:rFonts w:ascii="Times New Roman" w:hAnsi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1</cp:revision>
  <dcterms:created xsi:type="dcterms:W3CDTF">2021-10-31T15:10:00Z</dcterms:created>
  <dcterms:modified xsi:type="dcterms:W3CDTF">2021-10-31T16:46:00Z</dcterms:modified>
</cp:coreProperties>
</file>