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57" w:rsidRDefault="000A0057"/>
    <w:p w:rsidR="00B950BF" w:rsidRDefault="00B950BF" w:rsidP="00E27F96">
      <w:pPr>
        <w:spacing w:after="0"/>
      </w:pPr>
      <w:r w:rsidRPr="00B950BF">
        <w:rPr>
          <w:highlight w:val="yellow"/>
        </w:rPr>
        <w:t>Página de la FAO.</w:t>
      </w:r>
    </w:p>
    <w:p w:rsidR="00B950BF" w:rsidRDefault="00B950BF" w:rsidP="00E27F96">
      <w:pPr>
        <w:spacing w:after="0"/>
      </w:pPr>
      <w:hyperlink r:id="rId4" w:history="1">
        <w:r w:rsidRPr="00340C17">
          <w:rPr>
            <w:rStyle w:val="Hipervnculo"/>
          </w:rPr>
          <w:t>http://www.fao.org/WAIRDOCS/WHO/AC911S/AC911S00.HTM</w:t>
        </w:r>
      </w:hyperlink>
    </w:p>
    <w:p w:rsidR="00B950BF" w:rsidRDefault="00B950BF" w:rsidP="00E27F96">
      <w:pPr>
        <w:spacing w:after="0"/>
      </w:pPr>
      <w:r>
        <w:t>Cosas generas de nutrición a nivel global</w:t>
      </w:r>
    </w:p>
    <w:p w:rsidR="00B950BF" w:rsidRDefault="00B950BF"/>
    <w:p w:rsidR="00E27F96" w:rsidRDefault="00B950BF" w:rsidP="00E27F96">
      <w:pPr>
        <w:spacing w:after="0" w:line="240" w:lineRule="auto"/>
      </w:pPr>
      <w:r w:rsidRPr="00B950BF">
        <w:rPr>
          <w:highlight w:val="yellow"/>
        </w:rPr>
        <w:t>Organización Mundial de la salud.</w:t>
      </w:r>
    </w:p>
    <w:p w:rsidR="00B950BF" w:rsidRDefault="00B950BF" w:rsidP="00E27F96">
      <w:pPr>
        <w:spacing w:after="0" w:line="240" w:lineRule="auto"/>
      </w:pPr>
      <w:hyperlink r:id="rId5" w:history="1">
        <w:r w:rsidRPr="00340C17">
          <w:rPr>
            <w:rStyle w:val="Hipervnculo"/>
          </w:rPr>
          <w:t>http://www.who.int/mediacentre/factsheets/fs394/es/</w:t>
        </w:r>
      </w:hyperlink>
    </w:p>
    <w:p w:rsidR="00B950BF" w:rsidRDefault="004200E9" w:rsidP="00E27F96">
      <w:pPr>
        <w:spacing w:after="0" w:line="240" w:lineRule="auto"/>
      </w:pPr>
      <w:r>
        <w:t>Alimentación sana, viene cosas de la grasa, sal potasio sodio, azúcar.</w:t>
      </w:r>
    </w:p>
    <w:p w:rsidR="004200E9" w:rsidRDefault="004200E9"/>
    <w:p w:rsidR="00E27F96" w:rsidRPr="00E27F96" w:rsidRDefault="00E27F96" w:rsidP="00E27F96">
      <w:pPr>
        <w:spacing w:after="0" w:line="240" w:lineRule="auto"/>
      </w:pPr>
      <w:r w:rsidRPr="00E27F96">
        <w:rPr>
          <w:highlight w:val="yellow"/>
        </w:rPr>
        <w:t>Efecto del menú balanceado en usuarios de servicios de alimentación empresarial</w:t>
      </w:r>
    </w:p>
    <w:p w:rsidR="004200E9" w:rsidRDefault="002A7F76" w:rsidP="00E83251">
      <w:pPr>
        <w:spacing w:after="0"/>
      </w:pPr>
      <w:hyperlink r:id="rId6" w:history="1">
        <w:r w:rsidRPr="00340C17">
          <w:rPr>
            <w:rStyle w:val="Hipervnculo"/>
          </w:rPr>
          <w:t>http://www.scielosp.org/pdf/rsap/v13n4/v13n4a07</w:t>
        </w:r>
      </w:hyperlink>
    </w:p>
    <w:p w:rsidR="00E27F96" w:rsidRDefault="00E83251" w:rsidP="00E83251">
      <w:pPr>
        <w:spacing w:after="0"/>
      </w:pPr>
      <w:r>
        <w:t>Ver materiales y métodos.</w:t>
      </w:r>
    </w:p>
    <w:p w:rsidR="00E83251" w:rsidRDefault="00E83251"/>
    <w:p w:rsidR="005E4595" w:rsidRDefault="005E4595" w:rsidP="00437305">
      <w:pPr>
        <w:spacing w:after="0"/>
      </w:pPr>
      <w:r w:rsidRPr="005E4595">
        <w:rPr>
          <w:highlight w:val="yellow"/>
        </w:rPr>
        <w:t>Necesidades nutricionales la FAO.</w:t>
      </w:r>
    </w:p>
    <w:p w:rsidR="00E83251" w:rsidRDefault="00437305" w:rsidP="00437305">
      <w:pPr>
        <w:spacing w:after="0"/>
      </w:pPr>
      <w:hyperlink r:id="rId7" w:history="1">
        <w:r w:rsidRPr="00340C17">
          <w:rPr>
            <w:rStyle w:val="Hipervnculo"/>
          </w:rPr>
          <w:t>http://www.fao.org/docrep/014/am401s/am401s03.pdf</w:t>
        </w:r>
      </w:hyperlink>
    </w:p>
    <w:p w:rsidR="00437305" w:rsidRDefault="00437305" w:rsidP="00437305">
      <w:pPr>
        <w:spacing w:after="0"/>
      </w:pPr>
    </w:p>
    <w:p w:rsidR="00437305" w:rsidRDefault="00437305" w:rsidP="00437305">
      <w:pPr>
        <w:spacing w:after="0"/>
      </w:pPr>
      <w:r w:rsidRPr="00437305">
        <w:rPr>
          <w:highlight w:val="yellow"/>
        </w:rPr>
        <w:t xml:space="preserve">Legislación de complementos alimenticios en </w:t>
      </w:r>
      <w:proofErr w:type="spellStart"/>
      <w:r w:rsidRPr="00437305">
        <w:rPr>
          <w:highlight w:val="yellow"/>
        </w:rPr>
        <w:t>latinoamerica</w:t>
      </w:r>
      <w:proofErr w:type="spellEnd"/>
      <w:r w:rsidRPr="00437305">
        <w:rPr>
          <w:highlight w:val="yellow"/>
        </w:rPr>
        <w:t>.</w:t>
      </w:r>
    </w:p>
    <w:p w:rsidR="00437305" w:rsidRDefault="00437305" w:rsidP="00437305">
      <w:pPr>
        <w:spacing w:after="0"/>
      </w:pPr>
      <w:hyperlink r:id="rId8" w:history="1">
        <w:r w:rsidRPr="00340C17">
          <w:rPr>
            <w:rStyle w:val="Hipervnculo"/>
          </w:rPr>
          <w:t>http://infoalimentario.com/web/Infoalimentario/Documentos-de-interes/Suplementos/4-JUSTE_cuadernillo.pdf</w:t>
        </w:r>
      </w:hyperlink>
    </w:p>
    <w:p w:rsidR="00437305" w:rsidRDefault="00437305" w:rsidP="00437305">
      <w:pPr>
        <w:spacing w:after="0"/>
      </w:pPr>
      <w:r>
        <w:t>Tal vez sirve para introducción.</w:t>
      </w:r>
    </w:p>
    <w:p w:rsidR="00437305" w:rsidRDefault="00437305" w:rsidP="00437305">
      <w:pPr>
        <w:spacing w:after="0"/>
      </w:pPr>
    </w:p>
    <w:p w:rsidR="008C01EB" w:rsidRDefault="008C01EB" w:rsidP="00437305">
      <w:pPr>
        <w:spacing w:after="0"/>
      </w:pPr>
      <w:r w:rsidRPr="008C01EB">
        <w:rPr>
          <w:highlight w:val="yellow"/>
        </w:rPr>
        <w:t xml:space="preserve">U.S </w:t>
      </w:r>
      <w:proofErr w:type="spellStart"/>
      <w:r w:rsidRPr="008C01EB">
        <w:rPr>
          <w:highlight w:val="yellow"/>
        </w:rPr>
        <w:t>Food</w:t>
      </w:r>
      <w:proofErr w:type="spellEnd"/>
      <w:r w:rsidRPr="008C01EB">
        <w:rPr>
          <w:highlight w:val="yellow"/>
        </w:rPr>
        <w:t xml:space="preserve"> &amp; </w:t>
      </w:r>
      <w:proofErr w:type="spellStart"/>
      <w:r w:rsidRPr="008C01EB">
        <w:rPr>
          <w:highlight w:val="yellow"/>
        </w:rPr>
        <w:t>Drugs</w:t>
      </w:r>
      <w:proofErr w:type="spellEnd"/>
      <w:r>
        <w:t xml:space="preserve"> </w:t>
      </w:r>
    </w:p>
    <w:p w:rsidR="0083183A" w:rsidRDefault="008C01EB" w:rsidP="00437305">
      <w:pPr>
        <w:spacing w:after="0"/>
      </w:pPr>
      <w:hyperlink r:id="rId9" w:history="1">
        <w:r w:rsidRPr="00340C17">
          <w:rPr>
            <w:rStyle w:val="Hipervnculo"/>
          </w:rPr>
          <w:t>https://www.fda.gov/food/resourcesforyou/consumers/ucm316876.htm</w:t>
        </w:r>
      </w:hyperlink>
    </w:p>
    <w:p w:rsidR="008C01EB" w:rsidRDefault="008C01EB" w:rsidP="00437305">
      <w:pPr>
        <w:spacing w:after="0"/>
      </w:pPr>
      <w:r>
        <w:t xml:space="preserve">¡!Sodio </w:t>
      </w:r>
    </w:p>
    <w:p w:rsidR="008C01EB" w:rsidRDefault="008C01EB" w:rsidP="00437305">
      <w:pPr>
        <w:spacing w:after="0"/>
      </w:pPr>
      <w:bookmarkStart w:id="0" w:name="_GoBack"/>
      <w:bookmarkEnd w:id="0"/>
    </w:p>
    <w:p w:rsidR="00437305" w:rsidRDefault="00437305"/>
    <w:p w:rsidR="00E27F96" w:rsidRDefault="00E27F96"/>
    <w:p w:rsidR="002A7F76" w:rsidRDefault="002A7F76"/>
    <w:sectPr w:rsidR="002A7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F"/>
    <w:rsid w:val="000A0057"/>
    <w:rsid w:val="002A7F76"/>
    <w:rsid w:val="004200E9"/>
    <w:rsid w:val="00437305"/>
    <w:rsid w:val="005E4595"/>
    <w:rsid w:val="0083183A"/>
    <w:rsid w:val="008C01EB"/>
    <w:rsid w:val="009E3FE1"/>
    <w:rsid w:val="00A93D6B"/>
    <w:rsid w:val="00B950BF"/>
    <w:rsid w:val="00C32F39"/>
    <w:rsid w:val="00D16EFB"/>
    <w:rsid w:val="00E27F96"/>
    <w:rsid w:val="00E8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D887C"/>
  <w15:chartTrackingRefBased/>
  <w15:docId w15:val="{4844DAA6-8CD1-4BEB-9B03-758BE8B1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50BF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950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alimentario.com/web/Infoalimentario/Documentos-de-interes/Suplementos/4-JUSTE_cuadernillo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o.org/docrep/014/am401s/am401s0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losp.org/pdf/rsap/v13n4/v13n4a0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ho.int/mediacentre/factsheets/fs394/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fao.org/WAIRDOCS/WHO/AC911S/AC911S00.HTM" TargetMode="External"/><Relationship Id="rId9" Type="http://schemas.openxmlformats.org/officeDocument/2006/relationships/hyperlink" Target="https://www.fda.gov/food/resourcesforyou/consumers/ucm316876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2017-03-27T22:36:00Z</dcterms:created>
  <dcterms:modified xsi:type="dcterms:W3CDTF">2017-03-28T00:25:00Z</dcterms:modified>
</cp:coreProperties>
</file>