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8A6" w:rsidRPr="004B3BE3" w:rsidRDefault="008338A6" w:rsidP="008338A6">
      <w:pPr>
        <w:pStyle w:val="2"/>
        <w:spacing w:before="120" w:after="120"/>
        <w:jc w:val="both"/>
        <w:rPr>
          <w:rFonts w:ascii="Times New Roman" w:hAnsi="Times New Roman" w:cs="Times New Roman"/>
          <w:bCs w:val="0"/>
          <w:i w:val="0"/>
          <w:iCs w:val="0"/>
          <w:sz w:val="24"/>
          <w:szCs w:val="24"/>
        </w:rPr>
      </w:pPr>
      <w:bookmarkStart w:id="0" w:name="_Toc351630080"/>
      <w:r w:rsidRPr="004B3BE3">
        <w:rPr>
          <w:rFonts w:ascii="Times New Roman" w:hAnsi="Times New Roman" w:cs="Times New Roman"/>
          <w:bCs w:val="0"/>
          <w:i w:val="0"/>
          <w:iCs w:val="0"/>
          <w:sz w:val="24"/>
          <w:szCs w:val="24"/>
        </w:rPr>
        <w:t xml:space="preserve">Модели качества программного продукта </w:t>
      </w:r>
      <w:proofErr w:type="spellStart"/>
      <w:r w:rsidRPr="004B3BE3">
        <w:rPr>
          <w:rFonts w:ascii="Times New Roman" w:hAnsi="Times New Roman" w:cs="Times New Roman"/>
          <w:bCs w:val="0"/>
          <w:i w:val="0"/>
          <w:iCs w:val="0"/>
          <w:sz w:val="24"/>
          <w:szCs w:val="24"/>
        </w:rPr>
        <w:t>SQuaRE</w:t>
      </w:r>
      <w:bookmarkEnd w:id="0"/>
      <w:proofErr w:type="spellEnd"/>
      <w:r w:rsidRPr="004B3BE3">
        <w:rPr>
          <w:rFonts w:ascii="Times New Roman" w:hAnsi="Times New Roman" w:cs="Times New Roman"/>
          <w:bCs w:val="0"/>
          <w:i w:val="0"/>
          <w:iCs w:val="0"/>
          <w:sz w:val="24"/>
          <w:szCs w:val="24"/>
        </w:rPr>
        <w:t xml:space="preserve"> </w:t>
      </w:r>
    </w:p>
    <w:p w:rsidR="008338A6" w:rsidRDefault="008338A6" w:rsidP="008338A6">
      <w:pPr>
        <w:spacing w:before="120" w:after="120"/>
        <w:ind w:firstLine="709"/>
      </w:pPr>
      <w:r w:rsidRPr="004B3BE3">
        <w:t>В реферате по теме рекомендуется рассмотреть следующие вопросы:</w:t>
      </w:r>
    </w:p>
    <w:p w:rsidR="008338A6" w:rsidRPr="007D108A" w:rsidRDefault="008338A6" w:rsidP="008338A6">
      <w:pPr>
        <w:numPr>
          <w:ilvl w:val="0"/>
          <w:numId w:val="1"/>
        </w:numPr>
        <w:tabs>
          <w:tab w:val="clear" w:pos="0"/>
          <w:tab w:val="num" w:pos="1080"/>
        </w:tabs>
        <w:spacing w:before="120" w:after="120"/>
        <w:ind w:firstLine="709"/>
        <w:jc w:val="both"/>
        <w:rPr>
          <w:b/>
          <w:i/>
        </w:rPr>
      </w:pPr>
      <w:r>
        <w:t xml:space="preserve">Идентификация, анализ и детализация </w:t>
      </w:r>
      <w:r w:rsidRPr="007D108A">
        <w:rPr>
          <w:b/>
        </w:rPr>
        <w:t>объекта изучения</w:t>
      </w:r>
      <w:r w:rsidRPr="007D108A">
        <w:t xml:space="preserve">, </w:t>
      </w:r>
      <w:r>
        <w:t xml:space="preserve">представленного соответствующими </w:t>
      </w:r>
      <w:r w:rsidRPr="007D108A">
        <w:rPr>
          <w:b/>
        </w:rPr>
        <w:t>процессами</w:t>
      </w:r>
      <w:r w:rsidRPr="007D108A">
        <w:t xml:space="preserve"> </w:t>
      </w:r>
      <w:r>
        <w:t xml:space="preserve"> системного и программного контекстов Опорной (ссылочной) модели процессов ЖЦ ПО (стандарт </w:t>
      </w:r>
      <w:r w:rsidRPr="007D108A">
        <w:t>ISO</w:t>
      </w:r>
      <w:r w:rsidRPr="00AD1946">
        <w:t>/</w:t>
      </w:r>
      <w:r w:rsidRPr="007D108A">
        <w:t>IEC</w:t>
      </w:r>
      <w:r w:rsidRPr="00AD1946">
        <w:t>/</w:t>
      </w:r>
      <w:r w:rsidRPr="007D108A">
        <w:t>IEEE</w:t>
      </w:r>
      <w:r w:rsidRPr="00AD1946">
        <w:t xml:space="preserve"> 12207</w:t>
      </w:r>
      <w:r>
        <w:t xml:space="preserve">:2008 </w:t>
      </w:r>
      <w:r w:rsidRPr="007D108A">
        <w:t>[1]</w:t>
      </w:r>
      <w:r w:rsidRPr="00AD1946">
        <w:t>)</w:t>
      </w:r>
      <w:r>
        <w:t>,</w:t>
      </w:r>
      <w:r w:rsidRPr="00AD1946">
        <w:t xml:space="preserve"> </w:t>
      </w:r>
      <w:r>
        <w:t xml:space="preserve">имеющими отношение к данной теме: </w:t>
      </w:r>
      <w:r w:rsidRPr="007D108A">
        <w:rPr>
          <w:b/>
          <w:i/>
        </w:rPr>
        <w:t xml:space="preserve">«Менеджмент качества в системном контексте» (6.2.5), «Обеспечение (гарантирование) качества ПО» (7.2.3), «Верификация и </w:t>
      </w:r>
      <w:proofErr w:type="spellStart"/>
      <w:r w:rsidRPr="007D108A">
        <w:rPr>
          <w:b/>
          <w:i/>
        </w:rPr>
        <w:t>Валидация</w:t>
      </w:r>
      <w:proofErr w:type="spellEnd"/>
      <w:r w:rsidRPr="007D108A">
        <w:rPr>
          <w:b/>
          <w:i/>
        </w:rPr>
        <w:t xml:space="preserve"> ПО» (7.2.4, 7.2.5), «Квалификационное тестирование ПО в системном и программном контекстах» (6.4.6, 7.1.7), «Измерения» (6.3.7). </w:t>
      </w:r>
    </w:p>
    <w:p w:rsidR="008338A6" w:rsidRPr="00207884" w:rsidRDefault="008338A6" w:rsidP="008338A6">
      <w:pPr>
        <w:spacing w:before="120" w:after="120"/>
        <w:jc w:val="both"/>
      </w:pPr>
      <w:r w:rsidRPr="00207884">
        <w:rPr>
          <w:b/>
        </w:rPr>
        <w:t>Примечание:</w:t>
      </w:r>
      <w:r>
        <w:rPr>
          <w:b/>
        </w:rPr>
        <w:t xml:space="preserve"> </w:t>
      </w:r>
      <w:r>
        <w:t xml:space="preserve">Предлагаемый состав анализируемых процессов может быть </w:t>
      </w:r>
      <w:proofErr w:type="gramStart"/>
      <w:r>
        <w:rPr>
          <w:b/>
        </w:rPr>
        <w:t xml:space="preserve">обосновано </w:t>
      </w:r>
      <w:r>
        <w:t xml:space="preserve"> изменен</w:t>
      </w:r>
      <w:proofErr w:type="gramEnd"/>
      <w:r>
        <w:t xml:space="preserve"> (дополнен, сокращен) исполнителем по соображениям их значения («веса») для раскрытия выбранной темы.</w:t>
      </w:r>
    </w:p>
    <w:p w:rsidR="008338A6" w:rsidRPr="007D108A" w:rsidRDefault="008338A6" w:rsidP="008338A6">
      <w:pPr>
        <w:numPr>
          <w:ilvl w:val="0"/>
          <w:numId w:val="1"/>
        </w:numPr>
        <w:tabs>
          <w:tab w:val="clear" w:pos="0"/>
          <w:tab w:val="num" w:pos="1080"/>
        </w:tabs>
        <w:spacing w:before="120" w:after="120"/>
        <w:ind w:firstLine="709"/>
        <w:jc w:val="both"/>
        <w:rPr>
          <w:b/>
        </w:rPr>
      </w:pPr>
      <w:r>
        <w:t xml:space="preserve">Раскрытие спецификации (детализации структуры) анализируемых процессов в соответствии с </w:t>
      </w:r>
      <w:r w:rsidRPr="000A5400">
        <w:t>ISO</w:t>
      </w:r>
      <w:r w:rsidRPr="00AD1946">
        <w:t>/</w:t>
      </w:r>
      <w:r w:rsidRPr="000A5400">
        <w:t>IEC</w:t>
      </w:r>
      <w:r w:rsidRPr="00AD1946">
        <w:t>/</w:t>
      </w:r>
      <w:r w:rsidRPr="000A5400">
        <w:t>IEEE</w:t>
      </w:r>
      <w:r w:rsidRPr="00AD1946">
        <w:t xml:space="preserve"> 12207</w:t>
      </w:r>
      <w:r>
        <w:t>:2008 [1</w:t>
      </w:r>
      <w:r w:rsidRPr="000A5400">
        <w:t>]</w:t>
      </w:r>
      <w:r>
        <w:t xml:space="preserve"> в терминах: </w:t>
      </w:r>
      <w:r w:rsidRPr="007D108A">
        <w:rPr>
          <w:b/>
        </w:rPr>
        <w:t>контекст процесса, группа процессов, процесс в группе – объект изучения выбранной темы, назначение (цель процесса), выходной продукт, действия, задачи.</w:t>
      </w:r>
    </w:p>
    <w:p w:rsidR="008338A6" w:rsidRPr="007D108A" w:rsidRDefault="008338A6" w:rsidP="008338A6">
      <w:pPr>
        <w:numPr>
          <w:ilvl w:val="0"/>
          <w:numId w:val="1"/>
        </w:numPr>
        <w:tabs>
          <w:tab w:val="clear" w:pos="0"/>
          <w:tab w:val="num" w:pos="1080"/>
        </w:tabs>
        <w:spacing w:before="120" w:after="120"/>
        <w:ind w:firstLine="709"/>
        <w:jc w:val="both"/>
        <w:rPr>
          <w:b/>
        </w:rPr>
      </w:pPr>
      <w:r w:rsidRPr="00207884">
        <w:t>Определе</w:t>
      </w:r>
      <w:r>
        <w:t xml:space="preserve">ние для выбранного состава процессов на основе аналитических обзоров рекомендованной литературы </w:t>
      </w:r>
      <w:r w:rsidRPr="000A5400">
        <w:t xml:space="preserve">предметной области выбранной темы, </w:t>
      </w:r>
      <w:r>
        <w:t>представленной соответствующей методологией и технологиями в терминах:</w:t>
      </w:r>
      <w:r w:rsidRPr="000A5400">
        <w:t xml:space="preserve"> </w:t>
      </w:r>
      <w:r w:rsidRPr="007D108A">
        <w:rPr>
          <w:b/>
        </w:rPr>
        <w:t>абстракции, модели, методы, меры и метрики, инструментальные средства и среды, информационные технологии, руководства и стандарты.</w:t>
      </w:r>
    </w:p>
    <w:p w:rsidR="008338A6" w:rsidRPr="004B3BE3" w:rsidRDefault="008338A6" w:rsidP="008338A6">
      <w:pPr>
        <w:numPr>
          <w:ilvl w:val="0"/>
          <w:numId w:val="1"/>
        </w:numPr>
        <w:tabs>
          <w:tab w:val="clear" w:pos="0"/>
          <w:tab w:val="num" w:pos="1080"/>
        </w:tabs>
        <w:spacing w:before="120" w:after="120"/>
        <w:ind w:firstLine="709"/>
        <w:jc w:val="both"/>
      </w:pPr>
      <w:r>
        <w:t>Модели качества ПО в</w:t>
      </w:r>
      <w:r w:rsidRPr="004B3BE3">
        <w:t xml:space="preserve"> системном и программном </w:t>
      </w:r>
      <w:proofErr w:type="gramStart"/>
      <w:r w:rsidRPr="004B3BE3">
        <w:t>контекстах .</w:t>
      </w:r>
      <w:proofErr w:type="gramEnd"/>
    </w:p>
    <w:p w:rsidR="008338A6" w:rsidRPr="004B3BE3" w:rsidRDefault="008338A6" w:rsidP="008338A6">
      <w:pPr>
        <w:numPr>
          <w:ilvl w:val="0"/>
          <w:numId w:val="1"/>
        </w:numPr>
        <w:tabs>
          <w:tab w:val="clear" w:pos="0"/>
          <w:tab w:val="num" w:pos="1080"/>
        </w:tabs>
        <w:spacing w:before="120" w:after="120"/>
        <w:ind w:firstLine="709"/>
        <w:jc w:val="both"/>
      </w:pPr>
      <w:r w:rsidRPr="004B3BE3">
        <w:t>Серия стандартов ISO/IEC 25000. Структура. Перспективы развития.</w:t>
      </w:r>
    </w:p>
    <w:p w:rsidR="008338A6" w:rsidRPr="004B3BE3" w:rsidRDefault="008338A6" w:rsidP="008338A6">
      <w:pPr>
        <w:numPr>
          <w:ilvl w:val="0"/>
          <w:numId w:val="1"/>
        </w:numPr>
        <w:tabs>
          <w:tab w:val="clear" w:pos="0"/>
          <w:tab w:val="num" w:pos="1080"/>
        </w:tabs>
        <w:spacing w:before="120" w:after="120"/>
        <w:ind w:firstLine="709"/>
        <w:jc w:val="both"/>
      </w:pPr>
      <w:r w:rsidRPr="004B3BE3">
        <w:rPr>
          <w:lang w:val="en-US"/>
        </w:rPr>
        <w:t>ISO</w:t>
      </w:r>
      <w:r w:rsidRPr="004B3BE3">
        <w:t>/</w:t>
      </w:r>
      <w:r w:rsidRPr="004B3BE3">
        <w:rPr>
          <w:lang w:val="en-US"/>
        </w:rPr>
        <w:t>IEC</w:t>
      </w:r>
      <w:r w:rsidRPr="004B3BE3">
        <w:t xml:space="preserve"> 25010. (</w:t>
      </w:r>
      <w:proofErr w:type="spellStart"/>
      <w:r w:rsidRPr="004B3BE3">
        <w:rPr>
          <w:lang w:val="en-US"/>
        </w:rPr>
        <w:t>SQuaRE</w:t>
      </w:r>
      <w:proofErr w:type="spellEnd"/>
      <w:r w:rsidRPr="004B3BE3">
        <w:t>)</w:t>
      </w:r>
      <w:r>
        <w:t xml:space="preserve"> </w:t>
      </w:r>
      <w:r w:rsidRPr="004B3BE3">
        <w:t>Модели: качества в использовании, качества программного продукта,</w:t>
      </w:r>
      <w:r>
        <w:t xml:space="preserve"> </w:t>
      </w:r>
      <w:r w:rsidRPr="004B3BE3">
        <w:t>качества данных.</w:t>
      </w:r>
    </w:p>
    <w:p w:rsidR="008338A6" w:rsidRPr="004B3BE3" w:rsidRDefault="008338A6" w:rsidP="008338A6">
      <w:pPr>
        <w:numPr>
          <w:ilvl w:val="0"/>
          <w:numId w:val="1"/>
        </w:numPr>
        <w:tabs>
          <w:tab w:val="clear" w:pos="0"/>
          <w:tab w:val="num" w:pos="1080"/>
        </w:tabs>
        <w:spacing w:before="120" w:after="120"/>
        <w:ind w:firstLine="709"/>
        <w:jc w:val="both"/>
      </w:pPr>
      <w:r w:rsidRPr="004B3BE3">
        <w:t>Методы измерения. Метрики.</w:t>
      </w:r>
    </w:p>
    <w:p w:rsidR="008338A6" w:rsidRPr="004B3BE3" w:rsidRDefault="008338A6" w:rsidP="008338A6">
      <w:pPr>
        <w:numPr>
          <w:ilvl w:val="0"/>
          <w:numId w:val="1"/>
        </w:numPr>
        <w:tabs>
          <w:tab w:val="clear" w:pos="0"/>
          <w:tab w:val="num" w:pos="1080"/>
        </w:tabs>
        <w:spacing w:before="120" w:after="120"/>
        <w:ind w:firstLine="709"/>
        <w:jc w:val="both"/>
      </w:pPr>
      <w:r w:rsidRPr="004B3BE3">
        <w:t>Многокомпонентность характеристики «</w:t>
      </w:r>
      <w:proofErr w:type="spellStart"/>
      <w:r w:rsidRPr="004B3BE3">
        <w:t>Гарантоспособность</w:t>
      </w:r>
      <w:proofErr w:type="spellEnd"/>
      <w:r w:rsidRPr="004B3BE3">
        <w:t>» критического ПО.</w:t>
      </w:r>
    </w:p>
    <w:p w:rsidR="008338A6" w:rsidRPr="004B3BE3" w:rsidRDefault="008338A6" w:rsidP="008338A6">
      <w:pPr>
        <w:numPr>
          <w:ilvl w:val="0"/>
          <w:numId w:val="1"/>
        </w:numPr>
        <w:tabs>
          <w:tab w:val="clear" w:pos="0"/>
          <w:tab w:val="num" w:pos="1080"/>
        </w:tabs>
        <w:spacing w:before="120" w:after="120"/>
        <w:ind w:firstLine="709"/>
        <w:jc w:val="both"/>
      </w:pPr>
      <w:r w:rsidRPr="004B3BE3">
        <w:t>Параметризация (</w:t>
      </w:r>
      <w:proofErr w:type="spellStart"/>
      <w:r w:rsidRPr="004B3BE3">
        <w:t>metrication</w:t>
      </w:r>
      <w:proofErr w:type="spellEnd"/>
      <w:r w:rsidRPr="004B3BE3">
        <w:t xml:space="preserve">) моделей качества ПП, определение измеряемых параметров модели и соответствующих метрик. </w:t>
      </w:r>
    </w:p>
    <w:p w:rsidR="008338A6" w:rsidRPr="004B3BE3" w:rsidRDefault="008338A6" w:rsidP="008338A6">
      <w:pPr>
        <w:numPr>
          <w:ilvl w:val="0"/>
          <w:numId w:val="1"/>
        </w:numPr>
        <w:tabs>
          <w:tab w:val="clear" w:pos="0"/>
          <w:tab w:val="num" w:pos="1080"/>
        </w:tabs>
        <w:spacing w:before="120" w:after="120"/>
        <w:ind w:firstLine="709"/>
        <w:jc w:val="both"/>
      </w:pPr>
      <w:r w:rsidRPr="004B3BE3">
        <w:t xml:space="preserve">Усовершенствование подхода на основе </w:t>
      </w:r>
      <w:proofErr w:type="spellStart"/>
      <w:r w:rsidRPr="004B3BE3">
        <w:t>Kiviat</w:t>
      </w:r>
      <w:proofErr w:type="spellEnd"/>
      <w:r w:rsidRPr="004B3BE3">
        <w:t xml:space="preserve"> – </w:t>
      </w:r>
      <w:proofErr w:type="spellStart"/>
      <w:r w:rsidRPr="004B3BE3">
        <w:t>diagrams</w:t>
      </w:r>
      <w:proofErr w:type="spellEnd"/>
      <w:r w:rsidRPr="004B3BE3">
        <w:t>. Аппарат радиально – метрических диаграмм. Иерархия. Свертка. Аксиоматика.</w:t>
      </w:r>
    </w:p>
    <w:p w:rsidR="004877A4" w:rsidRDefault="008338A6" w:rsidP="009B77A8">
      <w:pPr>
        <w:numPr>
          <w:ilvl w:val="0"/>
          <w:numId w:val="1"/>
        </w:numPr>
        <w:tabs>
          <w:tab w:val="clear" w:pos="0"/>
          <w:tab w:val="num" w:pos="1080"/>
        </w:tabs>
        <w:spacing w:before="120" w:after="120"/>
        <w:ind w:firstLine="709"/>
        <w:jc w:val="both"/>
      </w:pPr>
      <w:r w:rsidRPr="004B3BE3">
        <w:t xml:space="preserve">Параметры интегрального оценивания многокомпонентных показателей качества ПО – площадь многоугольной фигуры РМД и смещение центра тяжести этой фигуры, выражающих свойство </w:t>
      </w:r>
      <w:proofErr w:type="spellStart"/>
      <w:r w:rsidRPr="008338A6">
        <w:rPr>
          <w:b/>
        </w:rPr>
        <w:t>кумулятивность</w:t>
      </w:r>
      <w:proofErr w:type="spellEnd"/>
      <w:r w:rsidRPr="004B3BE3">
        <w:t xml:space="preserve"> качества; использование в задачах нечеткого регулятора системы менеджмента качества (СМК) при реализации контуров регулирования Р</w:t>
      </w:r>
      <w:r w:rsidRPr="008338A6">
        <w:rPr>
          <w:lang w:val="en-US"/>
        </w:rPr>
        <w:t>D</w:t>
      </w:r>
      <w:r w:rsidRPr="004B3BE3">
        <w:t xml:space="preserve">СА, </w:t>
      </w:r>
      <w:r w:rsidRPr="008338A6">
        <w:rPr>
          <w:lang w:val="en-US"/>
        </w:rPr>
        <w:t>SPICE</w:t>
      </w:r>
      <w:r w:rsidRPr="004B3BE3">
        <w:t xml:space="preserve">. </w:t>
      </w:r>
      <w:bookmarkStart w:id="1" w:name="_GoBack"/>
      <w:bookmarkEnd w:id="1"/>
    </w:p>
    <w:sectPr w:rsidR="004877A4">
      <w:headerReference w:type="firs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46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718"/>
      <w:gridCol w:w="525"/>
    </w:tblGrid>
    <w:tr w:rsidR="0030230D" w:rsidTr="00CE013A">
      <w:tc>
        <w:tcPr>
          <w:tcW w:w="4716" w:type="pct"/>
        </w:tcPr>
        <w:p w:rsidR="0030230D" w:rsidRDefault="008338A6" w:rsidP="00CE013A">
          <w:pPr>
            <w:pStyle w:val="a4"/>
            <w:jc w:val="center"/>
          </w:pPr>
          <w:r>
            <w:t>«Методическое руководство…»</w:t>
          </w:r>
        </w:p>
        <w:p w:rsidR="0030230D" w:rsidRPr="0030230D" w:rsidRDefault="008338A6" w:rsidP="00CE013A">
          <w:pPr>
            <w:pStyle w:val="a4"/>
            <w:jc w:val="center"/>
          </w:pPr>
          <w:r w:rsidRPr="0030230D">
            <w:fldChar w:fldCharType="begin"/>
          </w:r>
          <w:r w:rsidRPr="0030230D">
            <w:instrText xml:space="preserve"> REF _Ref351</w:instrText>
          </w:r>
          <w:r w:rsidRPr="0030230D">
            <w:instrText xml:space="preserve">988533 \h </w:instrText>
          </w:r>
          <w:r>
            <w:instrText xml:space="preserve"> \* MERGEFORMAT </w:instrText>
          </w:r>
          <w:r w:rsidRPr="0030230D">
            <w:fldChar w:fldCharType="separate"/>
          </w:r>
          <w:r w:rsidRPr="00C402FA">
            <w:t>Перечень рекомендуемых тем «Аттестационного задания».</w:t>
          </w:r>
          <w:r w:rsidRPr="0030230D">
            <w:fldChar w:fldCharType="end"/>
          </w:r>
        </w:p>
      </w:tc>
      <w:tc>
        <w:tcPr>
          <w:tcW w:w="284" w:type="pct"/>
        </w:tcPr>
        <w:p w:rsidR="0030230D" w:rsidRDefault="008338A6" w:rsidP="00CE013A">
          <w:pPr>
            <w:pStyle w:val="a4"/>
            <w:jc w:val="center"/>
          </w:pPr>
          <w:r>
            <w:rPr>
              <w:rStyle w:val="a3"/>
            </w:rPr>
            <w:fldChar w:fldCharType="begin"/>
          </w:r>
          <w:r>
            <w:rPr>
              <w:rStyle w:val="a3"/>
            </w:rPr>
            <w:instrText xml:space="preserve"> PAGE </w:instrText>
          </w:r>
          <w:r>
            <w:rPr>
              <w:rStyle w:val="a3"/>
            </w:rPr>
            <w:fldChar w:fldCharType="separate"/>
          </w:r>
          <w:r>
            <w:rPr>
              <w:rStyle w:val="a3"/>
              <w:noProof/>
            </w:rPr>
            <w:t>1</w:t>
          </w:r>
          <w:r>
            <w:rPr>
              <w:rStyle w:val="a3"/>
            </w:rPr>
            <w:fldChar w:fldCharType="end"/>
          </w:r>
        </w:p>
      </w:tc>
    </w:tr>
  </w:tbl>
  <w:p w:rsidR="0030230D" w:rsidRDefault="008338A6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D4796"/>
    <w:multiLevelType w:val="hybridMultilevel"/>
    <w:tmpl w:val="686A3FC8"/>
    <w:lvl w:ilvl="0" w:tplc="86F25348">
      <w:start w:val="1"/>
      <w:numFmt w:val="bullet"/>
      <w:lvlText w:val=""/>
      <w:lvlJc w:val="left"/>
      <w:pPr>
        <w:tabs>
          <w:tab w:val="num" w:pos="0"/>
        </w:tabs>
        <w:ind w:left="0" w:firstLine="113"/>
      </w:pPr>
      <w:rPr>
        <w:rFonts w:ascii="Symbol" w:hAnsi="Symbol" w:hint="default"/>
        <w:color w:val="auto"/>
      </w:rPr>
    </w:lvl>
    <w:lvl w:ilvl="1" w:tplc="F7E6BE98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C03E71"/>
    <w:multiLevelType w:val="multilevel"/>
    <w:tmpl w:val="7B82BA7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284"/>
      </w:pPr>
      <w:rPr>
        <w:rFonts w:ascii="Times New Roman" w:hAnsi="Times New Roman" w:hint="default"/>
        <w:b/>
        <w:i w:val="0"/>
        <w:sz w:val="24"/>
        <w:szCs w:val="24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567"/>
      </w:pPr>
      <w:rPr>
        <w:rFonts w:hint="default"/>
        <w:b/>
        <w:em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A6"/>
    <w:rsid w:val="00046F82"/>
    <w:rsid w:val="008338A6"/>
    <w:rsid w:val="00FD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B9F9FE-9545-46E0-9FCD-143F60E1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8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338A6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8338A6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8338A6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338A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8338A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8338A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8338A6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8338A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8338A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38A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338A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8338A6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8338A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8338A6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8338A6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8338A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8338A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8338A6"/>
    <w:rPr>
      <w:rFonts w:ascii="Arial" w:eastAsia="Times New Roman" w:hAnsi="Arial" w:cs="Arial"/>
      <w:lang w:eastAsia="ru-RU"/>
    </w:rPr>
  </w:style>
  <w:style w:type="character" w:styleId="a3">
    <w:name w:val="page number"/>
    <w:basedOn w:val="a0"/>
    <w:rsid w:val="008338A6"/>
  </w:style>
  <w:style w:type="paragraph" w:styleId="a4">
    <w:name w:val="header"/>
    <w:basedOn w:val="a"/>
    <w:link w:val="a5"/>
    <w:rsid w:val="008338A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8338A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2017-03-28T21:42:00Z</dcterms:created>
  <dcterms:modified xsi:type="dcterms:W3CDTF">2017-03-28T21:46:00Z</dcterms:modified>
</cp:coreProperties>
</file>