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exact"/>
        <w:jc w:val="center"/>
        <w:rPr>
          <w:rFonts w:ascii="黑体" w:eastAsia="黑体"/>
          <w:b/>
          <w:spacing w:val="4"/>
          <w:sz w:val="30"/>
          <w:szCs w:val="30"/>
        </w:rPr>
      </w:pPr>
      <w:r>
        <w:rPr>
          <w:rFonts w:hint="eastAsia" w:ascii="黑体" w:eastAsia="黑体"/>
          <w:b/>
          <w:spacing w:val="4"/>
          <w:sz w:val="30"/>
          <w:szCs w:val="30"/>
        </w:rPr>
        <w:t>南京大学软件学院研究生学位论文中期检查报告格式</w:t>
      </w:r>
    </w:p>
    <w:p>
      <w:pPr>
        <w:spacing w:line="360" w:lineRule="exact"/>
        <w:ind w:firstLine="480"/>
        <w:rPr>
          <w:spacing w:val="4"/>
          <w:sz w:val="24"/>
        </w:rPr>
      </w:pPr>
    </w:p>
    <w:tbl>
      <w:tblPr>
        <w:tblStyle w:val="9"/>
        <w:tblW w:w="8495"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263"/>
        <w:gridCol w:w="1545"/>
        <w:gridCol w:w="1610"/>
        <w:gridCol w:w="1872"/>
        <w:gridCol w:w="735"/>
        <w:gridCol w:w="147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c>
          <w:tcPr>
            <w:tcW w:w="8495" w:type="dxa"/>
            <w:gridSpan w:val="6"/>
            <w:tcBorders>
              <w:top w:val="single" w:color="auto" w:sz="4" w:space="0"/>
              <w:left w:val="single" w:color="auto" w:sz="4" w:space="0"/>
              <w:bottom w:val="single" w:color="auto" w:sz="4" w:space="0"/>
              <w:right w:val="single" w:color="auto" w:sz="4" w:space="0"/>
            </w:tcBorders>
          </w:tcPr>
          <w:p>
            <w:pPr>
              <w:jc w:val="center"/>
              <w:rPr>
                <w:rFonts w:ascii="长城新魏碑体" w:eastAsia="长城新魏碑体"/>
                <w:b/>
                <w:bCs/>
                <w:sz w:val="30"/>
                <w:szCs w:val="30"/>
              </w:rPr>
            </w:pPr>
            <w:r>
              <w:rPr>
                <w:rFonts w:hint="eastAsia" w:ascii="长城新魏碑体" w:eastAsia="长城新魏碑体"/>
                <w:b/>
                <w:bCs/>
                <w:sz w:val="30"/>
                <w:szCs w:val="30"/>
              </w:rPr>
              <w:t>南京大学软件工程硕士学位论文中期检查报告</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trPr>
        <w:tc>
          <w:tcPr>
            <w:tcW w:w="1263" w:type="dxa"/>
            <w:tcBorders>
              <w:top w:val="single" w:color="auto" w:sz="4" w:space="0"/>
              <w:left w:val="single" w:color="auto" w:sz="4" w:space="0"/>
              <w:bottom w:val="single" w:color="auto" w:sz="4" w:space="0"/>
              <w:right w:val="single" w:color="auto" w:sz="4" w:space="0"/>
            </w:tcBorders>
          </w:tcPr>
          <w:p>
            <w:pPr>
              <w:jc w:val="center"/>
              <w:rPr>
                <w:rFonts w:ascii="宋体"/>
                <w:bCs/>
                <w:szCs w:val="21"/>
              </w:rPr>
            </w:pPr>
            <w:r>
              <w:rPr>
                <w:rFonts w:hint="eastAsia" w:ascii="宋体"/>
                <w:bCs/>
                <w:szCs w:val="21"/>
              </w:rPr>
              <w:t>导师1姓名</w:t>
            </w:r>
          </w:p>
        </w:tc>
        <w:tc>
          <w:tcPr>
            <w:tcW w:w="1545" w:type="dxa"/>
            <w:tcBorders>
              <w:top w:val="single" w:color="auto" w:sz="4" w:space="0"/>
              <w:left w:val="single" w:color="auto" w:sz="4" w:space="0"/>
              <w:bottom w:val="single" w:color="auto" w:sz="4" w:space="0"/>
              <w:right w:val="single" w:color="auto" w:sz="4" w:space="0"/>
            </w:tcBorders>
          </w:tcPr>
          <w:p>
            <w:pPr>
              <w:jc w:val="center"/>
              <w:rPr>
                <w:rFonts w:ascii="宋体"/>
                <w:bCs/>
                <w:szCs w:val="21"/>
              </w:rPr>
            </w:pPr>
            <w:r>
              <w:rPr>
                <w:rFonts w:ascii="宋体"/>
                <w:bCs/>
                <w:szCs w:val="21"/>
              </w:rPr>
              <w:t>伏晓</w:t>
            </w:r>
          </w:p>
        </w:tc>
        <w:tc>
          <w:tcPr>
            <w:tcW w:w="1610" w:type="dxa"/>
            <w:vMerge w:val="restart"/>
            <w:tcBorders>
              <w:top w:val="single" w:color="auto" w:sz="4" w:space="0"/>
              <w:left w:val="single" w:color="auto" w:sz="4" w:space="0"/>
              <w:bottom w:val="single" w:color="auto" w:sz="4" w:space="0"/>
              <w:right w:val="single" w:color="auto" w:sz="4" w:space="0"/>
            </w:tcBorders>
            <w:vAlign w:val="center"/>
          </w:tcPr>
          <w:p>
            <w:pPr>
              <w:jc w:val="center"/>
              <w:rPr>
                <w:rFonts w:ascii="宋体"/>
                <w:bCs/>
                <w:szCs w:val="21"/>
              </w:rPr>
            </w:pPr>
            <w:r>
              <w:rPr>
                <w:rFonts w:hint="eastAsia" w:ascii="宋体"/>
                <w:bCs/>
                <w:szCs w:val="21"/>
              </w:rPr>
              <w:t>研究生姓名</w:t>
            </w:r>
          </w:p>
          <w:p>
            <w:pPr>
              <w:jc w:val="center"/>
              <w:rPr>
                <w:rFonts w:ascii="宋体"/>
                <w:bCs/>
                <w:szCs w:val="21"/>
              </w:rPr>
            </w:pPr>
            <w:r>
              <w:rPr>
                <w:rFonts w:hint="eastAsia" w:ascii="宋体"/>
                <w:bCs/>
                <w:szCs w:val="21"/>
              </w:rPr>
              <w:t>（学号）</w:t>
            </w:r>
          </w:p>
        </w:tc>
        <w:tc>
          <w:tcPr>
            <w:tcW w:w="1872" w:type="dxa"/>
            <w:vMerge w:val="restart"/>
            <w:tcBorders>
              <w:top w:val="single" w:color="auto" w:sz="4" w:space="0"/>
              <w:left w:val="single" w:color="auto" w:sz="4" w:space="0"/>
              <w:bottom w:val="single" w:color="auto" w:sz="4" w:space="0"/>
              <w:right w:val="single" w:color="auto" w:sz="4" w:space="0"/>
            </w:tcBorders>
            <w:vAlign w:val="center"/>
          </w:tcPr>
          <w:p>
            <w:pPr>
              <w:jc w:val="center"/>
              <w:rPr>
                <w:rFonts w:ascii="宋体"/>
                <w:bCs/>
                <w:szCs w:val="21"/>
              </w:rPr>
            </w:pPr>
            <w:r>
              <w:rPr>
                <w:rFonts w:ascii="宋体"/>
                <w:bCs/>
                <w:szCs w:val="21"/>
              </w:rPr>
              <w:t>安磊</w:t>
            </w:r>
          </w:p>
          <w:p>
            <w:pPr>
              <w:jc w:val="center"/>
              <w:rPr>
                <w:rFonts w:ascii="宋体"/>
                <w:bCs/>
                <w:szCs w:val="21"/>
              </w:rPr>
            </w:pPr>
            <w:r>
              <w:rPr>
                <w:rFonts w:ascii="宋体"/>
                <w:bCs/>
                <w:szCs w:val="21"/>
              </w:rPr>
              <w:t>MF1732001</w:t>
            </w:r>
          </w:p>
        </w:tc>
        <w:tc>
          <w:tcPr>
            <w:tcW w:w="735" w:type="dxa"/>
            <w:vMerge w:val="restart"/>
            <w:tcBorders>
              <w:top w:val="single" w:color="auto" w:sz="4" w:space="0"/>
              <w:left w:val="single" w:color="auto" w:sz="4" w:space="0"/>
              <w:bottom w:val="single" w:color="auto" w:sz="4" w:space="0"/>
              <w:right w:val="single" w:color="auto" w:sz="4" w:space="0"/>
            </w:tcBorders>
            <w:vAlign w:val="center"/>
          </w:tcPr>
          <w:p>
            <w:pPr>
              <w:rPr>
                <w:rFonts w:ascii="宋体"/>
                <w:bCs/>
                <w:szCs w:val="21"/>
              </w:rPr>
            </w:pPr>
            <w:r>
              <w:rPr>
                <w:rFonts w:hint="eastAsia" w:ascii="宋体"/>
                <w:bCs/>
                <w:szCs w:val="21"/>
              </w:rPr>
              <w:t>方向</w:t>
            </w:r>
          </w:p>
        </w:tc>
        <w:tc>
          <w:tcPr>
            <w:tcW w:w="1470" w:type="dxa"/>
            <w:vMerge w:val="restart"/>
            <w:tcBorders>
              <w:top w:val="single" w:color="auto" w:sz="4" w:space="0"/>
              <w:left w:val="single" w:color="auto" w:sz="4" w:space="0"/>
              <w:bottom w:val="single" w:color="auto" w:sz="4" w:space="0"/>
              <w:right w:val="single" w:color="auto" w:sz="4" w:space="0"/>
            </w:tcBorders>
            <w:vAlign w:val="center"/>
          </w:tcPr>
          <w:p>
            <w:pPr>
              <w:jc w:val="center"/>
              <w:rPr>
                <w:rFonts w:ascii="宋体"/>
                <w:bCs/>
                <w:szCs w:val="21"/>
              </w:rPr>
            </w:pPr>
            <w:r>
              <w:rPr>
                <w:rFonts w:hint="eastAsia" w:ascii="宋体"/>
                <w:bCs/>
                <w:szCs w:val="21"/>
              </w:rPr>
              <w:t>软</w:t>
            </w:r>
            <w:r>
              <w:rPr>
                <w:rFonts w:ascii="宋体"/>
                <w:bCs/>
                <w:szCs w:val="21"/>
              </w:rPr>
              <w:t>件工程</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trPr>
        <w:tc>
          <w:tcPr>
            <w:tcW w:w="1263" w:type="dxa"/>
            <w:tcBorders>
              <w:top w:val="single" w:color="auto" w:sz="4" w:space="0"/>
              <w:left w:val="single" w:color="auto" w:sz="4" w:space="0"/>
              <w:bottom w:val="single" w:color="auto" w:sz="4" w:space="0"/>
              <w:right w:val="single" w:color="auto" w:sz="4" w:space="0"/>
            </w:tcBorders>
          </w:tcPr>
          <w:p>
            <w:pPr>
              <w:jc w:val="center"/>
              <w:rPr>
                <w:rFonts w:ascii="宋体"/>
                <w:bCs/>
                <w:szCs w:val="21"/>
              </w:rPr>
            </w:pPr>
            <w:r>
              <w:rPr>
                <w:rFonts w:hint="eastAsia" w:ascii="宋体"/>
                <w:bCs/>
                <w:szCs w:val="21"/>
              </w:rPr>
              <w:t>导师2姓名</w:t>
            </w:r>
          </w:p>
        </w:tc>
        <w:tc>
          <w:tcPr>
            <w:tcW w:w="1545" w:type="dxa"/>
            <w:tcBorders>
              <w:top w:val="single" w:color="auto" w:sz="4" w:space="0"/>
              <w:left w:val="single" w:color="auto" w:sz="4" w:space="0"/>
              <w:bottom w:val="single" w:color="auto" w:sz="4" w:space="0"/>
              <w:right w:val="single" w:color="auto" w:sz="4" w:space="0"/>
            </w:tcBorders>
          </w:tcPr>
          <w:p>
            <w:pPr>
              <w:jc w:val="center"/>
              <w:rPr>
                <w:bCs/>
                <w:szCs w:val="21"/>
              </w:rPr>
            </w:pPr>
          </w:p>
        </w:tc>
        <w:tc>
          <w:tcPr>
            <w:tcW w:w="161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bCs/>
                <w:szCs w:val="21"/>
              </w:rPr>
            </w:pPr>
          </w:p>
        </w:tc>
        <w:tc>
          <w:tcPr>
            <w:tcW w:w="187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bCs/>
                <w:szCs w:val="21"/>
              </w:rPr>
            </w:pPr>
          </w:p>
        </w:tc>
        <w:tc>
          <w:tcPr>
            <w:tcW w:w="735"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bCs/>
                <w:szCs w:val="21"/>
              </w:rPr>
            </w:pPr>
          </w:p>
        </w:tc>
        <w:tc>
          <w:tcPr>
            <w:tcW w:w="147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c>
          <w:tcPr>
            <w:tcW w:w="1263" w:type="dxa"/>
            <w:tcBorders>
              <w:top w:val="single" w:color="auto" w:sz="4" w:space="0"/>
              <w:left w:val="single" w:color="auto" w:sz="4" w:space="0"/>
              <w:bottom w:val="single" w:color="auto" w:sz="4" w:space="0"/>
              <w:right w:val="single" w:color="auto" w:sz="4" w:space="0"/>
            </w:tcBorders>
          </w:tcPr>
          <w:p>
            <w:pPr>
              <w:jc w:val="center"/>
              <w:rPr>
                <w:rFonts w:ascii="宋体"/>
                <w:bCs/>
                <w:szCs w:val="21"/>
              </w:rPr>
            </w:pPr>
            <w:r>
              <w:rPr>
                <w:rFonts w:hint="eastAsia" w:ascii="宋体"/>
                <w:bCs/>
                <w:szCs w:val="21"/>
              </w:rPr>
              <w:t>论文题目</w:t>
            </w:r>
          </w:p>
        </w:tc>
        <w:tc>
          <w:tcPr>
            <w:tcW w:w="7232" w:type="dxa"/>
            <w:gridSpan w:val="5"/>
            <w:tcBorders>
              <w:top w:val="single" w:color="auto" w:sz="4" w:space="0"/>
              <w:left w:val="single" w:color="auto" w:sz="4" w:space="0"/>
              <w:bottom w:val="single" w:color="auto" w:sz="4" w:space="0"/>
              <w:right w:val="single" w:color="auto" w:sz="4" w:space="0"/>
            </w:tcBorders>
          </w:tcPr>
          <w:p>
            <w:pPr>
              <w:rPr>
                <w:rFonts w:ascii="长城新魏碑体" w:eastAsia="长城新魏碑体"/>
                <w:bCs/>
                <w:szCs w:val="21"/>
              </w:rPr>
            </w:pPr>
            <w:r>
              <w:rPr>
                <w:szCs w:val="21"/>
              </w:rPr>
              <w:t> </w:t>
            </w:r>
            <w:r>
              <w:rPr>
                <w:rFonts w:hint="eastAsia"/>
                <w:szCs w:val="21"/>
              </w:rPr>
              <w:t xml:space="preserve"> </w:t>
            </w:r>
            <w:r>
              <w:rPr>
                <w:rFonts w:hint="default"/>
                <w:szCs w:val="21"/>
              </w:rPr>
              <w:t>基于深度学习的信息抽取服务的设计与实现</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638" w:hRule="atLeast"/>
        </w:trPr>
        <w:tc>
          <w:tcPr>
            <w:tcW w:w="8495" w:type="dxa"/>
            <w:gridSpan w:val="6"/>
            <w:tcBorders>
              <w:top w:val="single" w:color="auto" w:sz="4" w:space="0"/>
              <w:left w:val="single" w:color="auto" w:sz="4" w:space="0"/>
              <w:bottom w:val="single" w:color="auto" w:sz="4" w:space="0"/>
              <w:right w:val="single" w:color="auto" w:sz="4" w:space="0"/>
            </w:tcBorders>
          </w:tcPr>
          <w:p>
            <w:pPr>
              <w:rPr>
                <w:rFonts w:ascii="长城新魏碑体" w:eastAsia="长城新魏碑体"/>
                <w:bCs/>
                <w:szCs w:val="21"/>
              </w:rPr>
            </w:pPr>
            <w:r>
              <w:rPr>
                <w:rFonts w:hint="eastAsia" w:ascii="长城新魏碑体" w:eastAsia="长城新魏碑体"/>
                <w:bCs/>
                <w:szCs w:val="21"/>
              </w:rPr>
              <w:t>论文选题来源及研究的目的和意义（500字左右）：</w:t>
            </w:r>
          </w:p>
          <w:p>
            <w:pPr>
              <w:pStyle w:val="3"/>
              <w:spacing w:before="156" w:beforeLines="50" w:beforeAutospacing="0" w:after="0" w:afterAutospacing="0" w:line="360" w:lineRule="auto"/>
              <w:ind w:firstLine="480" w:firstLineChars="200"/>
              <w:rPr>
                <w:rFonts w:hint="default" w:ascii="Arial" w:hAnsi="Arial" w:cs="Arial"/>
              </w:rPr>
            </w:pPr>
            <w:r>
              <w:rPr>
                <w:rFonts w:hint="default" w:ascii="Arial" w:hAnsi="Arial" w:cs="Arial"/>
              </w:rPr>
              <w:t>随着人工智能技术的快速发展，越来越多的算法得到应用。自然语言处理作为人工智能领域中的一个重要分支一直是许多人关注的焦点，而知识图谱是自然语言处理中一个重要的研究方向。构建知识图谱的数据来源包括结构化文本和非结构化文本，作为构建知识图谱的重要数据来源之一的非结构化文本，如何从中提取高质量的信息成为一个研究热点。</w:t>
            </w:r>
          </w:p>
          <w:p>
            <w:pPr>
              <w:pStyle w:val="3"/>
              <w:spacing w:before="156" w:beforeLines="50" w:beforeAutospacing="0" w:after="0" w:afterAutospacing="0" w:line="360" w:lineRule="auto"/>
              <w:ind w:firstLine="480" w:firstLineChars="200"/>
              <w:rPr>
                <w:rFonts w:hint="default" w:ascii="Arial" w:hAnsi="Arial" w:cs="Arial"/>
              </w:rPr>
            </w:pPr>
            <w:r>
              <w:rPr>
                <w:rFonts w:hint="default" w:ascii="Arial" w:hAnsi="Arial" w:cs="Arial"/>
              </w:rPr>
              <w:t>面对上文所述的问题，一个能够提供高质量数据的信息抽取服务就显得十分重要。本文以从非结构化文本中进行信息抽取为背景，以构建知识图谱时所需的三元组作为目标，实现从非结构化数据到知识图谱三元组的数据处理与转换。</w:t>
            </w:r>
          </w:p>
          <w:p>
            <w:pPr>
              <w:pStyle w:val="13"/>
              <w:keepNext w:val="0"/>
              <w:keepLines w:val="0"/>
              <w:pageBreakBefore w:val="0"/>
              <w:widowControl/>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Arial" w:hAnsi="Arial" w:cs="Arial"/>
                <w:b/>
                <w:bCs/>
              </w:rPr>
            </w:pPr>
            <w:r>
              <w:rPr>
                <w:rFonts w:hint="default" w:ascii="Arial" w:hAnsi="Arial" w:cs="Arial"/>
                <w:sz w:val="24"/>
                <w:szCs w:val="24"/>
              </w:rPr>
              <w:t>命名实体识别（Named Entity Recognition，简称NER）作为信息抽取中的一个基本任务，最早是在MUC-6（the Sixth of the Message Understanding Conference）上将其作为信息抽取的一项子任务引入测评中。关系抽取（Relation Extraction，简称RE）作为信息抽取中的另一个基本任务，早在2000年就有基于句法解析增强的方法来实现关系抽取任务。而本文同时结合命名实体识别和关系抽取两项任务作为利用非结构化文本中的三元组信息来构建知识图谱的关键环节，如何确保实体识别和关系抽取的准确性，提供高效稳定的信息抽取服务是构建高质量、高精度的知识图谱的关键所在。</w:t>
            </w:r>
          </w:p>
          <w:p>
            <w:pPr>
              <w:pStyle w:val="3"/>
              <w:spacing w:before="156" w:beforeLines="50" w:beforeAutospacing="0" w:after="0" w:afterAutospacing="0" w:line="360" w:lineRule="auto"/>
              <w:ind w:firstLine="480" w:firstLineChars="200"/>
              <w:rPr>
                <w:rFonts w:hint="default" w:ascii="Arial" w:hAnsi="Arial" w:cs="Arial"/>
                <w:b w:val="0"/>
                <w:bCs/>
                <w:sz w:val="24"/>
              </w:rPr>
            </w:pPr>
            <w:r>
              <w:rPr>
                <w:rFonts w:hint="default" w:ascii="Arial" w:hAnsi="Arial" w:cs="Arial"/>
              </w:rPr>
              <w:t>本文基于构建非结构化文本的信息抽取服务的具体项目。</w:t>
            </w:r>
            <w:r>
              <w:rPr>
                <w:rFonts w:hint="default" w:ascii="Arial" w:hAnsi="Arial" w:cs="Arial"/>
                <w:sz w:val="24"/>
              </w:rPr>
              <w:t>从模型设计和具体的使用场景出发，本文选择了两种不同的命名实体识别模型和一种关系抽取模型进行组合，并将模型封装在Docker容器中，部署到Kubernetes集群上构建一个信息抽取服务系统。</w:t>
            </w:r>
            <w:bookmarkStart w:id="0" w:name="_GoBack"/>
            <w:bookmarkEnd w:id="0"/>
          </w:p>
          <w:p>
            <w:pPr>
              <w:pStyle w:val="2"/>
              <w:ind w:left="0" w:leftChars="0" w:firstLine="0" w:firstLineChars="0"/>
              <w:rPr>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605" w:hRule="atLeast"/>
        </w:trPr>
        <w:tc>
          <w:tcPr>
            <w:tcW w:w="8495" w:type="dxa"/>
            <w:gridSpan w:val="6"/>
            <w:tcBorders>
              <w:top w:val="single" w:color="auto" w:sz="4" w:space="0"/>
              <w:left w:val="single" w:color="auto" w:sz="4" w:space="0"/>
              <w:bottom w:val="single" w:color="auto" w:sz="4" w:space="0"/>
              <w:right w:val="single" w:color="auto" w:sz="4" w:space="0"/>
            </w:tcBorders>
          </w:tcPr>
          <w:p>
            <w:pPr>
              <w:snapToGrid w:val="0"/>
              <w:spacing w:line="300" w:lineRule="auto"/>
              <w:rPr>
                <w:rFonts w:hint="eastAsia" w:ascii="长城新魏碑体" w:eastAsia="长城新魏碑体"/>
                <w:szCs w:val="21"/>
              </w:rPr>
            </w:pPr>
            <w:r>
              <w:rPr>
                <w:rFonts w:hint="eastAsia" w:ascii="长城新魏碑体" w:eastAsia="长城新魏碑体"/>
                <w:szCs w:val="21"/>
              </w:rPr>
              <w:t>该方向的研究现状或技术进展综述（2000字左右）</w:t>
            </w:r>
          </w:p>
          <w:p>
            <w:pPr>
              <w:pStyle w:val="13"/>
              <w:spacing w:line="360" w:lineRule="auto"/>
              <w:ind w:firstLine="480" w:firstLineChars="200"/>
              <w:rPr>
                <w:rFonts w:hint="default" w:ascii="Arial" w:hAnsi="Arial" w:cs="Arial"/>
                <w:sz w:val="24"/>
                <w:szCs w:val="24"/>
              </w:rPr>
            </w:pPr>
            <w:r>
              <w:rPr>
                <w:rFonts w:hint="default" w:ascii="Arial" w:hAnsi="Arial" w:cs="Arial"/>
                <w:sz w:val="24"/>
                <w:szCs w:val="24"/>
              </w:rPr>
              <w:t>自从在MUC-6上将命名实体识别作为信息抽取的一个子任务之后，随着数据时代的到来，命名实体在各个领域的信息抽取任务中都得到了充分的利用和发展。在国外命名实体识别的研究中，考虑到英文本身的特性，英文的命名实体识别只需要考虑词本身的特征而不需要关注别的问题例如分词等问题的影响，所以实现的难度相对较小，准确率也较高，</w:t>
            </w:r>
          </w:p>
          <w:p>
            <w:pPr>
              <w:pStyle w:val="13"/>
              <w:spacing w:line="360" w:lineRule="auto"/>
              <w:ind w:firstLine="480" w:firstLineChars="200"/>
              <w:rPr>
                <w:rFonts w:hint="default" w:ascii="Arial" w:hAnsi="Arial" w:cs="Arial"/>
                <w:sz w:val="24"/>
                <w:szCs w:val="24"/>
              </w:rPr>
            </w:pPr>
            <w:r>
              <w:rPr>
                <w:rFonts w:hint="default" w:ascii="Arial" w:hAnsi="Arial" w:cs="Arial"/>
                <w:sz w:val="24"/>
                <w:szCs w:val="24"/>
              </w:rPr>
              <w:t>中文的命名实体识别由于中文文字内在的特殊性导致了在做命名实体识别之前要先做分词、句法分析等步骤，导致中文命名实体相对英文而言难度大大提高。在MUC-6中国内专家学者们把“人名”、“地名”、“组织机构名”作为实体的名称表达式，将这三类实体作为主要研究目标。在随后的研究中，逐渐地有人将“时间”、“货币”、“百分数”等也作为各种实体的表达式加入到命名实体识别的任务中来。</w:t>
            </w:r>
          </w:p>
          <w:p>
            <w:pPr>
              <w:pStyle w:val="13"/>
              <w:spacing w:line="360" w:lineRule="auto"/>
              <w:ind w:firstLine="480" w:firstLineChars="200"/>
              <w:rPr>
                <w:rFonts w:hint="default" w:ascii="Arial" w:hAnsi="Arial" w:cs="Arial"/>
                <w:sz w:val="24"/>
                <w:szCs w:val="24"/>
              </w:rPr>
            </w:pPr>
            <w:r>
              <w:rPr>
                <w:rFonts w:hint="default" w:ascii="Arial" w:hAnsi="Arial" w:cs="Arial"/>
                <w:sz w:val="24"/>
                <w:szCs w:val="24"/>
              </w:rPr>
              <w:t>最早在命名实体识别任务中，主要有基于专家知识构建规则的方法以及基于数理统计的方法两类。基于词典和规则的方法主要是靠人工建立规则体系，在构建了大量基于专家知识的词法和语义规则之后，系统会根据规则对输入文本进行解析，基于人工构建的有限规则集合对文本中可能的命名实体进行推理和识别。虽然在特定的数据集上基于专家知识构建规则的方法相对于基于统计方法的命名实体识别而言准确度更高，但这种方法在数据量逐渐增大、数据内容逐渐复杂之后会变得不再可行，因为基于某一小部分语料构建的规则体系在别的语料上讲不再适用，人们无法去扩充和维护一个十分庞大的规则体系，且随着近些年机器学习理论的不断完善和计算机计算性能的提高，大部分学者开始转而研究基于统计方法的命名实体识别。</w:t>
            </w:r>
          </w:p>
          <w:p>
            <w:pPr>
              <w:pStyle w:val="13"/>
              <w:spacing w:line="360" w:lineRule="auto"/>
              <w:ind w:firstLine="480" w:firstLineChars="200"/>
              <w:rPr>
                <w:rFonts w:hint="default" w:ascii="Arial" w:hAnsi="Arial" w:cs="Arial"/>
                <w:sz w:val="24"/>
                <w:szCs w:val="24"/>
              </w:rPr>
            </w:pPr>
            <w:r>
              <w:rPr>
                <w:rFonts w:hint="default" w:ascii="Arial" w:hAnsi="Arial" w:cs="Arial"/>
                <w:sz w:val="24"/>
                <w:szCs w:val="24"/>
              </w:rPr>
              <w:t>基于统计方法的命名实体识别主要有有监督（Supervised）、半监督（Semi-Supervised）的机器学习方法，其中有监督的机器学习方法在拥有大批量的标注语料的前提下在不同领域的文本中都拥有更高的识别准确率和精度，从而被更多的学者、从业者们所广泛使用。有监督学习方法中在命名实体识别任务中表现比较出色的方法主要有：基于隐马尔科夫模型（Hidden Markov Models，简称HMM）的命名实体识别模型、最大熵模型（Maximum Entropy Models，简称MEM）、条件随机场（Conditional Random Fields，简称CRFs）。基于统计方法的命名实体识别对特征选取的要求比较高，需要从文本中挖掘出对于实体识别有用的单词信息、上下文信息、句法信息、语义信息等作为特征。随着研究的不断深入，大量实验结果表明条件随机场结合了HMM和MEM的有点，成为中文命名实体识别任务中表现更优秀的统计学习方法。有学者针对条件随机场的特征选择与交叉组合进行了研究，通过实验得出不同的特征以及特征组合在训练时的贡献大小。</w:t>
            </w:r>
          </w:p>
          <w:p>
            <w:pPr>
              <w:pStyle w:val="13"/>
              <w:spacing w:line="360" w:lineRule="auto"/>
              <w:ind w:firstLine="480" w:firstLineChars="200"/>
              <w:rPr>
                <w:rFonts w:hint="default" w:ascii="Arial" w:hAnsi="Arial" w:cs="Arial"/>
                <w:sz w:val="24"/>
                <w:szCs w:val="24"/>
              </w:rPr>
            </w:pPr>
            <w:r>
              <w:rPr>
                <w:rFonts w:hint="default" w:ascii="Arial" w:hAnsi="Arial" w:cs="Arial"/>
                <w:sz w:val="24"/>
                <w:szCs w:val="24"/>
              </w:rPr>
              <w:t>中文命名实体识别（Chinese Named Entity Recognition，简称CNER）相对于英文命名实体识别任务仍存在许多不同，由于中文本身的特点造成许多特殊的难点：</w:t>
            </w:r>
          </w:p>
          <w:p>
            <w:pPr>
              <w:pStyle w:val="13"/>
              <w:numPr>
                <w:ilvl w:val="0"/>
                <w:numId w:val="1"/>
              </w:numPr>
              <w:spacing w:line="360" w:lineRule="auto"/>
              <w:ind w:firstLine="480" w:firstLineChars="200"/>
              <w:rPr>
                <w:rFonts w:hint="default" w:ascii="Arial" w:hAnsi="Arial" w:cs="Arial"/>
                <w:sz w:val="24"/>
                <w:szCs w:val="24"/>
              </w:rPr>
            </w:pPr>
            <w:r>
              <w:rPr>
                <w:rFonts w:hint="default" w:ascii="Arial" w:hAnsi="Arial" w:cs="Arial"/>
                <w:sz w:val="24"/>
                <w:szCs w:val="24"/>
              </w:rPr>
              <w:t>中文单词的边界相比于英文较模糊</w:t>
            </w:r>
          </w:p>
          <w:p>
            <w:pPr>
              <w:pStyle w:val="13"/>
              <w:numPr>
                <w:ilvl w:val="0"/>
                <w:numId w:val="0"/>
              </w:numPr>
              <w:spacing w:line="360" w:lineRule="auto"/>
              <w:ind w:firstLine="420" w:firstLineChars="0"/>
              <w:rPr>
                <w:rFonts w:hint="default" w:ascii="Arial" w:hAnsi="Arial" w:cs="Arial"/>
                <w:sz w:val="24"/>
                <w:szCs w:val="24"/>
              </w:rPr>
            </w:pPr>
            <w:r>
              <w:rPr>
                <w:rFonts w:hint="default" w:ascii="Arial" w:hAnsi="Arial" w:cs="Arial"/>
                <w:sz w:val="24"/>
                <w:szCs w:val="24"/>
              </w:rPr>
              <w:t>英文中的单词之间都有分隔符来标识边界，命名实体如人名、地名等单词的首字母为大写，这些信息能很好的为命名实体的识别做边界和位置标识，而中文单词没有这些信息。</w:t>
            </w:r>
          </w:p>
          <w:p>
            <w:pPr>
              <w:pStyle w:val="13"/>
              <w:numPr>
                <w:ilvl w:val="0"/>
                <w:numId w:val="1"/>
              </w:numPr>
              <w:spacing w:line="360" w:lineRule="auto"/>
              <w:ind w:firstLine="480" w:firstLineChars="200"/>
              <w:rPr>
                <w:rFonts w:hint="default" w:ascii="Arial" w:hAnsi="Arial" w:cs="Arial"/>
                <w:sz w:val="24"/>
                <w:szCs w:val="24"/>
              </w:rPr>
            </w:pPr>
            <w:r>
              <w:rPr>
                <w:rFonts w:hint="default" w:ascii="Arial" w:hAnsi="Arial" w:cs="Arial"/>
                <w:sz w:val="24"/>
                <w:szCs w:val="24"/>
              </w:rPr>
              <w:t>中文命名实体的词语结构更加复杂</w:t>
            </w:r>
          </w:p>
          <w:p>
            <w:pPr>
              <w:pStyle w:val="13"/>
              <w:numPr>
                <w:ilvl w:val="0"/>
                <w:numId w:val="0"/>
              </w:numPr>
              <w:spacing w:line="360" w:lineRule="auto"/>
              <w:ind w:firstLine="420" w:firstLineChars="0"/>
              <w:rPr>
                <w:rFonts w:hint="default" w:ascii="Arial" w:hAnsi="Arial" w:cs="Arial"/>
                <w:sz w:val="24"/>
                <w:szCs w:val="24"/>
              </w:rPr>
            </w:pPr>
            <w:r>
              <w:rPr>
                <w:rFonts w:hint="default" w:ascii="Arial" w:hAnsi="Arial" w:cs="Arial"/>
                <w:sz w:val="24"/>
                <w:szCs w:val="24"/>
              </w:rPr>
              <w:t>有的类型的命名实体单词长度没有限制；不同实体有不同的组成结构（嵌套、简称、别名等）；音译词没有统一的构词规范；组织机构名和人名、地名会有很多交叉重复的地方（如：星环信息科技（上海）有限公司）。</w:t>
            </w:r>
          </w:p>
          <w:p>
            <w:pPr>
              <w:pStyle w:val="13"/>
              <w:numPr>
                <w:ilvl w:val="0"/>
                <w:numId w:val="1"/>
              </w:numPr>
              <w:spacing w:line="360" w:lineRule="auto"/>
              <w:ind w:firstLine="480" w:firstLineChars="200"/>
              <w:rPr>
                <w:rFonts w:hint="default" w:ascii="Arial" w:hAnsi="Arial" w:cs="Arial"/>
                <w:sz w:val="24"/>
                <w:szCs w:val="24"/>
              </w:rPr>
            </w:pPr>
            <w:r>
              <w:rPr>
                <w:rFonts w:hint="default" w:ascii="Arial" w:hAnsi="Arial" w:cs="Arial"/>
                <w:sz w:val="24"/>
                <w:szCs w:val="24"/>
              </w:rPr>
              <w:t>中文命名实体的一词多义与一义多词</w:t>
            </w:r>
          </w:p>
          <w:p>
            <w:pPr>
              <w:pStyle w:val="13"/>
              <w:numPr>
                <w:ilvl w:val="0"/>
                <w:numId w:val="0"/>
              </w:numPr>
              <w:spacing w:line="360" w:lineRule="auto"/>
              <w:ind w:firstLine="420" w:firstLineChars="0"/>
              <w:rPr>
                <w:rFonts w:hint="default" w:ascii="Arial" w:hAnsi="Arial" w:cs="Arial"/>
                <w:sz w:val="24"/>
                <w:szCs w:val="24"/>
              </w:rPr>
            </w:pPr>
            <w:r>
              <w:rPr>
                <w:rFonts w:hint="default" w:ascii="Arial" w:hAnsi="Arial" w:cs="Arial"/>
                <w:sz w:val="24"/>
                <w:szCs w:val="24"/>
              </w:rPr>
              <w:t>随着互联网的极速发展，越来越多的网络词汇不断出现，很多原本的命名实体在现在都有了新的称呼（如称淘宝为某宝），这些词汇的新称呼的出现大大增加了命名实体识别的难度。</w:t>
            </w:r>
          </w:p>
          <w:p>
            <w:pPr>
              <w:snapToGrid w:val="0"/>
              <w:spacing w:line="300" w:lineRule="auto"/>
              <w:rPr>
                <w:rFonts w:hint="default" w:ascii="Arial" w:hAnsi="Arial" w:cs="Arial"/>
                <w:sz w:val="24"/>
                <w:szCs w:val="24"/>
              </w:rPr>
            </w:pPr>
            <w:r>
              <w:rPr>
                <w:rFonts w:hint="default" w:ascii="Arial" w:hAnsi="Arial" w:cs="Arial"/>
                <w:sz w:val="24"/>
                <w:szCs w:val="24"/>
              </w:rPr>
              <w:t>随着深度学习的影响不断增加，用深度学习方法解决命名实体识别任务也获得的一些显著的成果。[Wu et al. 2015]提出使用深度神经网络（Deep Neural Network，简称DNN）从语料中训练词向量，再输入到另一个深度神经网络中进行命名实体识别，实验结果好于传统机器学习中效果最好的CRF模型。[Z Huang et al. ]提出了使用双向长短时记忆模型(Bidirectional Long-Short Term Memory Model，简称Bi-LSTM)和条件随机场进行命名实体识别。还有一系列深度学习方法对命名实体识别任务做了很多尝试，在不同的数据集上相较于传统方法都有不小的提升。</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关系抽取的方法主要有：</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有监督的学习方法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把关系抽取任务当做一个分类问题，从训练数据中设计并提取有效的特征并训练学习各种分类模型进行关系预测。需要大量的人工标注语料，比较耗时耗力，但预测效果较好。</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半监督的学习方法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先人工设定若干种子实例，再迭代地从文本中抽取相应的关系模板和更多关系实例。</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无监督的学习方法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假设有相同语义的命名实体同样拥有相似的上下文信息，可根据每个命名实体对的上下文信息来代表它们的语义关系，并对所有实体对的语义进行聚类。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与另外两种方法相比，有监督的学习方法在抽取的准确率和召回率上都有着更好的表现。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自从2000年Miller等提出基于句法解析增强的方法来实现关系抽取后，越来越多的实体间关系抽取方法被提出：基于逻辑回归的方法、基于核函数的方法、基于条件随机场的方法。在有监督学习中针对需要大量人工标注的情况下，Mintz等人提出了使用远程监督（Distant Supervision）的方法来扩充标注语料，可以有效解决关系抽取的标注数据规模问题。</w:t>
            </w:r>
          </w:p>
          <w:p>
            <w:pPr>
              <w:snapToGrid w:val="0"/>
              <w:spacing w:line="300" w:lineRule="auto"/>
              <w:ind w:firstLine="480" w:firstLineChars="200"/>
              <w:rPr>
                <w:rFonts w:hint="eastAsia" w:ascii="Arial" w:hAnsi="Arial" w:cs="Arial"/>
                <w:sz w:val="24"/>
                <w:szCs w:val="24"/>
              </w:rPr>
            </w:pPr>
            <w:r>
              <w:rPr>
                <w:rFonts w:hint="default" w:ascii="Arial" w:hAnsi="Arial" w:cs="Arial"/>
                <w:sz w:val="24"/>
                <w:szCs w:val="24"/>
              </w:rPr>
              <w:t>随着计算机硬件和计算能力的极速发展，深度学习开始逐渐被学术界和业界所关注，很多学者也开始将深度学习运用到关系抽取任务中。提出使用递归神经网络（Recurrent Neural Network，简称RNN）来解决关系抽取问题，通过递归神经网络学习到句子的词汇特征、句法特征、语义特征再用于关系分类和抽取。Zeng提出使用卷积神经网络（Convolutional Neural Network，简称CNN）来解决关系抽取问题，采用词向量和词的相对位置作为卷积神经网络的输入，通过卷积、池化、非线性计算等操作得到句子表示并用于关系抽取。Santos提出了一种新的卷积神经网络结构用于解决关系抽取问题，在这个新的结构中采用了新的Ranking损失函数并得到了更好的效果。Miwa提出一种基于端到端（End to End）神经网络的关系抽取模型，使用双向长短时记忆模型和树形长短时记忆模型同时对实体和句子进行建模。Lin提出基于句子级注意力机制的神经网络模型来解决关系抽取问题，文中的方法可以根据不同关系为每个实体对分配不同的权重。</w:t>
            </w:r>
          </w:p>
          <w:p>
            <w:pPr>
              <w:rPr>
                <w:rFonts w:hint="eastAsia" w:asciiTheme="minorEastAsia" w:hAnsiTheme="minorEastAsia" w:eastAsiaTheme="minorEastAsia" w:cstheme="minorEastAsia"/>
                <w:sz w:val="24"/>
                <w:szCs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61" w:hRule="atLeast"/>
        </w:trPr>
        <w:tc>
          <w:tcPr>
            <w:tcW w:w="8495" w:type="dxa"/>
            <w:gridSpan w:val="6"/>
            <w:tcBorders>
              <w:top w:val="single" w:color="auto" w:sz="4" w:space="0"/>
              <w:left w:val="single" w:color="auto" w:sz="4" w:space="0"/>
              <w:bottom w:val="single" w:color="auto" w:sz="4" w:space="0"/>
              <w:right w:val="single" w:color="auto" w:sz="4" w:space="0"/>
            </w:tcBorders>
          </w:tcPr>
          <w:p>
            <w:pPr>
              <w:rPr>
                <w:rFonts w:ascii="长城新魏碑体" w:eastAsia="长城新魏碑体"/>
                <w:bCs/>
                <w:szCs w:val="21"/>
              </w:rPr>
            </w:pPr>
            <w:r>
              <w:rPr>
                <w:rFonts w:hint="eastAsia" w:ascii="长城新魏碑体" w:eastAsia="长城新魏碑体"/>
                <w:bCs/>
                <w:szCs w:val="21"/>
              </w:rPr>
              <w:t>论文的主要技术路线、研究思路和实现方法；相关项目应用前景：（重点说明变更部分）：</w:t>
            </w:r>
          </w:p>
          <w:p>
            <w:pPr>
              <w:widowControl/>
              <w:jc w:val="left"/>
              <w:rPr>
                <w:rFonts w:hint="default" w:asciiTheme="minorEastAsia" w:hAnsiTheme="minorEastAsia" w:eastAsiaTheme="minorEastAsia" w:cstheme="minorEastAsia"/>
                <w:sz w:val="24"/>
                <w:szCs w:val="24"/>
              </w:rPr>
            </w:pPr>
            <w:r>
              <w:rPr>
                <w:rFonts w:hint="default" w:asciiTheme="minorEastAsia" w:hAnsiTheme="minorEastAsia" w:eastAsiaTheme="minorEastAsia" w:cstheme="minorEastAsia"/>
                <w:sz w:val="24"/>
                <w:szCs w:val="24"/>
              </w:rPr>
              <w:t>论文主要采用深度学习框架Tensorflow开发和训练模型，结合Flask框架、Docker容器技术、Kubernetes集群来实现信息抽取服务系统。</w:t>
            </w:r>
          </w:p>
          <w:p>
            <w:pPr>
              <w:widowControl/>
              <w:jc w:val="left"/>
              <w:rPr>
                <w:rFonts w:hint="eastAsia" w:asciiTheme="minorEastAsia" w:hAnsiTheme="minorEastAsia" w:eastAsiaTheme="minorEastAsia" w:cstheme="minorEastAsia"/>
                <w:sz w:val="24"/>
                <w:szCs w:val="24"/>
              </w:rPr>
            </w:pPr>
            <w:r>
              <w:rPr>
                <w:rFonts w:hint="default" w:asciiTheme="minorEastAsia" w:hAnsiTheme="minorEastAsia" w:eastAsiaTheme="minorEastAsia" w:cstheme="minorEastAsia"/>
                <w:sz w:val="24"/>
                <w:szCs w:val="24"/>
              </w:rPr>
              <w:t>可以满足客户对各种文本进行信息抽取的需求。</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61" w:hRule="atLeast"/>
        </w:trPr>
        <w:tc>
          <w:tcPr>
            <w:tcW w:w="8495" w:type="dxa"/>
            <w:gridSpan w:val="6"/>
            <w:tcBorders>
              <w:top w:val="single" w:color="auto" w:sz="4" w:space="0"/>
              <w:left w:val="single" w:color="auto" w:sz="4" w:space="0"/>
              <w:bottom w:val="single" w:color="auto" w:sz="4" w:space="0"/>
              <w:right w:val="single" w:color="auto" w:sz="4" w:space="0"/>
            </w:tcBorders>
          </w:tcPr>
          <w:p>
            <w:pPr>
              <w:rPr>
                <w:rFonts w:ascii="长城新魏碑体" w:eastAsia="长城新魏碑体"/>
                <w:bCs/>
                <w:szCs w:val="21"/>
              </w:rPr>
            </w:pPr>
            <w:r>
              <w:rPr>
                <w:rFonts w:hint="eastAsia" w:ascii="长城新魏碑体" w:eastAsia="长城新魏碑体"/>
                <w:bCs/>
                <w:szCs w:val="21"/>
              </w:rPr>
              <w:t>本人在相关项目中的扮演的角色和承担的工作（重点说明变更部分）：</w:t>
            </w:r>
          </w:p>
          <w:p>
            <w:pPr>
              <w:rPr>
                <w:rFonts w:ascii="长城新魏碑体" w:eastAsia="长城新魏碑体"/>
                <w:bCs/>
                <w:szCs w:val="21"/>
              </w:rPr>
            </w:pPr>
            <w:r>
              <w:rPr>
                <w:rFonts w:hint="eastAsia" w:ascii="长城新魏碑体" w:eastAsia="长城新魏碑体"/>
                <w:bCs/>
                <w:szCs w:val="21"/>
              </w:rPr>
              <w:t xml:space="preserve">  </w:t>
            </w:r>
            <w:r>
              <w:rPr>
                <w:rFonts w:hint="eastAsia" w:asciiTheme="minorEastAsia" w:hAnsiTheme="minorEastAsia" w:eastAsiaTheme="minorEastAsia" w:cstheme="minorEastAsia"/>
                <w:bCs/>
                <w:sz w:val="24"/>
                <w:szCs w:val="24"/>
              </w:rPr>
              <w:t>本人负责完成了项目中的模型所需的数据集采集和标注，数据清洗，模型开发和训练，信息抽取服务部署的全部工作</w:t>
            </w:r>
            <w:r>
              <w:rPr>
                <w:rFonts w:hint="default" w:ascii="长城新魏碑体" w:eastAsia="长城新魏碑体"/>
                <w:bCs/>
                <w:szCs w:val="21"/>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694" w:hRule="atLeast"/>
        </w:trPr>
        <w:tc>
          <w:tcPr>
            <w:tcW w:w="8495" w:type="dxa"/>
            <w:gridSpan w:val="6"/>
            <w:tcBorders>
              <w:top w:val="single" w:color="auto" w:sz="4" w:space="0"/>
              <w:left w:val="single" w:color="auto" w:sz="4" w:space="0"/>
              <w:bottom w:val="single" w:color="auto" w:sz="4" w:space="0"/>
              <w:right w:val="single" w:color="auto" w:sz="4" w:space="0"/>
            </w:tcBorders>
          </w:tcPr>
          <w:p>
            <w:pPr>
              <w:rPr>
                <w:rFonts w:ascii="长城新魏碑体" w:eastAsia="长城新魏碑体"/>
                <w:szCs w:val="21"/>
              </w:rPr>
            </w:pPr>
            <w:r>
              <w:rPr>
                <w:rFonts w:hint="eastAsia" w:ascii="长城新魏碑体" w:eastAsia="长城新魏碑体"/>
                <w:bCs/>
                <w:szCs w:val="21"/>
              </w:rPr>
              <w:t>论文的主要工作（500字左右）</w:t>
            </w:r>
            <w:r>
              <w:rPr>
                <w:rFonts w:hint="eastAsia" w:ascii="长城新魏碑体" w:eastAsia="长城新魏碑体"/>
                <w:szCs w:val="21"/>
              </w:rPr>
              <w:t>：</w:t>
            </w:r>
          </w:p>
          <w:p>
            <w:pPr>
              <w:spacing w:line="360" w:lineRule="auto"/>
              <w:ind w:firstLine="420" w:firstLineChars="200"/>
              <w:rPr>
                <w:rFonts w:hint="default" w:ascii="Arial" w:hAnsi="Arial" w:cs="Arial"/>
                <w:sz w:val="24"/>
              </w:rPr>
            </w:pPr>
            <w:r>
              <w:rPr>
                <w:rFonts w:hint="eastAsia" w:ascii="长城新魏碑体" w:eastAsia="长城新魏碑体"/>
                <w:bCs/>
                <w:szCs w:val="21"/>
              </w:rPr>
              <w:t xml:space="preserve"> </w:t>
            </w:r>
            <w:r>
              <w:rPr>
                <w:rFonts w:hint="default" w:ascii="Arial" w:hAnsi="Arial" w:cs="Arial"/>
                <w:sz w:val="24"/>
              </w:rPr>
              <w:t>本文在总结信息抽取现有的一些研究成果的基础上，结合命名实体识别和关系抽取两项信息抽取的基本任务，从多个深度学习模型中选择合适的模型，结合自己人工标注的部分金融领域新闻文本语料结合远程监督进行模型训练，将训练好的模型</w:t>
            </w:r>
            <w:r>
              <w:rPr>
                <w:rFonts w:hint="eastAsia" w:ascii="Arial" w:hAnsi="Arial" w:cs="Arial"/>
                <w:sz w:val="24"/>
                <w:lang w:val="en-US" w:eastAsia="zh-CN"/>
              </w:rPr>
              <w:t>固化成pb模型，</w:t>
            </w:r>
            <w:r>
              <w:rPr>
                <w:rFonts w:hint="default" w:ascii="Arial" w:hAnsi="Arial" w:cs="Arial"/>
                <w:sz w:val="24"/>
                <w:lang w:eastAsia="zh-CN"/>
              </w:rPr>
              <w:t>把模型进行组合封装到Docker中，并部署在集群上来提供信息抽取服务</w:t>
            </w:r>
            <w:r>
              <w:rPr>
                <w:rFonts w:hint="default" w:ascii="Arial" w:hAnsi="Arial" w:cs="Arial"/>
                <w:sz w:val="24"/>
              </w:rPr>
              <w:t>。</w:t>
            </w:r>
          </w:p>
          <w:p>
            <w:pPr>
              <w:spacing w:line="360" w:lineRule="auto"/>
              <w:ind w:firstLine="480" w:firstLineChars="200"/>
              <w:rPr>
                <w:rFonts w:hint="default" w:ascii="Arial" w:hAnsi="Arial" w:cs="Arial"/>
                <w:sz w:val="24"/>
              </w:rPr>
            </w:pPr>
            <w:r>
              <w:rPr>
                <w:rFonts w:hint="default" w:ascii="Arial" w:hAnsi="Arial" w:cs="Arial"/>
                <w:sz w:val="24"/>
              </w:rPr>
              <w:t>本文的主要工作有：</w:t>
            </w:r>
          </w:p>
          <w:p>
            <w:pPr>
              <w:numPr>
                <w:ilvl w:val="0"/>
                <w:numId w:val="3"/>
              </w:numPr>
              <w:spacing w:line="360" w:lineRule="auto"/>
              <w:ind w:firstLine="480" w:firstLineChars="200"/>
              <w:rPr>
                <w:rFonts w:hint="default" w:ascii="Arial" w:hAnsi="Arial" w:cs="Arial"/>
                <w:sz w:val="24"/>
              </w:rPr>
            </w:pPr>
            <w:r>
              <w:rPr>
                <w:rFonts w:hint="default" w:ascii="Arial" w:hAnsi="Arial" w:cs="Arial"/>
                <w:sz w:val="24"/>
              </w:rPr>
              <w:t>对命名实体识别和关系抽取的研究现状和相关技术进行综述，分析了命名实体识别和关系抽取在构建知识图谱前的信息抽取环节的重要性。</w:t>
            </w:r>
          </w:p>
          <w:p>
            <w:pPr>
              <w:numPr>
                <w:ilvl w:val="0"/>
                <w:numId w:val="3"/>
              </w:numPr>
              <w:spacing w:line="360" w:lineRule="auto"/>
              <w:ind w:firstLine="480" w:firstLineChars="200"/>
              <w:rPr>
                <w:rFonts w:hint="default" w:ascii="Arial" w:hAnsi="Arial" w:cs="Arial"/>
                <w:sz w:val="24"/>
              </w:rPr>
            </w:pPr>
            <w:r>
              <w:rPr>
                <w:rFonts w:hint="default" w:ascii="Arial" w:hAnsi="Arial" w:cs="Arial"/>
                <w:sz w:val="24"/>
              </w:rPr>
              <w:t>对本文的信息抽取服务系统进行了详细设计，包括需求分析、产品功能分析、本文选择的信息抽取模型的详细设计以及系统中每个模块的详细设计。</w:t>
            </w:r>
          </w:p>
          <w:p>
            <w:pPr>
              <w:numPr>
                <w:ilvl w:val="0"/>
                <w:numId w:val="3"/>
              </w:numPr>
              <w:spacing w:line="360" w:lineRule="auto"/>
              <w:ind w:firstLine="480" w:firstLineChars="200"/>
              <w:rPr>
                <w:rFonts w:hint="default" w:ascii="Arial" w:hAnsi="Arial" w:cs="Arial"/>
                <w:sz w:val="24"/>
              </w:rPr>
            </w:pPr>
            <w:r>
              <w:rPr>
                <w:rFonts w:hint="default" w:ascii="Arial" w:hAnsi="Arial" w:cs="Arial"/>
                <w:sz w:val="24"/>
              </w:rPr>
              <w:t>利用远程监督扩充人工标注数据，缓解人工标注数据费时费力的缺点。</w:t>
            </w:r>
          </w:p>
          <w:p>
            <w:pPr>
              <w:numPr>
                <w:ilvl w:val="0"/>
                <w:numId w:val="3"/>
              </w:numPr>
              <w:spacing w:line="360" w:lineRule="auto"/>
              <w:ind w:firstLine="480" w:firstLineChars="200"/>
              <w:rPr>
                <w:rFonts w:hint="default" w:ascii="Arial" w:hAnsi="Arial" w:cs="Arial"/>
                <w:sz w:val="24"/>
              </w:rPr>
            </w:pPr>
            <w:r>
              <w:rPr>
                <w:rFonts w:hint="default" w:ascii="Arial" w:hAnsi="Arial" w:cs="Arial"/>
                <w:sz w:val="24"/>
              </w:rPr>
              <w:t>将训练好的模型封装成ModelServer部署到集群上，构建一套信息抽取服务系统。</w:t>
            </w:r>
          </w:p>
          <w:p>
            <w:pPr>
              <w:rPr>
                <w:rFonts w:ascii="长城新魏碑体" w:eastAsia="长城新魏碑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694" w:hRule="atLeast"/>
        </w:trPr>
        <w:tc>
          <w:tcPr>
            <w:tcW w:w="8495" w:type="dxa"/>
            <w:gridSpan w:val="6"/>
            <w:tcBorders>
              <w:top w:val="single" w:color="auto" w:sz="4" w:space="0"/>
              <w:left w:val="single" w:color="auto" w:sz="4" w:space="0"/>
              <w:bottom w:val="single" w:color="auto" w:sz="4" w:space="0"/>
              <w:right w:val="single" w:color="auto" w:sz="4" w:space="0"/>
            </w:tcBorders>
          </w:tcPr>
          <w:p>
            <w:pPr>
              <w:rPr>
                <w:rFonts w:ascii="长城新魏碑体" w:eastAsia="长城新魏碑体"/>
                <w:bCs/>
                <w:szCs w:val="21"/>
              </w:rPr>
            </w:pPr>
            <w:r>
              <w:rPr>
                <w:rFonts w:hint="eastAsia" w:ascii="长城新魏碑体" w:eastAsia="长城新魏碑体"/>
                <w:bCs/>
                <w:szCs w:val="21"/>
              </w:rPr>
              <w:t>实现论文三级大纲：</w:t>
            </w:r>
          </w:p>
          <w:p>
            <w:pPr>
              <w:numPr>
                <w:ilvl w:val="0"/>
                <w:numId w:val="4"/>
              </w:numPr>
              <w:rPr>
                <w:rFonts w:ascii="长城新魏碑体" w:eastAsia="长城新魏碑体"/>
                <w:bCs/>
                <w:szCs w:val="21"/>
              </w:rPr>
            </w:pPr>
            <w:r>
              <w:rPr>
                <w:rFonts w:ascii="长城新魏碑体" w:eastAsia="长城新魏碑体"/>
                <w:bCs/>
                <w:szCs w:val="21"/>
              </w:rPr>
              <w:t>绪论</w:t>
            </w:r>
          </w:p>
          <w:p>
            <w:pPr>
              <w:numPr>
                <w:numId w:val="0"/>
              </w:numPr>
              <w:rPr>
                <w:rFonts w:ascii="长城新魏碑体" w:eastAsia="长城新魏碑体"/>
                <w:bCs/>
                <w:szCs w:val="21"/>
              </w:rPr>
            </w:pPr>
            <w:r>
              <w:rPr>
                <w:rFonts w:ascii="长城新魏碑体" w:eastAsia="长城新魏碑体"/>
                <w:bCs/>
                <w:szCs w:val="21"/>
              </w:rPr>
              <w:t>1.1 项目背景</w:t>
            </w:r>
          </w:p>
          <w:p>
            <w:pPr>
              <w:numPr>
                <w:numId w:val="0"/>
              </w:numPr>
              <w:rPr>
                <w:rFonts w:ascii="长城新魏碑体" w:eastAsia="长城新魏碑体"/>
                <w:bCs/>
                <w:szCs w:val="21"/>
              </w:rPr>
            </w:pPr>
            <w:r>
              <w:rPr>
                <w:rFonts w:ascii="长城新魏碑体" w:eastAsia="长城新魏碑体"/>
                <w:bCs/>
                <w:szCs w:val="21"/>
              </w:rPr>
              <w:t>1.2国内外研究现状</w:t>
            </w:r>
          </w:p>
          <w:p>
            <w:pPr>
              <w:numPr>
                <w:numId w:val="0"/>
              </w:numPr>
              <w:rPr>
                <w:rFonts w:ascii="长城新魏碑体" w:eastAsia="长城新魏碑体"/>
                <w:bCs/>
                <w:szCs w:val="21"/>
              </w:rPr>
            </w:pPr>
            <w:r>
              <w:rPr>
                <w:rFonts w:ascii="长城新魏碑体" w:eastAsia="长城新魏碑体"/>
                <w:bCs/>
                <w:szCs w:val="21"/>
              </w:rPr>
              <w:t>1.2.1 命名实体识别研究现状</w:t>
            </w:r>
          </w:p>
          <w:p>
            <w:pPr>
              <w:numPr>
                <w:numId w:val="0"/>
              </w:numPr>
              <w:rPr>
                <w:rFonts w:ascii="长城新魏碑体" w:eastAsia="长城新魏碑体"/>
                <w:bCs/>
                <w:szCs w:val="21"/>
              </w:rPr>
            </w:pPr>
            <w:r>
              <w:rPr>
                <w:rFonts w:ascii="长城新魏碑体" w:eastAsia="长城新魏碑体"/>
                <w:bCs/>
                <w:szCs w:val="21"/>
              </w:rPr>
              <w:t>1.2.2 关系抽取研究现状</w:t>
            </w:r>
          </w:p>
          <w:p>
            <w:pPr>
              <w:numPr>
                <w:numId w:val="0"/>
              </w:numPr>
              <w:rPr>
                <w:rFonts w:ascii="长城新魏碑体" w:eastAsia="长城新魏碑体"/>
                <w:bCs/>
                <w:szCs w:val="21"/>
              </w:rPr>
            </w:pPr>
            <w:r>
              <w:rPr>
                <w:rFonts w:ascii="长城新魏碑体" w:eastAsia="长城新魏碑体"/>
                <w:bCs/>
                <w:szCs w:val="21"/>
              </w:rPr>
              <w:t>1.3 本文的主要工作</w:t>
            </w:r>
          </w:p>
          <w:p>
            <w:pPr>
              <w:numPr>
                <w:numId w:val="0"/>
              </w:numPr>
              <w:rPr>
                <w:rFonts w:ascii="长城新魏碑体" w:eastAsia="长城新魏碑体"/>
                <w:bCs/>
                <w:szCs w:val="21"/>
              </w:rPr>
            </w:pPr>
            <w:r>
              <w:rPr>
                <w:rFonts w:ascii="长城新魏碑体" w:eastAsia="长城新魏碑体"/>
                <w:bCs/>
                <w:szCs w:val="21"/>
              </w:rPr>
              <w:t>1.4 本文的组织结构</w:t>
            </w:r>
          </w:p>
          <w:p>
            <w:pPr>
              <w:numPr>
                <w:ilvl w:val="0"/>
                <w:numId w:val="4"/>
              </w:numPr>
              <w:rPr>
                <w:rFonts w:ascii="长城新魏碑体" w:eastAsia="长城新魏碑体"/>
                <w:bCs/>
                <w:szCs w:val="21"/>
              </w:rPr>
            </w:pPr>
            <w:r>
              <w:rPr>
                <w:rFonts w:ascii="长城新魏碑体" w:eastAsia="长城新魏碑体"/>
                <w:bCs/>
                <w:szCs w:val="21"/>
              </w:rPr>
              <w:t>技术综述</w:t>
            </w:r>
          </w:p>
          <w:p>
            <w:pPr>
              <w:numPr>
                <w:numId w:val="0"/>
              </w:numPr>
              <w:rPr>
                <w:rFonts w:ascii="长城新魏碑体" w:eastAsia="长城新魏碑体"/>
                <w:bCs/>
                <w:szCs w:val="21"/>
              </w:rPr>
            </w:pPr>
            <w:r>
              <w:rPr>
                <w:rFonts w:ascii="长城新魏碑体" w:eastAsia="长城新魏碑体"/>
                <w:bCs/>
                <w:szCs w:val="21"/>
              </w:rPr>
              <w:t>2.1 引言</w:t>
            </w:r>
          </w:p>
          <w:p>
            <w:pPr>
              <w:numPr>
                <w:numId w:val="0"/>
              </w:numPr>
              <w:rPr>
                <w:rFonts w:ascii="长城新魏碑体" w:eastAsia="长城新魏碑体"/>
                <w:bCs/>
                <w:szCs w:val="21"/>
              </w:rPr>
            </w:pPr>
            <w:r>
              <w:rPr>
                <w:rFonts w:ascii="长城新魏碑体" w:eastAsia="长城新魏碑体"/>
                <w:bCs/>
                <w:szCs w:val="21"/>
              </w:rPr>
              <w:t>2.2 预训练模型</w:t>
            </w:r>
          </w:p>
          <w:p>
            <w:pPr>
              <w:numPr>
                <w:numId w:val="0"/>
              </w:numPr>
              <w:rPr>
                <w:rFonts w:ascii="长城新魏碑体" w:eastAsia="长城新魏碑体"/>
                <w:bCs/>
                <w:szCs w:val="21"/>
              </w:rPr>
            </w:pPr>
            <w:r>
              <w:rPr>
                <w:rFonts w:ascii="长城新魏碑体" w:eastAsia="长城新魏碑体"/>
                <w:bCs/>
                <w:szCs w:val="21"/>
              </w:rPr>
              <w:t>2.2.1 词向量</w:t>
            </w:r>
          </w:p>
          <w:p>
            <w:pPr>
              <w:numPr>
                <w:numId w:val="0"/>
              </w:numPr>
              <w:rPr>
                <w:rFonts w:ascii="长城新魏碑体" w:eastAsia="长城新魏碑体"/>
                <w:bCs/>
                <w:szCs w:val="21"/>
              </w:rPr>
            </w:pPr>
            <w:r>
              <w:rPr>
                <w:rFonts w:ascii="长城新魏碑体" w:eastAsia="长城新魏碑体"/>
                <w:bCs/>
                <w:szCs w:val="21"/>
              </w:rPr>
              <w:t>2.2.2 BERT模型</w:t>
            </w:r>
          </w:p>
          <w:p>
            <w:pPr>
              <w:numPr>
                <w:numId w:val="0"/>
              </w:numPr>
              <w:rPr>
                <w:rFonts w:ascii="长城新魏碑体" w:eastAsia="长城新魏碑体"/>
                <w:bCs/>
                <w:szCs w:val="21"/>
              </w:rPr>
            </w:pPr>
            <w:r>
              <w:rPr>
                <w:rFonts w:ascii="长城新魏碑体" w:eastAsia="长城新魏碑体"/>
                <w:bCs/>
                <w:szCs w:val="21"/>
              </w:rPr>
              <w:t>2.3 双向长短时记忆模型</w:t>
            </w:r>
          </w:p>
          <w:p>
            <w:pPr>
              <w:numPr>
                <w:numId w:val="0"/>
              </w:numPr>
              <w:rPr>
                <w:rFonts w:ascii="长城新魏碑体" w:eastAsia="长城新魏碑体"/>
                <w:bCs/>
                <w:szCs w:val="21"/>
              </w:rPr>
            </w:pPr>
            <w:r>
              <w:rPr>
                <w:rFonts w:ascii="长城新魏碑体" w:eastAsia="长城新魏碑体"/>
                <w:bCs/>
                <w:szCs w:val="21"/>
              </w:rPr>
              <w:t>2.3.1 循环神经网络</w:t>
            </w:r>
          </w:p>
          <w:p>
            <w:pPr>
              <w:numPr>
                <w:numId w:val="0"/>
              </w:numPr>
              <w:rPr>
                <w:rFonts w:ascii="长城新魏碑体" w:eastAsia="长城新魏碑体"/>
                <w:bCs/>
                <w:szCs w:val="21"/>
              </w:rPr>
            </w:pPr>
            <w:r>
              <w:rPr>
                <w:rFonts w:ascii="长城新魏碑体" w:eastAsia="长城新魏碑体"/>
                <w:bCs/>
                <w:szCs w:val="21"/>
              </w:rPr>
              <w:t>2.3.2 长短时记忆模型</w:t>
            </w:r>
          </w:p>
          <w:p>
            <w:pPr>
              <w:numPr>
                <w:numId w:val="0"/>
              </w:numPr>
              <w:rPr>
                <w:rFonts w:ascii="长城新魏碑体" w:eastAsia="长城新魏碑体"/>
                <w:bCs/>
                <w:szCs w:val="21"/>
              </w:rPr>
            </w:pPr>
            <w:r>
              <w:rPr>
                <w:rFonts w:ascii="长城新魏碑体" w:eastAsia="长城新魏碑体"/>
                <w:bCs/>
                <w:szCs w:val="21"/>
              </w:rPr>
              <w:t>2.3.3 双向长短时记忆模型</w:t>
            </w:r>
          </w:p>
          <w:p>
            <w:pPr>
              <w:numPr>
                <w:numId w:val="0"/>
              </w:numPr>
              <w:rPr>
                <w:rFonts w:ascii="长城新魏碑体" w:eastAsia="长城新魏碑体"/>
                <w:bCs/>
                <w:szCs w:val="21"/>
              </w:rPr>
            </w:pPr>
            <w:r>
              <w:rPr>
                <w:rFonts w:ascii="长城新魏碑体" w:eastAsia="长城新魏碑体"/>
                <w:bCs/>
                <w:szCs w:val="21"/>
              </w:rPr>
              <w:t>2.4 深度残差网络</w:t>
            </w:r>
          </w:p>
          <w:p>
            <w:pPr>
              <w:numPr>
                <w:numId w:val="0"/>
              </w:numPr>
              <w:rPr>
                <w:rFonts w:ascii="长城新魏碑体" w:eastAsia="长城新魏碑体"/>
                <w:bCs/>
                <w:szCs w:val="21"/>
              </w:rPr>
            </w:pPr>
            <w:r>
              <w:rPr>
                <w:rFonts w:ascii="长城新魏碑体" w:eastAsia="长城新魏碑体"/>
                <w:bCs/>
                <w:szCs w:val="21"/>
              </w:rPr>
              <w:t>2.5 远程监督</w:t>
            </w:r>
          </w:p>
          <w:p>
            <w:pPr>
              <w:numPr>
                <w:numId w:val="0"/>
              </w:numPr>
              <w:rPr>
                <w:rFonts w:ascii="长城新魏碑体" w:eastAsia="长城新魏碑体"/>
                <w:bCs/>
                <w:szCs w:val="21"/>
              </w:rPr>
            </w:pPr>
            <w:r>
              <w:rPr>
                <w:rFonts w:ascii="长城新魏碑体" w:eastAsia="长城新魏碑体"/>
                <w:bCs/>
                <w:szCs w:val="21"/>
              </w:rPr>
              <w:t>2.6 其他相关技术</w:t>
            </w:r>
          </w:p>
          <w:p>
            <w:pPr>
              <w:numPr>
                <w:numId w:val="0"/>
              </w:numPr>
              <w:rPr>
                <w:rFonts w:ascii="长城新魏碑体" w:eastAsia="长城新魏碑体"/>
                <w:bCs/>
                <w:szCs w:val="21"/>
              </w:rPr>
            </w:pPr>
            <w:r>
              <w:rPr>
                <w:rFonts w:ascii="长城新魏碑体" w:eastAsia="长城新魏碑体"/>
                <w:bCs/>
                <w:szCs w:val="21"/>
              </w:rPr>
              <w:t>2.6.1 深度学习框架Tensorflow</w:t>
            </w:r>
          </w:p>
          <w:p>
            <w:pPr>
              <w:numPr>
                <w:numId w:val="0"/>
              </w:numPr>
              <w:rPr>
                <w:rFonts w:ascii="长城新魏碑体" w:eastAsia="长城新魏碑体"/>
                <w:bCs/>
                <w:szCs w:val="21"/>
              </w:rPr>
            </w:pPr>
            <w:r>
              <w:rPr>
                <w:rFonts w:ascii="长城新魏碑体" w:eastAsia="长城新魏碑体"/>
                <w:bCs/>
                <w:szCs w:val="21"/>
              </w:rPr>
              <w:t>2.6.2 Docker容器技术</w:t>
            </w:r>
          </w:p>
          <w:p>
            <w:pPr>
              <w:numPr>
                <w:numId w:val="0"/>
              </w:numPr>
              <w:rPr>
                <w:rFonts w:ascii="长城新魏碑体" w:eastAsia="长城新魏碑体"/>
                <w:bCs/>
                <w:szCs w:val="21"/>
              </w:rPr>
            </w:pPr>
            <w:r>
              <w:rPr>
                <w:rFonts w:ascii="长城新魏碑体" w:eastAsia="长城新魏碑体"/>
                <w:bCs/>
                <w:szCs w:val="21"/>
              </w:rPr>
              <w:t>2.6.3 Kubernetes集群</w:t>
            </w:r>
          </w:p>
          <w:p>
            <w:pPr>
              <w:numPr>
                <w:numId w:val="0"/>
              </w:numPr>
              <w:rPr>
                <w:rFonts w:ascii="长城新魏碑体" w:eastAsia="长城新魏碑体"/>
                <w:bCs/>
                <w:szCs w:val="21"/>
              </w:rPr>
            </w:pPr>
            <w:r>
              <w:rPr>
                <w:rFonts w:ascii="长城新魏碑体" w:eastAsia="长城新魏碑体"/>
                <w:bCs/>
                <w:szCs w:val="21"/>
              </w:rPr>
              <w:t>2.7 本章小结</w:t>
            </w:r>
          </w:p>
          <w:p>
            <w:pPr>
              <w:numPr>
                <w:ilvl w:val="0"/>
                <w:numId w:val="4"/>
              </w:numPr>
              <w:rPr>
                <w:rFonts w:ascii="长城新魏碑体" w:eastAsia="长城新魏碑体"/>
                <w:bCs/>
                <w:szCs w:val="21"/>
              </w:rPr>
            </w:pPr>
            <w:r>
              <w:rPr>
                <w:rFonts w:ascii="长城新魏碑体" w:eastAsia="长城新魏碑体"/>
                <w:bCs/>
                <w:szCs w:val="21"/>
              </w:rPr>
              <w:t>信息抽取服务分析与设计</w:t>
            </w:r>
          </w:p>
          <w:p>
            <w:pPr>
              <w:numPr>
                <w:numId w:val="0"/>
              </w:numPr>
              <w:rPr>
                <w:rFonts w:ascii="长城新魏碑体" w:eastAsia="长城新魏碑体"/>
                <w:bCs/>
                <w:szCs w:val="21"/>
              </w:rPr>
            </w:pPr>
            <w:r>
              <w:rPr>
                <w:rFonts w:ascii="长城新魏碑体" w:eastAsia="长城新魏碑体"/>
                <w:bCs/>
                <w:szCs w:val="21"/>
              </w:rPr>
              <w:t>3.1 信息抽取服务系统总体规划</w:t>
            </w:r>
          </w:p>
          <w:p>
            <w:pPr>
              <w:numPr>
                <w:numId w:val="0"/>
              </w:numPr>
              <w:rPr>
                <w:rFonts w:ascii="长城新魏碑体" w:eastAsia="长城新魏碑体"/>
                <w:bCs/>
                <w:szCs w:val="21"/>
              </w:rPr>
            </w:pPr>
            <w:r>
              <w:rPr>
                <w:rFonts w:ascii="长城新魏碑体" w:eastAsia="长城新魏碑体"/>
                <w:bCs/>
                <w:szCs w:val="21"/>
              </w:rPr>
              <w:t>3.2 信息抽取服务需求分析</w:t>
            </w:r>
          </w:p>
          <w:p>
            <w:pPr>
              <w:numPr>
                <w:numId w:val="0"/>
              </w:numPr>
              <w:rPr>
                <w:rFonts w:ascii="长城新魏碑体" w:eastAsia="长城新魏碑体"/>
                <w:bCs/>
                <w:szCs w:val="21"/>
              </w:rPr>
            </w:pPr>
            <w:r>
              <w:rPr>
                <w:rFonts w:ascii="长城新魏碑体" w:eastAsia="长城新魏碑体"/>
                <w:bCs/>
                <w:szCs w:val="21"/>
              </w:rPr>
              <w:t>3.2.1 功能性需求</w:t>
            </w:r>
          </w:p>
          <w:p>
            <w:pPr>
              <w:numPr>
                <w:numId w:val="0"/>
              </w:numPr>
              <w:rPr>
                <w:rFonts w:ascii="长城新魏碑体" w:eastAsia="长城新魏碑体"/>
                <w:bCs/>
                <w:szCs w:val="21"/>
              </w:rPr>
            </w:pPr>
            <w:r>
              <w:rPr>
                <w:rFonts w:ascii="长城新魏碑体" w:eastAsia="长城新魏碑体"/>
                <w:bCs/>
                <w:szCs w:val="21"/>
              </w:rPr>
              <w:t>3.2.2 用例描述</w:t>
            </w:r>
          </w:p>
          <w:p>
            <w:pPr>
              <w:numPr>
                <w:numId w:val="0"/>
              </w:numPr>
              <w:rPr>
                <w:rFonts w:ascii="长城新魏碑体" w:eastAsia="长城新魏碑体"/>
                <w:bCs/>
                <w:szCs w:val="21"/>
              </w:rPr>
            </w:pPr>
            <w:r>
              <w:rPr>
                <w:rFonts w:ascii="长城新魏碑体" w:eastAsia="长城新魏碑体"/>
                <w:bCs/>
                <w:szCs w:val="21"/>
              </w:rPr>
              <w:t>3.3 信息抽取服务设计与模块设计</w:t>
            </w:r>
          </w:p>
          <w:p>
            <w:pPr>
              <w:numPr>
                <w:numId w:val="0"/>
              </w:numPr>
              <w:rPr>
                <w:rFonts w:ascii="长城新魏碑体" w:eastAsia="长城新魏碑体"/>
                <w:bCs/>
                <w:szCs w:val="21"/>
              </w:rPr>
            </w:pPr>
            <w:r>
              <w:rPr>
                <w:rFonts w:ascii="长城新魏碑体" w:eastAsia="长城新魏碑体"/>
                <w:bCs/>
                <w:szCs w:val="21"/>
              </w:rPr>
              <w:t>3.3.1 数据预处理模块设计</w:t>
            </w:r>
          </w:p>
          <w:p>
            <w:pPr>
              <w:numPr>
                <w:numId w:val="0"/>
              </w:numPr>
              <w:rPr>
                <w:rFonts w:ascii="长城新魏碑体" w:eastAsia="长城新魏碑体"/>
                <w:bCs/>
                <w:szCs w:val="21"/>
              </w:rPr>
            </w:pPr>
            <w:r>
              <w:rPr>
                <w:rFonts w:ascii="长城新魏碑体" w:eastAsia="长城新魏碑体"/>
                <w:bCs/>
                <w:szCs w:val="21"/>
              </w:rPr>
              <w:t>3.3.2 命名实体识别模块设计</w:t>
            </w:r>
          </w:p>
          <w:p>
            <w:pPr>
              <w:numPr>
                <w:numId w:val="0"/>
              </w:numPr>
              <w:rPr>
                <w:rFonts w:ascii="长城新魏碑体" w:eastAsia="长城新魏碑体"/>
                <w:bCs/>
                <w:szCs w:val="21"/>
              </w:rPr>
            </w:pPr>
            <w:r>
              <w:rPr>
                <w:rFonts w:ascii="长城新魏碑体" w:eastAsia="长城新魏碑体"/>
                <w:bCs/>
                <w:szCs w:val="21"/>
              </w:rPr>
              <w:t>3.3.3 关系抽取模块设计</w:t>
            </w:r>
          </w:p>
          <w:p>
            <w:pPr>
              <w:numPr>
                <w:numId w:val="0"/>
              </w:numPr>
              <w:rPr>
                <w:rFonts w:ascii="长城新魏碑体" w:eastAsia="长城新魏碑体"/>
                <w:bCs/>
                <w:szCs w:val="21"/>
              </w:rPr>
            </w:pPr>
            <w:r>
              <w:rPr>
                <w:rFonts w:ascii="长城新魏碑体" w:eastAsia="长城新魏碑体"/>
                <w:bCs/>
                <w:szCs w:val="21"/>
              </w:rPr>
              <w:t>3.3.4 信息抽取服务模块设计</w:t>
            </w:r>
          </w:p>
          <w:p>
            <w:pPr>
              <w:numPr>
                <w:numId w:val="0"/>
              </w:numPr>
              <w:rPr>
                <w:rFonts w:ascii="长城新魏碑体" w:eastAsia="长城新魏碑体"/>
                <w:bCs/>
                <w:szCs w:val="21"/>
              </w:rPr>
            </w:pPr>
            <w:r>
              <w:rPr>
                <w:rFonts w:ascii="长城新魏碑体" w:eastAsia="长城新魏碑体"/>
                <w:bCs/>
                <w:szCs w:val="21"/>
              </w:rPr>
              <w:t>3.4 基于传统词向量的命名实体识别模型设计</w:t>
            </w:r>
          </w:p>
          <w:p>
            <w:pPr>
              <w:numPr>
                <w:numId w:val="0"/>
              </w:numPr>
              <w:rPr>
                <w:rFonts w:ascii="长城新魏碑体" w:eastAsia="长城新魏碑体"/>
                <w:bCs/>
                <w:szCs w:val="21"/>
              </w:rPr>
            </w:pPr>
            <w:r>
              <w:rPr>
                <w:rFonts w:ascii="长城新魏碑体" w:eastAsia="长城新魏碑体"/>
                <w:bCs/>
                <w:szCs w:val="21"/>
              </w:rPr>
              <w:t>3.4.1 输入层</w:t>
            </w:r>
          </w:p>
          <w:p>
            <w:pPr>
              <w:numPr>
                <w:numId w:val="0"/>
              </w:numPr>
              <w:rPr>
                <w:rFonts w:ascii="长城新魏碑体" w:eastAsia="长城新魏碑体"/>
                <w:bCs/>
                <w:szCs w:val="21"/>
              </w:rPr>
            </w:pPr>
            <w:r>
              <w:rPr>
                <w:rFonts w:ascii="长城新魏碑体" w:eastAsia="长城新魏碑体"/>
                <w:bCs/>
                <w:szCs w:val="21"/>
              </w:rPr>
              <w:t>3.4.2 网络层</w:t>
            </w:r>
          </w:p>
          <w:p>
            <w:pPr>
              <w:numPr>
                <w:numId w:val="0"/>
              </w:numPr>
              <w:rPr>
                <w:rFonts w:ascii="长城新魏碑体" w:eastAsia="长城新魏碑体"/>
                <w:bCs/>
                <w:szCs w:val="21"/>
              </w:rPr>
            </w:pPr>
            <w:r>
              <w:rPr>
                <w:rFonts w:ascii="长城新魏碑体" w:eastAsia="长城新魏碑体"/>
                <w:bCs/>
                <w:szCs w:val="21"/>
              </w:rPr>
              <w:t>3.4.3 输出层</w:t>
            </w:r>
          </w:p>
          <w:p>
            <w:pPr>
              <w:numPr>
                <w:numId w:val="0"/>
              </w:numPr>
              <w:rPr>
                <w:rFonts w:ascii="长城新魏碑体" w:eastAsia="长城新魏碑体"/>
                <w:bCs/>
                <w:szCs w:val="21"/>
              </w:rPr>
            </w:pPr>
            <w:r>
              <w:rPr>
                <w:rFonts w:ascii="长城新魏碑体" w:eastAsia="长城新魏碑体"/>
                <w:bCs/>
                <w:szCs w:val="21"/>
              </w:rPr>
              <w:t>3.5 基于BERT的命名实体识别模型设计</w:t>
            </w:r>
          </w:p>
          <w:p>
            <w:pPr>
              <w:numPr>
                <w:numId w:val="0"/>
              </w:numPr>
              <w:rPr>
                <w:rFonts w:ascii="长城新魏碑体" w:eastAsia="长城新魏碑体"/>
                <w:bCs/>
                <w:szCs w:val="21"/>
              </w:rPr>
            </w:pPr>
            <w:r>
              <w:rPr>
                <w:rFonts w:ascii="长城新魏碑体" w:eastAsia="长城新魏碑体"/>
                <w:bCs/>
                <w:szCs w:val="21"/>
              </w:rPr>
              <w:t>3.5.1 输入层</w:t>
            </w:r>
          </w:p>
          <w:p>
            <w:pPr>
              <w:numPr>
                <w:numId w:val="0"/>
              </w:numPr>
              <w:rPr>
                <w:rFonts w:ascii="长城新魏碑体" w:eastAsia="长城新魏碑体"/>
                <w:bCs/>
                <w:szCs w:val="21"/>
              </w:rPr>
            </w:pPr>
            <w:r>
              <w:rPr>
                <w:rFonts w:ascii="长城新魏碑体" w:eastAsia="长城新魏碑体"/>
                <w:bCs/>
                <w:szCs w:val="21"/>
              </w:rPr>
              <w:t>3.5.2 网络层</w:t>
            </w:r>
          </w:p>
          <w:p>
            <w:pPr>
              <w:numPr>
                <w:numId w:val="0"/>
              </w:numPr>
              <w:rPr>
                <w:rFonts w:ascii="长城新魏碑体" w:eastAsia="长城新魏碑体"/>
                <w:bCs/>
                <w:szCs w:val="21"/>
              </w:rPr>
            </w:pPr>
            <w:r>
              <w:rPr>
                <w:rFonts w:ascii="长城新魏碑体" w:eastAsia="长城新魏碑体"/>
                <w:bCs/>
                <w:szCs w:val="21"/>
              </w:rPr>
              <w:t>3.5.3 输出层</w:t>
            </w:r>
          </w:p>
          <w:p>
            <w:pPr>
              <w:numPr>
                <w:numId w:val="0"/>
              </w:numPr>
              <w:rPr>
                <w:rFonts w:ascii="长城新魏碑体" w:eastAsia="长城新魏碑体"/>
                <w:bCs/>
                <w:szCs w:val="21"/>
              </w:rPr>
            </w:pPr>
            <w:r>
              <w:rPr>
                <w:rFonts w:ascii="长城新魏碑体" w:eastAsia="长城新魏碑体"/>
                <w:bCs/>
                <w:szCs w:val="21"/>
              </w:rPr>
              <w:t>3.6 关系抽取模型设计</w:t>
            </w:r>
          </w:p>
          <w:p>
            <w:pPr>
              <w:numPr>
                <w:numId w:val="0"/>
              </w:numPr>
              <w:rPr>
                <w:rFonts w:ascii="长城新魏碑体" w:eastAsia="长城新魏碑体"/>
                <w:bCs/>
                <w:szCs w:val="21"/>
              </w:rPr>
            </w:pPr>
            <w:r>
              <w:rPr>
                <w:rFonts w:ascii="长城新魏碑体" w:eastAsia="长城新魏碑体"/>
                <w:bCs/>
                <w:szCs w:val="21"/>
              </w:rPr>
              <w:t>3.6.1 输入层</w:t>
            </w:r>
          </w:p>
          <w:p>
            <w:pPr>
              <w:numPr>
                <w:numId w:val="0"/>
              </w:numPr>
              <w:rPr>
                <w:rFonts w:ascii="长城新魏碑体" w:eastAsia="长城新魏碑体"/>
                <w:bCs/>
                <w:szCs w:val="21"/>
              </w:rPr>
            </w:pPr>
            <w:r>
              <w:rPr>
                <w:rFonts w:ascii="长城新魏碑体" w:eastAsia="长城新魏碑体"/>
                <w:bCs/>
                <w:szCs w:val="21"/>
              </w:rPr>
              <w:t>3.6.2 卷积层</w:t>
            </w:r>
          </w:p>
          <w:p>
            <w:pPr>
              <w:numPr>
                <w:numId w:val="0"/>
              </w:numPr>
              <w:rPr>
                <w:rFonts w:ascii="长城新魏碑体" w:eastAsia="长城新魏碑体"/>
                <w:bCs/>
                <w:szCs w:val="21"/>
              </w:rPr>
            </w:pPr>
            <w:r>
              <w:rPr>
                <w:rFonts w:ascii="长城新魏碑体" w:eastAsia="长城新魏碑体"/>
                <w:bCs/>
                <w:szCs w:val="21"/>
              </w:rPr>
              <w:t>3.6.3 残差卷积块</w:t>
            </w:r>
          </w:p>
          <w:p>
            <w:pPr>
              <w:numPr>
                <w:numId w:val="0"/>
              </w:numPr>
              <w:rPr>
                <w:rFonts w:ascii="长城新魏碑体" w:eastAsia="长城新魏碑体"/>
                <w:bCs/>
                <w:szCs w:val="21"/>
              </w:rPr>
            </w:pPr>
            <w:r>
              <w:rPr>
                <w:rFonts w:ascii="长城新魏碑体" w:eastAsia="长城新魏碑体"/>
                <w:bCs/>
                <w:szCs w:val="21"/>
              </w:rPr>
              <w:t>3.6.4 池化层</w:t>
            </w:r>
          </w:p>
          <w:p>
            <w:pPr>
              <w:numPr>
                <w:numId w:val="0"/>
              </w:numPr>
              <w:rPr>
                <w:rFonts w:ascii="长城新魏碑体" w:eastAsia="长城新魏碑体"/>
                <w:bCs/>
                <w:szCs w:val="21"/>
              </w:rPr>
            </w:pPr>
            <w:r>
              <w:rPr>
                <w:rFonts w:ascii="长城新魏碑体" w:eastAsia="长城新魏碑体"/>
                <w:bCs/>
                <w:szCs w:val="21"/>
              </w:rPr>
              <w:t>3.6.5 输出层</w:t>
            </w:r>
          </w:p>
          <w:p>
            <w:pPr>
              <w:numPr>
                <w:ilvl w:val="0"/>
                <w:numId w:val="4"/>
              </w:numPr>
              <w:rPr>
                <w:rFonts w:ascii="长城新魏碑体" w:eastAsia="长城新魏碑体"/>
                <w:bCs/>
                <w:szCs w:val="21"/>
              </w:rPr>
            </w:pPr>
            <w:r>
              <w:rPr>
                <w:rFonts w:ascii="长城新魏碑体" w:eastAsia="长城新魏碑体"/>
                <w:bCs/>
                <w:szCs w:val="21"/>
              </w:rPr>
              <w:t>信息抽取服务的实现</w:t>
            </w:r>
          </w:p>
          <w:p>
            <w:pPr>
              <w:numPr>
                <w:numId w:val="0"/>
              </w:numPr>
              <w:rPr>
                <w:rFonts w:ascii="长城新魏碑体" w:eastAsia="长城新魏碑体"/>
                <w:bCs/>
                <w:szCs w:val="21"/>
              </w:rPr>
            </w:pPr>
            <w:r>
              <w:rPr>
                <w:rFonts w:ascii="长城新魏碑体" w:eastAsia="长城新魏碑体"/>
                <w:bCs/>
                <w:szCs w:val="21"/>
              </w:rPr>
              <w:t>4.1 数据预处理模块的实现</w:t>
            </w:r>
          </w:p>
          <w:p>
            <w:pPr>
              <w:numPr>
                <w:numId w:val="0"/>
              </w:numPr>
              <w:rPr>
                <w:rFonts w:ascii="长城新魏碑体" w:eastAsia="长城新魏碑体"/>
                <w:bCs/>
                <w:szCs w:val="21"/>
              </w:rPr>
            </w:pPr>
            <w:r>
              <w:rPr>
                <w:rFonts w:ascii="长城新魏碑体" w:eastAsia="长城新魏碑体"/>
                <w:bCs/>
                <w:szCs w:val="21"/>
              </w:rPr>
              <w:t>4.1.1 数据采集</w:t>
            </w:r>
          </w:p>
          <w:p>
            <w:pPr>
              <w:numPr>
                <w:numId w:val="0"/>
              </w:numPr>
              <w:rPr>
                <w:rFonts w:ascii="长城新魏碑体" w:eastAsia="长城新魏碑体"/>
                <w:bCs/>
                <w:szCs w:val="21"/>
              </w:rPr>
            </w:pPr>
            <w:r>
              <w:rPr>
                <w:rFonts w:ascii="长城新魏碑体" w:eastAsia="长城新魏碑体"/>
                <w:bCs/>
                <w:szCs w:val="21"/>
              </w:rPr>
              <w:t>4.1.2 数据预处理</w:t>
            </w:r>
          </w:p>
          <w:p>
            <w:pPr>
              <w:numPr>
                <w:numId w:val="0"/>
              </w:numPr>
              <w:rPr>
                <w:rFonts w:ascii="长城新魏碑体" w:eastAsia="长城新魏碑体"/>
                <w:bCs/>
                <w:szCs w:val="21"/>
              </w:rPr>
            </w:pPr>
            <w:r>
              <w:rPr>
                <w:rFonts w:ascii="长城新魏碑体" w:eastAsia="长城新魏碑体"/>
                <w:bCs/>
                <w:szCs w:val="21"/>
              </w:rPr>
              <w:t>4.2 基于传统词向量的命名实体识别模型的实现</w:t>
            </w:r>
          </w:p>
          <w:p>
            <w:pPr>
              <w:numPr>
                <w:numId w:val="0"/>
              </w:numPr>
              <w:rPr>
                <w:rFonts w:ascii="长城新魏碑体" w:eastAsia="长城新魏碑体"/>
                <w:bCs/>
                <w:szCs w:val="21"/>
              </w:rPr>
            </w:pPr>
            <w:r>
              <w:rPr>
                <w:rFonts w:ascii="长城新魏碑体" w:eastAsia="长城新魏碑体"/>
                <w:bCs/>
                <w:szCs w:val="21"/>
              </w:rPr>
              <w:t>4.3 基于BERT的命名实体识别模型的实现</w:t>
            </w:r>
          </w:p>
          <w:p>
            <w:pPr>
              <w:numPr>
                <w:numId w:val="0"/>
              </w:numPr>
              <w:rPr>
                <w:rFonts w:ascii="长城新魏碑体" w:eastAsia="长城新魏碑体"/>
                <w:bCs/>
                <w:szCs w:val="21"/>
              </w:rPr>
            </w:pPr>
            <w:r>
              <w:rPr>
                <w:rFonts w:ascii="长城新魏碑体" w:eastAsia="长城新魏碑体"/>
                <w:bCs/>
                <w:szCs w:val="21"/>
              </w:rPr>
              <w:t>4.4 关系抽取模型的实现</w:t>
            </w:r>
          </w:p>
          <w:p>
            <w:pPr>
              <w:numPr>
                <w:numId w:val="0"/>
              </w:numPr>
              <w:rPr>
                <w:rFonts w:ascii="长城新魏碑体" w:eastAsia="长城新魏碑体"/>
                <w:bCs/>
                <w:szCs w:val="21"/>
              </w:rPr>
            </w:pPr>
            <w:r>
              <w:rPr>
                <w:rFonts w:ascii="长城新魏碑体" w:eastAsia="长城新魏碑体"/>
                <w:bCs/>
                <w:szCs w:val="21"/>
              </w:rPr>
              <w:t>4.5 实验评估</w:t>
            </w:r>
          </w:p>
          <w:p>
            <w:pPr>
              <w:numPr>
                <w:numId w:val="0"/>
              </w:numPr>
              <w:rPr>
                <w:rFonts w:ascii="长城新魏碑体" w:eastAsia="长城新魏碑体"/>
                <w:bCs/>
                <w:szCs w:val="21"/>
              </w:rPr>
            </w:pPr>
            <w:r>
              <w:rPr>
                <w:rFonts w:ascii="长城新魏碑体" w:eastAsia="长城新魏碑体"/>
                <w:bCs/>
                <w:szCs w:val="21"/>
              </w:rPr>
              <w:t>4.5.1 评估标准</w:t>
            </w:r>
          </w:p>
          <w:p>
            <w:pPr>
              <w:numPr>
                <w:numId w:val="0"/>
              </w:numPr>
              <w:rPr>
                <w:rFonts w:ascii="长城新魏碑体" w:eastAsia="长城新魏碑体"/>
                <w:bCs/>
                <w:szCs w:val="21"/>
              </w:rPr>
            </w:pPr>
            <w:r>
              <w:rPr>
                <w:rFonts w:ascii="长城新魏碑体" w:eastAsia="长城新魏碑体"/>
                <w:bCs/>
                <w:szCs w:val="21"/>
              </w:rPr>
              <w:t>4.5.2 对比实验与结果分析</w:t>
            </w:r>
          </w:p>
          <w:p>
            <w:pPr>
              <w:numPr>
                <w:numId w:val="0"/>
              </w:numPr>
              <w:rPr>
                <w:rFonts w:ascii="长城新魏碑体" w:eastAsia="长城新魏碑体"/>
                <w:bCs/>
                <w:szCs w:val="21"/>
              </w:rPr>
            </w:pPr>
            <w:r>
              <w:rPr>
                <w:rFonts w:ascii="长城新魏碑体" w:eastAsia="长城新魏碑体"/>
                <w:bCs/>
                <w:szCs w:val="21"/>
              </w:rPr>
              <w:t>4.6 信息抽取服务的实现与部署</w:t>
            </w:r>
          </w:p>
          <w:p>
            <w:pPr>
              <w:numPr>
                <w:numId w:val="0"/>
              </w:numPr>
              <w:rPr>
                <w:rFonts w:ascii="长城新魏碑体" w:eastAsia="长城新魏碑体"/>
                <w:bCs/>
                <w:szCs w:val="21"/>
              </w:rPr>
            </w:pPr>
            <w:r>
              <w:rPr>
                <w:rFonts w:ascii="长城新魏碑体" w:eastAsia="长城新魏碑体"/>
                <w:bCs/>
                <w:szCs w:val="21"/>
              </w:rPr>
              <w:t>4.6.1 构建Docker镜像</w:t>
            </w:r>
          </w:p>
          <w:p>
            <w:pPr>
              <w:numPr>
                <w:numId w:val="0"/>
              </w:numPr>
              <w:rPr>
                <w:rFonts w:ascii="长城新魏碑体" w:eastAsia="长城新魏碑体"/>
                <w:bCs/>
                <w:szCs w:val="21"/>
              </w:rPr>
            </w:pPr>
            <w:r>
              <w:rPr>
                <w:rFonts w:ascii="长城新魏碑体" w:eastAsia="长城新魏碑体"/>
                <w:bCs/>
                <w:szCs w:val="21"/>
              </w:rPr>
              <w:t>4.6.2 部署到Kubernetes集群</w:t>
            </w:r>
          </w:p>
          <w:p>
            <w:pPr>
              <w:numPr>
                <w:numId w:val="0"/>
              </w:numPr>
              <w:rPr>
                <w:rFonts w:ascii="长城新魏碑体" w:eastAsia="长城新魏碑体"/>
                <w:bCs/>
                <w:szCs w:val="21"/>
              </w:rPr>
            </w:pPr>
            <w:r>
              <w:rPr>
                <w:rFonts w:ascii="长城新魏碑体" w:eastAsia="长城新魏碑体"/>
                <w:bCs/>
                <w:szCs w:val="21"/>
              </w:rPr>
              <w:t>4.7 本章小结</w:t>
            </w:r>
          </w:p>
          <w:p>
            <w:pPr>
              <w:numPr>
                <w:ilvl w:val="0"/>
                <w:numId w:val="4"/>
              </w:numPr>
              <w:rPr>
                <w:rFonts w:ascii="长城新魏碑体" w:eastAsia="长城新魏碑体"/>
                <w:bCs/>
                <w:szCs w:val="21"/>
              </w:rPr>
            </w:pPr>
            <w:r>
              <w:rPr>
                <w:rFonts w:ascii="长城新魏碑体" w:eastAsia="长城新魏碑体"/>
                <w:bCs/>
                <w:szCs w:val="21"/>
              </w:rPr>
              <w:t>总结与展望</w:t>
            </w:r>
          </w:p>
          <w:p>
            <w:pPr>
              <w:numPr>
                <w:numId w:val="0"/>
              </w:numPr>
              <w:rPr>
                <w:rFonts w:ascii="长城新魏碑体" w:eastAsia="长城新魏碑体"/>
                <w:bCs/>
                <w:szCs w:val="21"/>
              </w:rPr>
            </w:pPr>
            <w:r>
              <w:rPr>
                <w:rFonts w:ascii="长城新魏碑体" w:eastAsia="长城新魏碑体"/>
                <w:bCs/>
                <w:szCs w:val="21"/>
              </w:rPr>
              <w:t>5.1 总结</w:t>
            </w:r>
          </w:p>
          <w:p>
            <w:pPr>
              <w:numPr>
                <w:numId w:val="0"/>
              </w:numPr>
              <w:rPr>
                <w:rFonts w:ascii="长城新魏碑体" w:eastAsia="长城新魏碑体"/>
                <w:bCs/>
                <w:szCs w:val="21"/>
              </w:rPr>
            </w:pPr>
            <w:r>
              <w:rPr>
                <w:rFonts w:ascii="长城新魏碑体" w:eastAsia="长城新魏碑体"/>
                <w:bCs/>
                <w:szCs w:val="21"/>
              </w:rPr>
              <w:t>5.2 进一步工作展望</w:t>
            </w:r>
          </w:p>
          <w:p>
            <w:pPr>
              <w:numPr>
                <w:numId w:val="0"/>
              </w:numPr>
              <w:rPr>
                <w:rFonts w:ascii="长城新魏碑体" w:eastAsia="长城新魏碑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c>
          <w:tcPr>
            <w:tcW w:w="8495" w:type="dxa"/>
            <w:gridSpan w:val="6"/>
            <w:tcBorders>
              <w:top w:val="single" w:color="auto" w:sz="4" w:space="0"/>
              <w:left w:val="single" w:color="auto" w:sz="4" w:space="0"/>
              <w:bottom w:val="single" w:color="auto" w:sz="4" w:space="0"/>
              <w:right w:val="single" w:color="auto" w:sz="4" w:space="0"/>
            </w:tcBorders>
          </w:tcPr>
          <w:p>
            <w:pPr>
              <w:rPr>
                <w:szCs w:val="21"/>
              </w:rPr>
            </w:pPr>
            <w:r>
              <w:rPr>
                <w:rFonts w:hint="eastAsia" w:ascii="长城新魏碑体" w:eastAsia="长城新魏碑体"/>
                <w:bCs/>
                <w:szCs w:val="21"/>
              </w:rPr>
              <w:t>论文和相关项目的当前进度：</w:t>
            </w:r>
          </w:p>
          <w:p>
            <w:pPr>
              <w:ind w:firstLine="210" w:firstLineChars="100"/>
              <w:rPr>
                <w:rFonts w:ascii="长城新魏碑体" w:eastAsia="长城新魏碑体"/>
                <w:bCs/>
                <w:szCs w:val="21"/>
              </w:rPr>
            </w:pPr>
            <w:r>
              <w:rPr>
                <w:rFonts w:ascii="长城新魏碑体" w:eastAsia="长城新魏碑体"/>
                <w:bCs/>
                <w:szCs w:val="21"/>
              </w:rPr>
              <w:t>项目已完成，论文初稿已完成，正在进行格式修改和内容的修饰。</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c>
          <w:tcPr>
            <w:tcW w:w="8495" w:type="dxa"/>
            <w:gridSpan w:val="6"/>
            <w:tcBorders>
              <w:top w:val="single" w:color="auto" w:sz="4" w:space="0"/>
              <w:left w:val="single" w:color="auto" w:sz="4" w:space="0"/>
              <w:bottom w:val="single" w:color="auto" w:sz="4" w:space="0"/>
              <w:right w:val="single" w:color="auto" w:sz="4" w:space="0"/>
            </w:tcBorders>
          </w:tcPr>
          <w:p>
            <w:pPr>
              <w:rPr>
                <w:rFonts w:ascii="长城新魏碑体" w:eastAsia="长城新魏碑体"/>
                <w:bCs/>
                <w:szCs w:val="21"/>
              </w:rPr>
            </w:pPr>
            <w:r>
              <w:rPr>
                <w:rFonts w:hint="eastAsia" w:ascii="长城新魏碑体" w:eastAsia="长城新魏碑体"/>
                <w:bCs/>
                <w:szCs w:val="21"/>
              </w:rPr>
              <w:t>论文和相关项目进展过程中遇到的困难和问题，以及解决的措施：</w:t>
            </w:r>
          </w:p>
          <w:p>
            <w:pPr>
              <w:rPr>
                <w:rFonts w:hint="default" w:ascii="长城新魏碑体" w:eastAsia="长城新魏碑体"/>
                <w:bCs/>
                <w:szCs w:val="21"/>
              </w:rPr>
            </w:pPr>
            <w:r>
              <w:rPr>
                <w:rFonts w:hint="eastAsia" w:ascii="长城新魏碑体" w:eastAsia="长城新魏碑体"/>
                <w:bCs/>
                <w:szCs w:val="21"/>
              </w:rPr>
              <w:t xml:space="preserve"> </w:t>
            </w:r>
            <w:r>
              <w:rPr>
                <w:rFonts w:hint="default" w:ascii="长城新魏碑体" w:eastAsia="长城新魏碑体"/>
                <w:bCs/>
                <w:szCs w:val="21"/>
              </w:rPr>
              <w:t>遇到的困难：BERT模型训练对硬件要求较高；论文编写时对论文的格式规范了解不够。</w:t>
            </w:r>
          </w:p>
          <w:p>
            <w:pPr>
              <w:ind w:firstLine="105" w:firstLineChars="50"/>
              <w:rPr>
                <w:rFonts w:hint="default" w:ascii="长城新魏碑体" w:eastAsia="长城新魏碑体"/>
                <w:bCs/>
                <w:szCs w:val="21"/>
              </w:rPr>
            </w:pPr>
            <w:r>
              <w:rPr>
                <w:rFonts w:hint="default" w:ascii="长城新魏碑体" w:eastAsia="长城新魏碑体"/>
                <w:bCs/>
                <w:szCs w:val="21"/>
              </w:rPr>
              <w:t>解决措施：借助公司的集群进行模型训练；咨询老师和往届同学的论文参考来熟悉论文书写规范。</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61" w:hRule="atLeast"/>
        </w:trPr>
        <w:tc>
          <w:tcPr>
            <w:tcW w:w="8495" w:type="dxa"/>
            <w:gridSpan w:val="6"/>
            <w:tcBorders>
              <w:top w:val="single" w:color="auto" w:sz="4" w:space="0"/>
              <w:left w:val="single" w:color="auto" w:sz="4" w:space="0"/>
              <w:bottom w:val="single" w:color="auto" w:sz="4" w:space="0"/>
              <w:right w:val="single" w:color="auto" w:sz="4" w:space="0"/>
            </w:tcBorders>
          </w:tcPr>
          <w:p>
            <w:pPr>
              <w:rPr>
                <w:rFonts w:ascii="长城新魏碑体" w:eastAsia="长城新魏碑体"/>
                <w:bCs/>
                <w:szCs w:val="21"/>
              </w:rPr>
            </w:pPr>
            <w:r>
              <w:rPr>
                <w:rFonts w:hint="eastAsia" w:ascii="长城新魏碑体" w:eastAsia="长城新魏碑体"/>
                <w:bCs/>
                <w:szCs w:val="21"/>
              </w:rPr>
              <w:t>主要参考文献：</w:t>
            </w:r>
          </w:p>
          <w:p>
            <w:pPr>
              <w:spacing w:line="360" w:lineRule="auto"/>
              <w:ind w:left="2400" w:hanging="2400" w:hangingChars="1000"/>
              <w:rPr>
                <w:rStyle w:val="7"/>
                <w:rFonts w:hint="default" w:ascii="Arial" w:hAnsi="Arial" w:cs="Arial"/>
                <w:b w:val="0"/>
                <w:sz w:val="24"/>
              </w:rPr>
            </w:pPr>
            <w:r>
              <w:rPr>
                <w:rStyle w:val="7"/>
                <w:rFonts w:hint="default" w:ascii="Arial" w:hAnsi="Arial" w:cs="Arial"/>
                <w:b w:val="0"/>
                <w:sz w:val="24"/>
              </w:rPr>
              <w:t>[MUC-6, 1996]</w:t>
            </w:r>
            <w:r>
              <w:rPr>
                <w:rStyle w:val="7"/>
                <w:rFonts w:hint="default" w:ascii="Arial" w:hAnsi="Arial" w:cs="Arial"/>
                <w:b w:val="0"/>
                <w:sz w:val="24"/>
              </w:rPr>
              <w:tab/>
            </w:r>
            <w:r>
              <w:rPr>
                <w:rStyle w:val="7"/>
                <w:rFonts w:hint="default" w:ascii="Arial" w:hAnsi="Arial" w:cs="Arial"/>
                <w:b w:val="0"/>
                <w:sz w:val="24"/>
              </w:rPr>
              <w:t>MUC-6, the Sixth in a Series of Message Understanding Conferences, was held in November 1996[OL].</w:t>
            </w:r>
            <w:r>
              <w:rPr>
                <w:rStyle w:val="7"/>
                <w:rFonts w:hint="default" w:ascii="Arial" w:hAnsi="Arial" w:cs="Arial"/>
                <w:b w:val="0"/>
                <w:sz w:val="24"/>
              </w:rPr>
              <w:fldChar w:fldCharType="begin"/>
            </w:r>
            <w:r>
              <w:rPr>
                <w:rStyle w:val="7"/>
                <w:rFonts w:hint="default" w:ascii="Arial" w:hAnsi="Arial" w:cs="Arial"/>
                <w:b w:val="0"/>
                <w:sz w:val="24"/>
              </w:rPr>
              <w:instrText xml:space="preserve"> HYPERLINK "http://cs.nyu.edu/cs/faculty/grishman/muc6.html" </w:instrText>
            </w:r>
            <w:r>
              <w:rPr>
                <w:rStyle w:val="7"/>
                <w:rFonts w:hint="default" w:ascii="Arial" w:hAnsi="Arial" w:cs="Arial"/>
                <w:b w:val="0"/>
                <w:sz w:val="24"/>
              </w:rPr>
              <w:fldChar w:fldCharType="separate"/>
            </w:r>
            <w:r>
              <w:rPr>
                <w:rStyle w:val="8"/>
                <w:rFonts w:hint="default" w:ascii="Arial" w:hAnsi="Arial" w:cs="Arial"/>
                <w:b w:val="0"/>
                <w:bCs/>
                <w:sz w:val="24"/>
              </w:rPr>
              <w:t>http://cs.nyu.edu/cs/faculty/grishman/muc6.html</w:t>
            </w:r>
            <w:r>
              <w:rPr>
                <w:rStyle w:val="7"/>
                <w:rFonts w:hint="default" w:ascii="Arial" w:hAnsi="Arial" w:cs="Arial"/>
                <w:b w:val="0"/>
                <w:sz w:val="24"/>
              </w:rPr>
              <w:fldChar w:fldCharType="end"/>
            </w:r>
            <w:r>
              <w:rPr>
                <w:rStyle w:val="7"/>
                <w:rFonts w:hint="default" w:ascii="Arial" w:hAnsi="Arial" w:cs="Arial"/>
                <w:b w:val="0"/>
                <w:sz w:val="24"/>
              </w:rPr>
              <w:t xml:space="preserve"> .</w:t>
            </w:r>
          </w:p>
          <w:p>
            <w:pPr>
              <w:spacing w:line="360" w:lineRule="auto"/>
              <w:ind w:left="2400" w:hanging="2400" w:hangingChars="1000"/>
              <w:rPr>
                <w:rStyle w:val="7"/>
                <w:rFonts w:hint="default" w:ascii="Arial" w:hAnsi="Arial" w:cs="Arial"/>
                <w:b w:val="0"/>
                <w:sz w:val="24"/>
              </w:rPr>
            </w:pPr>
            <w:r>
              <w:rPr>
                <w:rStyle w:val="7"/>
                <w:rFonts w:hint="default" w:ascii="Arial" w:hAnsi="Arial" w:cs="Arial"/>
                <w:b w:val="0"/>
                <w:sz w:val="24"/>
              </w:rPr>
              <w:t>[Milleret al., 2000]</w:t>
            </w:r>
            <w:r>
              <w:rPr>
                <w:rStyle w:val="7"/>
                <w:rFonts w:hint="default" w:ascii="Arial" w:hAnsi="Arial" w:cs="Arial"/>
                <w:b w:val="0"/>
                <w:sz w:val="24"/>
              </w:rPr>
              <w:tab/>
            </w:r>
            <w:r>
              <w:rPr>
                <w:rStyle w:val="7"/>
                <w:rFonts w:hint="default" w:ascii="Arial" w:hAnsi="Arial" w:cs="Arial"/>
                <w:b w:val="0"/>
                <w:sz w:val="24"/>
              </w:rPr>
              <w:t xml:space="preserve">Miller, Scott, Heidi Fox, Lance Ramshaw, and Ralph Weischedel. “A novel use of statistical parsing to extract information from text.” </w:t>
            </w:r>
            <w:r>
              <w:rPr>
                <w:rStyle w:val="7"/>
                <w:rFonts w:hint="default" w:ascii="Arial" w:hAnsi="Arial" w:cs="Arial"/>
                <w:b w:val="0"/>
                <w:i/>
                <w:iCs/>
                <w:sz w:val="24"/>
              </w:rPr>
              <w:t>In Proceedings of NAACL</w:t>
            </w:r>
            <w:r>
              <w:rPr>
                <w:rStyle w:val="7"/>
                <w:rFonts w:hint="default" w:ascii="Arial" w:hAnsi="Arial" w:cs="Arial"/>
                <w:b w:val="0"/>
                <w:sz w:val="24"/>
              </w:rPr>
              <w:t>, 2000.</w:t>
            </w:r>
          </w:p>
          <w:p>
            <w:pPr>
              <w:spacing w:line="360" w:lineRule="auto"/>
              <w:ind w:left="2400" w:hanging="2400" w:hangingChars="1000"/>
              <w:rPr>
                <w:rStyle w:val="7"/>
                <w:rFonts w:hint="default" w:ascii="Arial" w:hAnsi="Arial" w:cs="Arial"/>
                <w:b w:val="0"/>
                <w:sz w:val="24"/>
              </w:rPr>
            </w:pPr>
            <w:r>
              <w:rPr>
                <w:rStyle w:val="7"/>
                <w:rFonts w:hint="default" w:ascii="Arial" w:hAnsi="Arial" w:cs="Arial"/>
                <w:b w:val="0"/>
                <w:sz w:val="24"/>
              </w:rPr>
              <w:t>[Bikel et al., 1999]</w:t>
            </w:r>
            <w:r>
              <w:rPr>
                <w:rStyle w:val="7"/>
                <w:rFonts w:hint="default" w:ascii="Arial" w:hAnsi="Arial" w:cs="Arial"/>
                <w:b w:val="0"/>
                <w:sz w:val="24"/>
              </w:rPr>
              <w:tab/>
            </w:r>
            <w:r>
              <w:rPr>
                <w:rStyle w:val="7"/>
                <w:rFonts w:hint="default" w:ascii="Arial" w:hAnsi="Arial" w:cs="Arial"/>
                <w:b w:val="0"/>
                <w:sz w:val="24"/>
              </w:rPr>
              <w:t>Bikel D M,Schwarta R,Weischedel R M.An Algorithm that Learns What`s in a Name[J].</w:t>
            </w:r>
            <w:r>
              <w:rPr>
                <w:rStyle w:val="7"/>
                <w:rFonts w:hint="default" w:ascii="Arial" w:hAnsi="Arial" w:cs="Arial"/>
                <w:b w:val="0"/>
                <w:i/>
                <w:iCs/>
                <w:sz w:val="24"/>
              </w:rPr>
              <w:t>Machine Learning Journal Special Issue on Natural Language Learning</w:t>
            </w:r>
            <w:r>
              <w:rPr>
                <w:rStyle w:val="7"/>
                <w:rFonts w:hint="default" w:ascii="Arial" w:hAnsi="Arial" w:cs="Arial"/>
                <w:b w:val="0"/>
                <w:sz w:val="24"/>
              </w:rPr>
              <w:t>, 1999, 34(1-3): 211-231.</w:t>
            </w:r>
          </w:p>
          <w:p>
            <w:pPr>
              <w:spacing w:line="360" w:lineRule="auto"/>
              <w:ind w:left="2400" w:hanging="2400" w:hangingChars="1000"/>
              <w:rPr>
                <w:rStyle w:val="7"/>
                <w:rFonts w:hint="default" w:ascii="Arial" w:hAnsi="Arial" w:cs="Arial"/>
                <w:b w:val="0"/>
                <w:sz w:val="24"/>
              </w:rPr>
            </w:pPr>
            <w:r>
              <w:rPr>
                <w:rStyle w:val="7"/>
                <w:rFonts w:hint="default" w:ascii="Arial" w:hAnsi="Arial" w:cs="Arial"/>
                <w:b w:val="0"/>
                <w:sz w:val="24"/>
              </w:rPr>
              <w:t>[Tsai et al., 2004]</w:t>
            </w:r>
            <w:r>
              <w:rPr>
                <w:rStyle w:val="7"/>
                <w:rFonts w:hint="default" w:ascii="Arial" w:hAnsi="Arial" w:cs="Arial"/>
                <w:b w:val="0"/>
                <w:sz w:val="24"/>
              </w:rPr>
              <w:tab/>
            </w:r>
            <w:r>
              <w:rPr>
                <w:rStyle w:val="7"/>
                <w:rFonts w:hint="default" w:ascii="Arial" w:hAnsi="Arial" w:cs="Arial"/>
                <w:b w:val="0"/>
                <w:sz w:val="24"/>
              </w:rPr>
              <w:t xml:space="preserve">Tsai T,WU S,Lee C, et al. Mencius: A Chinese Named Entity Recognizer Using the Maximum Entropy based Hybrid Model[J]. </w:t>
            </w:r>
            <w:r>
              <w:rPr>
                <w:rStyle w:val="7"/>
                <w:rFonts w:hint="default" w:ascii="Arial" w:hAnsi="Arial" w:cs="Arial"/>
                <w:b w:val="0"/>
                <w:i/>
                <w:iCs/>
                <w:sz w:val="24"/>
              </w:rPr>
              <w:t>International Journal of Computational Linguistics &amp; Chinese Language Processing</w:t>
            </w:r>
            <w:r>
              <w:rPr>
                <w:rStyle w:val="7"/>
                <w:rFonts w:hint="default" w:ascii="Arial" w:hAnsi="Arial" w:cs="Arial"/>
                <w:b w:val="0"/>
                <w:sz w:val="24"/>
              </w:rPr>
              <w:t>, 2004, 9(1):65-81.</w:t>
            </w:r>
          </w:p>
          <w:p>
            <w:pPr>
              <w:spacing w:line="360" w:lineRule="auto"/>
              <w:ind w:left="2400" w:hanging="2400" w:hangingChars="1000"/>
              <w:rPr>
                <w:rStyle w:val="7"/>
                <w:rFonts w:hint="default" w:ascii="Arial" w:hAnsi="Arial" w:cs="Arial"/>
                <w:b w:val="0"/>
                <w:sz w:val="24"/>
              </w:rPr>
            </w:pPr>
            <w:r>
              <w:rPr>
                <w:rStyle w:val="7"/>
                <w:rFonts w:hint="default" w:ascii="Arial" w:hAnsi="Arial" w:cs="Arial"/>
                <w:b w:val="0"/>
                <w:sz w:val="24"/>
              </w:rPr>
              <w:t>[McCallum et al., 2003]</w:t>
            </w:r>
            <w:r>
              <w:rPr>
                <w:rStyle w:val="7"/>
                <w:rFonts w:hint="default" w:ascii="Arial" w:hAnsi="Arial" w:cs="Arial"/>
                <w:b w:val="0"/>
                <w:sz w:val="24"/>
              </w:rPr>
              <w:tab/>
            </w:r>
            <w:r>
              <w:rPr>
                <w:rStyle w:val="7"/>
                <w:rFonts w:hint="default" w:ascii="Arial" w:hAnsi="Arial" w:cs="Arial"/>
                <w:b w:val="0"/>
                <w:sz w:val="24"/>
              </w:rPr>
              <w:t xml:space="preserve">McCallum A,Li W.Early Results for Named Entity Recognition with Conditional Random Fields, Features Induction and Web-enhanced Lexicons[C]. </w:t>
            </w:r>
            <w:r>
              <w:rPr>
                <w:rStyle w:val="7"/>
                <w:rFonts w:hint="default" w:ascii="Arial" w:hAnsi="Arial" w:cs="Arial"/>
                <w:b w:val="0"/>
                <w:i/>
                <w:iCs/>
                <w:sz w:val="24"/>
              </w:rPr>
              <w:t>In Proceedings of the 7th Conference on Natural Language Learning at HLT-NAACL</w:t>
            </w:r>
            <w:r>
              <w:rPr>
                <w:rStyle w:val="7"/>
                <w:rFonts w:hint="default" w:ascii="Arial" w:hAnsi="Arial" w:cs="Arial"/>
                <w:b w:val="0"/>
                <w:sz w:val="24"/>
              </w:rPr>
              <w:t>,2003: 188-191.</w:t>
            </w:r>
          </w:p>
          <w:p>
            <w:pPr>
              <w:spacing w:line="360" w:lineRule="auto"/>
              <w:ind w:left="2400" w:hanging="2400" w:hangingChars="1000"/>
              <w:rPr>
                <w:rStyle w:val="7"/>
                <w:rFonts w:hint="default" w:ascii="Arial" w:hAnsi="Arial" w:cs="Arial"/>
                <w:b w:val="0"/>
                <w:sz w:val="24"/>
              </w:rPr>
            </w:pPr>
            <w:r>
              <w:rPr>
                <w:rStyle w:val="7"/>
                <w:rFonts w:hint="default" w:ascii="Arial" w:hAnsi="Arial" w:cs="Arial"/>
                <w:b w:val="0"/>
                <w:sz w:val="24"/>
              </w:rPr>
              <w:t>[张祝玉等, 2008]</w:t>
            </w:r>
            <w:r>
              <w:rPr>
                <w:rStyle w:val="7"/>
                <w:rFonts w:hint="default" w:ascii="Arial" w:hAnsi="Arial" w:cs="Arial"/>
                <w:b w:val="0"/>
                <w:sz w:val="24"/>
              </w:rPr>
              <w:tab/>
            </w:r>
            <w:r>
              <w:rPr>
                <w:rStyle w:val="7"/>
                <w:rFonts w:hint="default" w:ascii="Arial" w:hAnsi="Arial" w:cs="Arial"/>
                <w:b w:val="0"/>
                <w:sz w:val="24"/>
              </w:rPr>
              <w:t xml:space="preserve">张祝玉，任飞亮，朱靖波. 基于条件随机场的中文命名实体识别特征比较研究[C]. 见: </w:t>
            </w:r>
            <w:r>
              <w:rPr>
                <w:rStyle w:val="7"/>
                <w:rFonts w:hint="default" w:ascii="Arial" w:hAnsi="Arial" w:cs="Arial"/>
                <w:b w:val="0"/>
                <w:i/>
                <w:iCs/>
                <w:sz w:val="24"/>
              </w:rPr>
              <w:t>第4届全国信息检索与内容安全学术会议论文集</w:t>
            </w:r>
            <w:r>
              <w:rPr>
                <w:rStyle w:val="7"/>
                <w:rFonts w:hint="default" w:ascii="Arial" w:hAnsi="Arial" w:cs="Arial"/>
                <w:b w:val="0"/>
                <w:sz w:val="24"/>
              </w:rPr>
              <w:t>.2008.</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[Wu et al., 2015]</w:t>
            </w:r>
            <w:r>
              <w:rPr>
                <w:rFonts w:hint="default" w:ascii="Arial" w:hAnsi="Arial" w:cs="Arial"/>
                <w:sz w:val="24"/>
                <w:szCs w:val="24"/>
              </w:rPr>
              <w:tab/>
            </w:r>
            <w:r>
              <w:rPr>
                <w:rFonts w:hint="default" w:ascii="Arial" w:hAnsi="Arial" w:cs="Arial"/>
                <w:sz w:val="24"/>
                <w:szCs w:val="24"/>
              </w:rPr>
              <w:t>Yonghui Wu, Min Jiang, Jianbo Lei,Hua Xu. Named Entity Recognition in Chinese Clinical Text Using Deep Neural Network. Stud Health Technol Inform. 2015;216:624-8.</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[Z Huang et al., 2015]</w:t>
            </w:r>
            <w:r>
              <w:rPr>
                <w:rFonts w:hint="default" w:ascii="Arial" w:hAnsi="Arial" w:cs="Arial"/>
                <w:sz w:val="24"/>
                <w:szCs w:val="24"/>
              </w:rPr>
              <w:tab/>
            </w:r>
            <w:r>
              <w:rPr>
                <w:rFonts w:hint="default" w:ascii="Arial" w:hAnsi="Arial" w:cs="Arial"/>
                <w:sz w:val="24"/>
                <w:szCs w:val="24"/>
              </w:rPr>
              <w:t xml:space="preserve">Zhiheng Huang, Wei Xu, Kai Yu. Bidirectional LSTM-CRF Models for Sequence Tagging. </w:t>
            </w:r>
            <w:r>
              <w:rPr>
                <w:rFonts w:hint="default" w:ascii="Arial" w:hAnsi="Arial" w:cs="Arial"/>
                <w:i/>
                <w:iCs/>
                <w:sz w:val="24"/>
                <w:szCs w:val="24"/>
              </w:rPr>
              <w:t>arXiv</w:t>
            </w:r>
            <w:r>
              <w:rPr>
                <w:rFonts w:hint="default" w:ascii="Arial" w:hAnsi="Arial" w:cs="Arial"/>
                <w:sz w:val="24"/>
                <w:szCs w:val="24"/>
              </w:rPr>
              <w:t>, 2015, 1508.01991 [cs.CL]</w:t>
            </w:r>
          </w:p>
          <w:p>
            <w:pPr>
              <w:spacing w:line="360" w:lineRule="auto"/>
              <w:ind w:left="2400" w:hanging="2400" w:hangingChars="1000"/>
              <w:rPr>
                <w:rStyle w:val="7"/>
                <w:rFonts w:hint="default" w:ascii="Arial" w:hAnsi="Arial" w:cs="Arial"/>
                <w:b w:val="0"/>
                <w:sz w:val="24"/>
              </w:rPr>
            </w:pPr>
            <w:r>
              <w:rPr>
                <w:rStyle w:val="7"/>
                <w:rFonts w:hint="default" w:ascii="Arial" w:hAnsi="Arial" w:cs="Arial"/>
                <w:b w:val="0"/>
                <w:sz w:val="24"/>
              </w:rPr>
              <w:t>[Kambhatla, 2004]</w:t>
            </w:r>
            <w:r>
              <w:rPr>
                <w:rStyle w:val="7"/>
                <w:rFonts w:hint="default" w:ascii="Arial" w:hAnsi="Arial" w:cs="Arial"/>
                <w:b w:val="0"/>
                <w:sz w:val="24"/>
              </w:rPr>
              <w:tab/>
            </w:r>
            <w:r>
              <w:rPr>
                <w:rStyle w:val="7"/>
                <w:rFonts w:hint="default" w:ascii="Arial" w:hAnsi="Arial" w:cs="Arial"/>
                <w:b w:val="0"/>
                <w:sz w:val="24"/>
              </w:rPr>
              <w:t>Kambhatla, Nanda.”</w:t>
            </w:r>
            <w:r>
              <w:rPr>
                <w:rStyle w:val="7"/>
                <w:rFonts w:hint="default" w:ascii="Arial" w:hAnsi="Arial" w:cs="Arial"/>
                <w:b w:val="0"/>
                <w:i w:val="0"/>
                <w:iCs w:val="0"/>
                <w:sz w:val="24"/>
              </w:rPr>
              <w:t>Combining lexical, syntactic, and semantic features with maximum entropy models for extracting relations</w:t>
            </w:r>
            <w:r>
              <w:rPr>
                <w:rStyle w:val="7"/>
                <w:rFonts w:hint="default" w:ascii="Arial" w:hAnsi="Arial" w:cs="Arial"/>
                <w:b w:val="0"/>
                <w:sz w:val="24"/>
              </w:rPr>
              <w:t xml:space="preserve">.” </w:t>
            </w:r>
            <w:r>
              <w:rPr>
                <w:rStyle w:val="7"/>
                <w:rFonts w:hint="default" w:ascii="Arial" w:hAnsi="Arial" w:cs="Arial"/>
                <w:b w:val="0"/>
                <w:i/>
                <w:iCs/>
                <w:sz w:val="24"/>
              </w:rPr>
              <w:t>In Proceedings of ACL</w:t>
            </w:r>
            <w:r>
              <w:rPr>
                <w:rStyle w:val="7"/>
                <w:rFonts w:hint="default" w:ascii="Arial" w:hAnsi="Arial" w:cs="Arial"/>
                <w:b w:val="0"/>
                <w:sz w:val="24"/>
              </w:rPr>
              <w:t>, 2004.</w:t>
            </w:r>
          </w:p>
          <w:p>
            <w:pPr>
              <w:spacing w:line="360" w:lineRule="auto"/>
              <w:ind w:left="2400" w:hanging="2400" w:hangingChars="1000"/>
              <w:rPr>
                <w:rStyle w:val="7"/>
                <w:rFonts w:hint="default" w:ascii="Arial" w:hAnsi="Arial" w:cs="Arial"/>
                <w:b w:val="0"/>
                <w:sz w:val="24"/>
              </w:rPr>
            </w:pPr>
            <w:r>
              <w:rPr>
                <w:rStyle w:val="7"/>
                <w:rFonts w:hint="default" w:ascii="Arial" w:hAnsi="Arial" w:cs="Arial"/>
                <w:b w:val="0"/>
                <w:sz w:val="24"/>
              </w:rPr>
              <w:t>[Zhao and Grishman, 2005]</w:t>
            </w:r>
            <w:r>
              <w:rPr>
                <w:rStyle w:val="7"/>
                <w:rFonts w:hint="default" w:ascii="Arial" w:hAnsi="Arial" w:cs="Arial"/>
                <w:b w:val="0"/>
                <w:sz w:val="24"/>
              </w:rPr>
              <w:tab/>
            </w:r>
            <w:r>
              <w:rPr>
                <w:rStyle w:val="7"/>
                <w:rFonts w:hint="default" w:ascii="Arial" w:hAnsi="Arial" w:cs="Arial"/>
                <w:b w:val="0"/>
                <w:sz w:val="24"/>
              </w:rPr>
              <w:t xml:space="preserve">Zhao, Shubin, and RalphGrishman. Extracting relations with integrated information using kernel methods. </w:t>
            </w:r>
            <w:r>
              <w:rPr>
                <w:rStyle w:val="7"/>
                <w:rFonts w:hint="default" w:ascii="Arial" w:hAnsi="Arial" w:cs="Arial"/>
                <w:b w:val="0"/>
                <w:i/>
                <w:iCs/>
                <w:sz w:val="24"/>
              </w:rPr>
              <w:t>In Proceedings of ACL</w:t>
            </w:r>
            <w:r>
              <w:rPr>
                <w:rStyle w:val="7"/>
                <w:rFonts w:hint="default" w:ascii="Arial" w:hAnsi="Arial" w:cs="Arial"/>
                <w:b w:val="0"/>
                <w:sz w:val="24"/>
              </w:rPr>
              <w:t>, 2005.</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[Culotta et al., 2006]</w:t>
            </w:r>
            <w:r>
              <w:rPr>
                <w:rFonts w:hint="default" w:ascii="Arial" w:hAnsi="Arial" w:cs="Arial"/>
                <w:sz w:val="24"/>
                <w:szCs w:val="24"/>
              </w:rPr>
              <w:tab/>
            </w:r>
            <w:r>
              <w:rPr>
                <w:rFonts w:hint="default" w:ascii="Arial" w:hAnsi="Arial" w:cs="Arial"/>
                <w:sz w:val="24"/>
                <w:szCs w:val="24"/>
              </w:rPr>
              <w:t xml:space="preserve">Culotta, Aron, Andrew McCallum, and Jonathan Betz. Integrating probabilistic extraction models and datamining to discover relations and patterns in text. </w:t>
            </w:r>
            <w:r>
              <w:rPr>
                <w:rFonts w:hint="default" w:ascii="Arial" w:hAnsi="Arial" w:cs="Arial"/>
                <w:i/>
                <w:iCs/>
                <w:sz w:val="24"/>
                <w:szCs w:val="24"/>
              </w:rPr>
              <w:t>In Proceedings of HLT-NAACL</w:t>
            </w:r>
            <w:r>
              <w:rPr>
                <w:rFonts w:hint="default" w:ascii="Arial" w:hAnsi="Arial" w:cs="Arial"/>
                <w:sz w:val="24"/>
                <w:szCs w:val="24"/>
              </w:rPr>
              <w:t>, 2006.</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[Mintz et al., 2009]</w:t>
            </w:r>
            <w:r>
              <w:rPr>
                <w:rFonts w:hint="default" w:ascii="Arial" w:hAnsi="Arial" w:cs="Arial"/>
                <w:sz w:val="24"/>
                <w:szCs w:val="24"/>
              </w:rPr>
              <w:tab/>
            </w:r>
            <w:r>
              <w:rPr>
                <w:rFonts w:hint="default" w:ascii="Arial" w:hAnsi="Arial" w:cs="Arial"/>
                <w:sz w:val="24"/>
                <w:szCs w:val="24"/>
              </w:rPr>
              <w:t xml:space="preserve">Mintz, Mike, Steven Bill, RionSnow, and Dan Jurafsky. Distant supervision for relation extraction without labeled data. </w:t>
            </w:r>
            <w:r>
              <w:rPr>
                <w:rFonts w:hint="default" w:ascii="Arial" w:hAnsi="Arial" w:cs="Arial"/>
                <w:i/>
                <w:iCs/>
                <w:sz w:val="24"/>
                <w:szCs w:val="24"/>
              </w:rPr>
              <w:t>In Proceedings of ACL-IJCNLP</w:t>
            </w:r>
            <w:r>
              <w:rPr>
                <w:rFonts w:hint="default" w:ascii="Arial" w:hAnsi="Arial" w:cs="Arial"/>
                <w:sz w:val="24"/>
                <w:szCs w:val="24"/>
              </w:rPr>
              <w:t>, 2009.</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[Socher et al. 2012]</w:t>
            </w:r>
            <w:r>
              <w:rPr>
                <w:rFonts w:hint="default" w:ascii="Arial" w:hAnsi="Arial" w:cs="Arial"/>
                <w:sz w:val="24"/>
                <w:szCs w:val="24"/>
              </w:rPr>
              <w:tab/>
            </w:r>
            <w:r>
              <w:rPr>
                <w:rFonts w:hint="default" w:ascii="Arial" w:hAnsi="Arial" w:cs="Arial"/>
                <w:sz w:val="24"/>
                <w:szCs w:val="24"/>
              </w:rPr>
              <w:t xml:space="preserve">Socher , Richard, et al. Semantic compositionality through recursive matrix-vectorspaces. </w:t>
            </w:r>
            <w:r>
              <w:rPr>
                <w:rFonts w:hint="default" w:ascii="Arial" w:hAnsi="Arial" w:cs="Arial"/>
                <w:i/>
                <w:iCs/>
                <w:sz w:val="24"/>
                <w:szCs w:val="24"/>
              </w:rPr>
              <w:t>In Proceedings of EMNLP-CoNLL</w:t>
            </w:r>
            <w:r>
              <w:rPr>
                <w:rFonts w:hint="default" w:ascii="Arial" w:hAnsi="Arial" w:cs="Arial"/>
                <w:sz w:val="24"/>
                <w:szCs w:val="24"/>
              </w:rPr>
              <w:t>, 2012.</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[Zeng et al., 2014]</w:t>
            </w:r>
            <w:r>
              <w:rPr>
                <w:rFonts w:hint="default" w:ascii="Arial" w:hAnsi="Arial" w:cs="Arial"/>
                <w:sz w:val="24"/>
                <w:szCs w:val="24"/>
              </w:rPr>
              <w:tab/>
            </w:r>
            <w:r>
              <w:rPr>
                <w:rFonts w:hint="default" w:ascii="Arial" w:hAnsi="Arial" w:cs="Arial"/>
                <w:sz w:val="24"/>
                <w:szCs w:val="24"/>
              </w:rPr>
              <w:t xml:space="preserve">Daojian Zeng, Kang Liu, et al. Relation classification via Convolutional Deep Neural Network. </w:t>
            </w:r>
            <w:r>
              <w:rPr>
                <w:rFonts w:hint="default" w:ascii="Arial" w:hAnsi="Arial" w:cs="Arial"/>
                <w:i/>
                <w:iCs/>
                <w:sz w:val="24"/>
                <w:szCs w:val="24"/>
              </w:rPr>
              <w:t>In Proceedings of COLING</w:t>
            </w:r>
            <w:r>
              <w:rPr>
                <w:rFonts w:hint="default" w:ascii="Arial" w:hAnsi="Arial" w:cs="Arial"/>
                <w:sz w:val="24"/>
                <w:szCs w:val="24"/>
              </w:rPr>
              <w:t>, 2014</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[Santos et al., 2015]</w:t>
            </w:r>
            <w:r>
              <w:rPr>
                <w:rFonts w:hint="default" w:ascii="Arial" w:hAnsi="Arial" w:cs="Arial"/>
                <w:sz w:val="24"/>
                <w:szCs w:val="24"/>
              </w:rPr>
              <w:tab/>
            </w:r>
            <w:r>
              <w:rPr>
                <w:rFonts w:hint="default" w:ascii="Arial" w:hAnsi="Arial" w:cs="Arial"/>
                <w:sz w:val="24"/>
                <w:szCs w:val="24"/>
              </w:rPr>
              <w:t xml:space="preserve">Cicero Nogueira dos Santos, Bing Xiang, Bowen Zhou. Classifying Relations by Ranking with Convolutional Neural Networks. </w:t>
            </w:r>
            <w:r>
              <w:rPr>
                <w:rFonts w:hint="default" w:ascii="Arial" w:hAnsi="Arial" w:cs="Arial"/>
                <w:i/>
                <w:iCs/>
                <w:sz w:val="24"/>
                <w:szCs w:val="24"/>
              </w:rPr>
              <w:t>In Proceedings of ACL</w:t>
            </w:r>
            <w:r>
              <w:rPr>
                <w:rFonts w:hint="default" w:ascii="Arial" w:hAnsi="Arial" w:cs="Arial"/>
                <w:sz w:val="24"/>
                <w:szCs w:val="24"/>
              </w:rPr>
              <w:t>, 2015.</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[Miwa er al., 2016]</w:t>
            </w:r>
            <w:r>
              <w:rPr>
                <w:rFonts w:hint="default" w:ascii="Arial" w:hAnsi="Arial" w:cs="Arial"/>
                <w:sz w:val="24"/>
                <w:szCs w:val="24"/>
              </w:rPr>
              <w:tab/>
            </w:r>
            <w:r>
              <w:rPr>
                <w:rFonts w:hint="default" w:ascii="Arial" w:hAnsi="Arial" w:cs="Arial"/>
                <w:sz w:val="24"/>
                <w:szCs w:val="24"/>
              </w:rPr>
              <w:t xml:space="preserve">Makoto Miwa, Mohit Bansal. End-to-End Relation Extraction using LSTMs on Sequences and Tree Structures. </w:t>
            </w:r>
            <w:r>
              <w:rPr>
                <w:rFonts w:hint="default" w:ascii="Arial" w:hAnsi="Arial" w:cs="Arial"/>
                <w:i/>
                <w:iCs/>
                <w:sz w:val="24"/>
                <w:szCs w:val="24"/>
              </w:rPr>
              <w:t>In Proceedings of ACL</w:t>
            </w:r>
            <w:r>
              <w:rPr>
                <w:rFonts w:hint="default" w:ascii="Arial" w:hAnsi="Arial" w:cs="Arial"/>
                <w:sz w:val="24"/>
                <w:szCs w:val="24"/>
              </w:rPr>
              <w:t>, 2016.</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[Lin et al., 2016]</w:t>
            </w:r>
            <w:r>
              <w:rPr>
                <w:rFonts w:hint="default" w:ascii="Arial" w:hAnsi="Arial" w:cs="Arial"/>
                <w:sz w:val="24"/>
                <w:szCs w:val="24"/>
              </w:rPr>
              <w:tab/>
            </w:r>
            <w:r>
              <w:rPr>
                <w:rFonts w:hint="default" w:ascii="Arial" w:hAnsi="Arial" w:cs="Arial"/>
                <w:sz w:val="24"/>
                <w:szCs w:val="24"/>
              </w:rPr>
              <w:t xml:space="preserve">Yankai Lin, Shiqi Shen, Zhiyuan Liu, et al. Neural Relation Extraction with Selective Attention over Instances. </w:t>
            </w:r>
            <w:r>
              <w:rPr>
                <w:rFonts w:hint="default" w:ascii="Arial" w:hAnsi="Arial" w:cs="Arial"/>
                <w:i/>
                <w:iCs/>
                <w:sz w:val="24"/>
                <w:szCs w:val="24"/>
              </w:rPr>
              <w:t>In Proceedings of ACL</w:t>
            </w:r>
            <w:r>
              <w:rPr>
                <w:rFonts w:hint="default" w:ascii="Arial" w:hAnsi="Arial" w:cs="Arial"/>
                <w:sz w:val="24"/>
                <w:szCs w:val="24"/>
              </w:rPr>
              <w:t>, 2016.</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[Bengio et al., 2002]</w:t>
            </w:r>
            <w:r>
              <w:rPr>
                <w:rFonts w:hint="default" w:ascii="Arial" w:hAnsi="Arial" w:cs="Arial"/>
                <w:sz w:val="24"/>
                <w:szCs w:val="24"/>
              </w:rPr>
              <w:tab/>
            </w:r>
            <w:r>
              <w:rPr>
                <w:rFonts w:hint="default" w:ascii="Arial" w:hAnsi="Arial" w:cs="Arial"/>
                <w:sz w:val="24"/>
                <w:szCs w:val="24"/>
              </w:rPr>
              <w:t xml:space="preserve">Bengio Y, Simard P, Frasconi P. Learning long-term dependencies with gradient descent is difficult[J]. </w:t>
            </w:r>
            <w:r>
              <w:rPr>
                <w:rFonts w:hint="default" w:ascii="Arial" w:hAnsi="Arial" w:cs="Arial"/>
                <w:i/>
                <w:iCs/>
                <w:sz w:val="24"/>
                <w:szCs w:val="24"/>
              </w:rPr>
              <w:t>IEEE Trans Neural Netw</w:t>
            </w:r>
            <w:r>
              <w:rPr>
                <w:rFonts w:hint="default" w:ascii="Arial" w:hAnsi="Arial" w:cs="Arial"/>
                <w:sz w:val="24"/>
                <w:szCs w:val="24"/>
              </w:rPr>
              <w:t>, 2002, 5(2):157-166.</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[Hinton, 1986]</w:t>
            </w:r>
            <w:r>
              <w:rPr>
                <w:rFonts w:hint="default" w:ascii="Arial" w:hAnsi="Arial" w:cs="Arial"/>
                <w:sz w:val="24"/>
                <w:szCs w:val="24"/>
              </w:rPr>
              <w:tab/>
            </w:r>
            <w:r>
              <w:rPr>
                <w:rFonts w:hint="default" w:ascii="Arial" w:hAnsi="Arial" w:cs="Arial"/>
                <w:sz w:val="24"/>
                <w:szCs w:val="24"/>
              </w:rPr>
              <w:t xml:space="preserve">Hinton G E. Learning distributed representations of concepts[C]. </w:t>
            </w:r>
            <w:r>
              <w:rPr>
                <w:rFonts w:hint="default" w:ascii="Arial" w:hAnsi="Arial" w:cs="Arial"/>
                <w:i/>
                <w:iCs/>
                <w:sz w:val="24"/>
                <w:szCs w:val="24"/>
              </w:rPr>
              <w:t>Eighth Conference of the Cognitive Science Society</w:t>
            </w:r>
            <w:r>
              <w:rPr>
                <w:rFonts w:hint="default" w:ascii="Arial" w:hAnsi="Arial" w:cs="Arial"/>
                <w:sz w:val="24"/>
                <w:szCs w:val="24"/>
              </w:rPr>
              <w:t>. 1986.</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[Harris, 1954]</w:t>
            </w:r>
            <w:r>
              <w:rPr>
                <w:rFonts w:hint="default" w:ascii="Arial" w:hAnsi="Arial" w:cs="Arial"/>
                <w:sz w:val="24"/>
                <w:szCs w:val="24"/>
              </w:rPr>
              <w:tab/>
            </w:r>
            <w:r>
              <w:rPr>
                <w:rFonts w:hint="default" w:ascii="Arial" w:hAnsi="Arial" w:cs="Arial"/>
                <w:sz w:val="24"/>
                <w:szCs w:val="24"/>
              </w:rPr>
              <w:t xml:space="preserve">Harris Z S.Distributional structure[J]. </w:t>
            </w:r>
            <w:r>
              <w:rPr>
                <w:rFonts w:hint="default" w:ascii="Arial" w:hAnsi="Arial" w:cs="Arial"/>
                <w:i/>
                <w:iCs/>
                <w:sz w:val="24"/>
                <w:szCs w:val="24"/>
              </w:rPr>
              <w:t>Word</w:t>
            </w:r>
            <w:r>
              <w:rPr>
                <w:rFonts w:hint="default" w:ascii="Arial" w:hAnsi="Arial" w:cs="Arial"/>
                <w:sz w:val="24"/>
                <w:szCs w:val="24"/>
              </w:rPr>
              <w:t>, 1954, 10(2-3): 146-162.</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[Pennington et al., 2014]</w:t>
            </w:r>
            <w:r>
              <w:rPr>
                <w:rFonts w:hint="default" w:ascii="Arial" w:hAnsi="Arial" w:cs="Arial"/>
                <w:sz w:val="24"/>
                <w:szCs w:val="24"/>
              </w:rPr>
              <w:tab/>
            </w:r>
            <w:r>
              <w:rPr>
                <w:rFonts w:hint="default" w:ascii="Arial" w:hAnsi="Arial" w:cs="Arial"/>
                <w:sz w:val="24"/>
                <w:szCs w:val="24"/>
              </w:rPr>
              <w:t xml:space="preserve">Jeffrey Pennington, Richard Socher, and Christopher D. GloVe: Global Vectors for Word Representation. </w:t>
            </w:r>
            <w:r>
              <w:rPr>
                <w:rFonts w:hint="default" w:ascii="Arial" w:hAnsi="Arial" w:cs="Arial"/>
                <w:i/>
                <w:iCs/>
                <w:sz w:val="24"/>
                <w:szCs w:val="24"/>
              </w:rPr>
              <w:t>Manning</w:t>
            </w:r>
            <w:r>
              <w:rPr>
                <w:rFonts w:hint="default" w:ascii="Arial" w:hAnsi="Arial" w:cs="Arial"/>
                <w:sz w:val="24"/>
                <w:szCs w:val="24"/>
              </w:rPr>
              <w:t>. 2014.</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[Bengio et al., 2006]</w:t>
            </w:r>
            <w:r>
              <w:rPr>
                <w:rFonts w:hint="default" w:ascii="Arial" w:hAnsi="Arial" w:cs="Arial"/>
                <w:sz w:val="24"/>
                <w:szCs w:val="24"/>
              </w:rPr>
              <w:tab/>
            </w:r>
            <w:r>
              <w:rPr>
                <w:rFonts w:hint="default" w:ascii="Arial" w:hAnsi="Arial" w:cs="Arial"/>
                <w:sz w:val="24"/>
                <w:szCs w:val="24"/>
              </w:rPr>
              <w:t xml:space="preserve">Bengio Y, Ducharme R, Vincent P, et al. A neural probabilistic language model[J]. </w:t>
            </w:r>
            <w:r>
              <w:rPr>
                <w:rFonts w:hint="default" w:ascii="Arial" w:hAnsi="Arial" w:cs="Arial"/>
                <w:i/>
                <w:iCs/>
                <w:sz w:val="24"/>
                <w:szCs w:val="24"/>
              </w:rPr>
              <w:t>Journal of Machine Learning Research</w:t>
            </w:r>
            <w:r>
              <w:rPr>
                <w:rFonts w:hint="default" w:ascii="Arial" w:hAnsi="Arial" w:cs="Arial"/>
                <w:sz w:val="24"/>
                <w:szCs w:val="24"/>
              </w:rPr>
              <w:t>, 2006, 3(6):1137-1155.</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[Mikolov et al., 2013a]</w:t>
            </w:r>
            <w:r>
              <w:rPr>
                <w:rFonts w:hint="default" w:ascii="Arial" w:hAnsi="Arial" w:cs="Arial"/>
                <w:sz w:val="24"/>
                <w:szCs w:val="24"/>
              </w:rPr>
              <w:tab/>
            </w:r>
            <w:r>
              <w:rPr>
                <w:rFonts w:hint="default" w:ascii="Arial" w:hAnsi="Arial" w:cs="Arial"/>
                <w:sz w:val="24"/>
                <w:szCs w:val="24"/>
              </w:rPr>
              <w:t xml:space="preserve">Mikolov T, Chen K, Corrado G, et al. Efficient Estimation of Word Representations in Vector Space[J]. </w:t>
            </w:r>
            <w:r>
              <w:rPr>
                <w:rFonts w:hint="default" w:ascii="Arial" w:hAnsi="Arial" w:cs="Arial"/>
                <w:i/>
                <w:iCs/>
                <w:sz w:val="24"/>
                <w:szCs w:val="24"/>
              </w:rPr>
              <w:t>Computer Science</w:t>
            </w:r>
            <w:r>
              <w:rPr>
                <w:rFonts w:hint="default" w:ascii="Arial" w:hAnsi="Arial" w:cs="Arial"/>
                <w:sz w:val="24"/>
                <w:szCs w:val="24"/>
              </w:rPr>
              <w:t>, 2013.</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[Mikolov et al., 2013b]</w:t>
            </w:r>
            <w:r>
              <w:rPr>
                <w:rFonts w:hint="default" w:ascii="Arial" w:hAnsi="Arial" w:cs="Arial"/>
                <w:sz w:val="24"/>
                <w:szCs w:val="24"/>
              </w:rPr>
              <w:tab/>
            </w:r>
            <w:r>
              <w:rPr>
                <w:rFonts w:hint="default" w:ascii="Arial" w:hAnsi="Arial" w:cs="Arial"/>
                <w:sz w:val="24"/>
                <w:szCs w:val="24"/>
              </w:rPr>
              <w:t xml:space="preserve">Mikolov T, Sutskever I, Chen K, et al. Distributed representations of words and phrases and their compositionality[C]. </w:t>
            </w:r>
            <w:r>
              <w:rPr>
                <w:rFonts w:hint="default" w:ascii="Arial" w:hAnsi="Arial" w:cs="Arial"/>
                <w:i/>
                <w:iCs/>
                <w:sz w:val="24"/>
                <w:szCs w:val="24"/>
              </w:rPr>
              <w:t>International Conference on Neural Information Processing Systems</w:t>
            </w:r>
            <w:r>
              <w:rPr>
                <w:rFonts w:hint="default" w:ascii="Arial" w:hAnsi="Arial" w:cs="Arial"/>
                <w:sz w:val="24"/>
                <w:szCs w:val="24"/>
              </w:rPr>
              <w:t>. Curran Associates Inc. 2013:3111-3119.</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[Radford et al., 2017]</w:t>
            </w:r>
            <w:r>
              <w:rPr>
                <w:rFonts w:hint="default" w:ascii="Arial" w:hAnsi="Arial" w:cs="Arial"/>
                <w:sz w:val="24"/>
                <w:szCs w:val="24"/>
              </w:rPr>
              <w:tab/>
            </w:r>
            <w:r>
              <w:rPr>
                <w:rFonts w:hint="default" w:ascii="Arial" w:hAnsi="Arial" w:cs="Arial"/>
                <w:sz w:val="24"/>
                <w:szCs w:val="24"/>
              </w:rPr>
              <w:t>Radford A, Jozefowicz R, Sutskever I. Learning to Generate Reviews and Discovering Sentiment[J]. 2017.</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[Rumelhart et al., 1986]</w:t>
            </w:r>
            <w:r>
              <w:rPr>
                <w:rFonts w:hint="default" w:ascii="Arial" w:hAnsi="Arial" w:cs="Arial"/>
                <w:sz w:val="24"/>
                <w:szCs w:val="24"/>
              </w:rPr>
              <w:tab/>
            </w:r>
            <w:r>
              <w:rPr>
                <w:rFonts w:hint="default" w:ascii="Arial" w:hAnsi="Arial" w:cs="Arial"/>
                <w:sz w:val="24"/>
                <w:szCs w:val="24"/>
              </w:rPr>
              <w:t xml:space="preserve">David E. Rumelhart, Geoffrey E. Hinton &amp; Ronald J. Williams. Learning representations by back-propagating errors[J]. </w:t>
            </w:r>
            <w:r>
              <w:rPr>
                <w:rFonts w:hint="default" w:ascii="Arial" w:hAnsi="Arial" w:cs="Arial"/>
                <w:i/>
                <w:iCs/>
                <w:sz w:val="24"/>
                <w:szCs w:val="24"/>
              </w:rPr>
              <w:t>Nature</w:t>
            </w:r>
            <w:r>
              <w:rPr>
                <w:rFonts w:hint="default" w:ascii="Arial" w:hAnsi="Arial" w:cs="Arial"/>
                <w:sz w:val="24"/>
                <w:szCs w:val="24"/>
              </w:rPr>
              <w:t>, 1986, 323(3):533-536.</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[Hochreiter et al., 1997]</w:t>
            </w:r>
            <w:r>
              <w:rPr>
                <w:rFonts w:hint="default" w:ascii="Arial" w:hAnsi="Arial" w:cs="Arial"/>
                <w:sz w:val="24"/>
                <w:szCs w:val="24"/>
              </w:rPr>
              <w:tab/>
            </w:r>
            <w:r>
              <w:rPr>
                <w:rFonts w:hint="default" w:ascii="Arial" w:hAnsi="Arial" w:cs="Arial"/>
                <w:sz w:val="24"/>
                <w:szCs w:val="24"/>
              </w:rPr>
              <w:t xml:space="preserve">Hochreiter S, Schmidhuber J. Long short-term memory[J]. </w:t>
            </w:r>
            <w:r>
              <w:rPr>
                <w:rFonts w:hint="default" w:ascii="Arial" w:hAnsi="Arial" w:cs="Arial"/>
                <w:i/>
                <w:iCs/>
                <w:sz w:val="24"/>
                <w:szCs w:val="24"/>
              </w:rPr>
              <w:t>Neural computation</w:t>
            </w:r>
            <w:r>
              <w:rPr>
                <w:rFonts w:hint="default" w:ascii="Arial" w:hAnsi="Arial" w:cs="Arial"/>
                <w:sz w:val="24"/>
                <w:szCs w:val="24"/>
              </w:rPr>
              <w:t>, 1997, 9(8):1735-1780.</w:t>
            </w:r>
          </w:p>
          <w:p>
            <w:pPr>
              <w:spacing w:line="360" w:lineRule="auto"/>
              <w:ind w:left="2400" w:hanging="2400" w:hangingChars="1000"/>
              <w:rPr>
                <w:rStyle w:val="7"/>
                <w:rFonts w:hint="default" w:ascii="Arial" w:hAnsi="Arial" w:cs="Arial"/>
                <w:b w:val="0"/>
                <w:sz w:val="24"/>
              </w:rPr>
            </w:pPr>
            <w:r>
              <w:rPr>
                <w:rFonts w:hint="default" w:ascii="Arial" w:hAnsi="Arial" w:cs="Arial"/>
                <w:sz w:val="24"/>
                <w:szCs w:val="24"/>
              </w:rPr>
              <w:t>[He K M et al., 2015]</w:t>
            </w:r>
            <w:r>
              <w:rPr>
                <w:rFonts w:hint="default" w:ascii="Arial" w:hAnsi="Arial" w:cs="Arial"/>
                <w:sz w:val="24"/>
                <w:szCs w:val="24"/>
              </w:rPr>
              <w:tab/>
            </w:r>
            <w:r>
              <w:rPr>
                <w:rFonts w:hint="default" w:ascii="Arial" w:hAnsi="Arial" w:cs="Arial"/>
                <w:sz w:val="24"/>
                <w:szCs w:val="24"/>
              </w:rPr>
              <w:t xml:space="preserve">Kaiming He, Xiangyu Zhang, Shaoqing Ren, et al. Deep Residual Learning for Image Recognition[J]. </w:t>
            </w:r>
            <w:r>
              <w:rPr>
                <w:rFonts w:hint="default" w:ascii="Arial" w:hAnsi="Arial" w:cs="Arial"/>
                <w:i/>
                <w:iCs/>
                <w:sz w:val="24"/>
                <w:szCs w:val="24"/>
              </w:rPr>
              <w:t>arXiv</w:t>
            </w:r>
            <w:r>
              <w:rPr>
                <w:rFonts w:hint="default" w:ascii="Arial" w:hAnsi="Arial" w:cs="Arial"/>
                <w:sz w:val="24"/>
                <w:szCs w:val="24"/>
              </w:rPr>
              <w:t>, 2015, 1512.03385.</w:t>
            </w:r>
          </w:p>
          <w:p>
            <w:pPr>
              <w:spacing w:line="360" w:lineRule="auto"/>
              <w:ind w:left="2400" w:hanging="2400" w:hangingChars="1000"/>
              <w:rPr>
                <w:rStyle w:val="7"/>
                <w:rFonts w:hint="default" w:ascii="Arial" w:hAnsi="Arial" w:cs="Arial"/>
                <w:b w:val="0"/>
                <w:sz w:val="24"/>
              </w:rPr>
            </w:pPr>
            <w:r>
              <w:rPr>
                <w:rStyle w:val="7"/>
                <w:rFonts w:hint="default" w:ascii="Arial" w:hAnsi="Arial" w:cs="Arial"/>
                <w:b w:val="0"/>
                <w:sz w:val="24"/>
              </w:rPr>
              <w:t>[Hinton et al., 2012]</w:t>
            </w:r>
            <w:r>
              <w:rPr>
                <w:rFonts w:hint="default" w:ascii="Arial" w:hAnsi="Arial" w:cs="Arial"/>
                <w:sz w:val="24"/>
                <w:szCs w:val="24"/>
              </w:rPr>
              <w:tab/>
            </w:r>
            <w:r>
              <w:rPr>
                <w:rFonts w:hint="default" w:ascii="Arial" w:hAnsi="Arial" w:cs="Arial"/>
                <w:sz w:val="24"/>
                <w:szCs w:val="24"/>
              </w:rPr>
              <w:t xml:space="preserve">Hinton G E, Srivastava N, Krizhevsky A, et al. Improving neural networks by preventing co-adaptation of feature detectors[J]. </w:t>
            </w:r>
            <w:r>
              <w:rPr>
                <w:rFonts w:hint="default" w:ascii="Arial" w:hAnsi="Arial" w:cs="Arial"/>
                <w:i/>
                <w:iCs/>
                <w:sz w:val="24"/>
                <w:szCs w:val="24"/>
              </w:rPr>
              <w:t>arXiv preprint arXiv</w:t>
            </w:r>
            <w:r>
              <w:rPr>
                <w:rFonts w:hint="default" w:ascii="Arial" w:hAnsi="Arial" w:cs="Arial"/>
                <w:sz w:val="24"/>
                <w:szCs w:val="24"/>
              </w:rPr>
              <w:t>:1207.0580, 2012.</w:t>
            </w:r>
          </w:p>
          <w:p>
            <w:pPr>
              <w:rPr>
                <w:rFonts w:ascii="Verdana" w:hAnsi="Verdana"/>
                <w:color w:val="333333"/>
                <w:szCs w:val="21"/>
              </w:rPr>
            </w:pPr>
          </w:p>
          <w:p>
            <w:pPr>
              <w:rPr>
                <w:rFonts w:ascii="长城新魏碑体" w:eastAsia="长城新魏碑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61" w:hRule="atLeast"/>
        </w:trPr>
        <w:tc>
          <w:tcPr>
            <w:tcW w:w="8495" w:type="dxa"/>
            <w:gridSpan w:val="6"/>
            <w:tcBorders>
              <w:top w:val="single" w:color="auto" w:sz="4" w:space="0"/>
              <w:left w:val="single" w:color="auto" w:sz="4" w:space="0"/>
              <w:bottom w:val="single" w:color="auto" w:sz="4" w:space="0"/>
              <w:right w:val="single" w:color="auto" w:sz="4" w:space="0"/>
            </w:tcBorders>
          </w:tcPr>
          <w:p>
            <w:pPr>
              <w:rPr>
                <w:rFonts w:ascii="长城新魏碑体" w:eastAsia="长城新魏碑体"/>
                <w:bCs/>
                <w:szCs w:val="21"/>
              </w:rPr>
            </w:pPr>
            <w:r>
              <w:rPr>
                <w:rFonts w:hint="eastAsia" w:ascii="长城新魏碑体" w:eastAsia="长城新魏碑体"/>
                <w:bCs/>
                <w:szCs w:val="21"/>
              </w:rPr>
              <w:t>导师意见：</w:t>
            </w:r>
          </w:p>
          <w:p>
            <w:pPr>
              <w:rPr>
                <w:rFonts w:ascii="长城新魏碑体" w:eastAsia="长城新魏碑体"/>
                <w:bCs/>
                <w:szCs w:val="21"/>
              </w:rPr>
            </w:pPr>
          </w:p>
          <w:p>
            <w:pPr>
              <w:rPr>
                <w:rFonts w:ascii="长城新魏碑体" w:eastAsia="长城新魏碑体"/>
                <w:bCs/>
                <w:szCs w:val="21"/>
              </w:rPr>
            </w:pPr>
          </w:p>
          <w:p>
            <w:pPr>
              <w:rPr>
                <w:rFonts w:ascii="长城新魏碑体" w:eastAsia="长城新魏碑体"/>
                <w:bCs/>
                <w:szCs w:val="21"/>
              </w:rPr>
            </w:pPr>
          </w:p>
          <w:p>
            <w:pPr>
              <w:rPr>
                <w:rFonts w:ascii="长城新魏碑体" w:eastAsia="长城新魏碑体"/>
                <w:bCs/>
                <w:szCs w:val="21"/>
              </w:rPr>
            </w:pPr>
          </w:p>
          <w:p>
            <w:pPr>
              <w:rPr>
                <w:rFonts w:ascii="长城新魏碑体" w:eastAsia="长城新魏碑体"/>
                <w:bCs/>
                <w:szCs w:val="21"/>
              </w:rPr>
            </w:pPr>
          </w:p>
          <w:p>
            <w:pPr>
              <w:rPr>
                <w:rFonts w:ascii="长城新魏碑体" w:eastAsia="长城新魏碑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1713" w:hRule="atLeast"/>
        </w:trPr>
        <w:tc>
          <w:tcPr>
            <w:tcW w:w="8495" w:type="dxa"/>
            <w:gridSpan w:val="6"/>
            <w:tcBorders>
              <w:top w:val="single" w:color="auto" w:sz="4" w:space="0"/>
              <w:left w:val="single" w:color="auto" w:sz="4" w:space="0"/>
              <w:bottom w:val="single" w:color="auto" w:sz="4" w:space="0"/>
              <w:right w:val="single" w:color="auto" w:sz="4" w:space="0"/>
            </w:tcBorders>
          </w:tcPr>
          <w:p>
            <w:pPr>
              <w:rPr>
                <w:rFonts w:ascii="长城新魏碑体" w:eastAsia="长城新魏碑体"/>
                <w:bCs/>
                <w:szCs w:val="21"/>
              </w:rPr>
            </w:pPr>
            <w:r>
              <w:rPr>
                <w:rFonts w:hint="eastAsia" w:ascii="长城新魏碑体" w:eastAsia="长城新魏碑体"/>
                <w:bCs/>
                <w:szCs w:val="21"/>
              </w:rPr>
              <w:t>学院备案意见：</w:t>
            </w:r>
          </w:p>
          <w:p>
            <w:pPr>
              <w:rPr>
                <w:rFonts w:ascii="长城新魏碑体" w:eastAsia="长城新魏碑体"/>
                <w:bCs/>
                <w:szCs w:val="21"/>
              </w:rPr>
            </w:pPr>
            <w:r>
              <w:rPr>
                <w:rFonts w:ascii="长城新魏碑体" w:eastAsia="长城新魏碑体"/>
                <w:bCs/>
                <w:szCs w:val="21"/>
              </w:rPr>
              <w:t> </w:t>
            </w:r>
          </w:p>
          <w:p>
            <w:pPr>
              <w:rPr>
                <w:rFonts w:ascii="长城新魏碑体" w:eastAsia="长城新魏碑体"/>
                <w:bCs/>
                <w:szCs w:val="21"/>
              </w:rPr>
            </w:pPr>
            <w:r>
              <w:rPr>
                <w:rFonts w:ascii="长城新魏碑体" w:eastAsia="长城新魏碑体"/>
                <w:bCs/>
                <w:szCs w:val="21"/>
              </w:rPr>
              <w:t> </w:t>
            </w:r>
          </w:p>
          <w:p>
            <w:pPr>
              <w:rPr>
                <w:rFonts w:ascii="长城新魏碑体" w:eastAsia="长城新魏碑体"/>
                <w:bCs/>
                <w:szCs w:val="21"/>
              </w:rPr>
            </w:pPr>
            <w:r>
              <w:rPr>
                <w:rFonts w:ascii="长城新魏碑体" w:eastAsia="长城新魏碑体"/>
                <w:bCs/>
                <w:szCs w:val="21"/>
              </w:rPr>
              <w:t> </w:t>
            </w:r>
          </w:p>
          <w:p>
            <w:pPr>
              <w:jc w:val="right"/>
              <w:rPr>
                <w:rFonts w:ascii="长城新魏碑体" w:eastAsia="长城新魏碑体"/>
                <w:szCs w:val="21"/>
              </w:rPr>
            </w:pPr>
            <w:r>
              <w:rPr>
                <w:rFonts w:ascii="长城新魏碑体" w:eastAsia="长城新魏碑体"/>
                <w:bCs/>
                <w:szCs w:val="21"/>
              </w:rPr>
              <w:t xml:space="preserve">              </w:t>
            </w:r>
            <w:r>
              <w:rPr>
                <w:rFonts w:hint="eastAsia" w:ascii="长城新魏碑体" w:eastAsia="长城新魏碑体"/>
                <w:bCs/>
                <w:szCs w:val="21"/>
              </w:rPr>
              <w:t>年</w:t>
            </w:r>
            <w:r>
              <w:rPr>
                <w:rFonts w:ascii="长城新魏碑体" w:eastAsia="长城新魏碑体"/>
                <w:bCs/>
                <w:szCs w:val="21"/>
              </w:rPr>
              <w:t xml:space="preserve">  </w:t>
            </w:r>
            <w:r>
              <w:rPr>
                <w:rFonts w:hint="eastAsia" w:ascii="长城新魏碑体" w:eastAsia="长城新魏碑体"/>
                <w:bCs/>
                <w:szCs w:val="21"/>
              </w:rPr>
              <w:t>月</w:t>
            </w:r>
            <w:r>
              <w:rPr>
                <w:rFonts w:ascii="长城新魏碑体" w:eastAsia="长城新魏碑体"/>
                <w:bCs/>
                <w:szCs w:val="21"/>
              </w:rPr>
              <w:t xml:space="preserve">  </w:t>
            </w:r>
            <w:r>
              <w:rPr>
                <w:rFonts w:hint="eastAsia" w:ascii="长城新魏碑体" w:eastAsia="长城新魏碑体"/>
                <w:bCs/>
                <w:szCs w:val="21"/>
              </w:rPr>
              <w:t>日</w:t>
            </w:r>
          </w:p>
        </w:tc>
      </w:tr>
    </w:tbl>
    <w:p>
      <w:r>
        <w:rPr>
          <w:b/>
          <w:sz w:val="32"/>
        </w:rPr>
        <w:br w:type="page"/>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HYShuSongEr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冬青黑体简体中文"/>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冬青黑体简体中文">
    <w:panose1 w:val="020B0300000000000000"/>
    <w:charset w:val="86"/>
    <w:family w:val="auto"/>
    <w:pitch w:val="default"/>
    <w:sig w:usb0="A00002BF" w:usb1="1ACF7CFA" w:usb2="00000016" w:usb3="00000000" w:csb0="00060007"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HYZhongHeiKW"/>
    <w:panose1 w:val="02010609060101010101"/>
    <w:charset w:val="86"/>
    <w:family w:val="auto"/>
    <w:pitch w:val="default"/>
    <w:sig w:usb0="00000000" w:usb1="00000000"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长城新魏碑体">
    <w:altName w:val="苹方-简"/>
    <w:panose1 w:val="00000000000000000000"/>
    <w:charset w:val="86"/>
    <w:family w:val="modern"/>
    <w:pitch w:val="default"/>
    <w:sig w:usb0="00000000" w:usb1="00000000" w:usb2="00000010" w:usb3="00000000" w:csb0="00040000" w:csb1="00000000"/>
  </w:font>
  <w:font w:name="Segoe UI">
    <w:altName w:val="苹方-简"/>
    <w:panose1 w:val="020B0502040204020203"/>
    <w:charset w:val="00"/>
    <w:family w:val="swiss"/>
    <w:pitch w:val="default"/>
    <w:sig w:usb0="00000000" w:usb1="00000000" w:usb2="00000029" w:usb3="00000000" w:csb0="200001DF" w:csb1="20000000"/>
  </w:font>
  <w:font w:name="΢ȭхڬˎ̥">
    <w:altName w:val="苹方-简"/>
    <w:panose1 w:val="00000000000000000000"/>
    <w:charset w:val="86"/>
    <w:family w:val="roman"/>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HYZhongHeiKW">
    <w:panose1 w:val="00020600040101010101"/>
    <w:charset w:val="86"/>
    <w:family w:val="auto"/>
    <w:pitch w:val="default"/>
    <w:sig w:usb0="A00002BF" w:usb1="18EF7CFA" w:usb2="00000016" w:usb3="00000000" w:csb0="00040000" w:csb1="00000000"/>
  </w:font>
  <w:font w:name="Arial">
    <w:panose1 w:val="020B0604020202090204"/>
    <w:charset w:val="00"/>
    <w:family w:val="auto"/>
    <w:pitch w:val="default"/>
    <w:sig w:usb0="E0000AFF" w:usb1="00007843" w:usb2="00000001" w:usb3="00000000" w:csb0="400001BF" w:csb1="DFF70000"/>
  </w:font>
  <w:font w:name="黑体-简">
    <w:panose1 w:val="02000000000000000000"/>
    <w:charset w:val="86"/>
    <w:family w:val="auto"/>
    <w:pitch w:val="default"/>
    <w:sig w:usb0="8000002F" w:usb1="0800004A" w:usb2="00000000" w:usb3="00000000" w:csb0="203E0000" w:csb1="00000000"/>
  </w:font>
  <w:font w:name="圆体-简">
    <w:panose1 w:val="02010600040101010101"/>
    <w:charset w:val="86"/>
    <w:family w:val="auto"/>
    <w:pitch w:val="default"/>
    <w:sig w:usb0="80000287" w:usb1="280F3C52" w:usb2="00000016" w:usb3="00000000" w:csb0="0004001F" w:csb1="00000000"/>
  </w:font>
  <w:font w:name="长城新魏碑体">
    <w:altName w:val="苹方-简"/>
    <w:panose1 w:val="00000000000000000000"/>
    <w:charset w:val="00"/>
    <w:family w:val="auto"/>
    <w:pitch w:val="default"/>
    <w:sig w:usb0="00000000" w:usb1="00000000" w:usb2="00000000" w:usb3="00000000" w:csb0="00000000" w:csb1="00000000"/>
  </w:font>
  <w:font w:name="楷体_GB2312">
    <w:altName w:val="HYKaiTiKW"/>
    <w:panose1 w:val="02010609030101010101"/>
    <w:charset w:val="00"/>
    <w:family w:val="modern"/>
    <w:pitch w:val="default"/>
    <w:sig w:usb0="00000000" w:usb1="00000000" w:usb2="00000010" w:usb3="00000000" w:csb0="00040000" w:csb1="00000000"/>
  </w:font>
  <w:font w:name=".pingfang sc">
    <w:altName w:val="苹方-简"/>
    <w:panose1 w:val="00000000000000000000"/>
    <w:charset w:val="00"/>
    <w:family w:val="auto"/>
    <w:pitch w:val="default"/>
    <w:sig w:usb0="00000000" w:usb1="00000000" w:usb2="00000000" w:usb3="00000000" w:csb0="00000000" w:csb1="00000000"/>
  </w:font>
  <w:font w:name="仿宋体">
    <w:altName w:val="苹方-简"/>
    <w:panose1 w:val="00000000000000000000"/>
    <w:charset w:val="00"/>
    <w:family w:val="roman"/>
    <w:pitch w:val="default"/>
    <w:sig w:usb0="00000000" w:usb1="00000000" w:usb2="00000010" w:usb3="00000000" w:csb0="00040000" w:csb1="00000000"/>
  </w:font>
  <w:font w:name="楷体">
    <w:altName w:val="HYKaiTiKW"/>
    <w:panose1 w:val="02010609060101010101"/>
    <w:charset w:val="86"/>
    <w:family w:val="auto"/>
    <w:pitch w:val="default"/>
    <w:sig w:usb0="00000000" w:usb1="00000000" w:usb2="00000016" w:usb3="00000000" w:csb0="00040001" w:csb1="00000000"/>
  </w:font>
  <w:font w:name="Segoe Print">
    <w:altName w:val="苹方-简"/>
    <w:panose1 w:val="02000600000000000000"/>
    <w:charset w:val="00"/>
    <w:family w:val="auto"/>
    <w:pitch w:val="default"/>
    <w:sig w:usb0="00000000" w:usb1="00000000" w:usb2="00000000" w:usb3="00000000" w:csb0="2000009F" w:csb1="47010000"/>
  </w:font>
  <w:font w:name="Corbel">
    <w:altName w:val="苹方-简"/>
    <w:panose1 w:val="020B0503020204020204"/>
    <w:charset w:val="00"/>
    <w:family w:val="auto"/>
    <w:pitch w:val="default"/>
    <w:sig w:usb0="00000000" w:usb1="00000000" w:usb2="00000000" w:usb3="00000000" w:csb0="2000019F" w:csb1="00000000"/>
  </w:font>
  <w:font w:name="仿宋">
    <w:altName w:val="HYFangSongKW"/>
    <w:panose1 w:val="02010609060101010101"/>
    <w:charset w:val="86"/>
    <w:family w:val="auto"/>
    <w:pitch w:val="default"/>
    <w:sig w:usb0="00000000" w:usb1="00000000" w:usb2="00000016" w:usb3="00000000" w:csb0="00040001" w:csb1="00000000"/>
  </w:font>
  <w:font w:name="华文琥珀">
    <w:altName w:val="宋体-简"/>
    <w:panose1 w:val="02010800040101010101"/>
    <w:charset w:val="86"/>
    <w:family w:val="auto"/>
    <w:pitch w:val="default"/>
    <w:sig w:usb0="00000000" w:usb1="00000000" w:usb2="00000000" w:usb3="00000000" w:csb0="00040000" w:csb1="00000000"/>
  </w:font>
  <w:font w:name="HoloLens MDL2 Assets">
    <w:altName w:val="苹方-简"/>
    <w:panose1 w:val="050A0102010101010101"/>
    <w:charset w:val="00"/>
    <w:family w:val="auto"/>
    <w:pitch w:val="default"/>
    <w:sig w:usb0="00000000" w:usb1="00000000" w:usb2="00000000" w:usb3="00000000" w:csb0="00000001" w:csb1="00000000"/>
  </w:font>
  <w:font w:name="Ink Free">
    <w:altName w:val="苹方-简"/>
    <w:panose1 w:val="03080402000500000000"/>
    <w:charset w:val="00"/>
    <w:family w:val="auto"/>
    <w:pitch w:val="default"/>
    <w:sig w:usb0="00000000" w:usb1="00000000" w:usb2="00000000" w:usb3="00000000" w:csb0="00000001" w:csb1="00000000"/>
  </w:font>
  <w:font w:name="Microsoft PhagsPa">
    <w:altName w:val="苹方-简"/>
    <w:panose1 w:val="020B0502040204020203"/>
    <w:charset w:val="00"/>
    <w:family w:val="auto"/>
    <w:pitch w:val="default"/>
    <w:sig w:usb0="00000000" w:usb1="00000000" w:usb2="08000000" w:usb3="00000000" w:csb0="00000001" w:csb1="00000000"/>
  </w:font>
  <w:font w:name="Microsoft Sans Serif">
    <w:panose1 w:val="020B0604020202020204"/>
    <w:charset w:val="00"/>
    <w:family w:val="auto"/>
    <w:pitch w:val="default"/>
    <w:sig w:usb0="E1002AFF" w:usb1="C0000002" w:usb2="00000008" w:usb3="00000000" w:csb0="200101FF" w:csb1="20280000"/>
  </w:font>
  <w:font w:name="Museo Sans For Dell">
    <w:altName w:val="苹方-简"/>
    <w:panose1 w:val="02000000000000000000"/>
    <w:charset w:val="00"/>
    <w:family w:val="auto"/>
    <w:pitch w:val="default"/>
    <w:sig w:usb0="00000000" w:usb1="00000000" w:usb2="00000000" w:usb3="00000000" w:csb0="20000093" w:csb1="00000000"/>
  </w:font>
  <w:font w:name="Nirmala UI Semilight">
    <w:altName w:val="苹方-简"/>
    <w:panose1 w:val="020B0402040204020203"/>
    <w:charset w:val="00"/>
    <w:family w:val="auto"/>
    <w:pitch w:val="default"/>
    <w:sig w:usb0="00000000" w:usb1="00000000" w:usb2="00000200" w:usb3="00040000" w:csb0="00000001" w:csb1="00000000"/>
  </w:font>
  <w:font w:name="Segoe MDL2 Assets">
    <w:altName w:val="苹方-简"/>
    <w:panose1 w:val="050A0102010101010101"/>
    <w:charset w:val="00"/>
    <w:family w:val="auto"/>
    <w:pitch w:val="default"/>
    <w:sig w:usb0="00000000" w:usb1="00000000" w:usb2="00000000" w:usb3="00000000" w:csb0="00000001" w:csb1="00000000"/>
  </w:font>
  <w:font w:name="Segoe UI Black">
    <w:altName w:val="苹方-简"/>
    <w:panose1 w:val="020B0A02040204020203"/>
    <w:charset w:val="00"/>
    <w:family w:val="auto"/>
    <w:pitch w:val="default"/>
    <w:sig w:usb0="00000000" w:usb1="00000000" w:usb2="00000021" w:usb3="00000000" w:csb0="2000019F" w:csb1="00000000"/>
  </w:font>
  <w:font w:name="Segoe UI Semibold">
    <w:altName w:val="苹方-简"/>
    <w:panose1 w:val="020B0702040204020203"/>
    <w:charset w:val="00"/>
    <w:family w:val="auto"/>
    <w:pitch w:val="default"/>
    <w:sig w:usb0="00000000" w:usb1="00000000" w:usb2="00000009" w:usb3="00000000" w:csb0="200001FF" w:csb1="00000000"/>
  </w:font>
  <w:font w:name="Sitka Heading">
    <w:altName w:val="苹方-简"/>
    <w:panose1 w:val="02000505000000020004"/>
    <w:charset w:val="00"/>
    <w:family w:val="auto"/>
    <w:pitch w:val="default"/>
    <w:sig w:usb0="00000000" w:usb1="00000000" w:usb2="00000000" w:usb3="00000000" w:csb0="2000019F" w:csb1="00000000"/>
  </w:font>
  <w:font w:name="Sylfaen">
    <w:altName w:val="苹方-简"/>
    <w:panose1 w:val="010A0502050306030303"/>
    <w:charset w:val="00"/>
    <w:family w:val="auto"/>
    <w:pitch w:val="default"/>
    <w:sig w:usb0="00000000" w:usb1="00000000" w:usb2="00000000" w:usb3="00000000" w:csb0="2000009F" w:csb1="00000000"/>
  </w:font>
  <w:font w:name="Tahoma">
    <w:panose1 w:val="020B0804030504040204"/>
    <w:charset w:val="00"/>
    <w:family w:val="auto"/>
    <w:pitch w:val="default"/>
    <w:sig w:usb0="E1002AFF" w:usb1="C000605B" w:usb2="00000029" w:usb3="00000000" w:csb0="200101FF" w:csb1="20280000"/>
  </w:font>
  <w:font w:name="Trebuchet MS">
    <w:panose1 w:val="020B0703020202020204"/>
    <w:charset w:val="00"/>
    <w:family w:val="auto"/>
    <w:pitch w:val="default"/>
    <w:sig w:usb0="00000287" w:usb1="00000000" w:usb2="00000000" w:usb3="00000000" w:csb0="2000009F" w:csb1="00000000"/>
  </w:font>
  <w:font w:name="Wingdings 2">
    <w:panose1 w:val="05020102010507070707"/>
    <w:charset w:val="00"/>
    <w:family w:val="auto"/>
    <w:pitch w:val="default"/>
    <w:sig w:usb0="00000000" w:usb1="00000000" w:usb2="00000000" w:usb3="00000000" w:csb0="80000000" w:csb1="00000000"/>
  </w:font>
  <w:font w:name="微软雅黑 Light">
    <w:altName w:val="苹方-简"/>
    <w:panose1 w:val="020B0502040204020203"/>
    <w:charset w:val="86"/>
    <w:family w:val="auto"/>
    <w:pitch w:val="default"/>
    <w:sig w:usb0="00000000" w:usb1="00000000" w:usb2="00000016" w:usb3="00000000" w:csb0="0004001F" w:csb1="00000000"/>
  </w:font>
  <w:font w:name="Malgun Gothic Semilight">
    <w:altName w:val="苹方-简"/>
    <w:panose1 w:val="020B0502040204020203"/>
    <w:charset w:val="86"/>
    <w:family w:val="auto"/>
    <w:pitch w:val="default"/>
    <w:sig w:usb0="00000000" w:usb1="00000000" w:usb2="00000012" w:usb3="00000000" w:csb0="203E01BD" w:csb1="D7FF0000"/>
  </w:font>
  <w:font w:name="Arial Unicode MS">
    <w:panose1 w:val="020B0604020202020204"/>
    <w:charset w:val="86"/>
    <w:family w:val="auto"/>
    <w:pitch w:val="default"/>
    <w:sig w:usb0="FFFFFFFF" w:usb1="E9FFFFFF" w:usb2="0000003F" w:usb3="00000000" w:csb0="603F01FF" w:csb1="FFFF0000"/>
  </w:font>
  <w:font w:name="Microsoft JhengHei Light">
    <w:altName w:val="苹方-简"/>
    <w:panose1 w:val="020B0304030504040204"/>
    <w:charset w:val="88"/>
    <w:family w:val="auto"/>
    <w:pitch w:val="default"/>
    <w:sig w:usb0="00000000" w:usb1="00000000" w:usb2="00000016" w:usb3="00000000" w:csb0="00100009" w:csb1="00000000"/>
  </w:font>
  <w:font w:name="Microsoft JhengHei UI Light">
    <w:altName w:val="苹方-简"/>
    <w:panose1 w:val="020B0304030504040204"/>
    <w:charset w:val="88"/>
    <w:family w:val="auto"/>
    <w:pitch w:val="default"/>
    <w:sig w:usb0="00000000" w:usb1="00000000" w:usb2="00000016" w:usb3="00000000" w:csb0="00100009" w:csb1="00000000"/>
  </w:font>
  <w:font w:name="华文行楷">
    <w:altName w:val="行楷-简"/>
    <w:panose1 w:val="02010800040101010101"/>
    <w:charset w:val="86"/>
    <w:family w:val="auto"/>
    <w:pitch w:val="default"/>
    <w:sig w:usb0="00000000" w:usb1="00000000" w:usb2="00000000" w:usb3="00000000" w:csb0="00040000" w:csb1="00000000"/>
  </w:font>
  <w:font w:name="HYKaiTiKW">
    <w:panose1 w:val="00020600040101010101"/>
    <w:charset w:val="86"/>
    <w:family w:val="auto"/>
    <w:pitch w:val="default"/>
    <w:sig w:usb0="A00002BF" w:usb1="18EF7CFA" w:usb2="00000016" w:usb3="00000000" w:csb0="00040000" w:csb1="00000000"/>
  </w:font>
  <w:font w:name="行楷-简">
    <w:panose1 w:val="02010800040101010101"/>
    <w:charset w:val="86"/>
    <w:family w:val="auto"/>
    <w:pitch w:val="default"/>
    <w:sig w:usb0="00000001" w:usb1="080F0000" w:usb2="00000000" w:usb3="00000000" w:csb0="00040000" w:csb1="00000000"/>
  </w:font>
  <w:font w:name="宋体-简">
    <w:panose1 w:val="02010800040101010101"/>
    <w:charset w:val="86"/>
    <w:family w:val="auto"/>
    <w:pitch w:val="default"/>
    <w:sig w:usb0="00000001" w:usb1="080F0000" w:usb2="00000000" w:usb3="00000000" w:csb0="00040000" w:csb1="00000000"/>
  </w:font>
  <w:font w:name="HYFangSongKW">
    <w:panose1 w:val="00020600040101010101"/>
    <w:charset w:val="86"/>
    <w:family w:val="auto"/>
    <w:pitch w:val="default"/>
    <w:sig w:usb0="A00002BF" w:usb1="18EF7CFA" w:usb2="00000016" w:usb3="00000000" w:csb0="00040000" w:csb1="00000000"/>
  </w:font>
  <w:font w:name="儷宋 Pro">
    <w:panose1 w:val="02020300000000000000"/>
    <w:charset w:val="88"/>
    <w:family w:val="auto"/>
    <w:pitch w:val="default"/>
    <w:sig w:usb0="80000001" w:usb1="28091800" w:usb2="00000016" w:usb3="00000000" w:csb0="00100000" w:csb1="00000000"/>
  </w:font>
  <w:font w:name="兰亭黑-简">
    <w:panose1 w:val="02000000000000000000"/>
    <w:charset w:val="86"/>
    <w:family w:val="auto"/>
    <w:pitch w:val="default"/>
    <w:sig w:usb0="00000001" w:usb1="08000000" w:usb2="00000000" w:usb3="00000000" w:csb0="00040000" w:csb1="00000000"/>
  </w:font>
  <w:font w:name="兰亭黑-繁">
    <w:panose1 w:val="03000509000000000000"/>
    <w:charset w:val="88"/>
    <w:family w:val="auto"/>
    <w:pitch w:val="default"/>
    <w:sig w:usb0="00000001" w:usb1="080E0000" w:usb2="00000000" w:usb3="00000000" w:csb0="00100000" w:csb1="00000000"/>
  </w:font>
  <w:font w:name="儷黑 Pro">
    <w:panose1 w:val="020B0500000000000000"/>
    <w:charset w:val="88"/>
    <w:family w:val="auto"/>
    <w:pitch w:val="default"/>
    <w:sig w:usb0="80000001" w:usb1="28091800" w:usb2="00000016" w:usb3="00000000" w:csb0="001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7F648C"/>
    <w:multiLevelType w:val="singleLevel"/>
    <w:tmpl w:val="5C7F648C"/>
    <w:lvl w:ilvl="0" w:tentative="0">
      <w:start w:val="1"/>
      <w:numFmt w:val="decimal"/>
      <w:suff w:val="nothing"/>
      <w:lvlText w:val="（%1）"/>
      <w:lvlJc w:val="left"/>
    </w:lvl>
  </w:abstractNum>
  <w:abstractNum w:abstractNumId="1">
    <w:nsid w:val="5C7F740F"/>
    <w:multiLevelType w:val="singleLevel"/>
    <w:tmpl w:val="5C7F740F"/>
    <w:lvl w:ilvl="0" w:tentative="0">
      <w:start w:val="1"/>
      <w:numFmt w:val="decimal"/>
      <w:suff w:val="nothing"/>
      <w:lvlText w:val="（%1）"/>
      <w:lvlJc w:val="left"/>
    </w:lvl>
  </w:abstractNum>
  <w:abstractNum w:abstractNumId="2">
    <w:nsid w:val="5C7FA71E"/>
    <w:multiLevelType w:val="singleLevel"/>
    <w:tmpl w:val="5C7FA71E"/>
    <w:lvl w:ilvl="0" w:tentative="0">
      <w:start w:val="1"/>
      <w:numFmt w:val="decimal"/>
      <w:suff w:val="nothing"/>
      <w:lvlText w:val="%1."/>
      <w:lvlJc w:val="left"/>
    </w:lvl>
  </w:abstractNum>
  <w:abstractNum w:abstractNumId="3">
    <w:nsid w:val="5C931367"/>
    <w:multiLevelType w:val="singleLevel"/>
    <w:tmpl w:val="5C931367"/>
    <w:lvl w:ilvl="0" w:tentative="0">
      <w:start w:val="1"/>
      <w:numFmt w:val="chineseCounting"/>
      <w:suff w:val="space"/>
      <w:lvlText w:val="第%1章"/>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4C0"/>
    <w:rsid w:val="0008744E"/>
    <w:rsid w:val="000B74FA"/>
    <w:rsid w:val="000D33F7"/>
    <w:rsid w:val="00151B44"/>
    <w:rsid w:val="00187084"/>
    <w:rsid w:val="00194191"/>
    <w:rsid w:val="001C08FB"/>
    <w:rsid w:val="002411BD"/>
    <w:rsid w:val="003B14C4"/>
    <w:rsid w:val="00427163"/>
    <w:rsid w:val="004557CE"/>
    <w:rsid w:val="004D6CC5"/>
    <w:rsid w:val="005A7F9A"/>
    <w:rsid w:val="006612B6"/>
    <w:rsid w:val="006A64C0"/>
    <w:rsid w:val="007816DD"/>
    <w:rsid w:val="0089682D"/>
    <w:rsid w:val="00996E2A"/>
    <w:rsid w:val="00A6785D"/>
    <w:rsid w:val="00AA1703"/>
    <w:rsid w:val="00AA7253"/>
    <w:rsid w:val="00AF039C"/>
    <w:rsid w:val="00B03D4A"/>
    <w:rsid w:val="00BA4C04"/>
    <w:rsid w:val="00BB0943"/>
    <w:rsid w:val="00BE5D1F"/>
    <w:rsid w:val="00D337A4"/>
    <w:rsid w:val="00D33E5B"/>
    <w:rsid w:val="00D3401A"/>
    <w:rsid w:val="00DC328A"/>
    <w:rsid w:val="00DF717D"/>
    <w:rsid w:val="00ED080C"/>
    <w:rsid w:val="00EE545A"/>
    <w:rsid w:val="00F51744"/>
    <w:rsid w:val="09A1529B"/>
    <w:rsid w:val="0CBC5B89"/>
    <w:rsid w:val="1F3FF32D"/>
    <w:rsid w:val="35D3EB8F"/>
    <w:rsid w:val="559F2B17"/>
    <w:rsid w:val="77F7AB92"/>
    <w:rsid w:val="FBF7FB78"/>
    <w:rsid w:val="FD1BB4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unhideWhenUsed/>
    <w:qFormat/>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Body Text Indent"/>
    <w:basedOn w:val="1"/>
    <w:link w:val="10"/>
    <w:qFormat/>
    <w:uiPriority w:val="0"/>
    <w:pPr>
      <w:spacing w:after="120"/>
      <w:ind w:left="420"/>
    </w:pPr>
  </w:style>
  <w:style w:type="paragraph" w:styleId="3">
    <w:name w:val="Plain Text"/>
    <w:basedOn w:val="1"/>
    <w:unhideWhenUsed/>
    <w:uiPriority w:val="99"/>
    <w:pPr>
      <w:widowControl/>
      <w:spacing w:before="100" w:beforeAutospacing="1" w:after="100" w:afterAutospacing="1"/>
      <w:jc w:val="left"/>
    </w:pPr>
    <w:rPr>
      <w:rFonts w:ascii="宋体" w:hAnsi="宋体" w:cs="宋体"/>
      <w:kern w:val="0"/>
      <w:sz w:val="24"/>
    </w:rPr>
  </w:style>
  <w:style w:type="paragraph" w:styleId="4">
    <w:name w:val="footer"/>
    <w:basedOn w:val="1"/>
    <w:link w:val="12"/>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7">
    <w:name w:val="Strong"/>
    <w:basedOn w:val="6"/>
    <w:qFormat/>
    <w:uiPriority w:val="22"/>
    <w:rPr>
      <w:b/>
      <w:bCs/>
    </w:rPr>
  </w:style>
  <w:style w:type="character" w:styleId="8">
    <w:name w:val="Hyperlink"/>
    <w:basedOn w:val="6"/>
    <w:unhideWhenUsed/>
    <w:qFormat/>
    <w:uiPriority w:val="99"/>
    <w:rPr>
      <w:color w:val="0000FF"/>
      <w:u w:val="single"/>
    </w:rPr>
  </w:style>
  <w:style w:type="character" w:customStyle="1" w:styleId="10">
    <w:name w:val="正文文本缩进 字符"/>
    <w:basedOn w:val="6"/>
    <w:link w:val="2"/>
    <w:qFormat/>
    <w:uiPriority w:val="0"/>
    <w:rPr>
      <w:rFonts w:ascii="Times New Roman" w:hAnsi="Times New Roman" w:eastAsia="宋体" w:cs="Times New Roman"/>
      <w:szCs w:val="24"/>
    </w:rPr>
  </w:style>
  <w:style w:type="character" w:customStyle="1" w:styleId="11">
    <w:name w:val="页眉 字符"/>
    <w:basedOn w:val="6"/>
    <w:link w:val="5"/>
    <w:qFormat/>
    <w:uiPriority w:val="99"/>
    <w:rPr>
      <w:rFonts w:ascii="Times New Roman" w:hAnsi="Times New Roman" w:eastAsia="宋体" w:cs="Times New Roman"/>
      <w:sz w:val="18"/>
      <w:szCs w:val="18"/>
    </w:rPr>
  </w:style>
  <w:style w:type="character" w:customStyle="1" w:styleId="12">
    <w:name w:val="页脚 字符"/>
    <w:basedOn w:val="6"/>
    <w:link w:val="4"/>
    <w:qFormat/>
    <w:uiPriority w:val="99"/>
    <w:rPr>
      <w:rFonts w:ascii="Times New Roman" w:hAnsi="Times New Roman" w:eastAsia="宋体" w:cs="Times New Roman"/>
      <w:sz w:val="18"/>
      <w:szCs w:val="18"/>
    </w:rPr>
  </w:style>
  <w:style w:type="paragraph" w:customStyle="1" w:styleId="13">
    <w:name w:val="Normal1"/>
    <w:qFormat/>
    <w:uiPriority w:val="0"/>
    <w:pPr>
      <w:jc w:val="both"/>
    </w:pPr>
    <w:rPr>
      <w:rFonts w:ascii="Times New Roman" w:hAnsi="Times New Roman" w:eastAsia="宋体" w:cs="Times New Roman"/>
      <w:kern w:val="2"/>
      <w:sz w:val="21"/>
      <w:szCs w:val="21"/>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2098</Words>
  <Characters>11961</Characters>
  <Lines>99</Lines>
  <Paragraphs>28</Paragraphs>
  <TotalTime>0</TotalTime>
  <ScaleCrop>false</ScaleCrop>
  <LinksUpToDate>false</LinksUpToDate>
  <CharactersWithSpaces>14031</CharactersWithSpaces>
  <Application>WPS Office_2.4.1.841_F1E327BC-269C-435d-A152-05C5408002CA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2019-01-23T18:11:00Z</dcterms:created>
  <dc:creator>Hp</dc:creator>
  <cp:lastModifiedBy>anlei</cp:lastModifiedBy>
  <dcterms:modified xsi:type="dcterms:W3CDTF">2019-03-21T14:23:29Z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2052-2.4.1.841</vt:lpwstr>
  </property>
</Properties>
</file>