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361" w:rsidRDefault="000B3361" w:rsidP="000B3361">
      <w:pPr>
        <w:pStyle w:val="3"/>
        <w:rPr>
          <w:rFonts w:ascii="宋体" w:hAnsi="宋体" w:cs="Arial"/>
        </w:rPr>
      </w:pPr>
      <w:bookmarkStart w:id="0" w:name="_Toc511768312"/>
      <w:bookmarkStart w:id="1" w:name="_Toc514337555"/>
      <w:r>
        <w:rPr>
          <w:rFonts w:ascii="Arial" w:hAnsi="宋体" w:cs="Arial" w:hint="eastAsia"/>
        </w:rPr>
        <w:t>3.</w:t>
      </w:r>
      <w:r>
        <w:rPr>
          <w:rFonts w:ascii="Arial" w:hAnsi="宋体" w:cs="Arial"/>
        </w:rPr>
        <w:t>3</w:t>
      </w:r>
      <w:r>
        <w:rPr>
          <w:rFonts w:ascii="Arial" w:hAnsi="宋体" w:cs="Arial" w:hint="eastAsia"/>
        </w:rPr>
        <w:t>.1</w:t>
      </w:r>
      <w:r>
        <w:rPr>
          <w:rFonts w:ascii="Arial" w:hAnsi="宋体" w:cs="Arial"/>
        </w:rPr>
        <w:t xml:space="preserve"> </w:t>
      </w:r>
      <w:r w:rsidRPr="00DB7EC6">
        <w:rPr>
          <w:rFonts w:ascii="宋体" w:hAnsi="宋体" w:cs="Arial" w:hint="eastAsia"/>
        </w:rPr>
        <w:t>系统总体设计</w:t>
      </w:r>
      <w:bookmarkEnd w:id="0"/>
      <w:bookmarkEnd w:id="1"/>
    </w:p>
    <w:p w:rsidR="000B3361" w:rsidRPr="00422066" w:rsidRDefault="000B3361" w:rsidP="000B3361">
      <w:pPr>
        <w:spacing w:line="360" w:lineRule="auto"/>
        <w:ind w:firstLine="420"/>
        <w:rPr>
          <w:rFonts w:asciiTheme="minorEastAsia" w:hAnsiTheme="minorEastAsia"/>
          <w:sz w:val="24"/>
        </w:rPr>
      </w:pPr>
      <w:r>
        <w:rPr>
          <w:rFonts w:asciiTheme="minorEastAsia" w:hAnsiTheme="minorEastAsia"/>
          <w:sz w:val="24"/>
        </w:rPr>
        <w:t>如图</w:t>
      </w:r>
      <w:r w:rsidRPr="00422066">
        <w:rPr>
          <w:rFonts w:ascii="Arial" w:hAnsi="Arial" w:cs="Arial"/>
          <w:sz w:val="24"/>
        </w:rPr>
        <w:t>3.2</w:t>
      </w:r>
      <w:r>
        <w:rPr>
          <w:rFonts w:asciiTheme="minorEastAsia" w:hAnsiTheme="minorEastAsia"/>
          <w:sz w:val="24"/>
        </w:rPr>
        <w:t>所示是标注系统的逻辑视图</w:t>
      </w:r>
      <w:r>
        <w:rPr>
          <w:rFonts w:asciiTheme="minorEastAsia" w:hAnsiTheme="minorEastAsia" w:hint="eastAsia"/>
          <w:sz w:val="24"/>
        </w:rPr>
        <w:t>，</w:t>
      </w:r>
      <w:r>
        <w:rPr>
          <w:rFonts w:asciiTheme="minorEastAsia" w:hAnsiTheme="minorEastAsia"/>
          <w:sz w:val="24"/>
        </w:rPr>
        <w:t>从用户视角来说</w:t>
      </w:r>
      <w:r>
        <w:rPr>
          <w:rFonts w:asciiTheme="minorEastAsia" w:hAnsiTheme="minorEastAsia" w:hint="eastAsia"/>
          <w:sz w:val="24"/>
        </w:rPr>
        <w:t>，</w:t>
      </w:r>
      <w:r>
        <w:rPr>
          <w:rFonts w:asciiTheme="minorEastAsia" w:hAnsiTheme="minorEastAsia"/>
          <w:sz w:val="24"/>
        </w:rPr>
        <w:t>标注系统必须提供图灵测试组件和标注</w:t>
      </w:r>
      <w:r w:rsidRPr="00422066">
        <w:rPr>
          <w:rFonts w:ascii="Arial" w:hAnsi="Arial" w:cs="Arial"/>
          <w:sz w:val="24"/>
        </w:rPr>
        <w:t>API</w:t>
      </w:r>
      <w:r>
        <w:rPr>
          <w:rFonts w:asciiTheme="minorEastAsia" w:hAnsiTheme="minorEastAsia" w:hint="eastAsia"/>
          <w:sz w:val="24"/>
        </w:rPr>
        <w:t>组件。图灵测试组件提供图灵测试系统所需的界面，数据库连接以及</w:t>
      </w:r>
      <w:r w:rsidRPr="00422066">
        <w:rPr>
          <w:rFonts w:ascii="Arial" w:hAnsi="Arial" w:cs="Arial"/>
          <w:sz w:val="24"/>
        </w:rPr>
        <w:t>API</w:t>
      </w:r>
      <w:r>
        <w:rPr>
          <w:rFonts w:asciiTheme="minorEastAsia" w:hAnsiTheme="minorEastAsia" w:hint="eastAsia"/>
          <w:sz w:val="24"/>
        </w:rPr>
        <w:t>连接。标注</w:t>
      </w:r>
      <w:r w:rsidRPr="00422066">
        <w:rPr>
          <w:rFonts w:ascii="Arial" w:hAnsi="Arial" w:cs="Arial"/>
          <w:sz w:val="24"/>
        </w:rPr>
        <w:t>API</w:t>
      </w:r>
      <w:r>
        <w:rPr>
          <w:rFonts w:asciiTheme="minorEastAsia" w:hAnsiTheme="minorEastAsia" w:hint="eastAsia"/>
          <w:sz w:val="24"/>
        </w:rPr>
        <w:t>组件提供模</w:t>
      </w:r>
      <w:bookmarkStart w:id="2" w:name="_GoBack"/>
      <w:bookmarkEnd w:id="2"/>
      <w:r>
        <w:rPr>
          <w:rFonts w:asciiTheme="minorEastAsia" w:hAnsiTheme="minorEastAsia" w:hint="eastAsia"/>
          <w:sz w:val="24"/>
        </w:rPr>
        <w:t>型对外接口，供开发人员调用。与标注</w:t>
      </w:r>
      <w:r w:rsidRPr="00422066">
        <w:rPr>
          <w:rFonts w:ascii="Arial" w:hAnsi="Arial" w:cs="Arial" w:hint="eastAsia"/>
          <w:sz w:val="24"/>
        </w:rPr>
        <w:t>API</w:t>
      </w:r>
      <w:r w:rsidRPr="00422066">
        <w:rPr>
          <w:rFonts w:asciiTheme="minorEastAsia" w:hAnsiTheme="minorEastAsia" w:hint="eastAsia"/>
          <w:sz w:val="24"/>
        </w:rPr>
        <w:t>功能</w:t>
      </w:r>
      <w:r>
        <w:rPr>
          <w:rFonts w:asciiTheme="minorEastAsia" w:hAnsiTheme="minorEastAsia" w:hint="eastAsia"/>
          <w:sz w:val="24"/>
        </w:rPr>
        <w:t>相关的有特征提取和标注生成两个组件。</w:t>
      </w:r>
    </w:p>
    <w:p w:rsidR="000B3361" w:rsidRPr="00D56B6C" w:rsidRDefault="000B3361" w:rsidP="000B3361">
      <w:pPr>
        <w:spacing w:line="360" w:lineRule="auto"/>
        <w:jc w:val="center"/>
        <w:rPr>
          <w:rFonts w:asciiTheme="minorEastAsia" w:hAnsiTheme="minorEastAsia"/>
          <w:sz w:val="24"/>
        </w:rPr>
      </w:pPr>
      <w:r w:rsidRPr="00DA0239">
        <w:rPr>
          <w:rFonts w:asciiTheme="minorEastAsia" w:hAnsiTheme="minorEastAsia"/>
          <w:noProof/>
          <w:sz w:val="24"/>
        </w:rPr>
        <w:drawing>
          <wp:inline distT="0" distB="0" distL="0" distR="0" wp14:anchorId="0D8EF5D6" wp14:editId="4079BF40">
            <wp:extent cx="5086327" cy="4314695"/>
            <wp:effectExtent l="0" t="0" r="0" b="0"/>
            <wp:docPr id="60" name="图片 60" descr="C:\Users\admin\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未命名文件.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2889" cy="4337228"/>
                    </a:xfrm>
                    <a:prstGeom prst="rect">
                      <a:avLst/>
                    </a:prstGeom>
                    <a:noFill/>
                    <a:ln>
                      <a:noFill/>
                    </a:ln>
                  </pic:spPr>
                </pic:pic>
              </a:graphicData>
            </a:graphic>
          </wp:inline>
        </w:drawing>
      </w:r>
    </w:p>
    <w:p w:rsidR="000B3361" w:rsidRPr="00E35846" w:rsidRDefault="000B3361" w:rsidP="000B3361">
      <w:pPr>
        <w:pStyle w:val="4"/>
      </w:pPr>
      <w:bookmarkStart w:id="3" w:name="_Toc511239511"/>
      <w:bookmarkStart w:id="4" w:name="_Toc514331421"/>
      <w:r w:rsidRPr="009A07A0">
        <w:t>图</w:t>
      </w:r>
      <w:r>
        <w:rPr>
          <w:rFonts w:hint="eastAsia"/>
        </w:rPr>
        <w:t>3</w:t>
      </w:r>
      <w:r w:rsidRPr="009A07A0">
        <w:t>.</w:t>
      </w:r>
      <w:r>
        <w:t>2</w:t>
      </w:r>
      <w:r>
        <w:rPr>
          <w:rFonts w:hint="eastAsia"/>
        </w:rPr>
        <w:t xml:space="preserve"> </w:t>
      </w:r>
      <w:r>
        <w:rPr>
          <w:rFonts w:hint="eastAsia"/>
        </w:rPr>
        <w:t>自动图像</w:t>
      </w:r>
      <w:r w:rsidRPr="00DB7EC6">
        <w:rPr>
          <w:rFonts w:hint="eastAsia"/>
        </w:rPr>
        <w:t>标注系统</w:t>
      </w:r>
      <w:r>
        <w:rPr>
          <w:rFonts w:hint="eastAsia"/>
        </w:rPr>
        <w:t>逻辑视图</w:t>
      </w:r>
      <w:bookmarkEnd w:id="3"/>
      <w:bookmarkEnd w:id="4"/>
    </w:p>
    <w:p w:rsidR="000B3361" w:rsidRPr="00422066" w:rsidRDefault="000B3361" w:rsidP="000B3361">
      <w:pPr>
        <w:spacing w:line="360" w:lineRule="auto"/>
        <w:ind w:firstLine="420"/>
      </w:pPr>
      <w:r>
        <w:rPr>
          <w:rFonts w:asciiTheme="minorEastAsia" w:hAnsiTheme="minorEastAsia" w:hint="eastAsia"/>
          <w:sz w:val="24"/>
        </w:rPr>
        <w:t>此外，训练组件指导模型生成，对整个系统的完整性至关重要。在整个系统中，图灵测试组件和其他用户都通过</w:t>
      </w:r>
      <w:r w:rsidRPr="00E30D10">
        <w:rPr>
          <w:rFonts w:ascii="Arial" w:hAnsi="Arial" w:cs="Arial" w:hint="eastAsia"/>
          <w:sz w:val="24"/>
        </w:rPr>
        <w:t>HTTP</w:t>
      </w:r>
      <w:r>
        <w:rPr>
          <w:rFonts w:asciiTheme="minorEastAsia" w:hAnsiTheme="minorEastAsia" w:hint="eastAsia"/>
          <w:sz w:val="24"/>
        </w:rPr>
        <w:t>连接件关联标注</w:t>
      </w:r>
      <w:r w:rsidRPr="00E30D10">
        <w:rPr>
          <w:rFonts w:ascii="Arial" w:hAnsi="Arial" w:cs="Arial" w:hint="eastAsia"/>
          <w:sz w:val="24"/>
        </w:rPr>
        <w:t>API</w:t>
      </w:r>
      <w:r>
        <w:rPr>
          <w:rFonts w:asciiTheme="minorEastAsia" w:hAnsiTheme="minorEastAsia" w:hint="eastAsia"/>
          <w:sz w:val="24"/>
        </w:rPr>
        <w:t>组件，标注</w:t>
      </w:r>
      <w:r w:rsidRPr="00E30D10">
        <w:rPr>
          <w:rFonts w:ascii="Arial" w:hAnsi="Arial" w:cs="Arial" w:hint="eastAsia"/>
          <w:sz w:val="24"/>
        </w:rPr>
        <w:t>API</w:t>
      </w:r>
      <w:r>
        <w:rPr>
          <w:rFonts w:asciiTheme="minorEastAsia" w:hAnsiTheme="minorEastAsia" w:hint="eastAsia"/>
          <w:sz w:val="24"/>
        </w:rPr>
        <w:t>和特征提取组件之间通过方法调用连接件关联，标注</w:t>
      </w:r>
      <w:r w:rsidRPr="00E30D10">
        <w:rPr>
          <w:rFonts w:ascii="Arial" w:hAnsi="Arial" w:cs="Arial" w:hint="eastAsia"/>
          <w:sz w:val="24"/>
        </w:rPr>
        <w:t>API</w:t>
      </w:r>
      <w:r>
        <w:rPr>
          <w:rFonts w:asciiTheme="minorEastAsia" w:hAnsiTheme="minorEastAsia" w:hint="eastAsia"/>
          <w:sz w:val="24"/>
        </w:rPr>
        <w:t>和标注生成组件之间通过</w:t>
      </w:r>
      <w:r w:rsidRPr="00E30D10">
        <w:rPr>
          <w:rFonts w:ascii="Arial" w:hAnsi="Arial" w:cs="Arial" w:hint="eastAsia"/>
          <w:sz w:val="24"/>
        </w:rPr>
        <w:t>RP</w:t>
      </w:r>
      <w:r w:rsidRPr="003540A0">
        <w:rPr>
          <w:rFonts w:ascii="Arial" w:hAnsi="Arial" w:cs="Arial"/>
          <w:sz w:val="24"/>
        </w:rPr>
        <w:t>C</w:t>
      </w:r>
      <w:r>
        <w:rPr>
          <w:rFonts w:asciiTheme="minorEastAsia" w:hAnsiTheme="minorEastAsia" w:hint="eastAsia"/>
          <w:sz w:val="24"/>
        </w:rPr>
        <w:t>关联，训练组件通过服务转换连接件与标注生成组件关联。</w:t>
      </w:r>
    </w:p>
    <w:p w:rsidR="000B3361" w:rsidRDefault="000B3361" w:rsidP="000B3361">
      <w:pPr>
        <w:spacing w:line="360" w:lineRule="auto"/>
        <w:jc w:val="center"/>
        <w:rPr>
          <w:rFonts w:asciiTheme="minorEastAsia" w:hAnsiTheme="minorEastAsia"/>
          <w:sz w:val="24"/>
        </w:rPr>
      </w:pPr>
      <w:r w:rsidRPr="00380909">
        <w:rPr>
          <w:rFonts w:asciiTheme="minorEastAsia" w:hAnsiTheme="minorEastAsia"/>
          <w:noProof/>
          <w:sz w:val="24"/>
        </w:rPr>
        <w:lastRenderedPageBreak/>
        <w:drawing>
          <wp:inline distT="0" distB="0" distL="0" distR="0" wp14:anchorId="19AAD00C" wp14:editId="48FC0F03">
            <wp:extent cx="5274310" cy="5661031"/>
            <wp:effectExtent l="0" t="0" r="0" b="0"/>
            <wp:docPr id="18" name="图片 18" descr="C:\Users\THINKPAD\Downloads\模块图(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INKPAD\Downloads\模块图(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661031"/>
                    </a:xfrm>
                    <a:prstGeom prst="rect">
                      <a:avLst/>
                    </a:prstGeom>
                    <a:noFill/>
                    <a:ln>
                      <a:noFill/>
                    </a:ln>
                  </pic:spPr>
                </pic:pic>
              </a:graphicData>
            </a:graphic>
          </wp:inline>
        </w:drawing>
      </w:r>
    </w:p>
    <w:p w:rsidR="000B3361" w:rsidRPr="00BC680A" w:rsidRDefault="000B3361" w:rsidP="000B3361">
      <w:pPr>
        <w:pStyle w:val="4"/>
      </w:pPr>
      <w:bookmarkStart w:id="5" w:name="_Toc511239512"/>
      <w:bookmarkStart w:id="6" w:name="_Toc514331422"/>
      <w:r w:rsidRPr="009A07A0">
        <w:t>图</w:t>
      </w:r>
      <w:r>
        <w:rPr>
          <w:rFonts w:hint="eastAsia"/>
        </w:rPr>
        <w:t>3</w:t>
      </w:r>
      <w:r w:rsidRPr="009A07A0">
        <w:t>.</w:t>
      </w:r>
      <w:r>
        <w:t>3</w:t>
      </w:r>
      <w:r>
        <w:rPr>
          <w:rFonts w:hint="eastAsia"/>
        </w:rPr>
        <w:t xml:space="preserve"> </w:t>
      </w:r>
      <w:r>
        <w:rPr>
          <w:rFonts w:hint="eastAsia"/>
        </w:rPr>
        <w:t>自动图像</w:t>
      </w:r>
      <w:r w:rsidRPr="00DB7EC6">
        <w:rPr>
          <w:rFonts w:hint="eastAsia"/>
        </w:rPr>
        <w:t>标注系统</w:t>
      </w:r>
      <w:r>
        <w:rPr>
          <w:rFonts w:hint="eastAsia"/>
        </w:rPr>
        <w:t>开发视图</w:t>
      </w:r>
      <w:bookmarkEnd w:id="5"/>
      <w:bookmarkEnd w:id="6"/>
    </w:p>
    <w:p w:rsidR="000B3361" w:rsidRDefault="000B3361" w:rsidP="000B3361">
      <w:pPr>
        <w:spacing w:line="360" w:lineRule="auto"/>
        <w:ind w:firstLine="420"/>
        <w:rPr>
          <w:rFonts w:asciiTheme="minorEastAsia" w:hAnsiTheme="minorEastAsia"/>
          <w:sz w:val="24"/>
        </w:rPr>
      </w:pPr>
      <w:r>
        <w:rPr>
          <w:rFonts w:asciiTheme="minorEastAsia" w:hAnsiTheme="minorEastAsia"/>
          <w:sz w:val="24"/>
        </w:rPr>
        <w:t>开发视图如图</w:t>
      </w:r>
      <w:r w:rsidRPr="00E30D10">
        <w:rPr>
          <w:rFonts w:ascii="Arial" w:hAnsi="Arial" w:cs="Arial"/>
          <w:sz w:val="24"/>
        </w:rPr>
        <w:t>3.</w:t>
      </w:r>
      <w:r>
        <w:rPr>
          <w:rFonts w:ascii="Arial" w:hAnsi="Arial" w:cs="Arial"/>
          <w:sz w:val="24"/>
        </w:rPr>
        <w:t>3</w:t>
      </w:r>
      <w:r>
        <w:rPr>
          <w:rFonts w:asciiTheme="minorEastAsia" w:hAnsiTheme="minorEastAsia"/>
          <w:sz w:val="24"/>
        </w:rPr>
        <w:t>所示</w:t>
      </w:r>
      <w:r>
        <w:rPr>
          <w:rFonts w:asciiTheme="minorEastAsia" w:hAnsiTheme="minorEastAsia" w:hint="eastAsia"/>
          <w:sz w:val="24"/>
        </w:rPr>
        <w:t>，自动图像标注系统主要由图灵测试模块，图像标注</w:t>
      </w:r>
      <w:r w:rsidRPr="00E30D10">
        <w:rPr>
          <w:rFonts w:ascii="Arial" w:hAnsi="Arial" w:cs="Arial"/>
          <w:sz w:val="24"/>
        </w:rPr>
        <w:t>API</w:t>
      </w:r>
      <w:r>
        <w:rPr>
          <w:rFonts w:asciiTheme="minorEastAsia" w:hAnsiTheme="minorEastAsia" w:hint="eastAsia"/>
          <w:sz w:val="24"/>
        </w:rPr>
        <w:t>模块，特征抽取模块，标注生成服务，训练模块组成。整个系统的所有模块都建立在</w:t>
      </w:r>
      <w:r w:rsidRPr="001A33F2">
        <w:rPr>
          <w:rFonts w:ascii="Arial" w:hAnsi="Arial" w:cs="Arial" w:hint="eastAsia"/>
          <w:sz w:val="24"/>
        </w:rPr>
        <w:t>Ku</w:t>
      </w:r>
      <w:r w:rsidRPr="001A33F2">
        <w:rPr>
          <w:rFonts w:ascii="Arial" w:hAnsi="Arial" w:cs="Arial"/>
          <w:sz w:val="24"/>
        </w:rPr>
        <w:t>bernetes</w:t>
      </w:r>
      <w:r>
        <w:rPr>
          <w:rFonts w:asciiTheme="minorEastAsia" w:hAnsiTheme="minorEastAsia"/>
          <w:sz w:val="24"/>
        </w:rPr>
        <w:t>集群的基础上</w:t>
      </w:r>
      <w:r>
        <w:rPr>
          <w:rFonts w:asciiTheme="minorEastAsia" w:hAnsiTheme="minorEastAsia" w:hint="eastAsia"/>
          <w:sz w:val="24"/>
        </w:rPr>
        <w:t>，每个模块均使用</w:t>
      </w:r>
      <w:r w:rsidRPr="001A33F2">
        <w:rPr>
          <w:rFonts w:ascii="Arial" w:hAnsi="Arial" w:cs="Arial" w:hint="eastAsia"/>
          <w:sz w:val="24"/>
        </w:rPr>
        <w:t>Deployment</w:t>
      </w:r>
      <w:r>
        <w:rPr>
          <w:rFonts w:asciiTheme="minorEastAsia" w:hAnsiTheme="minorEastAsia" w:hint="eastAsia"/>
          <w:sz w:val="24"/>
        </w:rPr>
        <w:t>的方式部署到一个或多个</w:t>
      </w:r>
      <w:r w:rsidRPr="001A33F2">
        <w:rPr>
          <w:rFonts w:ascii="Arial" w:hAnsi="Arial" w:cs="Arial" w:hint="eastAsia"/>
          <w:sz w:val="24"/>
        </w:rPr>
        <w:t>Pod</w:t>
      </w:r>
      <w:r>
        <w:rPr>
          <w:rFonts w:asciiTheme="minorEastAsia" w:hAnsiTheme="minorEastAsia" w:hint="eastAsia"/>
          <w:sz w:val="24"/>
        </w:rPr>
        <w:t>之上，即使有</w:t>
      </w:r>
      <w:r w:rsidRPr="001A33F2">
        <w:rPr>
          <w:rFonts w:ascii="Arial" w:hAnsi="Arial" w:cs="Arial" w:hint="eastAsia"/>
          <w:sz w:val="24"/>
        </w:rPr>
        <w:t>Pod</w:t>
      </w:r>
      <w:r>
        <w:rPr>
          <w:rFonts w:asciiTheme="minorEastAsia" w:hAnsiTheme="minorEastAsia" w:hint="eastAsia"/>
          <w:sz w:val="24"/>
        </w:rPr>
        <w:t>失效，集群也会检测到这种情况并重启</w:t>
      </w:r>
      <w:r w:rsidRPr="001A33F2">
        <w:rPr>
          <w:rFonts w:ascii="Arial" w:hAnsi="Arial" w:cs="Arial" w:hint="eastAsia"/>
          <w:sz w:val="24"/>
        </w:rPr>
        <w:t>Pod</w:t>
      </w:r>
      <w:r>
        <w:rPr>
          <w:rFonts w:asciiTheme="minorEastAsia" w:hAnsiTheme="minorEastAsia" w:hint="eastAsia"/>
          <w:sz w:val="24"/>
        </w:rPr>
        <w:t>。每个模块的数据都被持久化到</w:t>
      </w:r>
      <w:proofErr w:type="spellStart"/>
      <w:r w:rsidRPr="001A33F2">
        <w:rPr>
          <w:rFonts w:ascii="Arial" w:hAnsi="Arial" w:cs="Arial" w:hint="eastAsia"/>
          <w:sz w:val="24"/>
        </w:rPr>
        <w:t>Ceph</w:t>
      </w:r>
      <w:proofErr w:type="spellEnd"/>
      <w:r>
        <w:rPr>
          <w:rFonts w:ascii="Arial" w:hAnsi="Arial" w:cs="Arial" w:hint="eastAsia"/>
          <w:sz w:val="24"/>
        </w:rPr>
        <w:t>分布式</w:t>
      </w:r>
      <w:r>
        <w:rPr>
          <w:rFonts w:asciiTheme="minorEastAsia" w:hAnsiTheme="minorEastAsia" w:hint="eastAsia"/>
          <w:sz w:val="24"/>
        </w:rPr>
        <w:t>文件系统之上，保证所有模块的可靠性和健壮性。图灵测试模块与图像标注</w:t>
      </w:r>
      <w:r w:rsidRPr="001A33F2">
        <w:rPr>
          <w:rFonts w:ascii="Arial" w:hAnsi="Arial" w:cs="Arial" w:hint="eastAsia"/>
          <w:sz w:val="24"/>
        </w:rPr>
        <w:t>API</w:t>
      </w:r>
      <w:r>
        <w:rPr>
          <w:rFonts w:asciiTheme="minorEastAsia" w:hAnsiTheme="minorEastAsia" w:hint="eastAsia"/>
          <w:sz w:val="24"/>
        </w:rPr>
        <w:t>模块之间通过</w:t>
      </w:r>
      <w:r w:rsidRPr="001A33F2">
        <w:rPr>
          <w:rFonts w:ascii="Arial" w:hAnsi="Arial" w:cs="Arial"/>
          <w:sz w:val="24"/>
        </w:rPr>
        <w:t>HTTP</w:t>
      </w:r>
      <w:r>
        <w:rPr>
          <w:rFonts w:asciiTheme="minorEastAsia" w:hAnsiTheme="minorEastAsia"/>
          <w:sz w:val="24"/>
        </w:rPr>
        <w:t>请求通讯</w:t>
      </w:r>
      <w:r>
        <w:rPr>
          <w:rFonts w:asciiTheme="minorEastAsia" w:hAnsiTheme="minorEastAsia" w:hint="eastAsia"/>
          <w:sz w:val="24"/>
        </w:rPr>
        <w:t>，图像标注</w:t>
      </w:r>
      <w:r w:rsidRPr="001A33F2">
        <w:rPr>
          <w:rFonts w:ascii="Arial" w:hAnsi="Arial" w:cs="Arial" w:hint="eastAsia"/>
          <w:sz w:val="24"/>
        </w:rPr>
        <w:t>API</w:t>
      </w:r>
      <w:r>
        <w:rPr>
          <w:rFonts w:asciiTheme="minorEastAsia" w:hAnsiTheme="minorEastAsia" w:hint="eastAsia"/>
          <w:sz w:val="24"/>
        </w:rPr>
        <w:t>模块与标准生成服务之间采用</w:t>
      </w:r>
      <w:r w:rsidRPr="001A33F2">
        <w:rPr>
          <w:rFonts w:ascii="Arial" w:hAnsi="Arial" w:cs="Arial" w:hint="eastAsia"/>
          <w:sz w:val="24"/>
        </w:rPr>
        <w:t>RPC</w:t>
      </w:r>
      <w:r>
        <w:rPr>
          <w:rFonts w:asciiTheme="minorEastAsia" w:hAnsiTheme="minorEastAsia" w:hint="eastAsia"/>
          <w:sz w:val="24"/>
        </w:rPr>
        <w:t>方式调用，图像标注</w:t>
      </w:r>
      <w:r w:rsidRPr="001A33F2">
        <w:rPr>
          <w:rFonts w:ascii="Arial" w:hAnsi="Arial" w:cs="Arial" w:hint="eastAsia"/>
          <w:sz w:val="24"/>
        </w:rPr>
        <w:t>API</w:t>
      </w:r>
      <w:r>
        <w:rPr>
          <w:rFonts w:asciiTheme="minorEastAsia" w:hAnsiTheme="minorEastAsia" w:hint="eastAsia"/>
          <w:sz w:val="24"/>
        </w:rPr>
        <w:t>模块与特征提取模块采用方法调用。训练模块利用</w:t>
      </w:r>
      <w:r w:rsidRPr="001A33F2">
        <w:rPr>
          <w:rFonts w:ascii="Arial" w:hAnsi="Arial" w:cs="Arial" w:hint="eastAsia"/>
          <w:sz w:val="24"/>
        </w:rPr>
        <w:t>Tensor</w:t>
      </w:r>
      <w:r>
        <w:rPr>
          <w:rFonts w:ascii="Arial" w:hAnsi="Arial" w:cs="Arial"/>
          <w:sz w:val="24"/>
        </w:rPr>
        <w:t>F</w:t>
      </w:r>
      <w:r w:rsidRPr="001A33F2">
        <w:rPr>
          <w:rFonts w:ascii="Arial" w:hAnsi="Arial" w:cs="Arial" w:hint="eastAsia"/>
          <w:sz w:val="24"/>
        </w:rPr>
        <w:t xml:space="preserve">low </w:t>
      </w:r>
      <w:r>
        <w:rPr>
          <w:rFonts w:ascii="Arial" w:hAnsi="Arial" w:cs="Arial"/>
          <w:sz w:val="24"/>
        </w:rPr>
        <w:t>S</w:t>
      </w:r>
      <w:r w:rsidRPr="001A33F2">
        <w:rPr>
          <w:rFonts w:ascii="Arial" w:hAnsi="Arial" w:cs="Arial" w:hint="eastAsia"/>
          <w:sz w:val="24"/>
        </w:rPr>
        <w:t>erving</w:t>
      </w:r>
      <w:r>
        <w:rPr>
          <w:rFonts w:asciiTheme="minorEastAsia" w:hAnsiTheme="minorEastAsia" w:hint="eastAsia"/>
          <w:sz w:val="24"/>
        </w:rPr>
        <w:t>将模型转换为标注生成服务。</w:t>
      </w:r>
    </w:p>
    <w:p w:rsidR="000B3361" w:rsidRPr="002D54C4" w:rsidRDefault="000B3361" w:rsidP="000B3361">
      <w:pPr>
        <w:spacing w:line="360" w:lineRule="auto"/>
        <w:rPr>
          <w:rFonts w:asciiTheme="minorEastAsia" w:hAnsiTheme="minorEastAsia"/>
          <w:sz w:val="24"/>
        </w:rPr>
      </w:pPr>
      <w:r>
        <w:rPr>
          <w:rFonts w:asciiTheme="minorEastAsia" w:hAnsiTheme="minorEastAsia"/>
          <w:sz w:val="24"/>
        </w:rPr>
        <w:lastRenderedPageBreak/>
        <w:tab/>
      </w:r>
      <w:r>
        <w:rPr>
          <w:rFonts w:asciiTheme="minorEastAsia" w:hAnsiTheme="minorEastAsia"/>
          <w:sz w:val="24"/>
        </w:rPr>
        <w:t>图灵测试模块</w:t>
      </w:r>
      <w:r>
        <w:rPr>
          <w:rFonts w:asciiTheme="minorEastAsia" w:hAnsiTheme="minorEastAsia" w:hint="eastAsia"/>
          <w:sz w:val="24"/>
        </w:rPr>
        <w:t>，任务是帮助评测人员进行图灵测试。该模块依赖于图像标注</w:t>
      </w:r>
      <w:r w:rsidRPr="001A33F2">
        <w:rPr>
          <w:rFonts w:ascii="Arial" w:hAnsi="Arial" w:cs="Arial" w:hint="eastAsia"/>
          <w:sz w:val="24"/>
        </w:rPr>
        <w:t>API</w:t>
      </w:r>
      <w:r>
        <w:rPr>
          <w:rFonts w:asciiTheme="minorEastAsia" w:hAnsiTheme="minorEastAsia" w:hint="eastAsia"/>
          <w:sz w:val="24"/>
        </w:rPr>
        <w:t>模块，需要利用图像标注</w:t>
      </w:r>
      <w:r w:rsidRPr="00861F8E">
        <w:rPr>
          <w:rFonts w:ascii="Arial" w:hAnsi="Arial" w:cs="Arial"/>
          <w:sz w:val="24"/>
        </w:rPr>
        <w:t>API</w:t>
      </w:r>
      <w:r>
        <w:rPr>
          <w:rFonts w:asciiTheme="minorEastAsia" w:hAnsiTheme="minorEastAsia" w:hint="eastAsia"/>
          <w:sz w:val="24"/>
        </w:rPr>
        <w:t>模块为图片生成标注语句并展示在界面上。图灵测试模块使用</w:t>
      </w:r>
      <w:r w:rsidRPr="003841E3">
        <w:rPr>
          <w:rFonts w:ascii="Arial" w:hAnsi="Arial" w:cs="Arial"/>
          <w:sz w:val="24"/>
        </w:rPr>
        <w:t>HTTP</w:t>
      </w:r>
      <w:r>
        <w:rPr>
          <w:rFonts w:asciiTheme="minorEastAsia" w:hAnsiTheme="minorEastAsia" w:hint="eastAsia"/>
          <w:sz w:val="24"/>
        </w:rPr>
        <w:t>请求与图像标注</w:t>
      </w:r>
      <w:r w:rsidRPr="003841E3">
        <w:rPr>
          <w:rFonts w:ascii="Arial" w:hAnsi="Arial" w:cs="Arial"/>
          <w:sz w:val="24"/>
        </w:rPr>
        <w:t>API</w:t>
      </w:r>
      <w:r>
        <w:rPr>
          <w:rFonts w:asciiTheme="minorEastAsia" w:hAnsiTheme="minorEastAsia" w:hint="eastAsia"/>
          <w:sz w:val="24"/>
        </w:rPr>
        <w:t>模块进行交互。评测人员针对展示在界面上的图片和标注反馈相应结果。图片，标注，结果和对应的时间戳等信息将被存储在关系型数据库中。此外，该模块的需求中存在大量读取图片的场景，因此对图片采取分布式方式存储在</w:t>
      </w:r>
      <w:proofErr w:type="spellStart"/>
      <w:r w:rsidRPr="001A33F2">
        <w:rPr>
          <w:rFonts w:ascii="Arial" w:hAnsi="Arial" w:cs="Arial" w:hint="eastAsia"/>
          <w:sz w:val="24"/>
        </w:rPr>
        <w:t>Ceph</w:t>
      </w:r>
      <w:proofErr w:type="spellEnd"/>
      <w:r>
        <w:rPr>
          <w:rFonts w:asciiTheme="minorEastAsia" w:hAnsiTheme="minorEastAsia" w:hint="eastAsia"/>
          <w:sz w:val="24"/>
        </w:rPr>
        <w:t>中，元数据被保存在关系型数据库</w:t>
      </w:r>
      <w:r w:rsidRPr="001A33F2">
        <w:rPr>
          <w:rFonts w:ascii="Arial" w:hAnsi="Arial" w:cs="Arial"/>
          <w:sz w:val="24"/>
        </w:rPr>
        <w:t>MySQL</w:t>
      </w:r>
      <w:r>
        <w:rPr>
          <w:rFonts w:asciiTheme="minorEastAsia" w:hAnsiTheme="minorEastAsia"/>
          <w:sz w:val="24"/>
        </w:rPr>
        <w:t>中</w:t>
      </w:r>
      <w:r>
        <w:rPr>
          <w:rFonts w:asciiTheme="minorEastAsia" w:hAnsiTheme="minorEastAsia" w:hint="eastAsia"/>
          <w:sz w:val="24"/>
        </w:rPr>
        <w:t>。</w:t>
      </w:r>
    </w:p>
    <w:p w:rsidR="000B3361" w:rsidRDefault="000B3361" w:rsidP="000B3361">
      <w:pPr>
        <w:spacing w:line="360" w:lineRule="auto"/>
        <w:ind w:firstLine="420"/>
        <w:rPr>
          <w:rFonts w:asciiTheme="minorEastAsia" w:hAnsiTheme="minorEastAsia"/>
          <w:sz w:val="24"/>
        </w:rPr>
      </w:pPr>
      <w:r>
        <w:rPr>
          <w:rFonts w:asciiTheme="minorEastAsia" w:hAnsiTheme="minorEastAsia"/>
          <w:sz w:val="24"/>
        </w:rPr>
        <w:t>训练模块</w:t>
      </w:r>
      <w:r>
        <w:rPr>
          <w:rFonts w:asciiTheme="minorEastAsia" w:hAnsiTheme="minorEastAsia" w:hint="eastAsia"/>
          <w:sz w:val="24"/>
        </w:rPr>
        <w:t>，</w:t>
      </w:r>
      <w:r>
        <w:rPr>
          <w:rFonts w:asciiTheme="minorEastAsia" w:hAnsiTheme="minorEastAsia"/>
          <w:sz w:val="24"/>
        </w:rPr>
        <w:t>包含所有训练标注模型所需的必要代码</w:t>
      </w:r>
      <w:r>
        <w:rPr>
          <w:rFonts w:asciiTheme="minorEastAsia" w:hAnsiTheme="minorEastAsia" w:hint="eastAsia"/>
          <w:sz w:val="24"/>
        </w:rPr>
        <w:t>，</w:t>
      </w:r>
      <w:r>
        <w:rPr>
          <w:rFonts w:asciiTheme="minorEastAsia" w:hAnsiTheme="minorEastAsia"/>
          <w:sz w:val="24"/>
        </w:rPr>
        <w:t>包括</w:t>
      </w:r>
      <w:r>
        <w:rPr>
          <w:rFonts w:asciiTheme="minorEastAsia" w:hAnsiTheme="minorEastAsia" w:hint="eastAsia"/>
          <w:sz w:val="24"/>
        </w:rPr>
        <w:t>：预处理，</w:t>
      </w:r>
      <w:r>
        <w:rPr>
          <w:rFonts w:asciiTheme="minorEastAsia" w:hAnsiTheme="minorEastAsia"/>
          <w:sz w:val="24"/>
        </w:rPr>
        <w:t>模型构建</w:t>
      </w:r>
      <w:r>
        <w:rPr>
          <w:rFonts w:asciiTheme="minorEastAsia" w:hAnsiTheme="minorEastAsia" w:hint="eastAsia"/>
          <w:sz w:val="24"/>
        </w:rPr>
        <w:t>，</w:t>
      </w:r>
      <w:r>
        <w:rPr>
          <w:rFonts w:asciiTheme="minorEastAsia" w:hAnsiTheme="minorEastAsia"/>
          <w:sz w:val="24"/>
        </w:rPr>
        <w:t>训练方式</w:t>
      </w:r>
      <w:r>
        <w:rPr>
          <w:rFonts w:asciiTheme="minorEastAsia" w:hAnsiTheme="minorEastAsia" w:hint="eastAsia"/>
          <w:sz w:val="24"/>
        </w:rPr>
        <w:t>，</w:t>
      </w:r>
      <w:r>
        <w:rPr>
          <w:rFonts w:asciiTheme="minorEastAsia" w:hAnsiTheme="minorEastAsia"/>
          <w:sz w:val="24"/>
        </w:rPr>
        <w:t>超参数</w:t>
      </w:r>
      <w:r>
        <w:rPr>
          <w:rFonts w:asciiTheme="minorEastAsia" w:hAnsiTheme="minorEastAsia" w:hint="eastAsia"/>
          <w:sz w:val="24"/>
        </w:rPr>
        <w:t>，</w:t>
      </w:r>
      <w:r>
        <w:rPr>
          <w:rFonts w:asciiTheme="minorEastAsia" w:hAnsiTheme="minorEastAsia"/>
          <w:sz w:val="24"/>
        </w:rPr>
        <w:t>解码方式</w:t>
      </w:r>
      <w:r>
        <w:rPr>
          <w:rFonts w:asciiTheme="minorEastAsia" w:hAnsiTheme="minorEastAsia" w:hint="eastAsia"/>
          <w:sz w:val="24"/>
        </w:rPr>
        <w:t>，</w:t>
      </w:r>
      <w:r>
        <w:rPr>
          <w:rFonts w:asciiTheme="minorEastAsia" w:hAnsiTheme="minorEastAsia"/>
          <w:sz w:val="24"/>
        </w:rPr>
        <w:t>评价指标以及其他训练所需的必要功能</w:t>
      </w:r>
      <w:r>
        <w:rPr>
          <w:rFonts w:asciiTheme="minorEastAsia" w:hAnsiTheme="minorEastAsia" w:hint="eastAsia"/>
          <w:sz w:val="24"/>
        </w:rPr>
        <w:t>。</w:t>
      </w:r>
      <w:r>
        <w:rPr>
          <w:rFonts w:asciiTheme="minorEastAsia" w:hAnsiTheme="minorEastAsia"/>
          <w:sz w:val="24"/>
        </w:rPr>
        <w:t>训练模块将训练完的模型通过</w:t>
      </w:r>
      <w:r>
        <w:rPr>
          <w:rFonts w:asciiTheme="minorEastAsia" w:hAnsiTheme="minorEastAsia" w:hint="eastAsia"/>
          <w:sz w:val="24"/>
        </w:rPr>
        <w:t>转换成</w:t>
      </w:r>
      <w:r w:rsidRPr="001A33F2">
        <w:rPr>
          <w:rFonts w:ascii="Arial" w:hAnsi="Arial" w:cs="Arial"/>
          <w:sz w:val="24"/>
        </w:rPr>
        <w:t>TensorFlow Serving</w:t>
      </w:r>
      <w:r>
        <w:rPr>
          <w:rFonts w:asciiTheme="minorEastAsia" w:hAnsiTheme="minorEastAsia" w:hint="eastAsia"/>
          <w:sz w:val="24"/>
        </w:rPr>
        <w:t>所需模型保存的格式。</w:t>
      </w:r>
    </w:p>
    <w:p w:rsidR="000B3361" w:rsidRDefault="000B3361" w:rsidP="000B3361">
      <w:pPr>
        <w:spacing w:line="360" w:lineRule="auto"/>
        <w:rPr>
          <w:rFonts w:asciiTheme="minorEastAsia" w:hAnsiTheme="minorEastAsia"/>
          <w:sz w:val="24"/>
        </w:rPr>
      </w:pPr>
      <w:r>
        <w:rPr>
          <w:rFonts w:asciiTheme="minorEastAsia" w:hAnsiTheme="minorEastAsia"/>
          <w:sz w:val="24"/>
        </w:rPr>
        <w:tab/>
      </w:r>
      <w:r>
        <w:rPr>
          <w:rFonts w:asciiTheme="minorEastAsia" w:hAnsiTheme="minorEastAsia" w:hint="eastAsia"/>
          <w:sz w:val="24"/>
        </w:rPr>
        <w:t>图像标注</w:t>
      </w:r>
      <w:r w:rsidRPr="001A33F2">
        <w:rPr>
          <w:rFonts w:ascii="Arial" w:hAnsi="Arial" w:cs="Arial" w:hint="eastAsia"/>
          <w:sz w:val="24"/>
        </w:rPr>
        <w:t>API</w:t>
      </w:r>
      <w:r>
        <w:rPr>
          <w:rFonts w:asciiTheme="minorEastAsia" w:hAnsiTheme="minorEastAsia"/>
          <w:sz w:val="24"/>
        </w:rPr>
        <w:t>模块</w:t>
      </w:r>
      <w:r>
        <w:rPr>
          <w:rFonts w:asciiTheme="minorEastAsia" w:hAnsiTheme="minorEastAsia" w:hint="eastAsia"/>
          <w:sz w:val="24"/>
        </w:rPr>
        <w:t>，</w:t>
      </w:r>
      <w:r>
        <w:rPr>
          <w:rFonts w:asciiTheme="minorEastAsia" w:hAnsiTheme="minorEastAsia"/>
          <w:sz w:val="24"/>
        </w:rPr>
        <w:t>提供模型</w:t>
      </w:r>
      <w:r>
        <w:rPr>
          <w:rFonts w:asciiTheme="minorEastAsia" w:hAnsiTheme="minorEastAsia" w:hint="eastAsia"/>
          <w:sz w:val="24"/>
        </w:rPr>
        <w:t>相关</w:t>
      </w:r>
      <w:r>
        <w:rPr>
          <w:rFonts w:asciiTheme="minorEastAsia" w:hAnsiTheme="minorEastAsia"/>
          <w:sz w:val="24"/>
        </w:rPr>
        <w:t>的</w:t>
      </w:r>
      <w:r w:rsidRPr="001A33F2">
        <w:rPr>
          <w:rFonts w:ascii="Arial" w:hAnsi="Arial" w:cs="Arial" w:hint="eastAsia"/>
          <w:sz w:val="24"/>
        </w:rPr>
        <w:t>API</w:t>
      </w:r>
      <w:r>
        <w:rPr>
          <w:rFonts w:asciiTheme="minorEastAsia" w:hAnsiTheme="minorEastAsia" w:hint="eastAsia"/>
          <w:sz w:val="24"/>
        </w:rPr>
        <w:t>，供开发人员调用。依赖于特征提取模块和标注生成服务。调用</w:t>
      </w:r>
      <w:r w:rsidRPr="001A33F2">
        <w:rPr>
          <w:rFonts w:ascii="Arial" w:hAnsi="Arial" w:cs="Arial" w:hint="eastAsia"/>
          <w:sz w:val="24"/>
        </w:rPr>
        <w:t>API</w:t>
      </w:r>
      <w:r>
        <w:rPr>
          <w:rFonts w:asciiTheme="minorEastAsia" w:hAnsiTheme="minorEastAsia" w:hint="eastAsia"/>
          <w:sz w:val="24"/>
        </w:rPr>
        <w:t>需要调用者上传图片，图像标注</w:t>
      </w:r>
      <w:r w:rsidRPr="001A33F2">
        <w:rPr>
          <w:rFonts w:ascii="Arial" w:hAnsi="Arial" w:cs="Arial" w:hint="eastAsia"/>
          <w:sz w:val="24"/>
        </w:rPr>
        <w:t>API</w:t>
      </w:r>
      <w:r>
        <w:rPr>
          <w:rFonts w:asciiTheme="minorEastAsia" w:hAnsiTheme="minorEastAsia" w:hint="eastAsia"/>
          <w:sz w:val="24"/>
        </w:rPr>
        <w:t>模块将先存储图片，之后调用特征提取模块获取能代表图像的一组特征向量，再将特征向量传给标注生成模块生成结果。该模块同样涉及图片存储操作，需要将数据持久化到</w:t>
      </w:r>
      <w:proofErr w:type="spellStart"/>
      <w:r w:rsidRPr="001A33F2">
        <w:rPr>
          <w:rFonts w:ascii="Arial" w:hAnsi="Arial" w:cs="Arial" w:hint="eastAsia"/>
          <w:sz w:val="24"/>
        </w:rPr>
        <w:t>Ceph</w:t>
      </w:r>
      <w:proofErr w:type="spellEnd"/>
      <w:r>
        <w:rPr>
          <w:rFonts w:asciiTheme="minorEastAsia" w:hAnsiTheme="minorEastAsia" w:hint="eastAsia"/>
          <w:sz w:val="24"/>
        </w:rPr>
        <w:t>。此外，由于图像特征提取操作较为耗费时间，因此将对该模块进行优化以期提高处理效率。</w:t>
      </w:r>
    </w:p>
    <w:p w:rsidR="000B3361" w:rsidRPr="00727C13" w:rsidRDefault="000B3361" w:rsidP="000B3361">
      <w:pPr>
        <w:spacing w:line="360" w:lineRule="auto"/>
        <w:rPr>
          <w:rFonts w:asciiTheme="minorEastAsia" w:hAnsiTheme="minorEastAsia"/>
          <w:sz w:val="24"/>
        </w:rPr>
      </w:pPr>
      <w:r>
        <w:rPr>
          <w:rFonts w:asciiTheme="minorEastAsia" w:hAnsiTheme="minorEastAsia"/>
          <w:sz w:val="24"/>
        </w:rPr>
        <w:tab/>
      </w:r>
      <w:r>
        <w:rPr>
          <w:rFonts w:asciiTheme="minorEastAsia" w:hAnsiTheme="minorEastAsia"/>
          <w:sz w:val="24"/>
        </w:rPr>
        <w:t>特征提取模块</w:t>
      </w:r>
      <w:r>
        <w:rPr>
          <w:rFonts w:asciiTheme="minorEastAsia" w:hAnsiTheme="minorEastAsia" w:hint="eastAsia"/>
          <w:sz w:val="24"/>
        </w:rPr>
        <w:t>，</w:t>
      </w:r>
      <w:r>
        <w:rPr>
          <w:rFonts w:asciiTheme="minorEastAsia" w:hAnsiTheme="minorEastAsia"/>
          <w:sz w:val="24"/>
        </w:rPr>
        <w:t>为一张图片提取数个代表其特征的特征向量</w:t>
      </w:r>
      <w:r>
        <w:rPr>
          <w:rFonts w:asciiTheme="minorEastAsia" w:hAnsiTheme="minorEastAsia" w:hint="eastAsia"/>
          <w:sz w:val="24"/>
        </w:rPr>
        <w:t>。提取图片特征是一项复杂，耗时且耗费大量资源的工作。本系统</w:t>
      </w:r>
      <w:r>
        <w:rPr>
          <w:rFonts w:asciiTheme="minorEastAsia" w:hAnsiTheme="minorEastAsia"/>
          <w:sz w:val="24"/>
        </w:rPr>
        <w:t>采用</w:t>
      </w:r>
      <w:r>
        <w:rPr>
          <w:rFonts w:asciiTheme="minorEastAsia" w:hAnsiTheme="minorEastAsia" w:hint="eastAsia"/>
          <w:sz w:val="24"/>
        </w:rPr>
        <w:t>在物体识别领域热门的</w:t>
      </w:r>
      <w:r w:rsidRPr="001A33F2">
        <w:rPr>
          <w:rFonts w:ascii="Arial" w:hAnsi="Arial" w:cs="Arial" w:hint="eastAsia"/>
          <w:sz w:val="24"/>
        </w:rPr>
        <w:t>Faster R</w:t>
      </w:r>
      <w:r>
        <w:rPr>
          <w:rFonts w:ascii="Arial" w:hAnsi="Arial" w:cs="Arial" w:hint="eastAsia"/>
          <w:sz w:val="24"/>
        </w:rPr>
        <w:t>-</w:t>
      </w:r>
      <w:r w:rsidRPr="001A33F2">
        <w:rPr>
          <w:rFonts w:ascii="Arial" w:hAnsi="Arial" w:cs="Arial" w:hint="eastAsia"/>
          <w:sz w:val="24"/>
        </w:rPr>
        <w:t>CNN</w:t>
      </w:r>
      <w:r>
        <w:rPr>
          <w:rFonts w:asciiTheme="minorEastAsia" w:hAnsiTheme="minorEastAsia"/>
          <w:sz w:val="24"/>
        </w:rPr>
        <w:t>进行特征抽取</w:t>
      </w:r>
      <w:r>
        <w:rPr>
          <w:rFonts w:asciiTheme="minorEastAsia" w:hAnsiTheme="minorEastAsia" w:hint="eastAsia"/>
          <w:sz w:val="24"/>
        </w:rPr>
        <w:t>。</w:t>
      </w:r>
      <w:r w:rsidRPr="001A33F2">
        <w:rPr>
          <w:rFonts w:ascii="Arial" w:hAnsi="Arial" w:cs="Arial" w:hint="eastAsia"/>
          <w:sz w:val="24"/>
        </w:rPr>
        <w:t>Fas</w:t>
      </w:r>
      <w:r w:rsidRPr="001A33F2">
        <w:rPr>
          <w:rFonts w:ascii="Arial" w:hAnsi="Arial" w:cs="Arial"/>
          <w:sz w:val="24"/>
        </w:rPr>
        <w:t>ter R</w:t>
      </w:r>
      <w:r>
        <w:rPr>
          <w:rFonts w:ascii="Arial" w:hAnsi="Arial" w:cs="Arial" w:hint="eastAsia"/>
          <w:sz w:val="24"/>
        </w:rPr>
        <w:t>-</w:t>
      </w:r>
      <w:r w:rsidRPr="001A33F2">
        <w:rPr>
          <w:rFonts w:ascii="Arial" w:hAnsi="Arial" w:cs="Arial"/>
          <w:sz w:val="24"/>
        </w:rPr>
        <w:t>CNN</w:t>
      </w:r>
      <w:r>
        <w:rPr>
          <w:rFonts w:asciiTheme="minorEastAsia" w:hAnsiTheme="minorEastAsia"/>
          <w:sz w:val="24"/>
        </w:rPr>
        <w:t>在保证高精度识别图片信息的同时</w:t>
      </w:r>
      <w:r>
        <w:rPr>
          <w:rFonts w:asciiTheme="minorEastAsia" w:hAnsiTheme="minorEastAsia" w:hint="eastAsia"/>
          <w:sz w:val="24"/>
        </w:rPr>
        <w:t>，</w:t>
      </w:r>
      <w:r>
        <w:rPr>
          <w:rFonts w:asciiTheme="minorEastAsia" w:hAnsiTheme="minorEastAsia"/>
          <w:sz w:val="24"/>
        </w:rPr>
        <w:t>运行速度也十分快</w:t>
      </w:r>
      <w:r>
        <w:rPr>
          <w:rFonts w:asciiTheme="minorEastAsia" w:hAnsiTheme="minorEastAsia" w:hint="eastAsia"/>
          <w:sz w:val="24"/>
        </w:rPr>
        <w:t>，</w:t>
      </w:r>
      <w:r>
        <w:rPr>
          <w:rFonts w:asciiTheme="minorEastAsia" w:hAnsiTheme="minorEastAsia"/>
          <w:sz w:val="24"/>
        </w:rPr>
        <w:t>几乎可以达到实时的水平</w:t>
      </w:r>
      <w:r>
        <w:rPr>
          <w:rFonts w:asciiTheme="minorEastAsia" w:hAnsiTheme="minorEastAsia" w:hint="eastAsia"/>
          <w:sz w:val="24"/>
        </w:rPr>
        <w:t>。本系统对每幅图片提取置信度最高的</w:t>
      </w:r>
      <w:r w:rsidRPr="003540A0">
        <w:rPr>
          <w:rFonts w:ascii="Arial" w:hAnsi="Arial" w:cs="Arial"/>
          <w:sz w:val="24"/>
        </w:rPr>
        <w:t>36</w:t>
      </w:r>
      <w:r>
        <w:rPr>
          <w:rFonts w:asciiTheme="minorEastAsia" w:hAnsiTheme="minorEastAsia" w:hint="eastAsia"/>
          <w:sz w:val="24"/>
        </w:rPr>
        <w:t>个特征。然而，</w:t>
      </w:r>
      <w:r w:rsidRPr="001A33F2">
        <w:rPr>
          <w:rFonts w:ascii="Arial" w:hAnsi="Arial" w:cs="Arial" w:hint="eastAsia"/>
          <w:sz w:val="24"/>
        </w:rPr>
        <w:t>Fas</w:t>
      </w:r>
      <w:r w:rsidRPr="001A33F2">
        <w:rPr>
          <w:rFonts w:ascii="Arial" w:hAnsi="Arial" w:cs="Arial"/>
          <w:sz w:val="24"/>
        </w:rPr>
        <w:t>ter R</w:t>
      </w:r>
      <w:r>
        <w:rPr>
          <w:rFonts w:ascii="Arial" w:hAnsi="Arial" w:cs="Arial" w:hint="eastAsia"/>
          <w:sz w:val="24"/>
        </w:rPr>
        <w:t>-</w:t>
      </w:r>
      <w:r w:rsidRPr="001A33F2">
        <w:rPr>
          <w:rFonts w:ascii="Arial" w:hAnsi="Arial" w:cs="Arial"/>
          <w:sz w:val="24"/>
        </w:rPr>
        <w:t>CNN</w:t>
      </w:r>
      <w:r>
        <w:rPr>
          <w:rFonts w:asciiTheme="minorEastAsia" w:hAnsiTheme="minorEastAsia"/>
          <w:sz w:val="24"/>
        </w:rPr>
        <w:t>运行需要占据大量</w:t>
      </w:r>
      <w:r w:rsidRPr="001A33F2">
        <w:rPr>
          <w:rFonts w:ascii="Arial" w:hAnsi="Arial" w:cs="Arial" w:hint="eastAsia"/>
          <w:sz w:val="24"/>
        </w:rPr>
        <w:t>GPU</w:t>
      </w:r>
      <w:r>
        <w:rPr>
          <w:rFonts w:asciiTheme="minorEastAsia" w:hAnsiTheme="minorEastAsia" w:hint="eastAsia"/>
          <w:sz w:val="24"/>
        </w:rPr>
        <w:t>显存，且每次构建网络都需要消耗时间，因此应该尽量减少重复调用该模块的次数。</w:t>
      </w:r>
    </w:p>
    <w:p w:rsidR="000B3361" w:rsidRDefault="000B3361" w:rsidP="000B3361">
      <w:pPr>
        <w:spacing w:line="360" w:lineRule="auto"/>
        <w:ind w:firstLine="420"/>
        <w:rPr>
          <w:rFonts w:asciiTheme="minorEastAsia" w:hAnsiTheme="minorEastAsia"/>
          <w:sz w:val="24"/>
        </w:rPr>
      </w:pPr>
      <w:r>
        <w:rPr>
          <w:rFonts w:asciiTheme="minorEastAsia" w:hAnsiTheme="minorEastAsia"/>
          <w:sz w:val="24"/>
        </w:rPr>
        <w:t>标注生成服务</w:t>
      </w:r>
      <w:r>
        <w:rPr>
          <w:rFonts w:asciiTheme="minorEastAsia" w:hAnsiTheme="minorEastAsia" w:hint="eastAsia"/>
          <w:sz w:val="24"/>
        </w:rPr>
        <w:t>是一个</w:t>
      </w:r>
      <w:r>
        <w:rPr>
          <w:rFonts w:asciiTheme="minorEastAsia" w:hAnsiTheme="minorEastAsia"/>
          <w:sz w:val="24"/>
        </w:rPr>
        <w:t>标准的</w:t>
      </w:r>
      <w:r w:rsidRPr="001A33F2">
        <w:rPr>
          <w:rFonts w:ascii="Arial" w:hAnsi="Arial" w:cs="Arial"/>
          <w:sz w:val="24"/>
        </w:rPr>
        <w:t>TensorFlow Serving</w:t>
      </w:r>
      <w:r>
        <w:rPr>
          <w:rFonts w:asciiTheme="minorEastAsia" w:hAnsiTheme="minorEastAsia" w:hint="eastAsia"/>
          <w:sz w:val="24"/>
        </w:rPr>
        <w:t>，定义了相应的服务名，输入，输出的键和格式，其他模块通过</w:t>
      </w:r>
      <w:r w:rsidRPr="004E28EB">
        <w:rPr>
          <w:rFonts w:ascii="Arial" w:hAnsi="Arial" w:cs="Arial"/>
          <w:sz w:val="24"/>
        </w:rPr>
        <w:t>RPC</w:t>
      </w:r>
      <w:r>
        <w:rPr>
          <w:rFonts w:asciiTheme="minorEastAsia" w:hAnsiTheme="minorEastAsia" w:hint="eastAsia"/>
          <w:sz w:val="24"/>
        </w:rPr>
        <w:t>的方式调用该服务获取生成的语句。标注生成服务依赖于训练模块生成的模型，标注生成服务将这些模型以时间戳的方式进行保存并会自动调用最新的模型。实际部署时，将在多个</w:t>
      </w:r>
      <w:r w:rsidRPr="003841E3">
        <w:rPr>
          <w:rFonts w:ascii="Arial" w:hAnsi="Arial" w:cs="Arial"/>
          <w:sz w:val="24"/>
        </w:rPr>
        <w:t>Pod</w:t>
      </w:r>
      <w:r>
        <w:rPr>
          <w:rFonts w:asciiTheme="minorEastAsia" w:hAnsiTheme="minorEastAsia" w:hint="eastAsia"/>
          <w:sz w:val="24"/>
        </w:rPr>
        <w:t>上启动复数个标注生成服务，每个服务都对应不同的模型。</w:t>
      </w:r>
    </w:p>
    <w:p w:rsidR="000B3361" w:rsidRDefault="000B3361" w:rsidP="000B3361">
      <w:pPr>
        <w:spacing w:line="360" w:lineRule="auto"/>
        <w:jc w:val="center"/>
        <w:rPr>
          <w:rFonts w:asciiTheme="minorEastAsia" w:hAnsiTheme="minorEastAsia"/>
          <w:sz w:val="24"/>
        </w:rPr>
      </w:pPr>
      <w:r w:rsidRPr="00380909">
        <w:rPr>
          <w:rFonts w:asciiTheme="minorEastAsia" w:hAnsiTheme="minorEastAsia"/>
          <w:noProof/>
          <w:sz w:val="24"/>
        </w:rPr>
        <w:lastRenderedPageBreak/>
        <w:drawing>
          <wp:inline distT="0" distB="0" distL="0" distR="0" wp14:anchorId="08D8B7D7" wp14:editId="7D116D19">
            <wp:extent cx="5274310" cy="3351081"/>
            <wp:effectExtent l="0" t="0" r="0" b="0"/>
            <wp:docPr id="17" name="图片 17" descr="C:\Users\THINKPAD\Downloads\进程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INKPAD\Downloads\进程视图.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51081"/>
                    </a:xfrm>
                    <a:prstGeom prst="rect">
                      <a:avLst/>
                    </a:prstGeom>
                    <a:noFill/>
                    <a:ln>
                      <a:noFill/>
                    </a:ln>
                  </pic:spPr>
                </pic:pic>
              </a:graphicData>
            </a:graphic>
          </wp:inline>
        </w:drawing>
      </w:r>
    </w:p>
    <w:p w:rsidR="000B3361" w:rsidRPr="00BC680A" w:rsidRDefault="000B3361" w:rsidP="000B3361">
      <w:pPr>
        <w:pStyle w:val="4"/>
      </w:pPr>
      <w:bookmarkStart w:id="7" w:name="_Toc511239513"/>
      <w:bookmarkStart w:id="8" w:name="_Toc514331423"/>
      <w:r w:rsidRPr="009A07A0">
        <w:t>图</w:t>
      </w:r>
      <w:r>
        <w:rPr>
          <w:rFonts w:hint="eastAsia"/>
        </w:rPr>
        <w:t>3</w:t>
      </w:r>
      <w:r w:rsidRPr="009A07A0">
        <w:t>.</w:t>
      </w:r>
      <w:r>
        <w:t>4</w:t>
      </w:r>
      <w:r>
        <w:rPr>
          <w:rFonts w:hint="eastAsia"/>
        </w:rPr>
        <w:t xml:space="preserve"> </w:t>
      </w:r>
      <w:r>
        <w:rPr>
          <w:rFonts w:hint="eastAsia"/>
        </w:rPr>
        <w:t>自动图像</w:t>
      </w:r>
      <w:r w:rsidRPr="00DB7EC6">
        <w:rPr>
          <w:rFonts w:hint="eastAsia"/>
        </w:rPr>
        <w:t>标注系统</w:t>
      </w:r>
      <w:r>
        <w:rPr>
          <w:rFonts w:hint="eastAsia"/>
        </w:rPr>
        <w:t>进程视图</w:t>
      </w:r>
      <w:bookmarkEnd w:id="7"/>
      <w:bookmarkEnd w:id="8"/>
    </w:p>
    <w:p w:rsidR="000B3361" w:rsidRDefault="000B3361" w:rsidP="000B3361">
      <w:pPr>
        <w:spacing w:line="360" w:lineRule="auto"/>
        <w:ind w:firstLine="420"/>
        <w:rPr>
          <w:rFonts w:asciiTheme="minorEastAsia" w:hAnsiTheme="minorEastAsia"/>
          <w:sz w:val="24"/>
        </w:rPr>
      </w:pPr>
      <w:r>
        <w:rPr>
          <w:rFonts w:asciiTheme="minorEastAsia" w:hAnsiTheme="minorEastAsia"/>
          <w:sz w:val="24"/>
        </w:rPr>
        <w:t>图</w:t>
      </w:r>
      <w:r w:rsidRPr="00E30D10">
        <w:rPr>
          <w:rFonts w:ascii="Arial" w:hAnsi="Arial" w:cs="Arial"/>
          <w:sz w:val="24"/>
        </w:rPr>
        <w:t>3.</w:t>
      </w:r>
      <w:r>
        <w:rPr>
          <w:rFonts w:ascii="Arial" w:hAnsi="Arial" w:cs="Arial"/>
          <w:sz w:val="24"/>
        </w:rPr>
        <w:t>4</w:t>
      </w:r>
      <w:r>
        <w:rPr>
          <w:rFonts w:asciiTheme="minorEastAsia" w:hAnsiTheme="minorEastAsia"/>
          <w:sz w:val="24"/>
        </w:rPr>
        <w:t>为标注系统的进程视图</w:t>
      </w:r>
      <w:r>
        <w:rPr>
          <w:rFonts w:asciiTheme="minorEastAsia" w:hAnsiTheme="minorEastAsia" w:hint="eastAsia"/>
          <w:sz w:val="24"/>
        </w:rPr>
        <w:t>，</w:t>
      </w:r>
      <w:r>
        <w:rPr>
          <w:rFonts w:asciiTheme="minorEastAsia" w:hAnsiTheme="minorEastAsia"/>
          <w:sz w:val="24"/>
        </w:rPr>
        <w:t>标注系统的每个子系统都独立的作为一个进程运行在</w:t>
      </w:r>
      <w:r w:rsidRPr="00757714">
        <w:rPr>
          <w:rFonts w:ascii="Arial" w:hAnsi="Arial" w:cs="Arial"/>
          <w:sz w:val="24"/>
        </w:rPr>
        <w:t>Pod</w:t>
      </w:r>
      <w:r>
        <w:rPr>
          <w:rFonts w:asciiTheme="minorEastAsia" w:hAnsiTheme="minorEastAsia" w:hint="eastAsia"/>
          <w:sz w:val="24"/>
        </w:rPr>
        <w:t>上。一个典型的交互流程从图灵测试进程开始，图灵测试进程访问标注</w:t>
      </w:r>
      <w:r w:rsidRPr="00957793">
        <w:rPr>
          <w:rFonts w:ascii="Arial" w:hAnsi="Arial" w:cs="Arial"/>
          <w:sz w:val="24"/>
        </w:rPr>
        <w:t>API</w:t>
      </w:r>
      <w:r>
        <w:rPr>
          <w:rFonts w:asciiTheme="minorEastAsia" w:hAnsiTheme="minorEastAsia" w:hint="eastAsia"/>
          <w:sz w:val="24"/>
        </w:rPr>
        <w:t>进程以期获得图片对应的标注。标注</w:t>
      </w:r>
      <w:r w:rsidRPr="00957793">
        <w:rPr>
          <w:rFonts w:ascii="Arial" w:hAnsi="Arial" w:cs="Arial" w:hint="eastAsia"/>
          <w:sz w:val="24"/>
        </w:rPr>
        <w:t>API</w:t>
      </w:r>
      <w:r>
        <w:rPr>
          <w:rFonts w:asciiTheme="minorEastAsia" w:hAnsiTheme="minorEastAsia" w:hint="eastAsia"/>
          <w:sz w:val="24"/>
        </w:rPr>
        <w:t>进程首先调用特征抽取进程获得图片特征，再调用标注服务进程获得标注返回给图灵测试进程。图灵测试进程会记录测评结果。训练进程与其它进程独立，随时更新标注服务相关的模型。</w:t>
      </w:r>
    </w:p>
    <w:p w:rsidR="000B3361" w:rsidRPr="000B3361" w:rsidRDefault="000B3361"/>
    <w:sectPr w:rsidR="000B3361" w:rsidRPr="000B3361" w:rsidSect="00125AE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61"/>
    <w:rsid w:val="000B3361"/>
    <w:rsid w:val="00125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68D80-33FD-7D4E-B4EB-01C59EBD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3361"/>
    <w:pPr>
      <w:widowControl w:val="0"/>
      <w:jc w:val="both"/>
    </w:pPr>
    <w:rPr>
      <w:rFonts w:ascii="Times New Roman" w:eastAsia="宋体" w:hAnsi="Times New Roman" w:cs="Times New Roman"/>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0"/>
    <w:uiPriority w:val="9"/>
    <w:qFormat/>
    <w:rsid w:val="000B33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标题 4 lsh 字符,3 字符,h3 字符,l3 字符,list 3 字符,Head 3 字符,H3 字符,CT 字符,BOD 0 字符,sect1.2.3 字符,level_3 字符,PIM 3 字符,Level 3 Head 字符,Heading 3 - old 字符,Bold Head 字符,bh 字符,3rd level 字符,sect1.2.31 字符,sect1.2.32 字符,sect1.2.311 字符,sect1.2.33 字符,sect1.2.312 字符"/>
    <w:basedOn w:val="a0"/>
    <w:link w:val="3"/>
    <w:uiPriority w:val="9"/>
    <w:rsid w:val="000B3361"/>
    <w:rPr>
      <w:rFonts w:ascii="Times New Roman" w:eastAsia="宋体" w:hAnsi="Times New Roman" w:cs="Times New Roman"/>
      <w:b/>
      <w:bCs/>
      <w:sz w:val="32"/>
      <w:szCs w:val="32"/>
    </w:rPr>
  </w:style>
  <w:style w:type="paragraph" w:customStyle="1" w:styleId="4">
    <w:name w:val="图目录4"/>
    <w:basedOn w:val="a"/>
    <w:next w:val="a"/>
    <w:link w:val="4Char"/>
    <w:qFormat/>
    <w:rsid w:val="000B3361"/>
    <w:pPr>
      <w:spacing w:line="360" w:lineRule="auto"/>
      <w:jc w:val="center"/>
    </w:pPr>
    <w:rPr>
      <w:rFonts w:ascii="Arial" w:hAnsi="Arial" w:cs="宋体"/>
      <w:sz w:val="24"/>
    </w:rPr>
  </w:style>
  <w:style w:type="character" w:customStyle="1" w:styleId="4Char">
    <w:name w:val="图目录4 Char"/>
    <w:basedOn w:val="a0"/>
    <w:link w:val="4"/>
    <w:rsid w:val="000B3361"/>
    <w:rPr>
      <w:rFonts w:ascii="Arial" w:eastAsia="宋体" w:hAnsi="Arial"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2019-03-03T08:05:00Z</dcterms:created>
  <dcterms:modified xsi:type="dcterms:W3CDTF">2019-03-03T08:06:00Z</dcterms:modified>
</cp:coreProperties>
</file>