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039422307"/>
      <w:bookmarkEnd w:id="0"/>
      <w:bookmarkStart w:id="1" w:name="_1372011466"/>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rPr>
          <w:rFonts w:hint="default" w:ascii="Arial" w:hAnsi="Arial" w:cs="Arial"/>
        </w:rPr>
      </w:pPr>
      <w:bookmarkStart w:id="3" w:name="_1039422180"/>
      <w:bookmarkEnd w:id="3"/>
      <w:bookmarkStart w:id="4" w:name="_1372054822"/>
      <w:bookmarkEnd w:id="4"/>
      <w:bookmarkStart w:id="5" w:name="_1039426394"/>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103965310"/>
      <w:bookmarkStart w:id="7" w:name="_Toc99767661"/>
      <w:bookmarkStart w:id="8" w:name="_Toc99619530"/>
      <w:bookmarkStart w:id="9" w:name="_Toc98910232"/>
      <w:bookmarkStart w:id="10" w:name="_Toc103965440"/>
      <w:bookmarkStart w:id="11" w:name="_Toc99618943"/>
      <w:bookmarkStart w:id="12" w:name="_Toc103965710"/>
      <w:bookmarkStart w:id="13" w:name="_Toc72055958"/>
      <w:bookmarkStart w:id="14" w:name="_Toc98994741"/>
      <w:bookmarkStart w:id="15" w:name="_Toc187761917"/>
      <w:bookmarkStart w:id="16" w:name="_Toc98909599"/>
      <w:bookmarkStart w:id="17" w:name="_Toc99977699"/>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基于深度学习的信息抽取技术的设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基于深度学习的信息抽取技术的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0"/>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30"/>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Technology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32910"/>
      <w:bookmarkStart w:id="20" w:name="_Toc135932745"/>
      <w:bookmarkStart w:id="21" w:name="_Toc135971810"/>
      <w:bookmarkStart w:id="22" w:name="_Toc135971882"/>
      <w:bookmarkStart w:id="23" w:name="_Toc135932653"/>
      <w:bookmarkStart w:id="24" w:name="_Toc135932824"/>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514163438"/>
      <w:bookmarkStart w:id="26" w:name="_Toc187761918"/>
      <w:bookmarkStart w:id="27" w:name="_Toc187764274"/>
      <w:r>
        <w:rPr>
          <w:rFonts w:hint="default" w:ascii="Arial" w:hAnsi="Arial" w:eastAsia="黑体" w:cs="Arial"/>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default" w:ascii="Arial" w:hAnsi="Arial" w:cs="Arial"/>
          <w:sz w:val="24"/>
        </w:rPr>
        <w:t>从模型设计和实现的角度提出了基于深度学习框架Tensorflow实现模型、搭建信息抽取系统这一解决方案。本文的主要工作如下：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针对关系抽取问题，本文基于深度学习框架Tensorflow采用残差网络（ResNet）+卷积神经网络（CNN）实现关系抽取模型，对金融领域中的各种类别实体间的各种关系进行识别与抽取。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：信息抽取，命名实体识别，知识图谱，关系抽取，深度学习</w:t>
      </w:r>
    </w:p>
    <w:p>
      <w:pPr>
        <w:pStyle w:val="2"/>
        <w:jc w:val="center"/>
        <w:rPr>
          <w:rFonts w:hint="default" w:ascii="Arial" w:hAnsi="Arial" w:cs="Arial"/>
        </w:rPr>
      </w:pPr>
      <w:r>
        <w:rPr>
          <w:rFonts w:hint="default" w:ascii="Arial" w:hAnsi="Arial" w:cs="Arial"/>
        </w:rPr>
        <w:br w:type="page"/>
      </w:r>
      <w:bookmarkStart w:id="28" w:name="_Toc187764275"/>
      <w:bookmarkStart w:id="29" w:name="_Toc137201221"/>
      <w:bookmarkStart w:id="30" w:name="_Toc136947298"/>
      <w:bookmarkStart w:id="31" w:name="_Toc137200754"/>
      <w:bookmarkStart w:id="32" w:name="_Toc514163439"/>
      <w:bookmarkStart w:id="33" w:name="_Toc136892941"/>
      <w:bookmarkStart w:id="34" w:name="_Toc136854959"/>
      <w:bookmarkStart w:id="35" w:name="_Toc136892744"/>
      <w:bookmarkStart w:id="36" w:name="_Toc136854867"/>
      <w:bookmarkStart w:id="37" w:name="_Toc187761919"/>
      <w:bookmarkStart w:id="38" w:name="_Toc136892875"/>
      <w:bookmarkStart w:id="39" w:name="_Toc187122267"/>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hint="default" w:ascii="Arial" w:hAnsi="Arial" w:cs="Arial"/>
        </w:rPr>
      </w:pPr>
      <w:r>
        <w:rPr>
          <w:rFonts w:hint="default"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hint="default" w:ascii="Arial" w:hAnsi="Arial" w:cs="Arial"/>
        </w:rPr>
      </w:pPr>
      <w:r>
        <w:rPr>
          <w:rFonts w:hint="default" w:ascii="Arial" w:hAnsi="Arial" w:cs="Arial"/>
        </w:rPr>
        <w:t xml:space="preserve">In the face of the problems described above,an information extraction system that provides high quality data is very important.Based on the background of information extraction from unstructured texts,this </w:t>
      </w:r>
      <w:r>
        <w:rPr>
          <w:rFonts w:hint="default" w:ascii="Arial" w:hAnsi="Arial" w:cs="Arial"/>
        </w:rPr>
        <w:t>thesis</w:t>
      </w:r>
      <w:r>
        <w:rPr>
          <w:rFonts w:hint="default" w:ascii="Arial" w:hAnsi="Arial" w:cs="Arial"/>
        </w:rPr>
        <w:t xml:space="preserve"> aims to construct data graphs form the unstructured data to the Knowledge Graph triples.</w:t>
      </w:r>
    </w:p>
    <w:p>
      <w:pPr>
        <w:spacing w:line="360" w:lineRule="auto"/>
        <w:ind w:firstLine="420" w:firstLineChars="200"/>
        <w:rPr>
          <w:rFonts w:hint="default" w:ascii="Arial" w:hAnsi="Arial" w:cs="Arial"/>
        </w:rPr>
      </w:pPr>
      <w:r>
        <w:rPr>
          <w:rFonts w:hint="default" w:ascii="Arial" w:hAnsi="Arial" w:cs="Arial"/>
        </w:rPr>
        <w:t xml:space="preserve">Based on the specific project of information extraction system for unstructured texts,this </w:t>
      </w:r>
      <w:r>
        <w:rPr>
          <w:rFonts w:hint="default" w:ascii="Arial" w:hAnsi="Arial" w:cs="Arial"/>
        </w:rPr>
        <w:t>thesis</w:t>
      </w:r>
      <w:r>
        <w:rPr>
          <w:rFonts w:hint="default" w:ascii="Arial" w:hAnsi="Arial" w:cs="Arial"/>
        </w:rPr>
        <w:t xml:space="preserve"> proposes named entity recognition and inter-entity Relation extraction for financial listed companies.Due to Named Entity Recognition and Relation Extraction based on Deep Learning can achieve better results than traditional Machine Learning without much additional features,from the perspective of model design and implementation,this </w:t>
      </w:r>
      <w:r>
        <w:rPr>
          <w:rFonts w:hint="default" w:ascii="Arial" w:hAnsi="Arial" w:cs="Arial"/>
        </w:rPr>
        <w:t>thesis</w:t>
      </w:r>
      <w:r>
        <w:rPr>
          <w:rFonts w:hint="default" w:ascii="Arial" w:hAnsi="Arial" w:cs="Arial"/>
        </w:rPr>
        <w:t xml:space="preserve"> proposes a model based on a Deep Learning framework Tensorflow and builds an information extraction system as the solution.The main work of this thesis is as follows:</w:t>
      </w:r>
    </w:p>
    <w:p>
      <w:pPr>
        <w:spacing w:line="360" w:lineRule="auto"/>
        <w:ind w:firstLine="420" w:firstLineChars="200"/>
        <w:rPr>
          <w:rFonts w:hint="default" w:ascii="Arial" w:hAnsi="Arial" w:cs="Arial"/>
        </w:rPr>
      </w:pPr>
      <w:r>
        <w:rPr>
          <w:rFonts w:hint="default" w:ascii="Arial" w:hAnsi="Arial" w:cs="Arial"/>
        </w:rPr>
        <w:t xml:space="preserve">(1) For the problem of Named Entity Recognition,this </w:t>
      </w:r>
      <w:r>
        <w:rPr>
          <w:rFonts w:hint="default" w:ascii="Arial" w:hAnsi="Arial" w:cs="Arial"/>
        </w:rPr>
        <w:t>thesis</w:t>
      </w:r>
      <w:r>
        <w:rPr>
          <w:rFonts w:hint="default" w:ascii="Arial" w:hAnsi="Arial" w:cs="Arial"/>
        </w:rPr>
        <w:t xml:space="preserve">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hint="default" w:ascii="Arial" w:hAnsi="Arial" w:cs="Arial"/>
        </w:rPr>
      </w:pPr>
      <w:r>
        <w:rPr>
          <w:rFonts w:hint="default" w:ascii="Arial" w:hAnsi="Arial" w:cs="Arial"/>
        </w:rPr>
        <w:t xml:space="preserve">(2) For the problem of Relation Extraction,this </w:t>
      </w:r>
      <w:r>
        <w:rPr>
          <w:rFonts w:hint="default" w:ascii="Arial" w:hAnsi="Arial" w:cs="Arial"/>
        </w:rPr>
        <w:t>thesis</w:t>
      </w:r>
      <w:r>
        <w:rPr>
          <w:rFonts w:hint="default" w:ascii="Arial" w:hAnsi="Arial" w:cs="Arial"/>
        </w:rPr>
        <w:t xml:space="preserve"> based on the deep learning framework Tensorflow uses the Residual Network (ResNet) + Convolutional Neural Network (CNN) to implement the Relation Extraction model to identify and extract various Relations among various categories of entities in the financial field.</w:t>
      </w:r>
    </w:p>
    <w:p>
      <w:pPr>
        <w:spacing w:line="360" w:lineRule="auto"/>
        <w:ind w:firstLine="420" w:firstLineChars="200"/>
        <w:rPr>
          <w:rFonts w:hint="default" w:ascii="Arial" w:hAnsi="Arial" w:cs="Arial"/>
        </w:rPr>
      </w:pPr>
      <w:r>
        <w:rPr>
          <w:rFonts w:hint="default" w:ascii="Arial" w:hAnsi="Arial" w:cs="Arial"/>
        </w:rPr>
        <w:t xml:space="preserve">(3) For the problem of Chinese Relation Extraction with small corpus and difficult labeling,this </w:t>
      </w:r>
      <w:r>
        <w:rPr>
          <w:rFonts w:hint="default" w:ascii="Arial" w:hAnsi="Arial" w:cs="Arial"/>
        </w:rPr>
        <w:t>thesis</w:t>
      </w:r>
      <w:r>
        <w:rPr>
          <w:rFonts w:hint="default" w:ascii="Arial" w:hAnsi="Arial" w:cs="Arial"/>
        </w:rPr>
        <w:t xml:space="preserve"> uses Distance Supervision to expand the annotation data in a large amount,which reduces the dependence of the model on manual annotation data to a certain extent.</w:t>
      </w:r>
    </w:p>
    <w:p>
      <w:pPr>
        <w:spacing w:line="360" w:lineRule="auto"/>
        <w:ind w:firstLine="420"/>
        <w:rPr>
          <w:rFonts w:hint="default" w:ascii="Arial" w:hAnsi="Arial" w:cs="Arial"/>
        </w:rPr>
      </w:pPr>
    </w:p>
    <w:p>
      <w:pPr>
        <w:spacing w:line="360" w:lineRule="auto"/>
        <w:ind w:firstLine="420"/>
        <w:rPr>
          <w:rFonts w:hint="default" w:ascii="Arial" w:hAnsi="Arial" w:cs="Arial"/>
        </w:rPr>
      </w:pPr>
    </w:p>
    <w:p>
      <w:pPr>
        <w:rPr>
          <w:rFonts w:hint="default" w:ascii="Arial" w:hAnsi="Arial" w:cs="Arial"/>
        </w:rPr>
      </w:pPr>
      <w:r>
        <w:rPr>
          <w:rFonts w:hint="default" w:ascii="Arial" w:hAnsi="Arial" w:cs="Arial"/>
          <w:b/>
          <w:sz w:val="24"/>
        </w:rPr>
        <w:t>Keywords</w:t>
      </w:r>
      <w:r>
        <w:rPr>
          <w:rFonts w:hint="default" w:ascii="Arial" w:hAnsi="Arial" w:cs="Arial"/>
          <w:szCs w:val="21"/>
        </w:rPr>
        <w:t>：</w:t>
      </w:r>
      <w:r>
        <w:rPr>
          <w:rFonts w:hint="default" w:ascii="Arial" w:hAnsi="Arial" w:cs="Arial"/>
        </w:rPr>
        <w:t>Information Extraction,Named Entity Recognition,Knowledge Graph,</w:t>
      </w:r>
      <w:r>
        <w:rPr>
          <w:rFonts w:hint="default" w:ascii="Arial" w:hAnsi="Arial" w:cs="Arial"/>
          <w:szCs w:val="21"/>
        </w:rPr>
        <w:t xml:space="preserve"> </w:t>
      </w:r>
    </w:p>
    <w:p>
      <w:pPr>
        <w:rPr>
          <w:rFonts w:hint="default" w:ascii="Arial" w:hAnsi="Arial" w:eastAsia="黑体" w:cs="Arial"/>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t>Relation Extraction,</w:t>
      </w:r>
      <w:bookmarkStart w:id="40" w:name="_Toc187761920"/>
      <w:bookmarkStart w:id="41" w:name="_Toc187764276"/>
      <w:bookmarkStart w:id="42" w:name="_Toc185213482"/>
      <w:bookmarkStart w:id="43" w:name="_Toc185215582"/>
      <w:bookmarkStart w:id="44" w:name="_Toc185215092"/>
      <w:bookmarkStart w:id="45" w:name="_Toc187122268"/>
      <w:r>
        <w:rPr>
          <w:rFonts w:hint="default" w:ascii="Arial" w:hAnsi="Arial" w:cs="Arial"/>
        </w:rPr>
        <w:t>Deep Learning</w:t>
      </w:r>
    </w:p>
    <w:bookmarkEnd w:id="40"/>
    <w:bookmarkEnd w:id="41"/>
    <w:bookmarkEnd w:id="42"/>
    <w:bookmarkEnd w:id="43"/>
    <w:bookmarkEnd w:id="44"/>
    <w:bookmarkEnd w:id="45"/>
    <w:p>
      <w:pPr>
        <w:pStyle w:val="7"/>
        <w:jc w:val="center"/>
        <w:rPr>
          <w:rFonts w:hint="default" w:ascii="Arial" w:hAnsi="Arial" w:eastAsia="黑体" w:cs="Arial"/>
          <w:b/>
          <w:sz w:val="32"/>
          <w:szCs w:val="32"/>
        </w:rPr>
      </w:pPr>
      <w:bookmarkStart w:id="46" w:name="_Toc187122269"/>
      <w:bookmarkStart w:id="47" w:name="_Toc187761921"/>
      <w:bookmarkStart w:id="48" w:name="_Toc187764277"/>
      <w:r>
        <w:rPr>
          <w:rFonts w:hint="default" w:ascii="Arial" w:hAnsi="Arial" w:eastAsia="黑体" w:cs="Arial"/>
          <w:b/>
          <w:sz w:val="32"/>
          <w:szCs w:val="32"/>
        </w:rPr>
        <w:t>目  录</w:t>
      </w:r>
    </w:p>
    <w:p>
      <w:pPr>
        <w:pStyle w:val="10"/>
        <w:rPr>
          <w:rFonts w:hint="default" w:ascii="Arial" w:hAnsi="Arial" w:cs="Arial"/>
          <w:sz w:val="21"/>
          <w:szCs w:val="24"/>
          <w:lang w:val="en-US" w:eastAsia="zh-CN"/>
        </w:rPr>
      </w:pPr>
      <w:r>
        <w:rPr>
          <w:rFonts w:hint="default" w:ascii="Arial" w:hAnsi="Arial" w:eastAsia="Arial" w:cs="Arial"/>
          <w:b/>
          <w:bCs/>
          <w:szCs w:val="24"/>
        </w:rPr>
        <w:fldChar w:fldCharType="begin"/>
      </w:r>
      <w:r>
        <w:rPr>
          <w:rFonts w:hint="default" w:ascii="Arial" w:hAnsi="Arial" w:eastAsia="Arial" w:cs="Arial"/>
          <w:b/>
          <w:bCs/>
          <w:szCs w:val="24"/>
        </w:rPr>
        <w:instrText xml:space="preserve"> TOC \o "1-3" \h \z \u </w:instrText>
      </w:r>
      <w:r>
        <w:rPr>
          <w:rFonts w:hint="default" w:ascii="Arial" w:hAnsi="Arial" w:eastAsia="Arial" w:cs="Arial"/>
          <w:b/>
          <w:bCs/>
          <w:szCs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摘  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_Toc514163438 \h </w:instrText>
      </w:r>
      <w:r>
        <w:rPr>
          <w:rFonts w:hint="default" w:ascii="Arial" w:hAnsi="Arial" w:cs="Arial"/>
        </w:rPr>
        <w:fldChar w:fldCharType="separate"/>
      </w:r>
      <w:r>
        <w:rPr>
          <w:rFonts w:hint="default" w:ascii="Arial" w:hAnsi="Arial" w:cs="Arial"/>
        </w:rPr>
        <w:t>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Abstract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_Toc514163439 \h </w:instrText>
      </w:r>
      <w:r>
        <w:rPr>
          <w:rFonts w:hint="default" w:ascii="Arial" w:hAnsi="Arial" w:cs="Arial"/>
        </w:rPr>
        <w:fldChar w:fldCharType="separate"/>
      </w:r>
      <w:r>
        <w:rPr>
          <w:rFonts w:hint="default" w:ascii="Arial" w:hAnsi="Arial" w:cs="Arial"/>
        </w:rPr>
        <w:t>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图目录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_Toc514163440 \h </w:instrText>
      </w:r>
      <w:r>
        <w:rPr>
          <w:rFonts w:hint="default" w:ascii="Arial" w:hAnsi="Arial" w:cs="Arial"/>
        </w:rPr>
        <w:fldChar w:fldCharType="separate"/>
      </w:r>
      <w:r>
        <w:rPr>
          <w:rFonts w:hint="default" w:ascii="Arial" w:hAnsi="Arial" w:cs="Arial"/>
        </w:rPr>
        <w:t>VIII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表目录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_Toc514163441 \h </w:instrText>
      </w:r>
      <w:r>
        <w:rPr>
          <w:rFonts w:hint="default" w:ascii="Arial" w:hAnsi="Arial" w:cs="Arial"/>
        </w:rPr>
        <w:fldChar w:fldCharType="separate"/>
      </w:r>
      <w:r>
        <w:rPr>
          <w:rFonts w:hint="default" w:ascii="Arial" w:hAnsi="Arial" w:cs="Arial"/>
        </w:rPr>
        <w:t>IX</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第一章  绪论</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_Toc514163442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1.1 项目背景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1.2 国内外研究现状</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rPr>
      </w:pPr>
      <w:r>
        <w:rPr>
          <w:rFonts w:hint="default" w:ascii="Arial" w:hAnsi="Arial" w:cs="Arial"/>
        </w:rPr>
        <w:t>1.2.1 命名实体识别研究现状</w:t>
      </w:r>
    </w:p>
    <w:p>
      <w:pPr>
        <w:pStyle w:val="6"/>
        <w:rPr>
          <w:rFonts w:hint="default" w:ascii="Arial" w:hAnsi="Arial" w:cs="Arial"/>
          <w:lang w:eastAsia="zh-CN"/>
        </w:rPr>
      </w:pPr>
      <w:r>
        <w:rPr>
          <w:rFonts w:hint="default" w:ascii="Arial" w:hAnsi="Arial" w:cs="Arial"/>
        </w:rPr>
        <w:t>1.2.2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1.3 本文主要的工作</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1.4 本文的组织结构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第二章  技术综述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2.1 Socket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_Toc514163448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2.2 Netty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_Toc514163449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2.3 ZooKeeper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_Toc514163450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2.4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_Toc514163451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第三章  网关服务器架构的分析与设计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_Toc514163452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3.1 项目总体规划</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_Toc514163453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 系统需求分析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_Toc514163454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3.2.1 通信模块需求分析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_Toc514163455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3.2.2 网关服务器模块需求分析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_Toc514163456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3.2.3 服务注册中心模块需求分析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_Toc514163457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3.2.4 游戏服务器模块需求分析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_Toc514163458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3.2.5 非功能性需求分析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_Toc514163459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 系统总体设计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_Toc514163460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3.3.1 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_Toc514163461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3.3.2 总体流程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_Toc514163462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 通信模块设计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_Toc514163463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3.4.1 自定义通信协议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3.4.2 心跳检测设计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_Toc514163465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 网关服务器模块设计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_Toc514163466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3.5.1 服务管理设计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3.5.2 消息路由设计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_Toc514163468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3.5.3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_Toc514163469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 服务注册中心模块设计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_Toc514163470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3.6.1 服务注册设计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_Toc514163471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3.6.2 服务发现设计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_Toc514163472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3.6.3 服务监听设计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_Toc514163473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3.6.4 节点管理设计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_Toc514163474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3.6.5 负载均衡设计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_Toc514163475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 游戏服务器模块设计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_Toc514163476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3.7.1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_Toc514163477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3.7.2 扩展接口设计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_Toc514163478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3.8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_Toc514163479 \h </w:instrText>
      </w:r>
      <w:r>
        <w:rPr>
          <w:rFonts w:hint="default" w:ascii="Arial" w:hAnsi="Arial" w:cs="Arial"/>
        </w:rPr>
        <w:fldChar w:fldCharType="separate"/>
      </w:r>
      <w:r>
        <w:rPr>
          <w:rFonts w:hint="default" w:ascii="Arial" w:hAnsi="Arial" w:cs="Arial"/>
        </w:rPr>
        <w:t>29</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第四章  网关服务器架构的实现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_Toc514163480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 通信模块的实现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_Toc514163481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4.1.1 通信协议的实现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_Toc514163482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4.1.2 心跳检测的实现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_Toc514163483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4.2网关服务器模块的实现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_Toc514163484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4.2.1 服务管理的实现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_Toc514163485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4.2.2 消息路由的实现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_Toc514163486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4.2.3 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_Toc514163487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 服务注册中心模块的实现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_Toc514163488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4.3.1 服务注册的实现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_Toc514163489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4.3.2 服务发现的实现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_Toc514163490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4.3.3 服务监听的实现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_Toc514163491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4.3.4 节点管理的实现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_Toc514163492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4.3.5 负载均衡的实现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 游戏服务器模块的实现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tabs>
          <w:tab w:val="left" w:pos="1440"/>
          <w:tab w:val="clear" w:pos="1680"/>
        </w:tabs>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4.4.1</w:t>
      </w:r>
      <w:r>
        <w:rPr>
          <w:rFonts w:hint="default" w:ascii="Arial" w:hAnsi="Arial" w:cs="Arial"/>
          <w:sz w:val="21"/>
          <w:szCs w:val="24"/>
          <w:lang w:val="en-US" w:eastAsia="zh-CN"/>
        </w:rPr>
        <w:tab/>
      </w:r>
      <w:r>
        <w:rPr>
          <w:rStyle w:val="17"/>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_Toc514163495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4.4.2 扩展接口的实现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_Toc514163496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4.5 系统测试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_Toc514163497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4.6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_Toc514163498 \h </w:instrText>
      </w:r>
      <w:r>
        <w:rPr>
          <w:rFonts w:hint="default" w:ascii="Arial" w:hAnsi="Arial" w:cs="Arial"/>
        </w:rPr>
        <w:fldChar w:fldCharType="separate"/>
      </w:r>
      <w:r>
        <w:rPr>
          <w:rFonts w:hint="default" w:ascii="Arial" w:hAnsi="Arial" w:cs="Arial"/>
        </w:rPr>
        <w:t>48</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第五章  总结与展望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_Toc514163499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5.1 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_Toc514163500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5.2 进一步工作展望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_Toc514163501 \h </w:instrText>
      </w:r>
      <w:r>
        <w:rPr>
          <w:rFonts w:hint="default" w:ascii="Arial" w:hAnsi="Arial" w:cs="Arial"/>
        </w:rPr>
        <w:fldChar w:fldCharType="separate"/>
      </w:r>
      <w:r>
        <w:rPr>
          <w:rFonts w:hint="default" w:ascii="Arial" w:hAnsi="Arial" w:cs="Arial"/>
        </w:rPr>
        <w:t>50</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参 考 文 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_Toc514163502 \h </w:instrText>
      </w:r>
      <w:r>
        <w:rPr>
          <w:rFonts w:hint="default" w:ascii="Arial" w:hAnsi="Arial" w:cs="Arial"/>
        </w:rPr>
        <w:fldChar w:fldCharType="separate"/>
      </w:r>
      <w:r>
        <w:rPr>
          <w:rFonts w:hint="default" w:ascii="Arial" w:hAnsi="Arial" w:cs="Arial"/>
        </w:rPr>
        <w:t>51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致      谢</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_Toc514163503 \h </w:instrText>
      </w:r>
      <w:r>
        <w:rPr>
          <w:rFonts w:hint="default" w:ascii="Arial" w:hAnsi="Arial" w:cs="Arial"/>
        </w:rPr>
        <w:fldChar w:fldCharType="separate"/>
      </w:r>
      <w:r>
        <w:rPr>
          <w:rFonts w:hint="default" w:ascii="Arial" w:hAnsi="Arial" w:cs="Arial"/>
        </w:rPr>
        <w:t>54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版权及论文原创性说明</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_Toc514163504 \h </w:instrText>
      </w:r>
      <w:r>
        <w:rPr>
          <w:rFonts w:hint="default" w:ascii="Arial" w:hAnsi="Arial" w:cs="Arial"/>
        </w:rPr>
        <w:fldChar w:fldCharType="separate"/>
      </w:r>
      <w:r>
        <w:rPr>
          <w:rFonts w:hint="default" w:ascii="Arial" w:hAnsi="Arial" w:cs="Arial"/>
        </w:rPr>
        <w:t>55</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Arial" w:cs="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hint="default" w:ascii="Arial" w:hAnsi="Arial" w:eastAsia="Arial" w:cs="Arial"/>
          <w:bCs w:val="0"/>
          <w:kern w:val="2"/>
          <w:szCs w:val="24"/>
        </w:rPr>
        <w:fldChar w:fldCharType="end"/>
      </w:r>
    </w:p>
    <w:p>
      <w:pPr>
        <w:pStyle w:val="2"/>
        <w:jc w:val="center"/>
        <w:rPr>
          <w:rFonts w:hint="default" w:ascii="Arial" w:hAnsi="Arial" w:cs="Arial"/>
        </w:rPr>
      </w:pPr>
      <w:bookmarkStart w:id="49" w:name="_Toc514163440"/>
      <w:r>
        <w:rPr>
          <w:rFonts w:hint="default" w:ascii="Arial" w:hAnsi="Arial" w:eastAsia="黑体" w:cs="Arial"/>
        </w:rPr>
        <w:t>图目录</w:t>
      </w:r>
      <w:bookmarkEnd w:id="46"/>
      <w:bookmarkEnd w:id="47"/>
      <w:bookmarkEnd w:id="48"/>
      <w:bookmarkEnd w:id="49"/>
    </w:p>
    <w:p>
      <w:pPr>
        <w:pStyle w:val="11"/>
        <w:tabs>
          <w:tab w:val="right" w:leader="dot" w:pos="8296"/>
        </w:tabs>
        <w:ind w:left="902" w:hanging="482"/>
        <w:rPr>
          <w:rFonts w:hint="default" w:ascii="Arial" w:hAnsi="Arial" w:cs="Arial"/>
        </w:rPr>
      </w:pPr>
      <w:r>
        <w:rPr>
          <w:rFonts w:hint="default" w:ascii="Arial" w:hAnsi="Arial" w:cs="Arial"/>
          <w:b/>
          <w:bCs/>
          <w:sz w:val="24"/>
        </w:rPr>
        <w:fldChar w:fldCharType="begin"/>
      </w:r>
      <w:r>
        <w:rPr>
          <w:rFonts w:hint="default" w:ascii="Arial" w:hAnsi="Arial" w:cs="Arial"/>
          <w:b/>
          <w:bCs/>
          <w:sz w:val="24"/>
        </w:rPr>
        <w:instrText xml:space="preserve"> TOC \h \z \t "图目录4" \c </w:instrText>
      </w:r>
      <w:r>
        <w:rPr>
          <w:rFonts w:hint="default" w:ascii="Arial" w:hAnsi="Arial" w:cs="Arial"/>
          <w:b/>
          <w:bCs/>
          <w:sz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图2.1 Socket模型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图2.2单线程模型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_Toc514163395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图2.3多线程模型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_Toc514163396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图2.4 ZooKeeper系统角色</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_Toc514163397 \h </w:instrText>
      </w:r>
      <w:r>
        <w:rPr>
          <w:rFonts w:hint="default" w:ascii="Arial" w:hAnsi="Arial" w:cs="Arial"/>
        </w:rPr>
        <w:fldChar w:fldCharType="separate"/>
      </w:r>
      <w:r>
        <w:rPr>
          <w:rFonts w:hint="default" w:ascii="Arial" w:hAnsi="Arial" w:cs="Arial"/>
        </w:rPr>
        <w:t>10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 通信模块用例图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_Toc514163398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图3.2 网关服务器用例图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图3.3 服务注册中心用例图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_Toc514163400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图3.4 游戏服务器用例图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_Toc514163401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图3.5 系统总体结构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_Toc514163402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图3.6 系统时序图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_Toc514163403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图3.7 游戏协议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图3.8 HTTP协议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_Toc514163405 \h </w:instrText>
      </w:r>
      <w:r>
        <w:rPr>
          <w:rFonts w:hint="default" w:ascii="Arial" w:hAnsi="Arial" w:cs="Arial"/>
        </w:rPr>
        <w:fldChar w:fldCharType="separate"/>
      </w:r>
      <w:r>
        <w:rPr>
          <w:rFonts w:hint="default" w:ascii="Arial" w:hAnsi="Arial" w:cs="Arial"/>
        </w:rPr>
        <w:t>21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图3.9 二进制格式协议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_Toc514163406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图3.10 节点管理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图3.11 节点命名空间</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_Toc514163408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 自定义二进制协议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_Toc514163409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 消息编码代码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_Toc514163410 \h </w:instrText>
      </w:r>
      <w:r>
        <w:rPr>
          <w:rFonts w:hint="default" w:ascii="Arial" w:hAnsi="Arial" w:cs="Arial"/>
        </w:rPr>
        <w:fldChar w:fldCharType="separate"/>
      </w:r>
      <w:r>
        <w:rPr>
          <w:rFonts w:hint="default" w:ascii="Arial" w:hAnsi="Arial" w:cs="Arial"/>
        </w:rPr>
        <w:t>31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图4.3 消息解码代码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_Toc514163411 \h </w:instrText>
      </w:r>
      <w:r>
        <w:rPr>
          <w:rFonts w:hint="default" w:ascii="Arial" w:hAnsi="Arial" w:cs="Arial"/>
        </w:rPr>
        <w:fldChar w:fldCharType="separate"/>
      </w:r>
      <w:r>
        <w:rPr>
          <w:rFonts w:hint="default" w:ascii="Arial" w:hAnsi="Arial" w:cs="Arial"/>
        </w:rPr>
        <w:t>32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图4.4 消息解包代码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_Toc514163412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图4.5心跳检测代码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_Toc514163413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图4.6管理游戏服务器代码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_Toc514163414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图4.7随机路由算法代码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_Toc514163415 \h </w:instrText>
      </w:r>
      <w:r>
        <w:rPr>
          <w:rFonts w:hint="default" w:ascii="Arial" w:hAnsi="Arial" w:cs="Arial"/>
        </w:rPr>
        <w:fldChar w:fldCharType="separate"/>
      </w:r>
      <w:r>
        <w:rPr>
          <w:rFonts w:hint="default" w:ascii="Arial" w:hAnsi="Arial" w:cs="Arial"/>
        </w:rPr>
        <w:t>36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图4.8指定路由算法代码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_Toc514163416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图4.9单播与多播代码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_Toc514163417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图4.10服务注册代码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_Toc514163418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图4.11服务发现代码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_Toc514163419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图4.12服务监听代码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_Toc514163420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图4.13节点管理代码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_Toc514163421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图4.14随机算法代码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_Toc514163422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图4.15一致性哈希算法代码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图4.16单播、组播与广播代码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图4.17扩展接口代码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_Toc514163425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图4.18测试部署图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_Toc514163426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图4.19 ZooKeeper服务器1启动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_Toc514163427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图4.20 ZooKeeper服务器2启动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_Toc514163428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图4.21 ZooKeeper服务器3启动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_Toc514163429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图4.22 客户端1发送单播消息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_Toc514163430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图4.23 客户端1发送分组消息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_Toc514163431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图4.24 客户端2发送分组消息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_Toc514163432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图4.25 客户端3发送广播消息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_Toc514163433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2"/>
        <w:spacing w:line="360" w:lineRule="auto"/>
        <w:rPr>
          <w:rFonts w:hint="default" w:ascii="Arial" w:hAnsi="Arial" w:cs="Arial"/>
        </w:rPr>
        <w:sectPr>
          <w:headerReference r:id="rId9" w:type="default"/>
          <w:pgSz w:w="11906" w:h="16838"/>
          <w:pgMar w:top="1440" w:right="1800" w:bottom="1440" w:left="1800" w:header="851" w:footer="992" w:gutter="0"/>
          <w:pgNumType w:fmt="upperRoman"/>
          <w:cols w:space="720" w:num="1"/>
          <w:docGrid w:type="lines" w:linePitch="312" w:charSpace="0"/>
        </w:sectPr>
      </w:pPr>
      <w:r>
        <w:rPr>
          <w:rFonts w:hint="default" w:ascii="Arial" w:hAnsi="Arial" w:cs="Arial"/>
          <w:b w:val="0"/>
          <w:bCs w:val="0"/>
          <w:kern w:val="2"/>
          <w:sz w:val="24"/>
          <w:szCs w:val="24"/>
        </w:rPr>
        <w:fldChar w:fldCharType="end"/>
      </w:r>
    </w:p>
    <w:p>
      <w:pPr>
        <w:pStyle w:val="2"/>
        <w:ind w:left="1301" w:leftChars="200" w:hanging="881" w:hangingChars="200"/>
        <w:jc w:val="center"/>
        <w:rPr>
          <w:rFonts w:hint="default" w:ascii="Arial" w:hAnsi="Arial" w:cs="Arial"/>
        </w:rPr>
      </w:pPr>
      <w:r>
        <w:rPr>
          <w:rFonts w:hint="default" w:ascii="Arial" w:hAnsi="Arial" w:eastAsia="黑体" w:cs="Arial"/>
        </w:rPr>
        <w:br w:type="page"/>
      </w:r>
      <w:bookmarkStart w:id="50" w:name="_Toc514163441"/>
      <w:bookmarkStart w:id="51" w:name="_Toc303086806"/>
      <w:r>
        <w:rPr>
          <w:rFonts w:hint="default" w:ascii="Arial" w:hAnsi="Arial" w:eastAsia="黑体" w:cs="Arial"/>
        </w:rPr>
        <w:t>表目录</w:t>
      </w:r>
      <w:bookmarkEnd w:id="50"/>
      <w:bookmarkEnd w:id="51"/>
      <w:r>
        <w:rPr>
          <w:rFonts w:hint="default" w:ascii="Arial" w:hAnsi="Arial" w:cs="Arial"/>
        </w:rPr>
        <w:fldChar w:fldCharType="begin"/>
      </w:r>
      <w:r>
        <w:rPr>
          <w:rFonts w:hint="default" w:ascii="Arial" w:hAnsi="Arial" w:cs="Arial"/>
        </w:rPr>
        <w:instrText xml:space="preserve"> TOC \f F \h \z \t "表目录2" \c </w:instrText>
      </w:r>
      <w:r>
        <w:rPr>
          <w:rFonts w:hint="default" w:ascii="Arial" w:hAnsi="Arial" w:cs="Arial"/>
        </w:rPr>
        <w:fldChar w:fldCharType="separate"/>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1.1命名实体识别方法汇总表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_Toc514163434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1.2关系抽取方法汇总表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_Toc514163435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3.3服务注册中心用例表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_Toc514163436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3.4游戏服务器用例表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_Toc514163437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黑体" w:cs="Arial"/>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fldChar w:fldCharType="end"/>
      </w:r>
    </w:p>
    <w:p>
      <w:pPr>
        <w:pStyle w:val="2"/>
        <w:jc w:val="center"/>
        <w:rPr>
          <w:rFonts w:hint="default" w:ascii="Arial" w:hAnsi="Arial" w:eastAsia="黑体" w:cs="Arial"/>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52" w:name="_Toc514163442"/>
      <w:r>
        <w:rPr>
          <w:rFonts w:hint="default" w:ascii="Arial" w:hAnsi="Arial" w:eastAsia="黑体" w:cs="Arial"/>
        </w:rPr>
        <w:t xml:space="preserve">第一章  </w:t>
      </w:r>
      <w:bookmarkEnd w:id="52"/>
      <w:r>
        <w:rPr>
          <w:rFonts w:hint="default" w:ascii="Arial" w:hAnsi="Arial" w:eastAsia="黑体" w:cs="Arial"/>
        </w:rPr>
        <w:t>绪论</w:t>
      </w:r>
    </w:p>
    <w:p>
      <w:pPr>
        <w:pStyle w:val="3"/>
        <w:rPr>
          <w:rFonts w:hint="default" w:ascii="Arial" w:hAnsi="Arial" w:cs="Arial"/>
          <w:lang w:val="en-US"/>
        </w:rPr>
      </w:pPr>
      <w:bookmarkStart w:id="53" w:name="_Toc514163443"/>
      <w:r>
        <w:rPr>
          <w:rFonts w:hint="default" w:ascii="Arial" w:hAnsi="Arial" w:cs="Arial"/>
        </w:rPr>
        <w:t xml:space="preserve">1.1 </w:t>
      </w:r>
      <w:bookmarkEnd w:id="53"/>
      <w:r>
        <w:rPr>
          <w:rFonts w:hint="default" w:ascii="Arial" w:hAnsi="Arial" w:cs="Arial"/>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default" w:ascii="Arial" w:hAnsi="Arial" w:cs="Arial"/>
        </w:rPr>
      </w:pPr>
      <w:bookmarkStart w:id="54" w:name="_Toc514163444"/>
      <w:r>
        <w:rPr>
          <w:rFonts w:hint="default" w:ascii="Arial" w:hAnsi="Arial" w:cs="Arial"/>
        </w:rPr>
        <w:t>1.2 国内外</w:t>
      </w:r>
      <w:bookmarkEnd w:id="54"/>
      <w:r>
        <w:rPr>
          <w:rFonts w:hint="default" w:ascii="Arial" w:hAnsi="Arial" w:cs="Arial"/>
        </w:rPr>
        <w:t>研究现状</w:t>
      </w:r>
    </w:p>
    <w:p>
      <w:pPr>
        <w:pStyle w:val="3"/>
        <w:rPr>
          <w:rFonts w:hint="default" w:ascii="Arial" w:hAnsi="Arial" w:cs="Arial"/>
        </w:rPr>
      </w:pPr>
      <w:r>
        <w:rPr>
          <w:rFonts w:hint="default" w:ascii="Arial" w:hAnsi="Arial" w:cs="Arial"/>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3"/>
        <w:rPr>
          <w:rFonts w:hint="default" w:ascii="Arial" w:hAnsi="Arial" w:cs="Arial"/>
        </w:rPr>
      </w:pPr>
      <w:r>
        <w:rPr>
          <w:rFonts w:hint="default" w:ascii="Arial" w:hAnsi="Arial" w:cs="Arial"/>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pStyle w:val="3"/>
        <w:rPr>
          <w:rFonts w:hint="default" w:ascii="Arial" w:hAnsi="Arial" w:cs="Arial"/>
        </w:rPr>
      </w:pPr>
      <w:bookmarkStart w:id="55" w:name="_Toc514163445"/>
      <w:r>
        <w:rPr>
          <w:rFonts w:hint="default" w:ascii="Arial" w:hAnsi="Arial" w:cs="Arial"/>
        </w:rPr>
        <w:t>1.3 本文</w:t>
      </w:r>
      <w:bookmarkEnd w:id="55"/>
      <w:r>
        <w:rPr>
          <w:rFonts w:hint="default" w:ascii="Arial" w:hAnsi="Arial" w:cs="Arial"/>
        </w:rPr>
        <w:t>主要的工作</w:t>
      </w:r>
    </w:p>
    <w:p>
      <w:pPr>
        <w:spacing w:line="360" w:lineRule="auto"/>
        <w:ind w:firstLine="480" w:firstLineChars="200"/>
        <w:rPr>
          <w:rFonts w:hint="default" w:ascii="Arial" w:hAnsi="Arial" w:cs="Arial"/>
          <w:sz w:val="24"/>
        </w:rPr>
      </w:pPr>
      <w:r>
        <w:rPr>
          <w:rFonts w:hint="default" w:ascii="Arial" w:hAnsi="Arial" w:cs="Arial"/>
          <w:sz w:val="24"/>
        </w:rPr>
        <w:t>本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default"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default" w:ascii="Arial" w:hAnsi="Arial" w:cs="Arial"/>
        </w:rPr>
      </w:pPr>
      <w:bookmarkStart w:id="56" w:name="_Toc514163446"/>
      <w:r>
        <w:rPr>
          <w:rFonts w:hint="default" w:ascii="Arial" w:hAnsi="Arial" w:cs="Arial"/>
        </w:rPr>
        <w:t>1.4 本</w:t>
      </w:r>
      <w:bookmarkEnd w:id="56"/>
      <w:r>
        <w:rPr>
          <w:rFonts w:hint="default" w:ascii="Arial" w:hAnsi="Arial" w:cs="Arial"/>
        </w:rPr>
        <w:t xml:space="preserve">文的组织结构 </w:t>
      </w:r>
    </w:p>
    <w:p>
      <w:pPr>
        <w:spacing w:line="360" w:lineRule="auto"/>
        <w:ind w:firstLine="480" w:firstLineChars="200"/>
        <w:rPr>
          <w:rFonts w:hint="default" w:ascii="Arial" w:hAnsi="Arial" w:cs="Arial"/>
          <w:sz w:val="24"/>
        </w:rPr>
      </w:pPr>
      <w:r>
        <w:rPr>
          <w:rFonts w:hint="default" w:ascii="Arial" w:hAnsi="Arial" w:cs="Arial"/>
          <w:sz w:val="24"/>
        </w:rPr>
        <w:t>本文的各章节内容安排如下：</w:t>
      </w:r>
    </w:p>
    <w:p>
      <w:pPr>
        <w:spacing w:line="360" w:lineRule="auto"/>
        <w:ind w:firstLine="480" w:firstLineChars="20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80" w:firstLineChars="200"/>
        <w:rPr>
          <w:rFonts w:hint="default" w:ascii="Arial" w:hAnsi="Arial" w:cs="Arial"/>
          <w:sz w:val="24"/>
        </w:rPr>
      </w:pPr>
      <w:r>
        <w:rPr>
          <w:rFonts w:hint="default" w:ascii="Arial" w:hAnsi="Arial" w:cs="Arial"/>
          <w:sz w:val="24"/>
        </w:rPr>
        <w:t>第二章 技术综述。本章详细介绍了论文涉及的相关技术，包括词向量、双向长短时记忆模型、深度残差网络、注意力机制（attention）、远程监督等。</w:t>
      </w:r>
    </w:p>
    <w:p>
      <w:pPr>
        <w:spacing w:line="360" w:lineRule="auto"/>
        <w:ind w:firstLine="480" w:firstLineChars="200"/>
        <w:rPr>
          <w:rFonts w:hint="default" w:ascii="Arial" w:hAnsi="Arial" w:cs="Arial"/>
          <w:sz w:val="24"/>
        </w:rPr>
      </w:pPr>
      <w:r>
        <w:rPr>
          <w:rFonts w:hint="default" w:ascii="Arial" w:hAnsi="Arial" w:cs="Arial"/>
          <w:sz w:val="24"/>
        </w:rPr>
        <w:t>第三章 基于深度学习的命名实体识别模型。本章详细介绍了本文选择的命名实体识别模型的各层网络结构和参数设定的对比实验和分析。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第四章 基于深度学习的关系抽取模型。本章详细介绍了本文选择的关系抽取模型的各层网络结构和参数设定的对比实验和分析。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第五章 </w:t>
      </w:r>
      <w:r>
        <w:rPr>
          <w:rFonts w:hint="default" w:ascii="Arial" w:hAnsi="Arial" w:cs="Arial"/>
          <w:color w:val="FF0000"/>
          <w:sz w:val="24"/>
        </w:rPr>
        <w:t>待定。</w:t>
      </w:r>
    </w:p>
    <w:p>
      <w:pPr>
        <w:spacing w:line="360" w:lineRule="auto"/>
        <w:ind w:firstLine="420" w:firstLineChars="0"/>
        <w:rPr>
          <w:rFonts w:hint="default" w:ascii="Arial" w:hAnsi="Arial" w:cs="Arial"/>
          <w:sz w:val="24"/>
        </w:rPr>
      </w:pPr>
      <w:r>
        <w:rPr>
          <w:rFonts w:hint="default" w:ascii="Arial" w:hAnsi="Arial" w:cs="Arial"/>
          <w:sz w:val="24"/>
        </w:rPr>
        <w:t>第六章 论文的总结与展望。总结在论文期间做了哪些工作，在信息抽取任务中未来的可改进的地方以及对接下来的需要做的工作的进一步展望。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57" w:name="_Toc514163447"/>
      <w:r>
        <w:rPr>
          <w:rFonts w:hint="default" w:ascii="Arial" w:hAnsi="Arial" w:eastAsia="黑体" w:cs="Arial"/>
        </w:rPr>
        <w:t>第二章  技术综述</w:t>
      </w:r>
      <w:bookmarkEnd w:id="57"/>
    </w:p>
    <w:p>
      <w:pPr>
        <w:pStyle w:val="3"/>
        <w:rPr>
          <w:rFonts w:hint="default" w:ascii="Arial" w:hAnsi="Arial" w:cs="Arial"/>
        </w:rPr>
      </w:pPr>
      <w:r>
        <w:rPr>
          <w:rFonts w:hint="default" w:ascii="Arial" w:hAnsi="Arial" w:cs="Arial"/>
        </w:rPr>
        <w:t>2.1 引言</w:t>
      </w:r>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和注意力机制。针对这些模型和算法的各自特点和实际使用过程，分析了它们的优缺点。</w:t>
      </w:r>
    </w:p>
    <w:p>
      <w:pPr>
        <w:pStyle w:val="3"/>
        <w:rPr>
          <w:rFonts w:hint="default" w:ascii="Arial" w:hAnsi="Arial" w:cs="Arial"/>
        </w:rPr>
      </w:pPr>
      <w:bookmarkStart w:id="58" w:name="_Toc136106967"/>
      <w:bookmarkStart w:id="59" w:name="_Toc514163448"/>
      <w:r>
        <w:rPr>
          <w:rFonts w:hint="default" w:ascii="Arial" w:hAnsi="Arial" w:cs="Arial"/>
        </w:rPr>
        <w:t>2.</w:t>
      </w:r>
      <w:bookmarkEnd w:id="58"/>
      <w:r>
        <w:rPr>
          <w:rFonts w:hint="default" w:ascii="Arial" w:hAnsi="Arial" w:cs="Arial"/>
        </w:rPr>
        <w:t xml:space="preserve">2 </w:t>
      </w:r>
      <w:bookmarkEnd w:id="59"/>
      <w:r>
        <w:rPr>
          <w:rFonts w:hint="default" w:ascii="Arial" w:hAnsi="Arial" w:cs="Arial"/>
        </w:rP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r>
        <w:rPr>
          <w:rFonts w:hint="default" w:ascii="Arial" w:hAnsi="Arial" w:cs="Arial"/>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r>
        <w:rPr>
          <w:rFonts w:hint="default" w:ascii="Arial" w:hAnsi="Arial" w:cs="Arial"/>
        </w:rPr>
        <w:t>2.2.2 基于神经网络的分布表示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r>
        <w:rPr>
          <w:rFonts w:hint="default" w:ascii="Arial" w:hAnsi="Arial" w:cs="Arial"/>
        </w:rPr>
        <w:t>2.2.3 词向量的使用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且命名实体识别的序列标注任务是针对每个字来进行标注的，所以使用金融相关文本作为训练字向量的文本语料，训练了一个包含50102个字的100维的字向量模型。</w:t>
      </w:r>
    </w:p>
    <w:p>
      <w:pPr>
        <w:pStyle w:val="3"/>
        <w:rPr>
          <w:rFonts w:hint="default" w:ascii="Arial" w:hAnsi="Arial" w:cs="Arial"/>
        </w:rPr>
      </w:pPr>
      <w:bookmarkStart w:id="60" w:name="_Toc514163450"/>
      <w:r>
        <w:rPr>
          <w:rFonts w:hint="default" w:ascii="Arial" w:hAnsi="Arial" w:cs="Arial"/>
        </w:rPr>
        <w:t>2.</w:t>
      </w:r>
      <w:r>
        <w:rPr>
          <w:rFonts w:hint="default" w:cs="Arial"/>
        </w:rPr>
        <w:t>3</w:t>
      </w:r>
      <w:r>
        <w:rPr>
          <w:rFonts w:hint="default" w:ascii="Arial" w:hAnsi="Arial" w:cs="Arial"/>
        </w:rPr>
        <w:t xml:space="preserve"> </w:t>
      </w:r>
      <w:bookmarkEnd w:id="60"/>
      <w:r>
        <w:rPr>
          <w:rFonts w:hint="default" w:ascii="Arial" w:hAnsi="Arial" w:cs="Arial"/>
        </w:rPr>
        <w:t>双向长短时记忆模型</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.1 循环神经网络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FF0000"/>
          <w:sz w:val="24"/>
          <w:szCs w:val="24"/>
        </w:rPr>
        <w:t>循环神经网络的结构图如图2.n所示。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.2 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FF0000"/>
          <w:sz w:val="24"/>
          <w:szCs w:val="24"/>
        </w:rPr>
        <w:t>如图2.n所示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.3 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61" w:name="_Toc514163451"/>
      <w:r>
        <w:rPr>
          <w:rFonts w:hint="default" w:ascii="Arial" w:hAnsi="Arial" w:cs="Arial"/>
        </w:rPr>
        <w:t>2.</w:t>
      </w:r>
      <w:r>
        <w:rPr>
          <w:rFonts w:hint="default" w:cs="Arial"/>
        </w:rPr>
        <w:t>4</w:t>
      </w:r>
      <w:r>
        <w:rPr>
          <w:rFonts w:hint="default" w:ascii="Arial" w:hAnsi="Arial" w:cs="Arial"/>
        </w:rPr>
        <w:t xml:space="preserve"> </w:t>
      </w:r>
      <w:bookmarkEnd w:id="61"/>
      <w:r>
        <w:rPr>
          <w:rFonts w:hint="default" w:ascii="Arial" w:hAnsi="Arial"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FF0000"/>
          <w:sz w:val="24"/>
          <w:szCs w:val="24"/>
        </w:rPr>
        <w:t>如图2.n所示</w:t>
      </w:r>
      <w:r>
        <w:rPr>
          <w:rFonts w:hint="default" w:ascii="Arial" w:hAnsi="Arial" w:cs="Arial"/>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sz w:val="24"/>
          <w:szCs w:val="24"/>
        </w:rPr>
      </w:pPr>
      <w:r>
        <w:rPr>
          <w:rFonts w:hint="default" w:ascii="Arial" w:hAnsi="Arial" w:cs="Arial"/>
        </w:rPr>
        <w:t>2.</w:t>
      </w:r>
      <w:r>
        <w:rPr>
          <w:rFonts w:hint="default" w:cs="Arial"/>
        </w:rPr>
        <w:t>5</w:t>
      </w:r>
      <w:r>
        <w:rPr>
          <w:rFonts w:hint="default" w:ascii="Arial" w:hAnsi="Arial" w:cs="Arial"/>
        </w:rPr>
        <w:t xml:space="preserve">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深度学习中的注意力机制从本质上讲和人类的选择性视觉注意力机制类似，核心目标是从众多信息中选择出对当前任务的目标更关键的信息。</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.1 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要深入理解深度学习中的注意力机制，就必须先介绍一下Encoder-Decoder框架，因为目前大多数的注意力机制的实现主要依靠Encoder-Decoder框架。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Encoder-Decoder框架是深度学习的一种研究模式，应用在很多场景之中。</w:t>
      </w:r>
      <w:r>
        <w:rPr>
          <w:rFonts w:hint="default" w:ascii="Arial" w:hAnsi="Arial" w:cs="Arial"/>
          <w:color w:val="FF0000"/>
          <w:sz w:val="24"/>
          <w:szCs w:val="24"/>
        </w:rPr>
        <w:t>图2.n是文本处理中Encoder-Decoder框架的一种简单表示。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rPr>
        <w:t>文本处理任务中可以把Encoder-Decoder框架看作一个由一篇文本生成另一篇文本的通用的模型。对于文本对[Source, Target]，目标是输入Source，通过模型最后生成Target。Encoder的作用是对输入文本Source=(x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)进行编码，通过非线性变化转化为中间语义表示C=F(x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)。再通过Decoder对中间语义表示C和已经生成的历史信息y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来生成t时刻要生成的单词y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=G(C,y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)。每个y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依次生成，最后看上去整个模型就是输入Source最后生成了目标文本Target。</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.2 注意力模型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在Encoder-Decoder模型中，在生成目标句子的单词时，无论生成哪个单词，它们使用的中间语义表示C都是一样的没有任何区别。而中间语义表示C是由Source经过Encoder编码而成，这意味着无论生成哪个单词，Source中的任意单词对生成它们时所产生的影响大小都是相同的。当输入文本较短时这样的缺点暴露的还不够明显，一旦输入文本很长，此时所有的语义完全通过一个中间语义向量来表示将会丢失很多重要信息。这也是为什么要引入注意力模型：让模型更多地把注意力集中在对生成输出更重要的输入单词上。</w:t>
      </w:r>
      <w:r>
        <w:rPr>
          <w:rFonts w:hint="default" w:ascii="Arial" w:hAnsi="Arial" w:cs="Arial"/>
          <w:color w:val="FF0000"/>
          <w:sz w:val="24"/>
          <w:szCs w:val="24"/>
        </w:rPr>
        <w:t>引入注意力机制后的Encoder-Decoder模型示意图如图2.n所示。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14:textFill>
            <w14:solidFill>
              <w14:schemeClr w14:val="tx1"/>
            </w14:solidFill>
          </w14:textFill>
        </w:rPr>
        <w:t>其中C</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的计算公式为：</w:t>
      </w:r>
      <w:r>
        <w:rPr>
          <w:rFonts w:hint="default" w:ascii="Arial" w:hAnsi="Arial" w:cs="Arial"/>
          <w:color w:val="FF0000"/>
          <w:sz w:val="24"/>
          <w:szCs w:val="24"/>
          <w:vertAlign w:val="baseline"/>
        </w:rPr>
        <w:t>公式6</w:t>
      </w:r>
      <w:r>
        <w:rPr>
          <w:rFonts w:hint="default" w:ascii="Arial" w:hAnsi="Arial" w:cs="Arial"/>
          <w:color w:val="000000" w:themeColor="text1"/>
          <w:sz w:val="24"/>
          <w:szCs w:val="24"/>
          <w:vertAlign w:val="baseline"/>
          <w14:textFill>
            <w14:solidFill>
              <w14:schemeClr w14:val="tx1"/>
            </w14:solidFill>
          </w14:textFill>
        </w:rPr>
        <w:t xml:space="preserve"> 。其中L</w:t>
      </w:r>
      <w:r>
        <w:rPr>
          <w:rFonts w:hint="default" w:ascii="Arial" w:hAnsi="Arial" w:cs="Arial"/>
          <w:color w:val="000000" w:themeColor="text1"/>
          <w:sz w:val="24"/>
          <w:szCs w:val="24"/>
          <w:vertAlign w:val="subscript"/>
          <w14:textFill>
            <w14:solidFill>
              <w14:schemeClr w14:val="tx1"/>
            </w14:solidFill>
          </w14:textFill>
        </w:rPr>
        <w:t>x</w:t>
      </w:r>
      <w:r>
        <w:rPr>
          <w:rFonts w:hint="default" w:ascii="Arial" w:hAnsi="Arial" w:cs="Arial"/>
          <w:color w:val="000000" w:themeColor="text1"/>
          <w:sz w:val="24"/>
          <w:szCs w:val="24"/>
          <w:vertAlign w:val="baseline"/>
          <w14:textFill>
            <w14:solidFill>
              <w14:schemeClr w14:val="tx1"/>
            </w14:solidFill>
          </w14:textFill>
        </w:rPr>
        <w:t>代表输入Source的长度，a</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代表在Target输入第i个单词时Source中第j个单词的注意力分配系数，h</w:t>
      </w:r>
      <w:r>
        <w:rPr>
          <w:rFonts w:hint="default" w:ascii="Arial" w:hAnsi="Arial" w:cs="Arial"/>
          <w:color w:val="000000" w:themeColor="text1"/>
          <w:sz w:val="24"/>
          <w:szCs w:val="24"/>
          <w:vertAlign w:val="subscript"/>
          <w14:textFill>
            <w14:solidFill>
              <w14:schemeClr w14:val="tx1"/>
            </w14:solidFill>
          </w14:textFill>
        </w:rPr>
        <w:t>j</w:t>
      </w:r>
      <w:r>
        <w:rPr>
          <w:rFonts w:hint="default" w:ascii="Arial" w:hAnsi="Arial" w:cs="Arial"/>
          <w:color w:val="000000" w:themeColor="text1"/>
          <w:sz w:val="24"/>
          <w:szCs w:val="24"/>
          <w:vertAlign w:val="baseline"/>
          <w14:textFill>
            <w14:solidFill>
              <w14:schemeClr w14:val="tx1"/>
            </w14:solidFill>
          </w14:textFill>
        </w:rPr>
        <w:t>是Source中第j个词的语义编码。</w:t>
      </w:r>
      <w:r>
        <w:rPr>
          <w:rFonts w:hint="default" w:ascii="Arial" w:hAnsi="Arial" w:cs="Arial"/>
          <w:color w:val="FF0000"/>
          <w:sz w:val="24"/>
          <w:szCs w:val="24"/>
          <w:vertAlign w:val="baseline"/>
        </w:rPr>
        <w:t>中间语义表示的形成过程类似于图2.n所示。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图2.n Attention的形成过程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本质上来说，注意力机制就是计算每一个输入单词对所有输入单词的相似度，得到一个分数即权重，然后根据这个权重对所有的输入进行加权求和。</w:t>
      </w:r>
      <w:r>
        <w:rPr>
          <w:rFonts w:hint="default" w:ascii="Arial" w:hAnsi="Arial" w:cs="Arial"/>
          <w:color w:val="FF0000"/>
          <w:sz w:val="24"/>
          <w:szCs w:val="24"/>
          <w:vertAlign w:val="baseline"/>
        </w:rPr>
        <w:t>图2.n说明了注意力分配概率分布值的通用计算过程。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vertAlign w:val="baseline"/>
        </w:rPr>
        <w:t>图2.n 注意力分配概率计算图</w:t>
      </w:r>
    </w:p>
    <w:p>
      <w:pPr>
        <w:pStyle w:val="3"/>
        <w:rPr>
          <w:rFonts w:hint="default" w:ascii="Arial" w:hAnsi="Arial" w:cs="Arial"/>
        </w:rPr>
      </w:pPr>
      <w:r>
        <w:rPr>
          <w:rFonts w:hint="default" w:ascii="Arial" w:hAnsi="Arial" w:cs="Arial"/>
        </w:rPr>
        <w:t>2.</w:t>
      </w:r>
      <w:r>
        <w:rPr>
          <w:rFonts w:hint="default" w:cs="Arial"/>
        </w:rPr>
        <w:t>6</w:t>
      </w:r>
      <w:r>
        <w:rPr>
          <w:rFonts w:hint="default" w:ascii="Arial" w:hAnsi="Arial" w:cs="Arial"/>
        </w:rPr>
        <w:t xml:space="preserve"> 远程监督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ascii="Arial" w:hAnsi="Arial" w:cs="Arial"/>
        </w:rPr>
      </w:pPr>
      <w:r>
        <w:rPr>
          <w:rFonts w:hint="default" w:ascii="Arial" w:hAnsi="Arial" w:cs="Arial"/>
        </w:rPr>
        <w:t>2.</w:t>
      </w:r>
      <w:r>
        <w:rPr>
          <w:rFonts w:hint="default" w:cs="Arial"/>
        </w:rPr>
        <w:t>7</w:t>
      </w:r>
      <w:r>
        <w:rPr>
          <w:rFonts w:hint="default" w:ascii="Arial" w:hAnsi="Arial" w:cs="Arial"/>
        </w:rPr>
        <w:t xml:space="preserve"> 深度学习框架Tensorflow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ascii="Arial" w:hAnsi="Arial" w:cs="Arial"/>
        </w:rPr>
      </w:pPr>
      <w:r>
        <w:rPr>
          <w:rFonts w:hint="default" w:ascii="Arial" w:hAnsi="Arial" w:cs="Arial"/>
        </w:rPr>
        <w:t>2.9 本章小结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双向长短时记忆模型、深度残差网络、注意力机制、远程监督等，并介绍了本文实现模型使用的深度学习框架Tensorflow。</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2" w:name="_Toc136106973"/>
    </w:p>
    <w:p>
      <w:pPr>
        <w:pStyle w:val="2"/>
        <w:jc w:val="center"/>
        <w:rPr>
          <w:rFonts w:hint="default" w:ascii="Arial" w:hAnsi="Arial" w:eastAsia="黑体" w:cs="Arial"/>
          <w:lang w:val="en-US"/>
        </w:rPr>
      </w:pPr>
      <w:bookmarkStart w:id="63" w:name="_Toc514163452"/>
      <w:r>
        <w:rPr>
          <w:rFonts w:hint="default" w:ascii="Arial" w:hAnsi="Arial" w:eastAsia="黑体" w:cs="Arial"/>
        </w:rPr>
        <w:t xml:space="preserve">第三章  </w:t>
      </w:r>
      <w:bookmarkEnd w:id="62"/>
      <w:bookmarkEnd w:id="63"/>
      <w:r>
        <w:rPr>
          <w:rFonts w:hint="default" w:ascii="Arial" w:hAnsi="Arial" w:eastAsia="黑体" w:cs="Arial"/>
        </w:rPr>
        <w:t>基于深度学习的命名实体识别模型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双向长短时记忆模型+条件随机场来解决命名实体识别问题。本章讲详细介绍模型的每一部分具体的网络结构和各种参数的对比实验。</w:t>
      </w:r>
    </w:p>
    <w:p>
      <w:pPr>
        <w:pStyle w:val="3"/>
        <w:rPr>
          <w:rFonts w:hint="default" w:ascii="Arial" w:hAnsi="Arial" w:cs="Arial"/>
        </w:rPr>
      </w:pPr>
      <w:bookmarkStart w:id="64" w:name="_Toc136106974"/>
      <w:bookmarkStart w:id="65" w:name="_Toc514163453"/>
      <w:r>
        <w:rPr>
          <w:rFonts w:hint="default" w:ascii="Arial" w:hAnsi="Arial" w:cs="Arial"/>
        </w:rPr>
        <w:t>3.1</w:t>
      </w:r>
      <w:bookmarkEnd w:id="64"/>
      <w:r>
        <w:rPr>
          <w:rFonts w:hint="default" w:ascii="Arial" w:hAnsi="Arial" w:cs="Arial"/>
        </w:rPr>
        <w:t xml:space="preserve"> </w:t>
      </w:r>
      <w:bookmarkEnd w:id="65"/>
      <w:r>
        <w:rPr>
          <w:rFonts w:hint="default" w:cs="Arial"/>
        </w:rPr>
        <w:t>模型的整体架构</w:t>
      </w:r>
    </w:p>
    <w:p>
      <w:pPr>
        <w:widowControl/>
        <w:spacing w:line="360" w:lineRule="auto"/>
        <w:ind w:firstLine="480" w:firstLineChars="200"/>
        <w:rPr>
          <w:rFonts w:hint="default" w:ascii="Arial" w:hAnsi="Arial" w:cs="Arial"/>
          <w:sz w:val="24"/>
        </w:rPr>
      </w:pPr>
      <w:r>
        <w:rPr>
          <w:rFonts w:hint="default" w:ascii="Arial" w:hAnsi="Arial" w:cs="Arial"/>
          <w:sz w:val="24"/>
        </w:rPr>
        <w:t>本文使用了一个端到端的模型来解决命名实体识别问题。本章采用了Bi-LSTM+CRF的模型结构来实现命名实体识别，</w:t>
      </w:r>
      <w:r>
        <w:rPr>
          <w:rFonts w:hint="default" w:ascii="Arial" w:hAnsi="Arial" w:cs="Arial"/>
          <w:color w:val="FF0000"/>
          <w:sz w:val="24"/>
        </w:rPr>
        <w:t>其原理图如图3.1所示</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图3.1</w:t>
      </w:r>
    </w:p>
    <w:p>
      <w:pPr>
        <w:widowControl/>
        <w:spacing w:line="360" w:lineRule="auto"/>
        <w:ind w:firstLine="480" w:firstLineChars="200"/>
        <w:rPr>
          <w:rFonts w:hint="default" w:ascii="Arial" w:hAnsi="Arial" w:cs="Arial"/>
          <w:sz w:val="24"/>
        </w:rPr>
      </w:pPr>
      <w:r>
        <w:rPr>
          <w:rFonts w:hint="default" w:ascii="Arial" w:hAnsi="Arial" w:cs="Arial"/>
          <w:color w:val="000000" w:themeColor="text1"/>
          <w:sz w:val="24"/>
          <w14:textFill>
            <w14:solidFill>
              <w14:schemeClr w14:val="tx1"/>
            </w14:solidFill>
          </w14:textFill>
        </w:rPr>
        <w:t>先把输入文本按字组成一个输入文本的字典，字典中每个字都有一个唯一的ID（类似于唯一标识符），再把输入文本对照字典得到每个字在字典上的相对位置和字向量进行嵌入（embedding）操作，得到每一个字的向量。本文使用的字向量模型是基于金融领域上市公司新闻、金融公告、行业信息等中文语料，使用Gensim库中的word2vec模型训练得到的50102个字的100维字向量。把输入文本的字向量和词汇特征作为模型的输入，</w:t>
      </w:r>
      <w:r>
        <w:rPr>
          <w:rFonts w:hint="default" w:ascii="Arial" w:hAnsi="Arial" w:cs="Arial"/>
          <w:sz w:val="24"/>
        </w:rPr>
        <w:t>在中间网络层上使用Bi-LSTM，通过前向隐藏状态传递和后向隐藏状态传递分别对输入序列进行编码操作（即进行特征提取），有效地利用了前向和后向的所有信息（即上下文信息），最后利用CRF层从这些特征中计算出序列中每一个元素的标签。</w:t>
      </w:r>
      <w:r>
        <w:rPr>
          <w:rFonts w:hint="default" w:ascii="Arial" w:hAnsi="Arial" w:cs="Arial"/>
          <w:color w:val="FF0000"/>
          <w:sz w:val="24"/>
        </w:rPr>
        <w:t>图3.2所示为模型训练的具体步骤</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图3.2</w:t>
      </w:r>
    </w:p>
    <w:p>
      <w:pPr>
        <w:pStyle w:val="3"/>
        <w:rPr>
          <w:rFonts w:hint="default" w:ascii="Arial" w:hAnsi="Arial" w:cs="Arial"/>
        </w:rPr>
      </w:pPr>
      <w:bookmarkStart w:id="66" w:name="_Toc514163454"/>
      <w:r>
        <w:rPr>
          <w:rFonts w:hint="default" w:ascii="Arial" w:hAnsi="Arial" w:cs="Arial"/>
        </w:rPr>
        <w:t xml:space="preserve">3.2 </w:t>
      </w:r>
      <w:bookmarkEnd w:id="66"/>
      <w:r>
        <w:rPr>
          <w:rFonts w:hint="default" w:cs="Arial"/>
        </w:rPr>
        <w:t>模型的标注策略</w:t>
      </w:r>
    </w:p>
    <w:p>
      <w:pPr>
        <w:widowControl/>
        <w:spacing w:line="360" w:lineRule="auto"/>
        <w:ind w:firstLine="480" w:firstLineChars="200"/>
        <w:rPr>
          <w:rFonts w:hint="default" w:ascii="Arial" w:hAnsi="Arial" w:cs="Arial"/>
          <w:color w:val="FF0000"/>
          <w:sz w:val="24"/>
        </w:rPr>
      </w:pPr>
      <w:r>
        <w:rPr>
          <w:rFonts w:hint="default" w:ascii="Arial" w:hAnsi="Arial" w:cs="Arial"/>
          <w:sz w:val="24"/>
        </w:rPr>
        <w:t>由于本文所研究的是金融领域下的信息抽取任务，所以标注语料都是来自于金融领域的新闻文本、上市公司信息、金融公告等。在做金融领域的命名实体识别时，本文将实体的类型分为公司（C）、人（P）、组织机构（INS）、行业（IND）、地点（L）、主营业务（PRO）六大类。本文对中文语料采用的是BIO标注方式，</w:t>
      </w:r>
      <w:r>
        <w:rPr>
          <w:rFonts w:hint="default" w:ascii="Arial" w:hAnsi="Arial" w:cs="Arial"/>
          <w:color w:val="FF0000"/>
          <w:sz w:val="24"/>
        </w:rPr>
        <w:t>具体格式如图3.3所示：</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（标注文本图）</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B-标签1作为命名实体第一个字的标签，如果命名实体的字数大于1，则后面的字的标签都为I-标签1；如果命名实体只有一个字的话，则这个字的标签为B-标签2（中文中一个字作为命名实体的情况较少）；如果文本中的字不为命名实体的组成部分，则标签为O。所以最终得到的标签有：B-C、B-P、B-L、B-IND、B-INS、B-PRO、I-C、I-P、I-L、I-IND、I-INS、I-PRO、O共13种标签类型。</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这样做的好处是能够把命名实体和非命名实体的字词有效地分隔开来，有利于之后的输出层进行标签分类。</w:t>
      </w:r>
    </w:p>
    <w:p>
      <w:pPr>
        <w:pStyle w:val="3"/>
        <w:rPr>
          <w:rFonts w:hint="default" w:cs="Arial"/>
        </w:rPr>
      </w:pPr>
      <w:bookmarkStart w:id="67" w:name="_Toc514163460"/>
      <w:r>
        <w:rPr>
          <w:rFonts w:hint="default" w:ascii="Arial" w:hAnsi="Arial" w:cs="Arial"/>
        </w:rPr>
        <w:t xml:space="preserve">3.3 </w:t>
      </w:r>
      <w:bookmarkEnd w:id="67"/>
      <w:r>
        <w:rPr>
          <w:rFonts w:hint="default" w:cs="Arial"/>
        </w:rPr>
        <w:t>输入层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模型的输入层是将文本输入的单词序列进行处理转化成单词的特征向量序列汇总后传输进网络层进行处理，而单词的特征向量是由输入文本的字向量和额外特征向量拼接组成的。</w:t>
      </w:r>
      <w:r>
        <w:rPr>
          <w:rFonts w:hint="default" w:ascii="Arial" w:hAnsi="Arial" w:cs="Arial"/>
          <w:b w:val="0"/>
          <w:bCs w:val="0"/>
          <w:color w:val="FF0000"/>
          <w:sz w:val="24"/>
          <w:szCs w:val="24"/>
        </w:rPr>
        <w:t>如图3.4所示</w:t>
      </w:r>
      <w:r>
        <w:rPr>
          <w:rFonts w:hint="default" w:ascii="Arial" w:hAnsi="Arial" w:cs="Arial"/>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w:t>
      </w:r>
    </w:p>
    <w:p>
      <w:pPr>
        <w:pStyle w:val="4"/>
        <w:rPr>
          <w:rFonts w:hint="default" w:ascii="Arial" w:hAnsi="Arial" w:eastAsia="黑体" w:cs="Arial"/>
        </w:rPr>
      </w:pPr>
      <w:bookmarkStart w:id="68" w:name="_Toc258569875"/>
      <w:bookmarkStart w:id="69" w:name="_Toc280566814"/>
      <w:bookmarkStart w:id="70" w:name="_Toc514163461"/>
      <w:r>
        <w:rPr>
          <w:rFonts w:hint="default" w:ascii="Arial" w:hAnsi="Arial" w:eastAsia="黑体" w:cs="Arial"/>
        </w:rPr>
        <w:t xml:space="preserve">3.3.1 </w:t>
      </w:r>
      <w:bookmarkEnd w:id="68"/>
      <w:bookmarkEnd w:id="69"/>
      <w:bookmarkEnd w:id="70"/>
      <w:r>
        <w:rPr>
          <w:rFonts w:hint="default" w:ascii="Arial" w:hAnsi="Arial" w:eastAsia="黑体" w:cs="Arial"/>
        </w:rPr>
        <w:t>字向量</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color w:val="FF0000"/>
          <w:sz w:val="24"/>
          <w:szCs w:val="24"/>
        </w:rPr>
      </w:pPr>
      <w:r>
        <w:rPr>
          <w:rFonts w:hint="default" w:ascii="Arial" w:hAnsi="Arial" w:cs="Arial"/>
          <w:b w:val="0"/>
          <w:bCs w:val="0"/>
          <w:sz w:val="24"/>
          <w:szCs w:val="24"/>
        </w:rPr>
        <w:t>在利用深度学习模型解决中文自然语言处理问题时，通常将一个单词转化成词向量的形式作为模型的输入，由于本文的任务是中文命名实体识别，它属于一项序列标注任务，标注的对象是文本中的每个字，得到的输出也是针对每个字进行一个预测标签的计算，所以本文使用的是字向量。</w:t>
      </w:r>
      <w:r>
        <w:rPr>
          <w:rFonts w:hint="default" w:ascii="Arial" w:hAnsi="Arial" w:cs="Arial"/>
          <w:b w:val="0"/>
          <w:bCs w:val="0"/>
          <w:color w:val="FF0000"/>
          <w:sz w:val="24"/>
          <w:szCs w:val="24"/>
        </w:rPr>
        <w:t>具体的详细设计如图3.5所示：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图3.5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auto"/>
          <w:sz w:val="24"/>
          <w:szCs w:val="24"/>
        </w:rPr>
      </w:pPr>
      <w:r>
        <w:rPr>
          <w:rFonts w:hint="default" w:ascii="Arial" w:hAnsi="Arial" w:cs="Arial"/>
          <w:b w:val="0"/>
          <w:bCs w:val="0"/>
          <w:color w:val="auto"/>
          <w:sz w:val="24"/>
          <w:szCs w:val="24"/>
        </w:rPr>
        <w:t>使用预训练好的字向量能够使输入序列包含了字符的语义信息，所以能够提高模型的效果。</w:t>
      </w:r>
    </w:p>
    <w:p>
      <w:pPr>
        <w:pStyle w:val="4"/>
        <w:rPr>
          <w:rFonts w:hint="default" w:ascii="Arial" w:hAnsi="Arial" w:eastAsia="黑体" w:cs="Arial"/>
        </w:rPr>
      </w:pPr>
      <w:bookmarkStart w:id="71" w:name="_Toc514163462"/>
      <w:r>
        <w:rPr>
          <w:rFonts w:hint="default" w:ascii="Arial" w:hAnsi="Arial" w:eastAsia="黑体" w:cs="Arial"/>
        </w:rPr>
        <w:t xml:space="preserve">3.3.2 </w:t>
      </w:r>
      <w:bookmarkEnd w:id="71"/>
      <w:r>
        <w:rPr>
          <w:rFonts w:hint="default" w:ascii="Arial" w:hAnsi="Arial" w:eastAsia="黑体" w:cs="Arial"/>
        </w:rPr>
        <w:t>额外特征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sz w:val="24"/>
          <w:szCs w:val="24"/>
        </w:rPr>
        <w:t>对于输入文本，除了可以用文本的字向量作为其特征向量外，还可以引入额外的特征向量。本文在选取额外的特征向量时，把输入文本的词汇信息作为额外特征。本文采用jieba分词（jieba分词为Pyhton编程环境下的一个分词工具包），并结合金融领域的自定义词典对输入文本进行分词，对分词后的文本进行标记：若单词的字符长度大于等于3，则单词的第一个字符被标记为1，最后一个字符被标记为3，中间的所有字符被标记为2；如果单词的字符长度等于2，则单词的第一个字符被标记为1，第二个字符被标记为2；如果单词的字符长度为1（即1个字），则这个字符被标记为0。</w:t>
      </w:r>
      <w:r>
        <w:rPr>
          <w:rFonts w:hint="default" w:ascii="Arial" w:hAnsi="Arial" w:cs="Arial" w:eastAsiaTheme="minorEastAsia"/>
          <w:color w:val="FF0000"/>
          <w:sz w:val="24"/>
          <w:szCs w:val="24"/>
        </w:rPr>
        <w:t>具体实现和示例如图3.6所示：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最后将输入文本的字向量和分词后的词汇特征向量做拼接后作为模型的输入层结果输入到网络层中进行编码操作，</w:t>
      </w:r>
      <w:r>
        <w:rPr>
          <w:rFonts w:hint="default" w:ascii="Arial" w:hAnsi="Arial" w:cs="Arial" w:eastAsiaTheme="minorEastAsia"/>
          <w:color w:val="FF0000"/>
          <w:sz w:val="24"/>
          <w:szCs w:val="24"/>
        </w:rPr>
        <w:t>如图3.7所示</w:t>
      </w:r>
      <w:r>
        <w:rPr>
          <w:rFonts w:hint="default" w:ascii="Arial" w:hAnsi="Arial" w:cs="Arial" w:eastAsiaTheme="minor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000000" w:themeColor="text1"/>
          <w:sz w:val="24"/>
          <w:szCs w:val="24"/>
          <w14:textFill>
            <w14:solidFill>
              <w14:schemeClr w14:val="tx1"/>
            </w14:solidFill>
          </w14:textFill>
        </w:rPr>
        <w:t>由于深度学习模型中模型的参数很多，而标注好的训练样本又比较少，所以训练深度学习模型的时候最容易出现的问题就是模型的过拟合问题，模型的过拟合具体表现在：模型在训练数据上的损失函数值较小，预测的准确率较高。但在测试数据上的损失函数值较大，预测的准确率较低。本文在输入层和网络层之间加了Dropout来缓解神经网络过拟合的发生[Hinton et al. 2012]，在一定程度上起到了正则化的作用，</w:t>
      </w:r>
      <w:r>
        <w:rPr>
          <w:rFonts w:hint="default" w:ascii="Arial" w:hAnsi="Arial" w:cs="Arial" w:eastAsiaTheme="minorEastAsia"/>
          <w:color w:val="FF0000"/>
          <w:sz w:val="24"/>
          <w:szCs w:val="24"/>
          <w:shd w:val="clear" w:color="auto" w:fill="auto"/>
        </w:rPr>
        <w:t>具体实现如图3.11所示。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auto"/>
          <w:sz w:val="24"/>
          <w:szCs w:val="24"/>
          <w:shd w:val="clear" w:color="auto" w:fill="auto"/>
        </w:rPr>
        <w:t>Dropout之所以可以缓解神经网络过拟合的发生，是因为在前向传播时，Dropout让某个神经元的激活值以一定的概率p停止工作，这样可以使得模型的泛化能力变强，因为这样可以让模型不会太依赖某些局部的特征，</w:t>
      </w:r>
      <w:r>
        <w:rPr>
          <w:rFonts w:hint="default" w:ascii="Arial" w:hAnsi="Arial" w:cs="Arial" w:eastAsiaTheme="minorEastAsia"/>
          <w:color w:val="FF0000"/>
          <w:sz w:val="24"/>
          <w:szCs w:val="24"/>
          <w:shd w:val="clear" w:color="auto" w:fill="auto"/>
        </w:rPr>
        <w:t>如图3.12所示。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图3.12</w:t>
      </w:r>
    </w:p>
    <w:p>
      <w:pPr>
        <w:pStyle w:val="3"/>
        <w:rPr>
          <w:rFonts w:hint="default" w:cs="Arial"/>
        </w:rPr>
      </w:pPr>
      <w:bookmarkStart w:id="72" w:name="_Toc514163463"/>
      <w:r>
        <w:rPr>
          <w:rFonts w:hint="default" w:ascii="Arial" w:hAnsi="Arial" w:cs="Arial"/>
        </w:rPr>
        <w:t xml:space="preserve">3.4 </w:t>
      </w:r>
      <w:bookmarkEnd w:id="72"/>
      <w:r>
        <w:rPr>
          <w:rFonts w:hint="default" w:cs="Arial"/>
        </w:rPr>
        <w:t>网络层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一般来说同一个任务的不同模型主要的差异就是网络层选择的编码器不同，本文采用的是Bi-LSTM作为编码器对模型输入的特征向量进行处理，得到每个字符的预测特征向量，再传输给CRF层计算得到每个字符最终的预测标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color w:val="FF0000"/>
          <w:sz w:val="24"/>
          <w:szCs w:val="24"/>
        </w:rPr>
        <w:t>如图3.8</w:t>
      </w:r>
      <w:r>
        <w:rPr>
          <w:rFonts w:hint="default" w:ascii="Arial" w:hAnsi="Arial" w:cs="Arial" w:eastAsiaTheme="minorEastAsia"/>
          <w:sz w:val="24"/>
          <w:szCs w:val="24"/>
        </w:rPr>
        <w:t>是一个基于双向长短时记忆模型的编码层的结构图。</w:t>
      </w:r>
      <w:r>
        <w:rPr>
          <w:rFonts w:hint="default" w:ascii="Arial" w:hAnsi="Arial" w:cs="Arial" w:eastAsiaTheme="minorEastAsia"/>
          <w:sz w:val="24"/>
          <w:szCs w:val="24"/>
          <w:vertAlign w:val="baseline"/>
        </w:rPr>
        <w:t>假设图中维度为n的向量</w:t>
      </w:r>
      <w:r>
        <w:rPr>
          <w:rFonts w:hint="default" w:ascii="Arial" w:hAnsi="Arial" w:cs="Arial" w:eastAsiaTheme="minorEastAsia"/>
          <w:sz w:val="24"/>
          <w:szCs w:val="24"/>
        </w:rPr>
        <w:t>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代表当前时刻输入的一个字对应的总特征向量。先将x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输入到网络层的双向长短时记忆模型中，分别与前向层、后向层中传递过来的t时刻的前、后的状态信息进行计算，得到t时刻前、后时刻的状态对当前状态的影响。再把前向层和后向层的当前时刻的输出做拼接，得到长度为2*n的向量作为网络层的输出，</w:t>
      </w:r>
      <w:r>
        <w:rPr>
          <w:rFonts w:hint="default" w:ascii="Arial" w:hAnsi="Arial" w:cs="Arial" w:eastAsiaTheme="minorEastAsia"/>
          <w:color w:val="FF0000"/>
          <w:sz w:val="24"/>
          <w:szCs w:val="24"/>
          <w:vertAlign w:val="baseline"/>
        </w:rPr>
        <w:t>图3.9为网络层的具体实现</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vertAlign w:val="baseline"/>
        </w:rPr>
      </w:pPr>
      <w:r>
        <w:rPr>
          <w:rFonts w:hint="default" w:ascii="Arial" w:hAnsi="Arial" w:cs="Arial" w:eastAsiaTheme="minorEastAsia"/>
          <w:color w:val="FF0000"/>
          <w:sz w:val="24"/>
          <w:szCs w:val="24"/>
          <w:vertAlign w:val="baseline"/>
        </w:rPr>
        <w:t>图3.9</w:t>
      </w:r>
    </w:p>
    <w:p>
      <w:pPr>
        <w:pStyle w:val="3"/>
        <w:rPr>
          <w:rFonts w:hint="default" w:cs="Arial"/>
        </w:rPr>
      </w:pPr>
      <w:bookmarkStart w:id="73" w:name="_Toc514163466"/>
      <w:r>
        <w:rPr>
          <w:rFonts w:hint="default" w:ascii="Arial" w:hAnsi="Arial" w:cs="Arial"/>
        </w:rPr>
        <w:t xml:space="preserve">3.5 </w:t>
      </w:r>
      <w:bookmarkEnd w:id="73"/>
      <w:r>
        <w:rPr>
          <w:rFonts w:hint="default" w:cs="Arial"/>
        </w:rPr>
        <w:t>输出层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输出层的作用是把网络层编码后的输出进行处理后得到最终的每个字符对应的预测标签。本文的输出层是由Softmax全连接层和CRF层联合构成。</w:t>
      </w:r>
    </w:p>
    <w:p>
      <w:pPr>
        <w:pStyle w:val="4"/>
        <w:rPr>
          <w:rFonts w:hint="default" w:ascii="Arial" w:hAnsi="Arial" w:eastAsia="黑体" w:cs="Arial"/>
        </w:rPr>
      </w:pPr>
      <w:bookmarkStart w:id="74" w:name="_Toc514163467"/>
      <w:r>
        <w:rPr>
          <w:rFonts w:hint="default" w:ascii="Arial" w:hAnsi="Arial" w:eastAsia="黑体" w:cs="Arial"/>
        </w:rPr>
        <w:t>3.5.</w:t>
      </w:r>
      <w:bookmarkEnd w:id="74"/>
      <w:r>
        <w:rPr>
          <w:rFonts w:hint="default" w:ascii="Arial" w:hAnsi="Arial" w:eastAsia="黑体" w:cs="Arial"/>
        </w:rPr>
        <w:t>1 全连接层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假设输出层得到的网络层输出为X=（x</w:t>
      </w:r>
      <w:r>
        <w:rPr>
          <w:rFonts w:hint="default" w:ascii="Arial" w:hAnsi="Arial" w:cs="Arial"/>
          <w:sz w:val="24"/>
          <w:szCs w:val="24"/>
          <w:vertAlign w:val="subscript"/>
        </w:rPr>
        <w:t xml:space="preserve">1, </w:t>
      </w:r>
      <w:r>
        <w:rPr>
          <w:rFonts w:hint="default" w:ascii="Arial" w:hAnsi="Arial" w:cs="Arial"/>
          <w:sz w:val="24"/>
          <w:szCs w:val="24"/>
          <w:vertAlign w:val="baseline"/>
        </w:rPr>
        <w:t>x</w:t>
      </w:r>
      <w:r>
        <w:rPr>
          <w:rFonts w:hint="default" w:ascii="Arial" w:hAnsi="Arial" w:cs="Arial"/>
          <w:sz w:val="24"/>
          <w:szCs w:val="24"/>
          <w:vertAlign w:val="subscript"/>
        </w:rPr>
        <w:t>2</w:t>
      </w:r>
      <w:r>
        <w:rPr>
          <w:rFonts w:hint="default" w:ascii="Arial" w:hAnsi="Arial" w:cs="Arial"/>
          <w:sz w:val="24"/>
          <w:szCs w:val="24"/>
          <w:vertAlign w:val="baseline"/>
        </w:rPr>
        <w:t>,...,x</w:t>
      </w:r>
      <w:r>
        <w:rPr>
          <w:rFonts w:hint="default" w:ascii="Arial" w:hAnsi="Arial" w:cs="Arial"/>
          <w:sz w:val="24"/>
          <w:szCs w:val="24"/>
          <w:vertAlign w:val="subscript"/>
        </w:rPr>
        <w:t>m</w:t>
      </w:r>
      <w:r>
        <w:rPr>
          <w:rFonts w:hint="default" w:ascii="Arial" w:hAnsi="Arial" w:cs="Arial"/>
          <w:sz w:val="24"/>
          <w:szCs w:val="24"/>
        </w:rPr>
        <w:t>），其中x</w:t>
      </w:r>
      <w:r>
        <w:rPr>
          <w:rFonts w:hint="default" w:ascii="Arial" w:hAnsi="Arial" w:cs="Arial"/>
          <w:sz w:val="24"/>
          <w:szCs w:val="24"/>
          <w:vertAlign w:val="subscript"/>
        </w:rPr>
        <w:t>t</w:t>
      </w:r>
      <w:r>
        <w:rPr>
          <w:rFonts w:hint="default" w:ascii="Arial" w:hAnsi="Arial" w:cs="Arial"/>
          <w:sz w:val="24"/>
          <w:szCs w:val="24"/>
          <w:vertAlign w:val="baseline"/>
        </w:rPr>
        <w:t>为当前时刻的字符对应的模型预测向量，x</w:t>
      </w:r>
      <w:r>
        <w:rPr>
          <w:rFonts w:hint="default" w:ascii="Arial" w:hAnsi="Arial" w:cs="Arial"/>
          <w:sz w:val="24"/>
          <w:szCs w:val="24"/>
          <w:vertAlign w:val="subscript"/>
        </w:rPr>
        <w:t>t</w:t>
      </w:r>
      <w:r>
        <w:rPr>
          <w:rFonts w:hint="default" w:ascii="Arial" w:hAnsi="Arial" w:cs="Arial"/>
          <w:sz w:val="24"/>
          <w:szCs w:val="24"/>
          <w:vertAlign w:val="baseline"/>
        </w:rPr>
        <w:t>会经过</w:t>
      </w:r>
      <w:r>
        <w:rPr>
          <w:rFonts w:hint="default" w:ascii="Arial" w:hAnsi="Arial" w:cs="Arial"/>
          <w:color w:val="FF0000"/>
          <w:sz w:val="24"/>
          <w:szCs w:val="24"/>
          <w:vertAlign w:val="baseline"/>
        </w:rPr>
        <w:t>如公式3.5</w:t>
      </w:r>
      <w:r>
        <w:rPr>
          <w:rFonts w:hint="default" w:ascii="Arial" w:hAnsi="Arial" w:cs="Arial"/>
          <w:color w:val="auto"/>
          <w:sz w:val="24"/>
          <w:szCs w:val="24"/>
          <w:vertAlign w:val="baseline"/>
        </w:rPr>
        <w:t>的计算得到输入对应的状态分数矩阵，</w:t>
      </w:r>
      <w:r>
        <w:rPr>
          <w:rFonts w:hint="default" w:ascii="Arial" w:hAnsi="Arial" w:cs="Arial"/>
          <w:color w:val="FF0000"/>
          <w:sz w:val="24"/>
          <w:szCs w:val="24"/>
          <w:vertAlign w:val="baseline"/>
        </w:rPr>
        <w:t>原理图如图3.10所示。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color w:val="000000" w:themeColor="text1"/>
          <w:sz w:val="24"/>
          <w:szCs w:val="24"/>
          <w:vertAlign w:val="baseline"/>
          <w14:textFill>
            <w14:solidFill>
              <w14:schemeClr w14:val="tx1"/>
            </w14:solidFill>
          </w14:textFill>
        </w:rPr>
        <w:t>其中W的维度为(标签类别数量, 字向量的维度)，偏置项b的维度为标签类别数量。对于输出层来说需要训练迭代更新的参数就是W和b。</w:t>
      </w:r>
    </w:p>
    <w:p>
      <w:pPr>
        <w:pStyle w:val="4"/>
        <w:rPr>
          <w:rFonts w:hint="default" w:ascii="Arial" w:hAnsi="Arial" w:cs="Arial"/>
          <w:sz w:val="24"/>
        </w:rPr>
      </w:pPr>
      <w:bookmarkStart w:id="75" w:name="_Toc514163468"/>
      <w:r>
        <w:rPr>
          <w:rFonts w:hint="default" w:ascii="Arial" w:hAnsi="Arial" w:eastAsia="黑体" w:cs="Arial"/>
        </w:rPr>
        <w:t xml:space="preserve">3.5.2 </w:t>
      </w:r>
      <w:bookmarkEnd w:id="75"/>
      <w:r>
        <w:rPr>
          <w:rFonts w:hint="default" w:ascii="Arial" w:hAnsi="Arial" w:eastAsia="黑体" w:cs="Arial"/>
        </w:rPr>
        <w:t>CRF层</w:t>
      </w:r>
      <w:r>
        <w:rPr>
          <w:rFonts w:hint="default" w:ascii="Arial" w:hAnsi="Arial"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一般的命名实体识别模型中，即使不加入CRF层，即用Softmax层计算得到的状态分数矩阵并取其中的最大值作为预测标签的依据也可以得到最终的分类标签结果，但是那样的结果会存在一些问题导致最终的分类效果不好，</w:t>
      </w:r>
      <w:r>
        <w:rPr>
          <w:rFonts w:hint="default" w:ascii="Arial" w:hAnsi="Arial" w:cs="Arial"/>
          <w:color w:val="FF0000"/>
          <w:sz w:val="24"/>
          <w:szCs w:val="24"/>
        </w:rPr>
        <w:t>如图3.13所示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显然图中的分类结果并不准确，这也是为什么需要引入CRF层：CRF层可以学习到句子的约束条件，CRF层在训练数据时可以自动学习到这些约束，保证最终预测结果是有效的。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其中可能的约束条件有：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句子的开头应该是“B-”或者“O”，而不是“I-”。</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“B-标签1 I-标签2 I-标签3...”这样的模式中，标签1、标签2、标签3应该是同一种实体类别。比如，“B-P I-P I-P”这样的序列是对的，而“B-P I-C I-C”这样的序列是错误的。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default" w:ascii="Arial" w:hAnsi="Arial" w:cs="Arial"/>
          <w:sz w:val="24"/>
          <w:szCs w:val="24"/>
        </w:rPr>
      </w:pPr>
      <w:r>
        <w:rPr>
          <w:rFonts w:hint="default" w:ascii="Arial" w:hAnsi="Arial" w:cs="Arial"/>
          <w:sz w:val="24"/>
          <w:szCs w:val="24"/>
        </w:rPr>
        <w:t>有了这些约束条件，模型预测出错的概率将会大大降低。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CRF层接收到全连接层计算得到的状态分数矩阵为SC，sc</w:t>
      </w:r>
      <w:r>
        <w:rPr>
          <w:rFonts w:hint="default" w:ascii="Arial" w:hAnsi="Arial" w:cs="Arial"/>
          <w:sz w:val="24"/>
          <w:szCs w:val="24"/>
          <w:vertAlign w:val="subscript"/>
        </w:rPr>
        <w:t>i,j</w:t>
      </w:r>
      <w:r>
        <w:rPr>
          <w:rFonts w:hint="default" w:ascii="Arial" w:hAnsi="Arial" w:cs="Arial"/>
          <w:sz w:val="24"/>
          <w:szCs w:val="24"/>
          <w:vertAlign w:val="baseline"/>
        </w:rPr>
        <w:t>代表序列中第i个字符预测为标签j的得分。CRF层中除了状态分数矩阵S，还有一个非常重要的分数---转移分数t。转移分数指的是序列从标签1转移到标签2的分数，如“B-C”转移到“I-C”的分数。为了使转移分数矩阵具有更好的鲁棒性，本文在每个句子的开头加上START标签作为句子开始的标记</w:t>
      </w:r>
      <w:r>
        <w:rPr>
          <w:rFonts w:hint="default" w:ascii="Arial" w:hAnsi="Arial" w:cs="Arial"/>
          <w:sz w:val="24"/>
          <w:szCs w:val="24"/>
          <w:vertAlign w:val="baseline"/>
        </w:rPr>
        <w:t>（所以此时的标签类别个数为14个）</w:t>
      </w:r>
      <w:r>
        <w:rPr>
          <w:rFonts w:hint="default" w:ascii="Arial" w:hAnsi="Arial" w:cs="Arial"/>
          <w:sz w:val="24"/>
          <w:szCs w:val="24"/>
          <w:vertAlign w:val="baseline"/>
        </w:rPr>
        <w:t>，在转移分数矩阵中START的分数为0。</w:t>
      </w:r>
      <w:r>
        <w:rPr>
          <w:rFonts w:hint="default" w:ascii="Arial" w:hAnsi="Arial" w:cs="Arial"/>
          <w:color w:val="FF0000"/>
          <w:sz w:val="24"/>
          <w:szCs w:val="24"/>
          <w:vertAlign w:val="baseline"/>
        </w:rPr>
        <w:t>表3.1为转移分数矩阵的示例。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表3.1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从表中可以看出转移矩阵已经学到了一些有用的约束信息，如：从“START”到“I-P”或者“I-C”的分数很低，但到“B-P”和“B-C”的分数很高，可以看出句子的第一个单词的标签应该是“B-”或者“O”，而不是“I-”；“O”后面接“I-标签”的分数很低，可以看出命名实体的开头应该是“B-”而不是“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设</w:t>
      </w:r>
      <w:r>
        <w:rPr>
          <w:rFonts w:hint="default" w:ascii="Arial" w:hAnsi="Arial" w:cs="Arial"/>
          <w:color w:val="FF0000"/>
          <w:sz w:val="24"/>
          <w:szCs w:val="24"/>
          <w:vertAlign w:val="baseline"/>
        </w:rPr>
        <w:t>公式3.6</w:t>
      </w:r>
      <w:r>
        <w:rPr>
          <w:rFonts w:hint="default" w:ascii="Arial" w:hAnsi="Arial" w:cs="Arial"/>
          <w:color w:val="000000" w:themeColor="text1"/>
          <w:sz w:val="24"/>
          <w:szCs w:val="24"/>
          <w:vertAlign w:val="baseline"/>
          <w14:textFill>
            <w14:solidFill>
              <w14:schemeClr w14:val="tx1"/>
            </w14:solidFill>
          </w14:textFill>
        </w:rPr>
        <w:t>为CRF层的转移分数矩阵，t</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从标签i转移到标签j的分数。转移分数矩阵作为Bi-LSTM+CRF模型中的一个参数，在训练模型之前可以随机初始化得到这样一个矩阵T，T中的分数会随着模型训练的更新迭代不断更新，也就是说CRF层可以自己学到这些约束</w:t>
      </w:r>
      <w:r>
        <w:rPr>
          <w:rFonts w:hint="default" w:ascii="Arial" w:hAnsi="Arial" w:cs="Arial"/>
          <w:color w:val="000000" w:themeColor="text1"/>
          <w:sz w:val="24"/>
          <w:szCs w:val="24"/>
          <w:vertAlign w:val="baseline"/>
          <w14:textFill>
            <w14:solidFill>
              <w14:schemeClr w14:val="tx1"/>
            </w14:solidFill>
          </w14:textFill>
        </w:rPr>
        <w:t>，CRF层中转移分数矩阵T的定义</w:t>
      </w:r>
      <w:r>
        <w:rPr>
          <w:rFonts w:hint="default" w:ascii="Arial" w:hAnsi="Arial" w:cs="Arial"/>
          <w:color w:val="FF0000"/>
          <w:sz w:val="24"/>
          <w:szCs w:val="24"/>
          <w:vertAlign w:val="baseline"/>
        </w:rPr>
        <w:t>如图3.14所示</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假设输入序列X的可能预测序列类别为Y=（y</w:t>
      </w:r>
      <w:r>
        <w:rPr>
          <w:rFonts w:hint="default" w:ascii="Arial" w:hAnsi="Arial" w:cs="Arial"/>
          <w:color w:val="000000" w:themeColor="text1"/>
          <w:sz w:val="24"/>
          <w:szCs w:val="24"/>
          <w:vertAlign w:val="subscript"/>
          <w14:textFill>
            <w14:solidFill>
              <w14:schemeClr w14:val="tx1"/>
            </w14:solidFill>
          </w14:textFill>
        </w:rPr>
        <w:t>1</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2</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n</w:t>
      </w:r>
      <w:r>
        <w:rPr>
          <w:rFonts w:hint="default" w:ascii="Arial" w:hAnsi="Arial" w:cs="Arial"/>
          <w:color w:val="000000" w:themeColor="text1"/>
          <w:sz w:val="24"/>
          <w:szCs w:val="24"/>
          <w:vertAlign w:val="baseline"/>
          <w14:textFill>
            <w14:solidFill>
              <w14:schemeClr w14:val="tx1"/>
            </w14:solidFill>
          </w14:textFill>
        </w:rPr>
        <w:t>）,每种可能预测序列标签的分数为p</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，共有n条路径，那么路径的总分为：</w:t>
      </w:r>
      <w:r>
        <w:rPr>
          <w:rFonts w:hint="default" w:ascii="Arial" w:hAnsi="Arial" w:cs="Arial"/>
          <w:color w:val="FF0000"/>
          <w:sz w:val="24"/>
          <w:szCs w:val="24"/>
          <w:vertAlign w:val="baseline"/>
        </w:rPr>
        <w:t>公式3.7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其中</w:t>
      </w:r>
      <w:r>
        <w:rPr>
          <w:rFonts w:hint="default" w:ascii="Arial" w:hAnsi="Arial" w:cs="Arial"/>
          <w:color w:val="FF0000"/>
          <w:sz w:val="24"/>
          <w:szCs w:val="24"/>
          <w:vertAlign w:val="baseline"/>
        </w:rPr>
        <w:t>公式3.8</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那么得到正确的预测序列标签的条件概率为P(y|X):</w:t>
      </w:r>
      <w:r>
        <w:rPr>
          <w:rFonts w:hint="default" w:ascii="Arial" w:hAnsi="Arial" w:cs="Arial"/>
          <w:color w:val="FF0000"/>
          <w:sz w:val="24"/>
          <w:szCs w:val="24"/>
          <w:vertAlign w:val="baseline"/>
        </w:rPr>
        <w:t>公式</w:t>
      </w:r>
      <w:r>
        <w:rPr>
          <w:rFonts w:hint="default" w:ascii="Arial" w:hAnsi="Arial" w:cs="Arial"/>
          <w:color w:val="FF0000"/>
          <w:sz w:val="24"/>
          <w:szCs w:val="24"/>
          <w:vertAlign w:val="baseline"/>
        </w:rPr>
        <w:t>3.</w:t>
      </w:r>
      <w:r>
        <w:rPr>
          <w:rFonts w:hint="default" w:ascii="Arial" w:hAnsi="Arial" w:cs="Arial"/>
          <w:color w:val="FF0000"/>
          <w:sz w:val="24"/>
          <w:szCs w:val="24"/>
          <w:vertAlign w:val="baseline"/>
        </w:rPr>
        <w:t>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随着模型训练的进行，模型的参数不断更新，使得真实的预测序列标签占所有预测路径的比例越来越大。取P</w:t>
      </w:r>
      <w:r>
        <w:rPr>
          <w:rFonts w:hint="default" w:ascii="Arial" w:hAnsi="Arial" w:cs="Arial"/>
          <w:color w:val="auto"/>
          <w:sz w:val="24"/>
          <w:szCs w:val="24"/>
          <w:vertAlign w:val="subscript"/>
        </w:rPr>
        <w:t>total</w:t>
      </w:r>
      <w:r>
        <w:rPr>
          <w:rFonts w:hint="default" w:ascii="Arial" w:hAnsi="Arial" w:cs="Arial"/>
          <w:color w:val="auto"/>
          <w:sz w:val="24"/>
          <w:szCs w:val="24"/>
          <w:vertAlign w:val="baseline"/>
        </w:rPr>
        <w:t>的负对数作为损失函数Loss，训练的目标为最小化损失函数以此来调整模型参数，即：</w:t>
      </w:r>
      <w:r>
        <w:rPr>
          <w:rFonts w:hint="default" w:ascii="Arial" w:hAnsi="Arial" w:cs="Arial"/>
          <w:color w:val="FF0000"/>
          <w:sz w:val="24"/>
          <w:szCs w:val="24"/>
          <w:vertAlign w:val="baseline"/>
        </w:rPr>
        <w:t>公式3.9</w:t>
      </w:r>
      <w:r>
        <w:rPr>
          <w:rFonts w:hint="default" w:ascii="Arial" w:hAnsi="Arial" w:cs="Arial"/>
          <w:color w:val="000000" w:themeColor="text1"/>
          <w:sz w:val="24"/>
          <w:szCs w:val="24"/>
          <w:vertAlign w:val="baseline"/>
          <w14:textFill>
            <w14:solidFill>
              <w14:schemeClr w14:val="tx1"/>
            </w14:solidFill>
          </w14:textFill>
        </w:rPr>
        <w:t>。训练完成后，</w:t>
      </w:r>
      <w:r>
        <w:rPr>
          <w:rFonts w:hint="default" w:ascii="Arial" w:hAnsi="Arial" w:cs="Arial"/>
          <w:color w:val="000000" w:themeColor="text1"/>
          <w:sz w:val="24"/>
          <w:szCs w:val="24"/>
          <w:vertAlign w:val="baseline"/>
          <w14:textFill>
            <w14:solidFill>
              <w14:schemeClr w14:val="tx1"/>
            </w14:solidFill>
          </w14:textFill>
        </w:rPr>
        <w:t>使用viterbi_decode()调用</w:t>
      </w:r>
      <w:r>
        <w:rPr>
          <w:rFonts w:hint="default" w:ascii="Arial" w:hAnsi="Arial" w:cs="Arial"/>
          <w:color w:val="000000" w:themeColor="text1"/>
          <w:sz w:val="24"/>
          <w:szCs w:val="24"/>
          <w:vertAlign w:val="baseline"/>
          <w14:textFill>
            <w14:solidFill>
              <w14:schemeClr w14:val="tx1"/>
            </w14:solidFill>
          </w14:textFill>
        </w:rPr>
        <w:t>维特比算法计算出概率最高的序列标签作为预测序列标签。</w:t>
      </w:r>
    </w:p>
    <w:p>
      <w:pPr>
        <w:pStyle w:val="3"/>
        <w:rPr>
          <w:rFonts w:hint="default" w:cs="Arial"/>
        </w:rPr>
      </w:pPr>
      <w:bookmarkStart w:id="76" w:name="_Toc514163470"/>
      <w:r>
        <w:rPr>
          <w:rFonts w:hint="default" w:ascii="Arial" w:hAnsi="Arial" w:cs="Arial"/>
        </w:rPr>
        <w:t xml:space="preserve">3.6 </w:t>
      </w:r>
      <w:bookmarkEnd w:id="76"/>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宋体，小四</w:t>
      </w:r>
    </w:p>
    <w:p>
      <w:pPr>
        <w:pStyle w:val="4"/>
        <w:rPr>
          <w:rFonts w:hint="default" w:ascii="Arial" w:hAnsi="Arial" w:eastAsia="黑体" w:cs="Arial"/>
        </w:rPr>
      </w:pPr>
      <w:bookmarkStart w:id="77" w:name="_Toc514163471"/>
      <w:r>
        <w:rPr>
          <w:rFonts w:hint="default" w:ascii="Arial" w:hAnsi="Arial" w:eastAsia="黑体" w:cs="Arial"/>
        </w:rPr>
        <w:t xml:space="preserve">3.6.1 </w:t>
      </w:r>
      <w:bookmarkEnd w:id="77"/>
      <w:r>
        <w:rPr>
          <w:rFonts w:hint="default" w:ascii="Arial" w:hAnsi="Arial" w:eastAsia="黑体" w:cs="Arial"/>
        </w:rPr>
        <w:t>实验数据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宋体，小四</w:t>
      </w:r>
    </w:p>
    <w:p>
      <w:pPr>
        <w:pStyle w:val="4"/>
        <w:rPr>
          <w:rFonts w:hint="default" w:ascii="Arial" w:hAnsi="Arial" w:eastAsia="黑体" w:cs="Arial"/>
        </w:rPr>
      </w:pPr>
      <w:bookmarkStart w:id="78" w:name="_Toc514163473"/>
      <w:r>
        <w:rPr>
          <w:rFonts w:hint="default" w:ascii="Arial" w:hAnsi="Arial" w:eastAsia="黑体" w:cs="Arial"/>
        </w:rPr>
        <w:t xml:space="preserve">3.6.2 </w:t>
      </w:r>
      <w:bookmarkEnd w:id="78"/>
      <w:r>
        <w:rPr>
          <w:rFonts w:hint="default" w:ascii="Arial" w:hAnsi="Arial" w:eastAsia="黑体" w:cs="Arial"/>
        </w:rPr>
        <w:t>实验评价指标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宋体，小四</w:t>
      </w:r>
    </w:p>
    <w:p>
      <w:pPr>
        <w:pStyle w:val="4"/>
        <w:rPr>
          <w:rFonts w:hint="default" w:ascii="Arial" w:hAnsi="Arial" w:eastAsia="黑体" w:cs="Arial"/>
        </w:rPr>
      </w:pPr>
      <w:bookmarkStart w:id="79" w:name="_Toc514163475"/>
      <w:r>
        <w:rPr>
          <w:rFonts w:hint="default" w:ascii="Arial" w:hAnsi="Arial" w:eastAsia="黑体" w:cs="Arial"/>
        </w:rPr>
        <w:t xml:space="preserve">3.6.3 </w:t>
      </w:r>
      <w:bookmarkEnd w:id="79"/>
      <w:r>
        <w:rPr>
          <w:rFonts w:hint="default" w:ascii="Arial" w:hAnsi="Arial" w:eastAsia="黑体"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宋体，小四</w:t>
      </w:r>
    </w:p>
    <w:p>
      <w:pPr>
        <w:ind w:firstLine="420" w:firstLineChars="0"/>
        <w:rPr>
          <w:rFonts w:hint="default"/>
        </w:rPr>
      </w:pPr>
    </w:p>
    <w:p>
      <w:pPr>
        <w:pStyle w:val="3"/>
        <w:rPr>
          <w:rFonts w:hint="default" w:ascii="Arial" w:hAnsi="Arial" w:cs="Arial"/>
        </w:rPr>
      </w:pPr>
      <w:bookmarkStart w:id="80" w:name="_Toc514163476"/>
      <w:r>
        <w:rPr>
          <w:rFonts w:hint="default" w:ascii="Arial" w:hAnsi="Arial" w:cs="Arial"/>
        </w:rPr>
        <w:t>3.7 游戏服务器模块设计</w:t>
      </w:r>
      <w:bookmarkEnd w:id="80"/>
    </w:p>
    <w:p>
      <w:pPr>
        <w:pStyle w:val="4"/>
        <w:rPr>
          <w:rFonts w:hint="default" w:ascii="Arial" w:hAnsi="Arial" w:eastAsia="黑体" w:cs="Arial"/>
        </w:rPr>
      </w:pPr>
      <w:bookmarkStart w:id="81" w:name="_Toc514163477"/>
      <w:r>
        <w:rPr>
          <w:rFonts w:hint="default" w:ascii="Arial" w:hAnsi="Arial" w:eastAsia="黑体" w:cs="Arial"/>
        </w:rPr>
        <w:t>3.7.1 单播与多播设计</w:t>
      </w:r>
      <w:bookmarkEnd w:id="81"/>
    </w:p>
    <w:p>
      <w:pPr>
        <w:pStyle w:val="4"/>
        <w:rPr>
          <w:rFonts w:hint="default" w:ascii="Arial" w:hAnsi="Arial" w:eastAsia="黑体" w:cs="Arial"/>
        </w:rPr>
      </w:pPr>
      <w:bookmarkStart w:id="82" w:name="_Toc514163478"/>
      <w:r>
        <w:rPr>
          <w:rFonts w:hint="default" w:ascii="Arial" w:hAnsi="Arial" w:eastAsia="黑体" w:cs="Arial"/>
        </w:rPr>
        <w:t>3.7.2 扩展接口设计</w:t>
      </w:r>
      <w:bookmarkEnd w:id="82"/>
    </w:p>
    <w:p>
      <w:pPr>
        <w:pStyle w:val="3"/>
        <w:rPr>
          <w:rFonts w:hint="default" w:ascii="Arial" w:hAnsi="Arial" w:cs="Arial"/>
        </w:rPr>
      </w:pPr>
      <w:bookmarkStart w:id="83" w:name="_Toc514163479"/>
      <w:r>
        <w:rPr>
          <w:rFonts w:hint="default" w:ascii="Arial" w:hAnsi="Arial" w:cs="Arial"/>
        </w:rPr>
        <w:t>3.8 本章小结</w:t>
      </w:r>
      <w:bookmarkEnd w:id="83"/>
      <w:bookmarkStart w:id="84" w:name="_Toc136106996"/>
    </w:p>
    <w:p>
      <w:pPr>
        <w:spacing w:line="360" w:lineRule="auto"/>
        <w:ind w:firstLine="420" w:firstLineChars="200"/>
        <w:rPr>
          <w:rFonts w:hint="default" w:ascii="Arial" w:hAnsi="Arial" w:cs="Arial"/>
        </w:rPr>
      </w:pPr>
    </w:p>
    <w:p>
      <w:pPr>
        <w:pStyle w:val="2"/>
        <w:rPr>
          <w:rFonts w:hint="default" w:ascii="Arial" w:hAnsi="Arial" w:eastAsia="黑体" w:cs="Arial"/>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85" w:name="_Toc514163480"/>
      <w:r>
        <w:rPr>
          <w:rFonts w:hint="default" w:ascii="Arial" w:hAnsi="Arial" w:eastAsia="黑体" w:cs="Arial"/>
        </w:rPr>
        <w:t xml:space="preserve">第四章  </w:t>
      </w:r>
      <w:bookmarkEnd w:id="84"/>
      <w:bookmarkEnd w:id="85"/>
      <w:r>
        <w:rPr>
          <w:rFonts w:hint="default" w:ascii="Arial" w:hAnsi="Arial" w:eastAsia="黑体" w:cs="Arial"/>
        </w:rPr>
        <w:t>基于深度学习的关系抽取模型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残差网络+卷积神经网络来解决关系抽取问题。本章讲详细介绍模型的每一部分具体的网络结构和各种参数的对比实验。</w:t>
      </w:r>
    </w:p>
    <w:p>
      <w:pPr>
        <w:pStyle w:val="3"/>
        <w:rPr>
          <w:rFonts w:hint="default" w:ascii="Arial" w:hAnsi="Arial" w:cs="Arial"/>
        </w:rPr>
      </w:pPr>
      <w:bookmarkStart w:id="86" w:name="_Toc136106997"/>
      <w:bookmarkStart w:id="87" w:name="_Toc514163481"/>
      <w:r>
        <w:rPr>
          <w:rFonts w:hint="default" w:ascii="Arial" w:hAnsi="Arial" w:cs="Arial"/>
        </w:rPr>
        <w:t>4.1</w:t>
      </w:r>
      <w:bookmarkEnd w:id="86"/>
      <w:r>
        <w:rPr>
          <w:rFonts w:hint="default" w:ascii="Arial" w:hAnsi="Arial" w:cs="Arial"/>
        </w:rPr>
        <w:t xml:space="preserve"> </w:t>
      </w:r>
      <w:bookmarkEnd w:id="87"/>
      <w:r>
        <w:rPr>
          <w:rFonts w:hint="default" w:cs="Arial"/>
        </w:rPr>
        <w:t>模型的整体架构</w:t>
      </w:r>
    </w:p>
    <w:p>
      <w:pPr>
        <w:spacing w:line="360" w:lineRule="auto"/>
        <w:ind w:firstLine="480" w:firstLineChars="200"/>
        <w:rPr>
          <w:rFonts w:hint="default" w:ascii="Arial" w:hAnsi="Arial" w:cs="Arial"/>
          <w:sz w:val="24"/>
        </w:rPr>
      </w:pPr>
      <w:r>
        <w:rPr>
          <w:rFonts w:hint="default" w:ascii="Arial" w:hAnsi="Arial" w:cs="Arial"/>
          <w:sz w:val="24"/>
        </w:rPr>
        <w:t>深度残差网络作为一种比较新的深度神经网络模型常被用于图像领域相关任务，因为它在层数较深时的表现十分优异。本文使用了一种新的CNN模型结合残差网络的方法用于关系抽取问题的研究，不同于以往残差网络的结构较深的特点，本文采用的卷积神经网络结构只有9层，并且得到了不错的分类效果。实验中还发现使用身份映射（identity mapping）能够显著提升远程监督关系抽取问题的性能。</w:t>
      </w:r>
    </w:p>
    <w:p>
      <w:pPr>
        <w:spacing w:line="360" w:lineRule="auto"/>
        <w:ind w:firstLine="480" w:firstLineChars="200"/>
        <w:rPr>
          <w:rFonts w:hint="default" w:ascii="Arial" w:hAnsi="Arial" w:cs="Arial"/>
          <w:sz w:val="24"/>
        </w:rPr>
      </w:pPr>
      <w:r>
        <w:rPr>
          <w:rFonts w:hint="default" w:ascii="Arial" w:hAnsi="Arial" w:cs="Arial"/>
          <w:color w:val="auto"/>
          <w:sz w:val="24"/>
          <w:shd w:val="clear" w:color="auto" w:fill="auto"/>
        </w:rPr>
        <w:t>ResCNN主要的结构分为输入层、卷积层、残差卷积块、最大池化层和输出层几部分。</w:t>
      </w:r>
      <w:r>
        <w:rPr>
          <w:rFonts w:hint="default" w:ascii="Arial" w:hAnsi="Arial" w:cs="Arial"/>
          <w:color w:val="FF0000"/>
          <w:sz w:val="24"/>
        </w:rPr>
        <w:t>模型的结构图如图4.1所示</w:t>
      </w:r>
      <w:r>
        <w:rPr>
          <w:rFonts w:hint="default" w:ascii="Arial" w:hAnsi="Arial" w:cs="Arial"/>
          <w:sz w:val="24"/>
        </w:rPr>
        <w:t>。</w:t>
      </w:r>
    </w:p>
    <w:p>
      <w:pPr>
        <w:spacing w:line="360" w:lineRule="auto"/>
        <w:ind w:firstLine="480" w:firstLineChars="200"/>
        <w:rPr>
          <w:rFonts w:hint="default" w:ascii="Arial" w:hAnsi="Arial" w:cs="Arial"/>
          <w:color w:val="FF0000"/>
          <w:sz w:val="24"/>
        </w:rPr>
      </w:pPr>
      <w:r>
        <w:rPr>
          <w:rFonts w:hint="default" w:ascii="Arial" w:hAnsi="Arial" w:cs="Arial"/>
          <w:color w:val="FF0000"/>
          <w:sz w:val="24"/>
        </w:rPr>
        <w:t>图4.1</w:t>
      </w:r>
    </w:p>
    <w:p>
      <w:pPr>
        <w:spacing w:line="360" w:lineRule="auto"/>
        <w:ind w:firstLine="420" w:firstLineChars="0"/>
        <w:rPr>
          <w:rFonts w:hint="default" w:ascii="Arial" w:hAnsi="Arial" w:cs="Arial"/>
          <w:sz w:val="24"/>
        </w:rPr>
      </w:pPr>
      <w:r>
        <w:rPr>
          <w:rFonts w:hint="default" w:ascii="Arial" w:hAnsi="Arial" w:cs="Arial"/>
          <w:sz w:val="24"/>
        </w:rPr>
        <w:t>输入层包括词向量层和位置向量层；卷积层是对输入层输出的文本特征向量做卷积操作来提取特征；残差卷积块利用残差学习结合卷积神经网络对卷积层的输出进行进一步处理；最大池化层对残差卷积块的输出进行最大池化操作并取其中的最大值；最后把这些特征传入Softmax层进行计算得到最终的预测结果。本章将会对每层的网络结构和设计细节做详细的介绍。</w:t>
      </w:r>
    </w:p>
    <w:p>
      <w:pPr>
        <w:pStyle w:val="3"/>
        <w:rPr>
          <w:rFonts w:hint="default" w:ascii="Arial" w:hAnsi="Arial" w:cs="Arial"/>
        </w:rPr>
      </w:pPr>
      <w:bookmarkStart w:id="88" w:name="_Toc514163484"/>
      <w:r>
        <w:rPr>
          <w:rFonts w:hint="default" w:ascii="Arial" w:hAnsi="Arial" w:cs="Arial"/>
        </w:rPr>
        <w:t>4.2</w:t>
      </w:r>
      <w:bookmarkEnd w:id="88"/>
      <w:r>
        <w:rPr>
          <w:rFonts w:hint="default" w:cs="Arial"/>
        </w:rPr>
        <w:t xml:space="preserve"> 输入层</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sz w:val="24"/>
          <w:szCs w:val="24"/>
        </w:rPr>
      </w:pPr>
      <w:bookmarkStart w:id="89" w:name="_Toc514163485"/>
      <w:r>
        <w:rPr>
          <w:rFonts w:hint="default" w:ascii="Arial" w:hAnsi="Arial" w:cs="Arial"/>
          <w:b w:val="0"/>
          <w:bCs w:val="0"/>
          <w:sz w:val="24"/>
          <w:szCs w:val="24"/>
        </w:rPr>
        <w:t>模型的输入层是将文本输入的单词序列进行处理转化成单词的特征向量序列汇总后传输进</w:t>
      </w:r>
      <w:r>
        <w:rPr>
          <w:rFonts w:hint="default" w:ascii="Arial" w:hAnsi="Arial" w:cs="Arial"/>
          <w:b w:val="0"/>
          <w:bCs w:val="0"/>
          <w:sz w:val="24"/>
          <w:szCs w:val="24"/>
        </w:rPr>
        <w:t>后续的卷积层</w:t>
      </w:r>
      <w:r>
        <w:rPr>
          <w:rFonts w:hint="default" w:ascii="Arial" w:hAnsi="Arial" w:cs="Arial"/>
          <w:b w:val="0"/>
          <w:bCs w:val="0"/>
          <w:sz w:val="24"/>
          <w:szCs w:val="24"/>
        </w:rPr>
        <w:t>进行</w:t>
      </w:r>
      <w:r>
        <w:rPr>
          <w:rFonts w:hint="default" w:ascii="Arial" w:hAnsi="Arial" w:cs="Arial"/>
          <w:b w:val="0"/>
          <w:bCs w:val="0"/>
          <w:sz w:val="24"/>
          <w:szCs w:val="24"/>
        </w:rPr>
        <w:t>卷积</w:t>
      </w:r>
      <w:r>
        <w:rPr>
          <w:rFonts w:hint="default" w:ascii="Arial" w:hAnsi="Arial" w:cs="Arial"/>
          <w:b w:val="0"/>
          <w:bCs w:val="0"/>
          <w:sz w:val="24"/>
          <w:szCs w:val="24"/>
        </w:rPr>
        <w:t>处理，而单词的特征向量是由输入文本的</w:t>
      </w:r>
      <w:r>
        <w:rPr>
          <w:rFonts w:hint="default" w:ascii="Arial" w:hAnsi="Arial" w:cs="Arial"/>
          <w:b w:val="0"/>
          <w:bCs w:val="0"/>
          <w:sz w:val="24"/>
          <w:szCs w:val="24"/>
        </w:rPr>
        <w:t>词</w:t>
      </w:r>
      <w:r>
        <w:rPr>
          <w:rFonts w:hint="default" w:ascii="Arial" w:hAnsi="Arial" w:cs="Arial"/>
          <w:b w:val="0"/>
          <w:bCs w:val="0"/>
          <w:sz w:val="24"/>
          <w:szCs w:val="24"/>
        </w:rPr>
        <w:t>向量和</w:t>
      </w:r>
      <w:r>
        <w:rPr>
          <w:rFonts w:hint="default" w:ascii="Arial" w:hAnsi="Arial" w:cs="Arial"/>
          <w:b w:val="0"/>
          <w:bCs w:val="0"/>
          <w:sz w:val="24"/>
          <w:szCs w:val="24"/>
        </w:rPr>
        <w:t>相对位置</w:t>
      </w:r>
      <w:r>
        <w:rPr>
          <w:rFonts w:hint="default" w:ascii="Arial" w:hAnsi="Arial" w:cs="Arial"/>
          <w:b w:val="0"/>
          <w:bCs w:val="0"/>
          <w:sz w:val="24"/>
          <w:szCs w:val="24"/>
        </w:rPr>
        <w:t>向量拼接组成的。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rPr>
      </w:pPr>
      <w:r>
        <w:rPr>
          <w:rFonts w:hint="default" w:ascii="Arial" w:hAnsi="Arial" w:cs="Arial"/>
          <w:b w:val="0"/>
          <w:bCs w:val="0"/>
          <w:sz w:val="24"/>
          <w:szCs w:val="24"/>
        </w:rPr>
        <w:t>假设x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是输入文本的第i个词，(e</w:t>
      </w:r>
      <w:r>
        <w:rPr>
          <w:rFonts w:hint="default" w:ascii="Arial" w:hAnsi="Arial" w:cs="Arial"/>
          <w:b w:val="0"/>
          <w:bCs w:val="0"/>
          <w:sz w:val="24"/>
          <w:szCs w:val="24"/>
          <w:vertAlign w:val="subscript"/>
        </w:rPr>
        <w:t xml:space="preserve">1, </w:t>
      </w:r>
      <w:r>
        <w:rPr>
          <w:rFonts w:hint="default" w:ascii="Arial" w:hAnsi="Arial" w:cs="Arial"/>
          <w:b w:val="0"/>
          <w:bCs w:val="0"/>
          <w:sz w:val="24"/>
          <w:szCs w:val="24"/>
          <w:vertAlign w:val="baseline"/>
        </w:rPr>
        <w:t>e</w:t>
      </w:r>
      <w:r>
        <w:rPr>
          <w:rFonts w:hint="default" w:ascii="Arial" w:hAnsi="Arial" w:cs="Arial"/>
          <w:b w:val="0"/>
          <w:bCs w:val="0"/>
          <w:sz w:val="24"/>
          <w:szCs w:val="24"/>
          <w:vertAlign w:val="subscript"/>
        </w:rPr>
        <w:t>2</w:t>
      </w:r>
      <w:r>
        <w:rPr>
          <w:rFonts w:hint="default" w:ascii="Arial" w:hAnsi="Arial" w:cs="Arial"/>
          <w:b w:val="0"/>
          <w:bCs w:val="0"/>
          <w:sz w:val="24"/>
          <w:szCs w:val="24"/>
          <w:vertAlign w:val="baseline"/>
        </w:rPr>
        <w:t>)是文本中的实体对，将x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在预训练好的字向量表中对应的字向量设为WF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，相对位置向量设为PF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，最终把WF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和PF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拼接起来变成词x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的总特征向量v</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 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t>
      </w:r>
    </w:p>
    <w:p>
      <w:pPr>
        <w:pStyle w:val="4"/>
        <w:rPr>
          <w:rFonts w:hint="default" w:ascii="Arial" w:hAnsi="Arial" w:eastAsia="黑体" w:cs="Arial"/>
        </w:rPr>
      </w:pPr>
      <w:r>
        <w:rPr>
          <w:rFonts w:hint="default" w:ascii="Arial" w:hAnsi="Arial" w:eastAsia="黑体" w:cs="Arial"/>
        </w:rPr>
        <w:t xml:space="preserve">4.2.1 </w:t>
      </w:r>
      <w:bookmarkEnd w:id="89"/>
      <w:r>
        <w:rPr>
          <w:rFonts w:hint="default" w:ascii="Arial" w:hAnsi="Arial" w:eastAsia="黑体" w:cs="Arial"/>
        </w:rPr>
        <w:t>字向量</w:t>
      </w:r>
    </w:p>
    <w:p>
      <w:pPr>
        <w:pStyle w:val="22"/>
        <w:ind w:firstLine="420" w:firstLineChars="0"/>
        <w:jc w:val="left"/>
        <w:rPr>
          <w:rFonts w:hint="default" w:cs="Arial"/>
          <w:color w:val="000000" w:themeColor="text1"/>
          <w:sz w:val="24"/>
          <w14:textFill>
            <w14:solidFill>
              <w14:schemeClr w14:val="tx1"/>
            </w14:solidFill>
          </w14:textFill>
        </w:rPr>
      </w:pPr>
      <w:r>
        <w:rPr>
          <w:rFonts w:hint="default" w:cs="Arial"/>
        </w:rPr>
        <w:t>由于本章关系抽取的任务是接着上一章的命名实体识别之后继续对金融领域的文本进行实体间关系抽取，所以本章所采用的关系抽取模型使用的字向量也是基于之前的</w:t>
      </w:r>
      <w:r>
        <w:rPr>
          <w:rFonts w:hint="default" w:ascii="Arial" w:hAnsi="Arial" w:cs="Arial"/>
          <w:color w:val="000000" w:themeColor="text1"/>
          <w:sz w:val="24"/>
          <w14:textFill>
            <w14:solidFill>
              <w14:schemeClr w14:val="tx1"/>
            </w14:solidFill>
          </w14:textFill>
        </w:rPr>
        <w:t>金融领域上市公司新闻、金融公告、行业信息等中文语料</w:t>
      </w:r>
      <w:r>
        <w:rPr>
          <w:rFonts w:hint="default" w:cs="Arial"/>
          <w:color w:val="000000" w:themeColor="text1"/>
          <w:sz w:val="24"/>
          <w14:textFill>
            <w14:solidFill>
              <w14:schemeClr w14:val="tx1"/>
            </w14:solidFill>
          </w14:textFill>
        </w:rPr>
        <w:t>，利用Gensim库中的word2vec方法进行预训练得到的字向量模型。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每个x</w:t>
      </w:r>
      <w:r>
        <w:rPr>
          <w:rFonts w:hint="default" w:ascii="Arial" w:hAnsi="Arial" w:cs="Arial"/>
          <w:sz w:val="24"/>
          <w:szCs w:val="24"/>
          <w:vertAlign w:val="subscript"/>
        </w:rPr>
        <w:t>i</w:t>
      </w:r>
      <w:r>
        <w:rPr>
          <w:rFonts w:hint="default" w:ascii="Arial" w:hAnsi="Arial" w:cs="Arial"/>
          <w:sz w:val="24"/>
          <w:szCs w:val="24"/>
          <w:vertAlign w:val="baseline"/>
        </w:rPr>
        <w:t>对应的总特征向量v</w:t>
      </w:r>
      <w:r>
        <w:rPr>
          <w:rFonts w:hint="default" w:ascii="Arial" w:hAnsi="Arial" w:cs="Arial"/>
          <w:sz w:val="24"/>
          <w:szCs w:val="24"/>
          <w:vertAlign w:val="subscript"/>
        </w:rPr>
        <w:t>i</w:t>
      </w:r>
      <w:r>
        <w:rPr>
          <w:rFonts w:hint="default" w:ascii="Arial" w:hAnsi="Arial" w:cs="Arial"/>
          <w:sz w:val="24"/>
          <w:szCs w:val="24"/>
          <w:vertAlign w:val="baseline"/>
        </w:rPr>
        <w:t>都是一个实值向量，所有的向量组成了一个特征向量矩阵</w:t>
      </w:r>
      <w:r>
        <w:rPr>
          <w:rFonts w:hint="default" w:ascii="Arial" w:hAnsi="Arial" w:cs="Arial"/>
          <w:color w:val="FF0000"/>
          <w:sz w:val="24"/>
          <w:szCs w:val="24"/>
          <w:vertAlign w:val="baseline"/>
        </w:rPr>
        <w:t>公式4.1，</w:t>
      </w:r>
      <w:r>
        <w:rPr>
          <w:rFonts w:hint="default" w:ascii="Arial" w:hAnsi="Arial" w:cs="Arial"/>
          <w:color w:val="auto"/>
          <w:sz w:val="24"/>
          <w:szCs w:val="24"/>
          <w:vertAlign w:val="baseline"/>
        </w:rPr>
        <w:t>其中V是一个输入文本的所有单词构成的词表。</w:t>
      </w:r>
    </w:p>
    <w:p>
      <w:pPr>
        <w:pStyle w:val="4"/>
        <w:rPr>
          <w:rFonts w:hint="default" w:ascii="Arial" w:hAnsi="Arial" w:eastAsia="黑体" w:cs="Arial"/>
        </w:rPr>
      </w:pPr>
      <w:bookmarkStart w:id="90" w:name="_Toc514163486"/>
      <w:r>
        <w:rPr>
          <w:rFonts w:hint="default" w:ascii="Arial" w:hAnsi="Arial" w:eastAsia="黑体" w:cs="Arial"/>
        </w:rPr>
        <w:t xml:space="preserve">4.2.2 </w:t>
      </w:r>
      <w:bookmarkEnd w:id="90"/>
      <w:r>
        <w:rPr>
          <w:rFonts w:hint="default" w:ascii="Arial" w:hAnsi="Arial" w:eastAsia="黑体" w:cs="Arial"/>
        </w:rPr>
        <w:t>相对位置向量</w:t>
      </w:r>
    </w:p>
    <w:p>
      <w:pPr>
        <w:pStyle w:val="2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在对输入文本做特征提取时，通常的做法是对输入文本中的单词做一个词向量转换来学习到文本中的语义信息。然而在关系抽取任务中，要想最终获得两个实体间的关系，不仅可以从词汇信息和语义信息的角度出发，还可以从当前单词与实体之间的相对位置中获取一些有用的信息[Zeng et al.,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sz w:val="24"/>
          <w:szCs w:val="24"/>
        </w:rPr>
        <w:t>相对位置向量PF</w:t>
      </w:r>
      <w:r>
        <w:rPr>
          <w:rFonts w:hint="default" w:ascii="Arial" w:hAnsi="Arial" w:cs="Arial" w:eastAsiaTheme="minorEastAsia"/>
          <w:sz w:val="24"/>
          <w:szCs w:val="24"/>
          <w:vertAlign w:val="subscript"/>
        </w:rPr>
        <w:t>i</w:t>
      </w:r>
      <w:r>
        <w:rPr>
          <w:rFonts w:hint="default" w:ascii="Arial" w:hAnsi="Arial" w:cs="Arial" w:eastAsiaTheme="minorEastAsia"/>
          <w:sz w:val="24"/>
          <w:szCs w:val="24"/>
        </w:rPr>
        <w:t>结合了当前字符x</w:t>
      </w:r>
      <w:r>
        <w:rPr>
          <w:rFonts w:hint="default" w:ascii="Arial" w:hAnsi="Arial" w:cs="Arial" w:eastAsiaTheme="minorEastAsia"/>
          <w:sz w:val="24"/>
          <w:szCs w:val="24"/>
          <w:vertAlign w:val="subscript"/>
        </w:rPr>
        <w:t>i</w:t>
      </w:r>
      <w:r>
        <w:rPr>
          <w:rFonts w:hint="default" w:ascii="Arial" w:hAnsi="Arial" w:cs="Arial" w:eastAsiaTheme="minorEastAsia"/>
          <w:sz w:val="24"/>
          <w:szCs w:val="24"/>
          <w:vertAlign w:val="baseline"/>
        </w:rPr>
        <w:t>分别与两个实体e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的相对距离，比如在句子“x</w:t>
      </w:r>
      <w:r>
        <w:rPr>
          <w:rFonts w:hint="default" w:ascii="Arial" w:hAnsi="Arial" w:cs="Arial" w:eastAsiaTheme="minorEastAsia"/>
          <w:sz w:val="24"/>
          <w:szCs w:val="24"/>
          <w:vertAlign w:val="subscript"/>
        </w:rPr>
        <w:t>0</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3</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4</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5</w:t>
      </w:r>
      <w:r>
        <w:rPr>
          <w:rFonts w:hint="default" w:ascii="Arial" w:hAnsi="Arial" w:cs="Arial" w:eastAsiaTheme="minorEastAsia"/>
          <w:sz w:val="24"/>
          <w:szCs w:val="24"/>
          <w:vertAlign w:val="baseline"/>
        </w:rPr>
        <w:t>.”中，x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与e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的相对距离分别为1和-3。之后通过一个随机初始化的相对位置矩阵</w:t>
      </w:r>
      <w:r>
        <w:rPr>
          <w:rFonts w:hint="default" w:ascii="Arial" w:hAnsi="Arial" w:cs="Arial" w:eastAsiaTheme="minorEastAsia"/>
          <w:color w:val="FF0000"/>
          <w:sz w:val="24"/>
          <w:szCs w:val="24"/>
          <w:vertAlign w:val="baseline"/>
        </w:rPr>
        <w:t>公式4.2</w:t>
      </w:r>
      <w:r>
        <w:rPr>
          <w:rFonts w:hint="default" w:ascii="Arial" w:hAnsi="Arial" w:cs="Arial" w:eastAsiaTheme="minorEastAsia"/>
          <w:color w:val="auto"/>
          <w:sz w:val="24"/>
          <w:szCs w:val="24"/>
          <w:shd w:val="clear" w:color="auto" w:fill="auto"/>
          <w:vertAlign w:val="baseline"/>
        </w:rPr>
        <w:t>将相对位置距离转化成实值向量。如果当前字符距离命名实体的距离过远，那么可能会被认为与实体间的关系没有关联而在最后分类的时候被忽略。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color w:val="auto"/>
          <w:sz w:val="24"/>
          <w:szCs w:val="24"/>
          <w:shd w:val="clear" w:color="auto" w:fill="auto"/>
          <w:vertAlign w:val="baseline"/>
        </w:rPr>
        <w:t>最后把每个字的字向量和相对位置向量做拼接，再把句子中的每个字的总特征向量拼接成一个向量：</w:t>
      </w:r>
      <w:r>
        <w:rPr>
          <w:rFonts w:hint="default" w:ascii="Arial" w:hAnsi="Arial" w:cs="Arial" w:eastAsiaTheme="minorEastAsia"/>
          <w:color w:val="FF0000"/>
          <w:sz w:val="24"/>
          <w:szCs w:val="24"/>
          <w:shd w:val="clear" w:color="auto" w:fill="auto"/>
          <w:vertAlign w:val="baseline"/>
        </w:rPr>
        <w:t>公式4.3</w:t>
      </w:r>
    </w:p>
    <w:p>
      <w:pPr>
        <w:pStyle w:val="3"/>
        <w:rPr>
          <w:rFonts w:hint="default" w:ascii="Arial" w:hAnsi="Arial" w:cs="Arial"/>
        </w:rPr>
      </w:pPr>
      <w:bookmarkStart w:id="91" w:name="_Toc514163488"/>
      <w:r>
        <w:rPr>
          <w:rFonts w:hint="default" w:ascii="Arial" w:hAnsi="Arial" w:cs="Arial"/>
        </w:rPr>
        <w:t xml:space="preserve">4.3 </w:t>
      </w:r>
      <w:bookmarkEnd w:id="91"/>
      <w:r>
        <w:rPr>
          <w:rFonts w:hint="default" w:cs="Arial"/>
        </w:rPr>
        <w:t>卷积层</w:t>
      </w:r>
    </w:p>
    <w:p>
      <w:pPr>
        <w:spacing w:line="360" w:lineRule="auto"/>
        <w:ind w:firstLine="480" w:firstLineChars="200"/>
        <w:rPr>
          <w:rFonts w:hint="default" w:ascii="Arial" w:hAnsi="Arial" w:cs="Arial"/>
          <w:sz w:val="24"/>
        </w:rPr>
      </w:pPr>
      <w:r>
        <w:rPr>
          <w:rFonts w:hint="default" w:ascii="Arial" w:hAnsi="Arial" w:cs="Arial"/>
          <w:sz w:val="24"/>
        </w:rPr>
        <w:t>卷积层的作用是把输入层输出的总特征向量进行卷积操作后学习到输入文本的潜在特征。</w:t>
      </w:r>
    </w:p>
    <w:p>
      <w:pPr>
        <w:spacing w:line="360" w:lineRule="auto"/>
        <w:ind w:firstLine="480" w:firstLineChars="200"/>
        <w:rPr>
          <w:rFonts w:hint="default" w:ascii="Arial" w:hAnsi="Arial" w:cs="Arial"/>
          <w:color w:val="auto"/>
          <w:sz w:val="24"/>
          <w:vertAlign w:val="baseline"/>
        </w:rPr>
      </w:pPr>
      <w:r>
        <w:rPr>
          <w:rFonts w:hint="default" w:ascii="Arial" w:hAnsi="Arial" w:cs="Arial"/>
          <w:sz w:val="24"/>
        </w:rPr>
        <w:t>用v</w:t>
      </w:r>
      <w:r>
        <w:rPr>
          <w:rFonts w:hint="default" w:ascii="Arial" w:hAnsi="Arial" w:cs="Arial"/>
          <w:sz w:val="24"/>
          <w:vertAlign w:val="subscript"/>
        </w:rPr>
        <w:t>i:i+j</w:t>
      </w:r>
      <w:r>
        <w:rPr>
          <w:rFonts w:hint="default" w:ascii="Arial" w:hAnsi="Arial" w:cs="Arial"/>
          <w:sz w:val="24"/>
          <w:vertAlign w:val="baseline"/>
        </w:rPr>
        <w:t>来表示特征向量v</w:t>
      </w:r>
      <w:r>
        <w:rPr>
          <w:rFonts w:hint="default" w:ascii="Arial" w:hAnsi="Arial" w:cs="Arial"/>
          <w:sz w:val="24"/>
          <w:vertAlign w:val="subscript"/>
        </w:rPr>
        <w:t>i</w:t>
      </w:r>
      <w:r>
        <w:rPr>
          <w:rFonts w:hint="default" w:ascii="Arial" w:hAnsi="Arial" w:cs="Arial"/>
          <w:sz w:val="24"/>
          <w:vertAlign w:val="baseline"/>
        </w:rPr>
        <w:t>,v</w:t>
      </w:r>
      <w:r>
        <w:rPr>
          <w:rFonts w:hint="default" w:ascii="Arial" w:hAnsi="Arial" w:cs="Arial"/>
          <w:sz w:val="24"/>
          <w:vertAlign w:val="subscript"/>
        </w:rPr>
        <w:t>i+1</w:t>
      </w:r>
      <w:r>
        <w:rPr>
          <w:rFonts w:hint="default" w:ascii="Arial" w:hAnsi="Arial" w:cs="Arial"/>
          <w:sz w:val="24"/>
          <w:vertAlign w:val="baseline"/>
        </w:rPr>
        <w:t>,...,v</w:t>
      </w:r>
      <w:r>
        <w:rPr>
          <w:rFonts w:hint="default" w:ascii="Arial" w:hAnsi="Arial" w:cs="Arial"/>
          <w:sz w:val="24"/>
          <w:vertAlign w:val="subscript"/>
        </w:rPr>
        <w:t>i+j</w:t>
      </w:r>
      <w:r>
        <w:rPr>
          <w:rFonts w:hint="default" w:ascii="Arial" w:hAnsi="Arial" w:cs="Arial"/>
          <w:sz w:val="24"/>
          <w:vertAlign w:val="baseline"/>
        </w:rPr>
        <w:t>拼接得到的向量。卷积操作就是用一个大小为h的窗口在卷积层的输入特征向量上进行滑动，对窗口中的所有字符对应的特征向量做矩阵计算，得到新的特征c。特征c</w:t>
      </w:r>
      <w:r>
        <w:rPr>
          <w:rFonts w:hint="default" w:ascii="Arial" w:hAnsi="Arial" w:cs="Arial"/>
          <w:sz w:val="24"/>
          <w:vertAlign w:val="subscript"/>
        </w:rPr>
        <w:t>i</w:t>
      </w:r>
      <w:r>
        <w:rPr>
          <w:rFonts w:hint="default" w:ascii="Arial" w:hAnsi="Arial" w:cs="Arial"/>
          <w:sz w:val="24"/>
          <w:vertAlign w:val="baseline"/>
        </w:rPr>
        <w:t>是由一个滑动窗口中的字符对应的特征向量v</w:t>
      </w:r>
      <w:r>
        <w:rPr>
          <w:rFonts w:hint="default" w:ascii="Arial" w:hAnsi="Arial" w:cs="Arial"/>
          <w:sz w:val="24"/>
          <w:vertAlign w:val="subscript"/>
        </w:rPr>
        <w:t>i:i+h-1</w:t>
      </w:r>
      <w:r>
        <w:rPr>
          <w:rFonts w:hint="default" w:ascii="Arial" w:hAnsi="Arial" w:cs="Arial"/>
          <w:sz w:val="24"/>
          <w:vertAlign w:val="baseline"/>
        </w:rPr>
        <w:t>通过公式</w:t>
      </w:r>
      <w:r>
        <w:rPr>
          <w:rFonts w:hint="default" w:ascii="Arial" w:hAnsi="Arial" w:cs="Arial"/>
          <w:color w:val="FF0000"/>
          <w:sz w:val="24"/>
          <w:vertAlign w:val="baseline"/>
        </w:rPr>
        <w:t>公式4.4</w:t>
      </w:r>
      <w:r>
        <w:rPr>
          <w:rFonts w:hint="default" w:ascii="Arial" w:hAnsi="Arial" w:cs="Arial"/>
          <w:color w:val="auto"/>
          <w:sz w:val="24"/>
          <w:vertAlign w:val="baseline"/>
        </w:rPr>
        <w:t>计算得到的。其中b为偏置项，f是一个非线性函数。</w:t>
      </w:r>
    </w:p>
    <w:p>
      <w:pPr>
        <w:spacing w:line="360" w:lineRule="auto"/>
        <w:ind w:firstLine="480" w:firstLineChars="200"/>
        <w:rPr>
          <w:rFonts w:hint="default" w:ascii="Arial" w:hAnsi="Arial" w:cs="Arial"/>
          <w:sz w:val="24"/>
        </w:rPr>
      </w:pPr>
      <w:r>
        <w:rPr>
          <w:rFonts w:hint="default" w:ascii="Arial" w:hAnsi="Arial" w:cs="Arial"/>
          <w:color w:val="auto"/>
          <w:sz w:val="24"/>
          <w:vertAlign w:val="baseline"/>
        </w:rPr>
        <w:t>最终通过滑动窗口使所有的特征向量经过卷积操作得到了特征</w:t>
      </w:r>
      <w:r>
        <w:rPr>
          <w:rFonts w:hint="default" w:ascii="Arial" w:hAnsi="Arial" w:cs="Arial"/>
          <w:sz w:val="24"/>
        </w:rPr>
        <w:t>c=[c</w:t>
      </w:r>
      <w:r>
        <w:rPr>
          <w:rFonts w:hint="default" w:ascii="Arial" w:hAnsi="Arial" w:cs="Arial"/>
          <w:sz w:val="24"/>
          <w:vertAlign w:val="subscript"/>
        </w:rPr>
        <w:t>1</w:t>
      </w:r>
      <w:r>
        <w:rPr>
          <w:rFonts w:hint="default" w:ascii="Arial" w:hAnsi="Arial" w:cs="Arial"/>
          <w:sz w:val="24"/>
          <w:vertAlign w:val="baseline"/>
        </w:rPr>
        <w:t>, c</w:t>
      </w:r>
      <w:r>
        <w:rPr>
          <w:rFonts w:hint="default" w:ascii="Arial" w:hAnsi="Arial" w:cs="Arial"/>
          <w:sz w:val="24"/>
          <w:vertAlign w:val="subscript"/>
        </w:rPr>
        <w:t>2</w:t>
      </w:r>
      <w:r>
        <w:rPr>
          <w:rFonts w:hint="default" w:ascii="Arial" w:hAnsi="Arial" w:cs="Arial"/>
          <w:sz w:val="24"/>
          <w:vertAlign w:val="baseline"/>
        </w:rPr>
        <w:t>, ..., c</w:t>
      </w:r>
      <w:r>
        <w:rPr>
          <w:rFonts w:hint="default" w:ascii="Arial" w:hAnsi="Arial" w:cs="Arial"/>
          <w:sz w:val="24"/>
          <w:vertAlign w:val="subscript"/>
        </w:rPr>
        <w:t>n-h+1</w:t>
      </w:r>
      <w:r>
        <w:rPr>
          <w:rFonts w:hint="default" w:ascii="Arial" w:hAnsi="Arial" w:cs="Arial"/>
          <w:sz w:val="24"/>
        </w:rPr>
        <w:t>]</w:t>
      </w:r>
      <w:r>
        <w:rPr>
          <w:rFonts w:hint="default" w:ascii="Arial" w:hAnsi="Arial" w:cs="Arial"/>
          <w:sz w:val="24"/>
        </w:rPr>
        <w:t>作为卷积层的输出。</w:t>
      </w:r>
    </w:p>
    <w:p>
      <w:pPr>
        <w:pStyle w:val="3"/>
        <w:rPr>
          <w:rFonts w:hint="default" w:ascii="Arial" w:hAnsi="Arial" w:cs="Arial"/>
        </w:rPr>
      </w:pPr>
      <w:bookmarkStart w:id="92" w:name="_Toc136107001"/>
      <w:bookmarkStart w:id="93" w:name="_Toc514163494"/>
      <w:r>
        <w:rPr>
          <w:rFonts w:hint="default" w:ascii="Arial" w:hAnsi="Arial" w:cs="Arial"/>
        </w:rPr>
        <w:t>4.</w:t>
      </w:r>
      <w:bookmarkEnd w:id="92"/>
      <w:r>
        <w:rPr>
          <w:rFonts w:hint="default" w:ascii="Arial" w:hAnsi="Arial" w:cs="Arial"/>
        </w:rPr>
        <w:t xml:space="preserve">4 </w:t>
      </w:r>
      <w:bookmarkEnd w:id="93"/>
      <w:r>
        <w:rPr>
          <w:rFonts w:hint="default" w:cs="Arial"/>
        </w:rPr>
        <w:t>残差卷积块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rPr>
      </w:pPr>
      <w:r>
        <w:rPr>
          <w:rFonts w:hint="default" w:ascii="Arial" w:hAnsi="Arial" w:cs="Arial"/>
          <w:sz w:val="24"/>
        </w:rPr>
        <w:t>残差学习将低层的信息直接与高层的信息进行联接来消除深层网络中的梯度消失问题，本文中的残差卷积块</w:t>
      </w:r>
      <w:bookmarkStart w:id="106" w:name="_GoBack"/>
      <w:bookmarkEnd w:id="106"/>
      <w:r>
        <w:rPr>
          <w:rFonts w:hint="default" w:ascii="Arial" w:hAnsi="Arial" w:cs="Arial"/>
          <w:sz w:val="24"/>
        </w:rPr>
        <w:t>就是利用了快捷连接（shortcut connections）对卷积层的输出进行处理</w:t>
      </w:r>
      <w:r>
        <w:rPr>
          <w:rFonts w:hint="default" w:ascii="Arial" w:hAnsi="Arial" w:cs="Arial"/>
          <w:sz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color w:val="000000" w:themeColor="text1"/>
          <w:sz w:val="24"/>
          <w:vertAlign w:val="baseline"/>
          <w14:textFill>
            <w14:solidFill>
              <w14:schemeClr w14:val="tx1"/>
            </w14:solidFill>
          </w14:textFill>
        </w:rPr>
      </w:pPr>
      <w:r>
        <w:rPr>
          <w:rFonts w:hint="default" w:ascii="Arial" w:hAnsi="Arial" w:cs="Arial"/>
          <w:sz w:val="24"/>
        </w:rPr>
        <w:t>每个残差卷积块是一个由2层卷积神经网络组成的序列，每层卷积神经网络后还接了一个ReLU激活函数，且所有卷积神经网络中的卷积核大小都为h。设残差卷积块中的2层卷积神经网络的卷积过滤器分别为w</w:t>
      </w:r>
      <w:r>
        <w:rPr>
          <w:rFonts w:hint="default" w:ascii="Arial" w:hAnsi="Arial" w:cs="Arial"/>
          <w:sz w:val="24"/>
          <w:vertAlign w:val="subscript"/>
        </w:rPr>
        <w:t>1</w:t>
      </w:r>
      <w:r>
        <w:rPr>
          <w:rFonts w:hint="default" w:ascii="Arial" w:hAnsi="Arial" w:cs="Arial"/>
          <w:sz w:val="24"/>
          <w:vertAlign w:val="baseline"/>
        </w:rPr>
        <w:t>和w</w:t>
      </w:r>
      <w:r>
        <w:rPr>
          <w:rFonts w:hint="default" w:ascii="Arial" w:hAnsi="Arial" w:cs="Arial"/>
          <w:sz w:val="24"/>
          <w:vertAlign w:val="subscript"/>
        </w:rPr>
        <w:t>2</w:t>
      </w:r>
      <w:r>
        <w:rPr>
          <w:rFonts w:hint="default" w:ascii="Arial" w:hAnsi="Arial" w:cs="Arial"/>
          <w:sz w:val="24"/>
          <w:vertAlign w:val="baseline"/>
        </w:rPr>
        <w:t>，</w:t>
      </w:r>
      <w:r>
        <w:rPr>
          <w:rFonts w:hint="default" w:ascii="Arial" w:hAnsi="Arial" w:cs="Arial"/>
          <w:color w:val="FF0000"/>
          <w:sz w:val="24"/>
          <w:vertAlign w:val="baseline"/>
        </w:rPr>
        <w:t>公式4.5。</w:t>
      </w:r>
      <w:r>
        <w:rPr>
          <w:rFonts w:hint="default" w:ascii="Arial" w:hAnsi="Arial" w:cs="Arial"/>
          <w:color w:val="000000" w:themeColor="text1"/>
          <w:sz w:val="24"/>
          <w:vertAlign w:val="baseline"/>
          <w14:textFill>
            <w14:solidFill>
              <w14:schemeClr w14:val="tx1"/>
            </w14:solidFill>
          </w14:textFill>
        </w:rPr>
        <w:t>第一个卷积层：</w:t>
      </w:r>
      <w:r>
        <w:rPr>
          <w:rFonts w:hint="default" w:ascii="Arial" w:hAnsi="Arial" w:cs="Arial"/>
          <w:color w:val="FF0000"/>
          <w:sz w:val="24"/>
          <w:vertAlign w:val="baseline"/>
        </w:rPr>
        <w:t>公式4.6。</w:t>
      </w:r>
      <w:r>
        <w:rPr>
          <w:rFonts w:hint="default" w:ascii="Arial" w:hAnsi="Arial" w:cs="Arial"/>
          <w:color w:val="000000" w:themeColor="text1"/>
          <w:sz w:val="24"/>
          <w:vertAlign w:val="baseline"/>
          <w14:textFill>
            <w14:solidFill>
              <w14:schemeClr w14:val="tx1"/>
            </w14:solidFill>
          </w14:textFill>
        </w:rPr>
        <w:t>第二个卷积层：</w:t>
      </w:r>
      <w:r>
        <w:rPr>
          <w:rFonts w:hint="default" w:ascii="Arial" w:hAnsi="Arial" w:cs="Arial"/>
          <w:color w:val="FF0000"/>
          <w:sz w:val="24"/>
          <w:vertAlign w:val="baseline"/>
        </w:rPr>
        <w:t>公式4.7.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vertAlign w:val="baseline"/>
          <w14:textFill>
            <w14:solidFill>
              <w14:schemeClr w14:val="tx1"/>
            </w14:solidFill>
          </w14:textFill>
        </w:rPr>
      </w:pPr>
      <w:r>
        <w:rPr>
          <w:rFonts w:hint="default" w:ascii="Arial" w:hAnsi="Arial" w:cs="Arial"/>
          <w:color w:val="000000" w:themeColor="text1"/>
          <w:sz w:val="24"/>
          <w:vertAlign w:val="baseline"/>
          <w14:textFill>
            <w14:solidFill>
              <w14:schemeClr w14:val="tx1"/>
            </w14:solidFill>
          </w14:textFill>
        </w:rPr>
        <w:t>其中b</w:t>
      </w:r>
      <w:r>
        <w:rPr>
          <w:rFonts w:hint="default" w:ascii="Arial" w:hAnsi="Arial" w:cs="Arial"/>
          <w:color w:val="000000" w:themeColor="text1"/>
          <w:sz w:val="24"/>
          <w:vertAlign w:val="subscript"/>
          <w14:textFill>
            <w14:solidFill>
              <w14:schemeClr w14:val="tx1"/>
            </w14:solidFill>
          </w14:textFill>
        </w:rPr>
        <w:t>1</w:t>
      </w:r>
      <w:r>
        <w:rPr>
          <w:rFonts w:hint="default" w:ascii="Arial" w:hAnsi="Arial" w:cs="Arial"/>
          <w:color w:val="000000" w:themeColor="text1"/>
          <w:sz w:val="24"/>
          <w:vertAlign w:val="baseline"/>
          <w14:textFill>
            <w14:solidFill>
              <w14:schemeClr w14:val="tx1"/>
            </w14:solidFill>
          </w14:textFill>
        </w:rPr>
        <w:t>和b</w:t>
      </w:r>
      <w:r>
        <w:rPr>
          <w:rFonts w:hint="default" w:ascii="Arial" w:hAnsi="Arial" w:cs="Arial"/>
          <w:color w:val="000000" w:themeColor="text1"/>
          <w:sz w:val="24"/>
          <w:vertAlign w:val="subscript"/>
          <w14:textFill>
            <w14:solidFill>
              <w14:schemeClr w14:val="tx1"/>
            </w14:solidFill>
          </w14:textFill>
        </w:rPr>
        <w:t>2</w:t>
      </w:r>
      <w:r>
        <w:rPr>
          <w:rFonts w:hint="default" w:ascii="Arial" w:hAnsi="Arial" w:cs="Arial"/>
          <w:color w:val="000000" w:themeColor="text1"/>
          <w:sz w:val="24"/>
          <w:vertAlign w:val="baseline"/>
          <w14:textFill>
            <w14:solidFill>
              <w14:schemeClr w14:val="tx1"/>
            </w14:solidFill>
          </w14:textFill>
        </w:rPr>
        <w:t>都是偏置项。最后再通过残差学习操作：</w:t>
      </w:r>
      <w:r>
        <w:rPr>
          <w:rFonts w:hint="default" w:ascii="Arial" w:hAnsi="Arial" w:cs="Arial"/>
          <w:color w:val="FF0000"/>
          <w:sz w:val="24"/>
          <w:vertAlign w:val="baseline"/>
        </w:rPr>
        <w:t>公式4.8</w:t>
      </w:r>
      <w:r>
        <w:rPr>
          <w:rFonts w:hint="default" w:ascii="Arial" w:hAnsi="Arial" w:cs="Arial"/>
          <w:color w:val="000000" w:themeColor="text1"/>
          <w:sz w:val="24"/>
          <w:vertAlign w:val="baseline"/>
          <w14:textFill>
            <w14:solidFill>
              <w14:schemeClr w14:val="tx1"/>
            </w14:solidFill>
          </w14:textFill>
        </w:rPr>
        <w:t>。具体的残差卷积块的实现代码如</w:t>
      </w:r>
      <w:r>
        <w:rPr>
          <w:rFonts w:hint="default" w:ascii="Arial" w:hAnsi="Arial" w:cs="Arial"/>
          <w:color w:val="FF0000"/>
          <w:sz w:val="24"/>
          <w:vertAlign w:val="baseline"/>
        </w:rPr>
        <w:t>图4.4所示</w:t>
      </w:r>
      <w:r>
        <w:rPr>
          <w:rFonts w:hint="default" w:ascii="Arial" w:hAnsi="Arial" w:cs="Arial"/>
          <w:color w:val="000000" w:themeColor="text1"/>
          <w:sz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vertAlign w:val="baseline"/>
        </w:rPr>
      </w:pPr>
      <w:r>
        <w:rPr>
          <w:rFonts w:hint="default" w:ascii="Arial" w:hAnsi="Arial" w:cs="Arial"/>
          <w:color w:val="FF0000"/>
          <w:sz w:val="24"/>
          <w:vertAlign w:val="baseline"/>
        </w:rPr>
        <w:t>图4.4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shd w:val="clear" w:color="auto" w:fill="auto"/>
          <w:vertAlign w:val="baseline"/>
          <w14:textFill>
            <w14:solidFill>
              <w14:schemeClr w14:val="tx1"/>
            </w14:solidFill>
          </w14:textFill>
        </w:rPr>
      </w:pPr>
      <w:r>
        <w:rPr>
          <w:rFonts w:hint="default" w:ascii="Arial" w:hAnsi="Arial" w:cs="Arial"/>
          <w:color w:val="000000" w:themeColor="text1"/>
          <w:sz w:val="24"/>
          <w:shd w:val="clear" w:color="auto" w:fill="auto"/>
          <w:vertAlign w:val="baseline"/>
          <w14:textFill>
            <w14:solidFill>
              <w14:schemeClr w14:val="tx1"/>
            </w14:solidFill>
          </w14:textFill>
        </w:rPr>
        <w:t>本文实现的模型中使用了9个这样的残差卷积块，进行了一系列的卷积+残差连接的操作后最后得到的特征矩阵仍记为C。</w:t>
      </w:r>
    </w:p>
    <w:p>
      <w:pPr>
        <w:pStyle w:val="3"/>
        <w:rPr>
          <w:rFonts w:hint="default" w:ascii="Arial" w:hAnsi="Arial" w:cs="Arial"/>
        </w:rPr>
      </w:pPr>
      <w:bookmarkStart w:id="94" w:name="_Toc514163497"/>
      <w:r>
        <w:rPr>
          <w:rFonts w:hint="default" w:ascii="Arial" w:hAnsi="Arial" w:cs="Arial"/>
        </w:rPr>
        <w:t xml:space="preserve">4.5 </w:t>
      </w:r>
      <w:bookmarkEnd w:id="94"/>
      <w:r>
        <w:rPr>
          <w:rFonts w:hint="default" w:cs="Arial"/>
        </w:rPr>
        <w:t>最大池化层</w:t>
      </w:r>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95" w:name="_Toc514163498"/>
      <w:r>
        <w:rPr>
          <w:rFonts w:hint="default" w:ascii="Arial" w:hAnsi="Arial" w:cs="Arial"/>
        </w:rPr>
        <w:t xml:space="preserve">4.6 </w:t>
      </w:r>
      <w:bookmarkEnd w:id="95"/>
      <w:r>
        <w:rPr>
          <w:rFonts w:hint="default" w:cs="Arial"/>
        </w:rPr>
        <w:t>输出层</w:t>
      </w:r>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3"/>
        <w:rPr>
          <w:rFonts w:hint="default" w:cs="Arial"/>
        </w:rPr>
      </w:pPr>
      <w:r>
        <w:rPr>
          <w:rFonts w:hint="default" w:ascii="Arial" w:hAnsi="Arial" w:cs="Arial"/>
        </w:rPr>
        <w:t>4.</w:t>
      </w:r>
      <w:r>
        <w:rPr>
          <w:rFonts w:hint="default" w:cs="Arial"/>
        </w:rPr>
        <w:t>7</w:t>
      </w:r>
      <w:r>
        <w:rPr>
          <w:rFonts w:hint="default" w:ascii="Arial" w:hAnsi="Arial" w:cs="Arial"/>
        </w:rPr>
        <w:t xml:space="preserve"> </w:t>
      </w:r>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cs="Arial"/>
        </w:rPr>
        <w:sectPr>
          <w:headerReference r:id="rId16" w:type="default"/>
          <w:pgSz w:w="11906" w:h="16838"/>
          <w:pgMar w:top="1440" w:right="1800" w:bottom="1440" w:left="1800" w:header="851" w:footer="992" w:gutter="0"/>
          <w:cols w:space="720" w:num="1"/>
          <w:docGrid w:type="lines" w:linePitch="312" w:charSpace="0"/>
        </w:sectPr>
      </w:pPr>
      <w:r>
        <w:rPr>
          <w:rFonts w:hint="default" w:ascii="Arial" w:hAnsi="Arial" w:cs="Arial"/>
          <w:sz w:val="24"/>
          <w:szCs w:val="24"/>
        </w:rPr>
        <w:t>宋体，小四</w:t>
      </w:r>
    </w:p>
    <w:p>
      <w:pPr>
        <w:pStyle w:val="2"/>
        <w:ind w:firstLine="420"/>
        <w:jc w:val="center"/>
        <w:rPr>
          <w:rFonts w:hint="default" w:ascii="Arial" w:hAnsi="Arial" w:eastAsia="黑体" w:cs="Arial"/>
        </w:rPr>
      </w:pPr>
      <w:r>
        <w:rPr>
          <w:rFonts w:hint="default" w:ascii="Arial" w:hAnsi="Arial" w:eastAsia="黑体" w:cs="Arial"/>
        </w:rPr>
        <w:br w:type="page"/>
      </w:r>
      <w:bookmarkStart w:id="96" w:name="_Toc136107013"/>
      <w:bookmarkStart w:id="97" w:name="_Toc514163499"/>
      <w:r>
        <w:rPr>
          <w:rFonts w:hint="default" w:ascii="Arial" w:hAnsi="Arial" w:eastAsia="黑体" w:cs="Arial"/>
        </w:rPr>
        <w:t>第五章  总结与展望</w:t>
      </w:r>
      <w:bookmarkEnd w:id="96"/>
      <w:bookmarkEnd w:id="97"/>
    </w:p>
    <w:p>
      <w:pPr>
        <w:pStyle w:val="3"/>
        <w:rPr>
          <w:rFonts w:hint="default" w:ascii="Arial" w:hAnsi="Arial" w:cs="Arial"/>
        </w:rPr>
      </w:pPr>
      <w:bookmarkStart w:id="98" w:name="_Toc514163500"/>
      <w:r>
        <w:rPr>
          <w:rFonts w:hint="default" w:ascii="Arial" w:hAnsi="Arial" w:cs="Arial"/>
        </w:rPr>
        <w:t>5.1 总结</w:t>
      </w:r>
      <w:bookmarkEnd w:id="98"/>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随着互联网的普及与发展，网上的数据量呈爆炸式增长，而其中非结构化文本数据一直都是占比最高的数据类型之一，所以在知识图谱的构建和更新过程中如何从非结构化文本中提取有用信息一直是大家关注的重点。</w:t>
      </w:r>
    </w:p>
    <w:p>
      <w:pPr>
        <w:spacing w:line="360" w:lineRule="auto"/>
        <w:ind w:firstLine="480" w:firstLineChars="200"/>
        <w:rPr>
          <w:rFonts w:hint="default" w:ascii="Arial" w:hAnsi="Arial" w:cs="Arial"/>
          <w:sz w:val="24"/>
        </w:rPr>
      </w:pPr>
    </w:p>
    <w:p>
      <w:pPr>
        <w:pStyle w:val="3"/>
        <w:rPr>
          <w:rFonts w:hint="default" w:ascii="Arial" w:hAnsi="Arial" w:cs="Arial"/>
        </w:rPr>
      </w:pPr>
      <w:bookmarkStart w:id="99" w:name="_Toc514163501"/>
      <w:r>
        <w:rPr>
          <w:rFonts w:hint="default" w:ascii="Arial" w:hAnsi="Arial" w:cs="Arial"/>
        </w:rPr>
        <w:t>5.2 进一步工作展望</w:t>
      </w:r>
      <w:bookmarkEnd w:id="99"/>
    </w:p>
    <w:p>
      <w:pPr>
        <w:spacing w:line="360" w:lineRule="auto"/>
        <w:ind w:firstLine="480" w:firstLineChars="200"/>
        <w:rPr>
          <w:rFonts w:hint="default" w:ascii="Arial" w:hAnsi="Arial" w:cs="Arial"/>
          <w:sz w:val="24"/>
        </w:rPr>
      </w:pPr>
      <w:r>
        <w:rPr>
          <w:rFonts w:hint="default" w:ascii="Arial" w:hAnsi="Arial" w:cs="Arial"/>
          <w:sz w:val="24"/>
        </w:rPr>
        <w:t>宋体，小四</w:t>
      </w:r>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7" w:type="default"/>
          <w:type w:val="continuous"/>
          <w:pgSz w:w="11906" w:h="16838"/>
          <w:pgMar w:top="1440" w:right="1800" w:bottom="1440" w:left="1800" w:header="851" w:footer="992" w:gutter="0"/>
          <w:cols w:space="720" w:num="1"/>
          <w:docGrid w:type="lines" w:linePitch="312" w:charSpace="0"/>
        </w:sectPr>
      </w:pPr>
      <w:bookmarkStart w:id="100" w:name="_Toc303086846"/>
      <w:bookmarkStart w:id="101" w:name="_Toc136107018"/>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02" w:name="_Toc514163502"/>
      <w:r>
        <w:rPr>
          <w:rFonts w:hint="default" w:ascii="Arial" w:hAnsi="Arial" w:eastAsia="黑体" w:cs="Arial"/>
        </w:rPr>
        <w:t>参 考 文 献</w:t>
      </w:r>
      <w:bookmarkEnd w:id="100"/>
      <w:bookmarkEnd w:id="101"/>
      <w:bookmarkEnd w:id="102"/>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 1996]</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1996[OL].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w:t>
      </w:r>
      <w:r>
        <w:rPr>
          <w:rStyle w:val="15"/>
          <w:rFonts w:hint="default" w:ascii="Arial" w:hAnsi="Arial" w:cs="Arial"/>
          <w:b w:val="0"/>
          <w:sz w:val="24"/>
        </w:rPr>
        <w:t>,</w:t>
      </w:r>
      <w:r>
        <w:rPr>
          <w:rStyle w:val="15"/>
          <w:rFonts w:hint="default" w:ascii="Arial" w:hAnsi="Arial" w:cs="Arial"/>
          <w:b w:val="0"/>
          <w:sz w:val="24"/>
        </w:rPr>
        <w:t xml:space="preserve"> 2000]</w:t>
      </w:r>
      <w:r>
        <w:rPr>
          <w:rStyle w:val="15"/>
          <w:rFonts w:hint="default" w:ascii="Arial" w:hAnsi="Arial" w:cs="Arial"/>
          <w:b w:val="0"/>
          <w:sz w:val="24"/>
        </w:rPr>
        <w:tab/>
      </w:r>
      <w:r>
        <w:rPr>
          <w:rStyle w:val="15"/>
          <w:rFonts w:hint="default" w:ascii="Arial" w:hAnsi="Arial" w:cs="Arial"/>
          <w:b w:val="0"/>
          <w:sz w:val="24"/>
        </w:rPr>
        <w:t xml:space="preserve">Miller, Scott, Heidi Fox, Lance Ramshaw, and Ralph Weischedel. “A novel use of statistical parsing to extract information from text.” </w:t>
      </w:r>
      <w:r>
        <w:rPr>
          <w:rStyle w:val="15"/>
          <w:rFonts w:hint="default" w:ascii="Arial" w:hAnsi="Arial" w:cs="Arial"/>
          <w:b w:val="0"/>
          <w:i/>
          <w:iCs/>
          <w:sz w:val="24"/>
        </w:rPr>
        <w:t>In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[Bikel et al.</w:t>
      </w:r>
      <w:r>
        <w:rPr>
          <w:rStyle w:val="15"/>
          <w:rFonts w:hint="default" w:ascii="Arial" w:hAnsi="Arial" w:cs="Arial"/>
          <w:b w:val="0"/>
          <w:sz w:val="24"/>
        </w:rPr>
        <w:t>,</w:t>
      </w:r>
      <w:r>
        <w:rPr>
          <w:rStyle w:val="15"/>
          <w:rFonts w:hint="default" w:ascii="Arial" w:hAnsi="Arial" w:cs="Arial"/>
          <w:b w:val="0"/>
          <w:sz w:val="24"/>
        </w:rPr>
        <w:t xml:space="preserve"> 1999]</w:t>
      </w:r>
      <w:r>
        <w:rPr>
          <w:rStyle w:val="15"/>
          <w:rFonts w:hint="default" w:ascii="Arial" w:hAnsi="Arial" w:cs="Arial"/>
          <w:b w:val="0"/>
          <w:sz w:val="24"/>
        </w:rPr>
        <w:tab/>
      </w:r>
      <w:r>
        <w:rPr>
          <w:rStyle w:val="15"/>
          <w:rFonts w:hint="default" w:ascii="Arial" w:hAnsi="Arial" w:cs="Arial"/>
          <w:b w:val="0"/>
          <w:sz w:val="24"/>
        </w:rPr>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[Tsai et al.</w:t>
      </w:r>
      <w:r>
        <w:rPr>
          <w:rStyle w:val="15"/>
          <w:rFonts w:hint="default" w:ascii="Arial" w:hAnsi="Arial" w:cs="Arial"/>
          <w:b w:val="0"/>
          <w:sz w:val="24"/>
        </w:rPr>
        <w:t>,</w:t>
      </w:r>
      <w:r>
        <w:rPr>
          <w:rStyle w:val="15"/>
          <w:rFonts w:hint="default" w:ascii="Arial" w:hAnsi="Arial" w:cs="Arial"/>
          <w:b w:val="0"/>
          <w:sz w:val="24"/>
        </w:rPr>
        <w:t xml:space="preserve"> 2004]</w:t>
      </w:r>
      <w:r>
        <w:rPr>
          <w:rStyle w:val="15"/>
          <w:rFonts w:hint="default" w:ascii="Arial" w:hAnsi="Arial" w:cs="Arial"/>
          <w:b w:val="0"/>
          <w:sz w:val="24"/>
        </w:rPr>
        <w:tab/>
      </w:r>
      <w:r>
        <w:rPr>
          <w:rStyle w:val="15"/>
          <w:rFonts w:hint="default" w:ascii="Arial" w:hAnsi="Arial" w:cs="Arial"/>
          <w:b w:val="0"/>
          <w:sz w:val="24"/>
        </w:rPr>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[McCallum et al.</w:t>
      </w:r>
      <w:r>
        <w:rPr>
          <w:rStyle w:val="15"/>
          <w:rFonts w:hint="default" w:ascii="Arial" w:hAnsi="Arial" w:cs="Arial"/>
          <w:b w:val="0"/>
          <w:sz w:val="24"/>
        </w:rPr>
        <w:t xml:space="preserve">, </w:t>
      </w:r>
      <w:r>
        <w:rPr>
          <w:rStyle w:val="15"/>
          <w:rFonts w:hint="default" w:ascii="Arial" w:hAnsi="Arial" w:cs="Arial"/>
          <w:b w:val="0"/>
          <w:sz w:val="24"/>
        </w:rPr>
        <w:t>2003]</w:t>
      </w:r>
      <w:r>
        <w:rPr>
          <w:rStyle w:val="15"/>
          <w:rFonts w:hint="default" w:ascii="Arial" w:hAnsi="Arial" w:cs="Arial"/>
          <w:b w:val="0"/>
          <w:sz w:val="24"/>
        </w:rPr>
        <w:tab/>
      </w:r>
      <w:r>
        <w:rPr>
          <w:rStyle w:val="15"/>
          <w:rFonts w:hint="default" w:ascii="Arial" w:hAnsi="Arial" w:cs="Arial"/>
          <w:b w:val="0"/>
          <w:sz w:val="24"/>
        </w:rPr>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r>
      <w:r>
        <w:rPr>
          <w:rStyle w:val="15"/>
          <w:rFonts w:hint="default" w:ascii="Arial" w:hAnsi="Arial" w:cs="Arial"/>
          <w:b w:val="0"/>
          <w:sz w:val="24"/>
        </w:rPr>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w:t>
      </w:r>
      <w:r>
        <w:rPr>
          <w:rFonts w:hint="default" w:ascii="Arial" w:hAnsi="Arial" w:cs="Arial"/>
          <w:sz w:val="24"/>
          <w:szCs w:val="24"/>
        </w:rPr>
        <w:t>,</w:t>
      </w:r>
      <w:r>
        <w:rPr>
          <w:rFonts w:hint="default" w:ascii="Arial" w:hAnsi="Arial" w:cs="Arial"/>
          <w:sz w:val="24"/>
          <w:szCs w:val="24"/>
        </w:rPr>
        <w:t xml:space="preserve">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w:t>
      </w:r>
      <w:r>
        <w:rPr>
          <w:rFonts w:hint="default" w:ascii="Arial" w:hAnsi="Arial" w:cs="Arial"/>
          <w:sz w:val="24"/>
          <w:szCs w:val="24"/>
        </w:rPr>
        <w:t>, 2015</w:t>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Proceedings of ACL</w:t>
      </w:r>
      <w:r>
        <w:rPr>
          <w:rStyle w:val="15"/>
          <w:rFonts w:hint="default" w:ascii="Arial" w:hAnsi="Arial" w:cs="Arial"/>
          <w:b w:val="0"/>
          <w:sz w:val="24"/>
        </w:rPr>
        <w:t>, 2004.</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w:t>
      </w:r>
      <w:r>
        <w:rPr>
          <w:rStyle w:val="15"/>
          <w:rFonts w:hint="default" w:ascii="Arial" w:hAnsi="Arial" w:cs="Arial"/>
          <w:b w:val="0"/>
          <w:sz w:val="24"/>
        </w:rPr>
        <w:t>,</w:t>
      </w:r>
      <w:r>
        <w:rPr>
          <w:rStyle w:val="15"/>
          <w:rFonts w:hint="default" w:ascii="Arial" w:hAnsi="Arial" w:cs="Arial"/>
          <w:b w:val="0"/>
          <w:sz w:val="24"/>
        </w:rPr>
        <w:t xml:space="preserve"> 2005]</w:t>
      </w:r>
      <w:r>
        <w:rPr>
          <w:rStyle w:val="15"/>
          <w:rFonts w:hint="default" w:ascii="Arial" w:hAnsi="Arial" w:cs="Arial"/>
          <w:b w:val="0"/>
          <w:sz w:val="24"/>
        </w:rPr>
        <w:tab/>
      </w:r>
      <w:r>
        <w:rPr>
          <w:rStyle w:val="15"/>
          <w:rFonts w:hint="default" w:ascii="Arial" w:hAnsi="Arial" w:cs="Arial"/>
          <w:b w:val="0"/>
          <w:sz w:val="24"/>
        </w:rPr>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w:t>
      </w:r>
      <w:r>
        <w:rPr>
          <w:rFonts w:hint="default" w:ascii="Arial" w:hAnsi="Arial" w:cs="Arial"/>
          <w:sz w:val="24"/>
          <w:szCs w:val="24"/>
        </w:rPr>
        <w:t>,</w:t>
      </w:r>
      <w:r>
        <w:rPr>
          <w:rFonts w:hint="default" w:ascii="Arial" w:hAnsi="Arial" w:cs="Arial"/>
          <w:sz w:val="24"/>
          <w:szCs w:val="24"/>
        </w:rPr>
        <w:t xml:space="preserve">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w:t>
      </w:r>
      <w:r>
        <w:rPr>
          <w:rFonts w:hint="default" w:ascii="Arial" w:hAnsi="Arial" w:cs="Arial"/>
          <w:sz w:val="24"/>
          <w:szCs w:val="24"/>
        </w:rPr>
        <w:t>,</w:t>
      </w:r>
      <w:r>
        <w:rPr>
          <w:rFonts w:hint="default" w:ascii="Arial" w:hAnsi="Arial" w:cs="Arial"/>
          <w:sz w:val="24"/>
          <w:szCs w:val="24"/>
        </w:rPr>
        <w:t xml:space="preserve">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w:t>
      </w:r>
      <w:r>
        <w:rPr>
          <w:rFonts w:hint="default" w:ascii="Arial" w:hAnsi="Arial" w:cs="Arial"/>
          <w:sz w:val="24"/>
          <w:szCs w:val="24"/>
        </w:rPr>
        <w:t>,</w:t>
      </w:r>
      <w:r>
        <w:rPr>
          <w:rFonts w:hint="default" w:ascii="Arial" w:hAnsi="Arial" w:cs="Arial"/>
          <w:sz w:val="24"/>
          <w:szCs w:val="24"/>
        </w:rPr>
        <w:t xml:space="preserve">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w:t>
      </w:r>
      <w:r>
        <w:rPr>
          <w:rFonts w:hint="default" w:ascii="Arial" w:hAnsi="Arial" w:cs="Arial"/>
          <w:sz w:val="24"/>
          <w:szCs w:val="24"/>
        </w:rPr>
        <w:t>,</w:t>
      </w:r>
      <w:r>
        <w:rPr>
          <w:rFonts w:hint="default" w:ascii="Arial" w:hAnsi="Arial" w:cs="Arial"/>
          <w:sz w:val="24"/>
          <w:szCs w:val="24"/>
        </w:rPr>
        <w:t xml:space="preserve">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w:t>
      </w:r>
      <w:r>
        <w:rPr>
          <w:rFonts w:hint="default" w:ascii="Arial" w:hAnsi="Arial" w:cs="Arial"/>
          <w:sz w:val="24"/>
          <w:szCs w:val="24"/>
        </w:rPr>
        <w:t>,</w:t>
      </w:r>
      <w:r>
        <w:rPr>
          <w:rFonts w:hint="default" w:ascii="Arial" w:hAnsi="Arial" w:cs="Arial"/>
          <w:sz w:val="24"/>
          <w:szCs w:val="24"/>
        </w:rPr>
        <w:t xml:space="preserve">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w:t>
      </w:r>
      <w:r>
        <w:rPr>
          <w:rFonts w:hint="default" w:ascii="Arial" w:hAnsi="Arial" w:cs="Arial"/>
          <w:sz w:val="24"/>
          <w:szCs w:val="24"/>
        </w:rPr>
        <w:t>,</w:t>
      </w:r>
      <w:r>
        <w:rPr>
          <w:rFonts w:hint="default" w:ascii="Arial" w:hAnsi="Arial" w:cs="Arial"/>
          <w:sz w:val="24"/>
          <w:szCs w:val="24"/>
        </w:rPr>
        <w:t xml:space="preserve">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w:t>
      </w:r>
      <w:r>
        <w:rPr>
          <w:rFonts w:hint="default" w:ascii="Arial" w:hAnsi="Arial" w:cs="Arial"/>
          <w:sz w:val="24"/>
          <w:szCs w:val="24"/>
        </w:rPr>
        <w:t>,</w:t>
      </w:r>
      <w:r>
        <w:rPr>
          <w:rFonts w:hint="default" w:ascii="Arial" w:hAnsi="Arial" w:cs="Arial"/>
          <w:sz w:val="24"/>
          <w:szCs w:val="24"/>
        </w:rPr>
        <w:t xml:space="preserve">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w:t>
      </w:r>
      <w:r>
        <w:rPr>
          <w:rFonts w:hint="default" w:ascii="Arial" w:hAnsi="Arial" w:cs="Arial"/>
          <w:sz w:val="24"/>
          <w:szCs w:val="24"/>
        </w:rPr>
        <w:t>,</w:t>
      </w:r>
      <w:r>
        <w:rPr>
          <w:rFonts w:hint="default" w:ascii="Arial" w:hAnsi="Arial" w:cs="Arial"/>
          <w:sz w:val="24"/>
          <w:szCs w:val="24"/>
        </w:rPr>
        <w:t xml:space="preserve">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w:t>
      </w:r>
      <w:r>
        <w:rPr>
          <w:rFonts w:hint="default" w:ascii="Arial" w:hAnsi="Arial" w:cs="Arial"/>
          <w:sz w:val="24"/>
          <w:szCs w:val="24"/>
        </w:rPr>
        <w:t>,</w:t>
      </w:r>
      <w:r>
        <w:rPr>
          <w:rFonts w:hint="default" w:ascii="Arial" w:hAnsi="Arial" w:cs="Arial"/>
          <w:sz w:val="24"/>
          <w:szCs w:val="24"/>
        </w:rPr>
        <w:t xml:space="preserve">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w:t>
      </w:r>
      <w:r>
        <w:rPr>
          <w:rFonts w:hint="default" w:ascii="Arial" w:hAnsi="Arial" w:cs="Arial"/>
          <w:sz w:val="24"/>
          <w:szCs w:val="24"/>
        </w:rPr>
        <w:t>,</w:t>
      </w:r>
      <w:r>
        <w:rPr>
          <w:rFonts w:hint="default" w:ascii="Arial" w:hAnsi="Arial" w:cs="Arial"/>
          <w:sz w:val="24"/>
          <w:szCs w:val="24"/>
        </w:rPr>
        <w:t xml:space="preserve">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w:t>
      </w:r>
      <w:r>
        <w:rPr>
          <w:rFonts w:hint="default" w:ascii="Arial" w:hAnsi="Arial" w:cs="Arial"/>
          <w:sz w:val="24"/>
          <w:szCs w:val="24"/>
        </w:rPr>
        <w:t>,</w:t>
      </w:r>
      <w:r>
        <w:rPr>
          <w:rFonts w:hint="default" w:ascii="Arial" w:hAnsi="Arial" w:cs="Arial"/>
          <w:sz w:val="24"/>
          <w:szCs w:val="24"/>
        </w:rPr>
        <w:t xml:space="preserve">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w:t>
      </w:r>
      <w:r>
        <w:rPr>
          <w:rFonts w:hint="default" w:ascii="Arial" w:hAnsi="Arial" w:cs="Arial"/>
          <w:sz w:val="24"/>
          <w:szCs w:val="24"/>
        </w:rPr>
        <w:t>,</w:t>
      </w:r>
      <w:r>
        <w:rPr>
          <w:rFonts w:hint="default" w:ascii="Arial" w:hAnsi="Arial" w:cs="Arial"/>
          <w:sz w:val="24"/>
          <w:szCs w:val="24"/>
        </w:rPr>
        <w:t xml:space="preserve">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w:t>
      </w:r>
      <w:r>
        <w:rPr>
          <w:rFonts w:hint="default" w:ascii="Arial" w:hAnsi="Arial" w:cs="Arial"/>
          <w:sz w:val="24"/>
          <w:szCs w:val="24"/>
        </w:rPr>
        <w:t>,</w:t>
      </w:r>
      <w:r>
        <w:rPr>
          <w:rFonts w:hint="default" w:ascii="Arial" w:hAnsi="Arial" w:cs="Arial"/>
          <w:sz w:val="24"/>
          <w:szCs w:val="24"/>
        </w:rPr>
        <w:t xml:space="preserve">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w:t>
      </w:r>
      <w:r>
        <w:rPr>
          <w:rFonts w:hint="default" w:ascii="Arial" w:hAnsi="Arial" w:cs="Arial"/>
          <w:sz w:val="24"/>
          <w:szCs w:val="24"/>
        </w:rPr>
        <w:t>,</w:t>
      </w:r>
      <w:r>
        <w:rPr>
          <w:rFonts w:hint="default" w:ascii="Arial" w:hAnsi="Arial" w:cs="Arial"/>
          <w:sz w:val="24"/>
          <w:szCs w:val="24"/>
        </w:rPr>
        <w:t xml:space="preserve">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5"/>
          <w:rFonts w:hint="default" w:ascii="Arial" w:hAnsi="Arial" w:cs="Arial"/>
          <w:b w:val="0"/>
          <w:sz w:val="24"/>
        </w:rPr>
      </w:pPr>
      <w:r>
        <w:rPr>
          <w:rFonts w:hint="default" w:ascii="Arial" w:hAnsi="Arial" w:cs="Arial"/>
          <w:sz w:val="24"/>
          <w:szCs w:val="24"/>
        </w:rPr>
        <w:t>[He K M et al.</w:t>
      </w:r>
      <w:r>
        <w:rPr>
          <w:rFonts w:hint="default" w:ascii="Arial" w:hAnsi="Arial" w:cs="Arial"/>
          <w:sz w:val="24"/>
          <w:szCs w:val="24"/>
        </w:rPr>
        <w:t>,</w:t>
      </w:r>
      <w:r>
        <w:rPr>
          <w:rFonts w:hint="default" w:ascii="Arial" w:hAnsi="Arial" w:cs="Arial"/>
          <w:sz w:val="24"/>
          <w:szCs w:val="24"/>
        </w:rPr>
        <w:t xml:space="preserve">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[Hinton et al.</w:t>
      </w:r>
      <w:r>
        <w:rPr>
          <w:rStyle w:val="15"/>
          <w:rFonts w:hint="default" w:ascii="Arial" w:hAnsi="Arial" w:cs="Arial"/>
          <w:b w:val="0"/>
          <w:sz w:val="24"/>
        </w:rPr>
        <w:t>,</w:t>
      </w:r>
      <w:r>
        <w:rPr>
          <w:rStyle w:val="15"/>
          <w:rFonts w:hint="default" w:ascii="Arial" w:hAnsi="Arial" w:cs="Arial"/>
          <w:b w:val="0"/>
          <w:sz w:val="24"/>
        </w:rPr>
        <w:t xml:space="preserve">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5"/>
          <w:rFonts w:hint="default" w:ascii="Arial" w:hAnsi="Arial" w:cs="Arial"/>
          <w:b w:val="0"/>
          <w:sz w:val="24"/>
          <w:szCs w:val="24"/>
        </w:rPr>
      </w:pPr>
      <w:r>
        <w:rPr>
          <w:rFonts w:hint="default" w:ascii="Arial" w:hAnsi="Arial" w:cs="Arial"/>
          <w:sz w:val="24"/>
          <w:szCs w:val="24"/>
        </w:rPr>
        <w:tab/>
      </w:r>
    </w:p>
    <w:p>
      <w:pPr>
        <w:spacing w:line="360" w:lineRule="auto"/>
        <w:ind w:left="2400" w:hanging="2400" w:hangingChars="1000"/>
        <w:rPr>
          <w:rStyle w:val="15"/>
          <w:rFonts w:hint="default" w:ascii="Arial" w:hAnsi="Arial" w:cs="Arial"/>
          <w:b w:val="0"/>
          <w:sz w:val="24"/>
          <w:szCs w:val="24"/>
        </w:rPr>
      </w:pPr>
    </w:p>
    <w:p>
      <w:pPr>
        <w:spacing w:line="360" w:lineRule="auto"/>
        <w:ind w:left="2400" w:hanging="2400" w:hangingChars="1000"/>
        <w:rPr>
          <w:rStyle w:val="15"/>
          <w:rFonts w:hint="default" w:ascii="Arial" w:hAnsi="Arial" w:cs="Arial"/>
          <w:b w:val="0"/>
          <w:sz w:val="24"/>
          <w:szCs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8" w:type="default"/>
          <w:pgSz w:w="11906" w:h="16838"/>
          <w:pgMar w:top="1440" w:right="1800" w:bottom="1440" w:left="1800" w:header="851" w:footer="992" w:gutter="0"/>
          <w:cols w:space="720" w:num="1"/>
          <w:docGrid w:type="lines" w:linePitch="312" w:charSpace="0"/>
        </w:sectPr>
      </w:pPr>
      <w:bookmarkStart w:id="103" w:name="_Toc136107019"/>
    </w:p>
    <w:p>
      <w:pPr>
        <w:pStyle w:val="2"/>
        <w:jc w:val="center"/>
        <w:rPr>
          <w:rFonts w:hint="default" w:ascii="Arial" w:hAnsi="Arial" w:eastAsia="黑体" w:cs="Arial"/>
        </w:rPr>
      </w:pPr>
      <w:bookmarkStart w:id="104" w:name="_Toc514163503"/>
      <w:r>
        <w:rPr>
          <w:rFonts w:hint="default" w:ascii="Arial" w:hAnsi="Arial" w:eastAsia="黑体" w:cs="Arial"/>
        </w:rPr>
        <w:t>致      谢</w:t>
      </w:r>
      <w:bookmarkEnd w:id="103"/>
      <w:bookmarkEnd w:id="104"/>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cs="Arial"/>
          <w:sz w:val="24"/>
        </w:rPr>
        <w:sectPr>
          <w:headerReference r:id="rId19" w:type="default"/>
          <w:pgSz w:w="11906" w:h="16838"/>
          <w:pgMar w:top="1440" w:right="1800" w:bottom="1440" w:left="1800" w:header="851" w:footer="992" w:gutter="0"/>
          <w:cols w:space="720" w:num="1"/>
          <w:docGrid w:type="lines" w:linePitch="312" w:charSpace="0"/>
        </w:sectPr>
      </w:pPr>
      <w:r>
        <w:rPr>
          <w:rFonts w:hint="default" w:ascii="Arial" w:hAnsi="Arial" w:cs="Arial"/>
          <w:sz w:val="24"/>
        </w:rPr>
        <w:t>最后，由衷地感谢在百忙之中评阅论文的各位专家和教授。</w:t>
      </w:r>
    </w:p>
    <w:p>
      <w:pPr>
        <w:pStyle w:val="2"/>
        <w:jc w:val="center"/>
        <w:rPr>
          <w:rFonts w:hint="default" w:ascii="Arial" w:hAnsi="Arial" w:eastAsia="黑体" w:cs="Arial"/>
        </w:rPr>
      </w:pPr>
      <w:bookmarkStart w:id="105" w:name="_Toc514163504"/>
      <w:r>
        <w:rPr>
          <w:rFonts w:hint="default" w:ascii="Arial" w:hAnsi="Arial" w:eastAsia="黑体" w:cs="Arial"/>
        </w:rPr>
        <w:t>版权及论文原创性说明</w:t>
      </w:r>
      <w:bookmarkEnd w:id="105"/>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Source Sans Pro">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Gothic">
    <w:panose1 w:val="020B0600000000000000"/>
    <w:charset w:val="80"/>
    <w:family w:val="auto"/>
    <w:pitch w:val="default"/>
    <w:sig w:usb0="000002D7" w:usb1="2AC71C11" w:usb2="00000012" w:usb3="00000000" w:csb0="2002009F" w:csb1="00000000"/>
  </w:font>
  <w:font w:name="Toppan Bunkyu Midashi Gothic">
    <w:panose1 w:val="020B0900000000000000"/>
    <w:charset w:val="80"/>
    <w:family w:val="auto"/>
    <w:pitch w:val="default"/>
    <w:sig w:usb0="00000003" w:usb1="2AC71C10" w:usb2="00000012" w:usb3="00000000" w:csb0="20020005" w:csb1="00000000"/>
  </w:font>
  <w:font w:name="Superclarendon">
    <w:panose1 w:val="02060605060000020003"/>
    <w:charset w:val="00"/>
    <w:family w:val="auto"/>
    <w:pitch w:val="default"/>
    <w:sig w:usb0="A00000EF" w:usb1="5000205A" w:usb2="00000000" w:usb3="00000000" w:csb0="20000183" w:csb1="00000000"/>
  </w:font>
  <w:font w:name="Sukhumvit Set">
    <w:panose1 w:val="02000506000000020004"/>
    <w:charset w:val="00"/>
    <w:family w:val="auto"/>
    <w:pitch w:val="default"/>
    <w:sig w:usb0="8100002F" w:usb1="5000004A" w:usb2="00000000" w:usb3="00000000" w:csb0="20010003" w:csb1="00000000"/>
  </w:font>
  <w:font w:name="Snell Roundhand">
    <w:panose1 w:val="02000603080000090004"/>
    <w:charset w:val="00"/>
    <w:family w:val="auto"/>
    <w:pitch w:val="default"/>
    <w:sig w:usb0="80000027" w:usb1="00000000" w:usb2="00000000" w:usb3="00000000" w:csb0="20000111" w:csb1="41000000"/>
  </w:font>
  <w:font w:name="Skia">
    <w:panose1 w:val="020D0502020204020204"/>
    <w:charset w:val="00"/>
    <w:family w:val="auto"/>
    <w:pitch w:val="default"/>
    <w:sig w:usb0="00000000" w:usb1="00000000" w:usb2="00000000" w:usb3="00000000" w:csb0="00000000" w:csb1="00000000"/>
  </w:font>
  <w:font w:name="Sinhala Sangam MN">
    <w:panose1 w:val="00000500000000000000"/>
    <w:charset w:val="00"/>
    <w:family w:val="auto"/>
    <w:pitch w:val="default"/>
    <w:sig w:usb0="00000001" w:usb1="00000000" w:usb2="00000000" w:usb3="00000000" w:csb0="00000001" w:csb1="0000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eravek">
    <w:panose1 w:val="020B0503040000020004"/>
    <w:charset w:val="00"/>
    <w:family w:val="auto"/>
    <w:pitch w:val="default"/>
    <w:sig w:usb0="A00000EF" w:usb1="5000207B" w:usb2="00000000" w:usb3="00000000" w:csb0="2000009F"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娃娃体-繁">
    <w:panose1 w:val="040B0500000000000000"/>
    <w:charset w:val="88"/>
    <w:family w:val="auto"/>
    <w:pitch w:val="default"/>
    <w:sig w:usb0="A00000FF" w:usb1="5889787B" w:usb2="00000016" w:usb3="00000000" w:csb0="00100003"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楷体-繁">
    <w:panose1 w:val="02010600040101010101"/>
    <w:charset w:val="86"/>
    <w:family w:val="auto"/>
    <w:pitch w:val="default"/>
    <w:sig w:usb0="80000287" w:usb1="280F3C52" w:usb2="00000016" w:usb3="00000000" w:csb0="0004001F" w:csb1="00000000"/>
  </w:font>
  <w:font w:name="苹方-繁">
    <w:panose1 w:val="020B0400000000000000"/>
    <w:charset w:val="88"/>
    <w:family w:val="auto"/>
    <w:pitch w:val="default"/>
    <w:sig w:usb0="A00002FF" w:usb1="7ACFFDFB" w:usb2="00000017" w:usb3="00000000" w:csb0="00100001" w:csb1="00000000"/>
  </w:font>
  <w:font w:name="雅痞-繁">
    <w:panose1 w:val="020F0603040207020204"/>
    <w:charset w:val="86"/>
    <w:family w:val="auto"/>
    <w:pitch w:val="default"/>
    <w:sig w:usb0="A00002FF" w:usb1="7ACFFCFB" w:usb2="0000001E" w:usb3="00000000" w:csb0="20140197"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標楷體">
    <w:panose1 w:val="02010601000101010101"/>
    <w:charset w:val="00"/>
    <w:family w:val="auto"/>
    <w:pitch w:val="default"/>
    <w:sig w:usb0="00000000" w:usb1="00000000" w:usb2="00000000" w:usb3="00000000" w:csb0="00000000" w:csb1="00000000"/>
  </w:font>
  <w:font w:name="Al Bayan">
    <w:panose1 w:val="00000000000000000000"/>
    <w:charset w:val="00"/>
    <w:family w:val="auto"/>
    <w:pitch w:val="default"/>
    <w:sig w:usb0="00002000" w:usb1="00000000" w:usb2="00000008" w:usb3="00000000" w:csb0="00000040" w:csb1="20000000"/>
  </w:font>
  <w:font w:name="Andale Mono">
    <w:panose1 w:val="020B0509000000000004"/>
    <w:charset w:val="00"/>
    <w:family w:val="auto"/>
    <w:pitch w:val="default"/>
    <w:sig w:usb0="00000287" w:usb1="00000000" w:usb2="00000000" w:usb3="00000000" w:csb0="6000009F" w:csb1="DFD7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蘋果儷細宋">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D4D0"/>
    <w:multiLevelType w:val="singleLevel"/>
    <w:tmpl w:val="5C67D4D0"/>
    <w:lvl w:ilvl="0" w:tentative="0">
      <w:start w:val="1"/>
      <w:numFmt w:val="decimal"/>
      <w:suff w:val="nothing"/>
      <w:lvlText w:val="（%1）"/>
      <w:lvlJc w:val="left"/>
    </w:lvl>
  </w:abstractNum>
  <w:abstractNum w:abstractNumId="1">
    <w:nsid w:val="5C7F648C"/>
    <w:multiLevelType w:val="singleLevel"/>
    <w:tmpl w:val="5C7F648C"/>
    <w:lvl w:ilvl="0" w:tentative="0">
      <w:start w:val="1"/>
      <w:numFmt w:val="decimal"/>
      <w:suff w:val="nothing"/>
      <w:lvlText w:val="（%1）"/>
      <w:lvlJc w:val="left"/>
    </w:lvl>
  </w:abstractNum>
  <w:abstractNum w:abstractNumId="2">
    <w:nsid w:val="5C7F740F"/>
    <w:multiLevelType w:val="singleLevel"/>
    <w:tmpl w:val="5C7F740F"/>
    <w:lvl w:ilvl="0" w:tentative="0">
      <w:start w:val="1"/>
      <w:numFmt w:val="decimal"/>
      <w:suff w:val="nothing"/>
      <w:lvlText w:val="（%1）"/>
      <w:lvlJc w:val="left"/>
    </w:lvl>
  </w:abstractNum>
  <w:abstractNum w:abstractNumId="3">
    <w:nsid w:val="5C7FA71E"/>
    <w:multiLevelType w:val="singleLevel"/>
    <w:tmpl w:val="5C7FA71E"/>
    <w:lvl w:ilvl="0" w:tentative="0">
      <w:start w:val="1"/>
      <w:numFmt w:val="decimal"/>
      <w:suff w:val="nothing"/>
      <w:lvlText w:val="%1."/>
      <w:lvlJc w:val="left"/>
    </w:lvl>
  </w:abstractNum>
  <w:abstractNum w:abstractNumId="4">
    <w:nsid w:val="5C80953B"/>
    <w:multiLevelType w:val="singleLevel"/>
    <w:tmpl w:val="5C80953B"/>
    <w:lvl w:ilvl="0" w:tentative="0">
      <w:start w:val="1"/>
      <w:numFmt w:val="decimal"/>
      <w:suff w:val="nothing"/>
      <w:lvlText w:val="（%1）"/>
      <w:lvlJc w:val="left"/>
    </w:lvl>
  </w:abstractNum>
  <w:abstractNum w:abstractNumId="5">
    <w:nsid w:val="5C83B2B8"/>
    <w:multiLevelType w:val="singleLevel"/>
    <w:tmpl w:val="5C83B2B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D3771A1"/>
    <w:rsid w:val="0FFFCDF3"/>
    <w:rsid w:val="14ADA12F"/>
    <w:rsid w:val="17B59381"/>
    <w:rsid w:val="17B60C18"/>
    <w:rsid w:val="17DE8A7D"/>
    <w:rsid w:val="27BFF5D3"/>
    <w:rsid w:val="27CF8117"/>
    <w:rsid w:val="27F285F3"/>
    <w:rsid w:val="2EDFFF0E"/>
    <w:rsid w:val="2F6FF847"/>
    <w:rsid w:val="2FA9AC4D"/>
    <w:rsid w:val="33FBCB78"/>
    <w:rsid w:val="35FD39A3"/>
    <w:rsid w:val="36DD2BA8"/>
    <w:rsid w:val="386D50A0"/>
    <w:rsid w:val="3ADEC541"/>
    <w:rsid w:val="3AEFA2AD"/>
    <w:rsid w:val="3B373E96"/>
    <w:rsid w:val="3B3BD9FB"/>
    <w:rsid w:val="3C7BFCD1"/>
    <w:rsid w:val="3CBB2D39"/>
    <w:rsid w:val="3DE920CF"/>
    <w:rsid w:val="3E5F7962"/>
    <w:rsid w:val="3EF7D383"/>
    <w:rsid w:val="3F8731E3"/>
    <w:rsid w:val="3FDE5B78"/>
    <w:rsid w:val="3FF32FF3"/>
    <w:rsid w:val="3FFEAF71"/>
    <w:rsid w:val="40FF8538"/>
    <w:rsid w:val="4BFB98EA"/>
    <w:rsid w:val="4EFC637A"/>
    <w:rsid w:val="4F63C2D1"/>
    <w:rsid w:val="4FF96FFD"/>
    <w:rsid w:val="4FFF225E"/>
    <w:rsid w:val="5377B5E7"/>
    <w:rsid w:val="56EE5A47"/>
    <w:rsid w:val="57BF096E"/>
    <w:rsid w:val="57E7ED16"/>
    <w:rsid w:val="59268A66"/>
    <w:rsid w:val="5BDD77C8"/>
    <w:rsid w:val="5BDFEDF3"/>
    <w:rsid w:val="5BFB86B3"/>
    <w:rsid w:val="5BFB9CF7"/>
    <w:rsid w:val="5BFF1D3C"/>
    <w:rsid w:val="5D7FF4B4"/>
    <w:rsid w:val="5DE71B7F"/>
    <w:rsid w:val="5E4D5462"/>
    <w:rsid w:val="5EAFB0C3"/>
    <w:rsid w:val="5EB72328"/>
    <w:rsid w:val="5EFE89BF"/>
    <w:rsid w:val="5F1F2581"/>
    <w:rsid w:val="5FFE5FB1"/>
    <w:rsid w:val="61BF0725"/>
    <w:rsid w:val="63A77D78"/>
    <w:rsid w:val="65B9EEE5"/>
    <w:rsid w:val="67BE8373"/>
    <w:rsid w:val="67EF0D70"/>
    <w:rsid w:val="67FF3C68"/>
    <w:rsid w:val="697D4872"/>
    <w:rsid w:val="6AF6AC91"/>
    <w:rsid w:val="6BDE3F69"/>
    <w:rsid w:val="6D9F4DA7"/>
    <w:rsid w:val="6DEEC8E5"/>
    <w:rsid w:val="6E39E607"/>
    <w:rsid w:val="6ED56AB3"/>
    <w:rsid w:val="6EFFD035"/>
    <w:rsid w:val="6F5B5D0D"/>
    <w:rsid w:val="6F5BCFE2"/>
    <w:rsid w:val="6F7965EB"/>
    <w:rsid w:val="6FBD43A2"/>
    <w:rsid w:val="6FBD9B85"/>
    <w:rsid w:val="6FCBA245"/>
    <w:rsid w:val="6FDFB80D"/>
    <w:rsid w:val="6FEFA570"/>
    <w:rsid w:val="6FF625CB"/>
    <w:rsid w:val="6FF8BA59"/>
    <w:rsid w:val="72F2BDDE"/>
    <w:rsid w:val="739726F2"/>
    <w:rsid w:val="743F2D8B"/>
    <w:rsid w:val="75D5F6A1"/>
    <w:rsid w:val="765BFA27"/>
    <w:rsid w:val="76AFD98C"/>
    <w:rsid w:val="76BDF736"/>
    <w:rsid w:val="76CE4C88"/>
    <w:rsid w:val="76EFA7A9"/>
    <w:rsid w:val="76FFBC96"/>
    <w:rsid w:val="777F76EA"/>
    <w:rsid w:val="77BFB34E"/>
    <w:rsid w:val="77EC3E5D"/>
    <w:rsid w:val="77F3FFF5"/>
    <w:rsid w:val="77F54EDB"/>
    <w:rsid w:val="77F93655"/>
    <w:rsid w:val="77FEBFD8"/>
    <w:rsid w:val="77FF451F"/>
    <w:rsid w:val="79BF42B7"/>
    <w:rsid w:val="7B747818"/>
    <w:rsid w:val="7BA7B876"/>
    <w:rsid w:val="7BBAC5AE"/>
    <w:rsid w:val="7BCE1FBC"/>
    <w:rsid w:val="7BDE1840"/>
    <w:rsid w:val="7BDF0187"/>
    <w:rsid w:val="7BDFC544"/>
    <w:rsid w:val="7BEA04D9"/>
    <w:rsid w:val="7BEEEA87"/>
    <w:rsid w:val="7BF68452"/>
    <w:rsid w:val="7BF762F7"/>
    <w:rsid w:val="7BFC6171"/>
    <w:rsid w:val="7CD86F61"/>
    <w:rsid w:val="7CE7C6DF"/>
    <w:rsid w:val="7D1FA184"/>
    <w:rsid w:val="7DB4DC16"/>
    <w:rsid w:val="7DBFC00B"/>
    <w:rsid w:val="7E3F6372"/>
    <w:rsid w:val="7ED5F746"/>
    <w:rsid w:val="7EE54470"/>
    <w:rsid w:val="7F3DC721"/>
    <w:rsid w:val="7F5FA37C"/>
    <w:rsid w:val="7F77BFA7"/>
    <w:rsid w:val="7F7F1A43"/>
    <w:rsid w:val="7F7F7398"/>
    <w:rsid w:val="7F7FFD6E"/>
    <w:rsid w:val="7F8312A6"/>
    <w:rsid w:val="7F8A1BBC"/>
    <w:rsid w:val="7F9A7504"/>
    <w:rsid w:val="7FA2E03E"/>
    <w:rsid w:val="7FA7BCF0"/>
    <w:rsid w:val="7FBF4722"/>
    <w:rsid w:val="7FDCAB82"/>
    <w:rsid w:val="7FDDB016"/>
    <w:rsid w:val="7FDF2EEF"/>
    <w:rsid w:val="7FE5B71E"/>
    <w:rsid w:val="7FEA5C6A"/>
    <w:rsid w:val="7FEB993D"/>
    <w:rsid w:val="7FEBA782"/>
    <w:rsid w:val="7FF5502C"/>
    <w:rsid w:val="7FF7E0A7"/>
    <w:rsid w:val="7FF9A9F6"/>
    <w:rsid w:val="7FFD5177"/>
    <w:rsid w:val="7FFDA28E"/>
    <w:rsid w:val="7FFF1FE7"/>
    <w:rsid w:val="7FFF35A7"/>
    <w:rsid w:val="87B81A2D"/>
    <w:rsid w:val="8DD7441C"/>
    <w:rsid w:val="8FBE669C"/>
    <w:rsid w:val="8FDE62CD"/>
    <w:rsid w:val="94A7E58D"/>
    <w:rsid w:val="957E105E"/>
    <w:rsid w:val="95E52CC6"/>
    <w:rsid w:val="977F9039"/>
    <w:rsid w:val="9B7E02C4"/>
    <w:rsid w:val="9CDE8023"/>
    <w:rsid w:val="9D7E90F4"/>
    <w:rsid w:val="9FBDE0B5"/>
    <w:rsid w:val="A55F42FF"/>
    <w:rsid w:val="A6AE40BA"/>
    <w:rsid w:val="A6FE58A0"/>
    <w:rsid w:val="A79C66F6"/>
    <w:rsid w:val="A7EDDD8E"/>
    <w:rsid w:val="AB97989D"/>
    <w:rsid w:val="ABC7FDCD"/>
    <w:rsid w:val="AD7EE853"/>
    <w:rsid w:val="AEBF1EC3"/>
    <w:rsid w:val="AFCF4BC9"/>
    <w:rsid w:val="AFF22462"/>
    <w:rsid w:val="AFFE57BE"/>
    <w:rsid w:val="B6B7F254"/>
    <w:rsid w:val="B6EA0DA0"/>
    <w:rsid w:val="BB7771BE"/>
    <w:rsid w:val="BBD14785"/>
    <w:rsid w:val="BBFD897E"/>
    <w:rsid w:val="BD4E6D44"/>
    <w:rsid w:val="BDDEEB38"/>
    <w:rsid w:val="BDE75595"/>
    <w:rsid w:val="BDFDCA4D"/>
    <w:rsid w:val="BEAE552B"/>
    <w:rsid w:val="BEEE263E"/>
    <w:rsid w:val="BF7701DE"/>
    <w:rsid w:val="BFBB3DF5"/>
    <w:rsid w:val="BFF60155"/>
    <w:rsid w:val="BFFB9742"/>
    <w:rsid w:val="BFFFBA72"/>
    <w:rsid w:val="C327E43D"/>
    <w:rsid w:val="C6BE488E"/>
    <w:rsid w:val="CF5BCEC3"/>
    <w:rsid w:val="CF77DE4A"/>
    <w:rsid w:val="CFE32295"/>
    <w:rsid w:val="CFFFF77A"/>
    <w:rsid w:val="D37D82E6"/>
    <w:rsid w:val="D5BC6A64"/>
    <w:rsid w:val="D675349B"/>
    <w:rsid w:val="D7985220"/>
    <w:rsid w:val="D7FB24C0"/>
    <w:rsid w:val="DB2F037C"/>
    <w:rsid w:val="DB78890C"/>
    <w:rsid w:val="DB7F3186"/>
    <w:rsid w:val="DBF88630"/>
    <w:rsid w:val="DBFF103E"/>
    <w:rsid w:val="DC6B0BC4"/>
    <w:rsid w:val="DD5E3A36"/>
    <w:rsid w:val="DDEB4D18"/>
    <w:rsid w:val="DDFF98CC"/>
    <w:rsid w:val="DEEFE9D5"/>
    <w:rsid w:val="DF7B254F"/>
    <w:rsid w:val="DF7BF9B7"/>
    <w:rsid w:val="DFBF90E4"/>
    <w:rsid w:val="DFED2DE4"/>
    <w:rsid w:val="DFFD7C42"/>
    <w:rsid w:val="DFFDE41E"/>
    <w:rsid w:val="DFFF635D"/>
    <w:rsid w:val="E58B974E"/>
    <w:rsid w:val="E5CFEF0F"/>
    <w:rsid w:val="E6DEEF3C"/>
    <w:rsid w:val="E9CB0CAE"/>
    <w:rsid w:val="E9FF6EE5"/>
    <w:rsid w:val="EAFF5B5B"/>
    <w:rsid w:val="EBDF65F4"/>
    <w:rsid w:val="EBFF604B"/>
    <w:rsid w:val="ED6C7B92"/>
    <w:rsid w:val="ED9BA28C"/>
    <w:rsid w:val="EDB8A837"/>
    <w:rsid w:val="EDEFE0AE"/>
    <w:rsid w:val="EE6C2098"/>
    <w:rsid w:val="EEB9D594"/>
    <w:rsid w:val="EEBE616B"/>
    <w:rsid w:val="EEFF1801"/>
    <w:rsid w:val="EF363FE7"/>
    <w:rsid w:val="EF553BE7"/>
    <w:rsid w:val="EFBFAF77"/>
    <w:rsid w:val="EFCB8715"/>
    <w:rsid w:val="EFDB2EF9"/>
    <w:rsid w:val="EFF6B595"/>
    <w:rsid w:val="EFFF9166"/>
    <w:rsid w:val="F2F81861"/>
    <w:rsid w:val="F36E42E9"/>
    <w:rsid w:val="F3B78EFA"/>
    <w:rsid w:val="F43E6BA2"/>
    <w:rsid w:val="F6A7B939"/>
    <w:rsid w:val="F6DC6FC8"/>
    <w:rsid w:val="F6FB2BAE"/>
    <w:rsid w:val="F73E523E"/>
    <w:rsid w:val="F78F0D52"/>
    <w:rsid w:val="F7DBFCC0"/>
    <w:rsid w:val="FA7B38C3"/>
    <w:rsid w:val="FABFD274"/>
    <w:rsid w:val="FAEDCEBD"/>
    <w:rsid w:val="FB3B15EA"/>
    <w:rsid w:val="FB7BAB4A"/>
    <w:rsid w:val="FB7EB295"/>
    <w:rsid w:val="FB9FC050"/>
    <w:rsid w:val="FB9FC06B"/>
    <w:rsid w:val="FBBA5BA5"/>
    <w:rsid w:val="FBBF5427"/>
    <w:rsid w:val="FBDD3CF5"/>
    <w:rsid w:val="FBFEB60E"/>
    <w:rsid w:val="FBFFE39A"/>
    <w:rsid w:val="FC69BFFB"/>
    <w:rsid w:val="FD234C79"/>
    <w:rsid w:val="FD772362"/>
    <w:rsid w:val="FD7BEB85"/>
    <w:rsid w:val="FDBA03E6"/>
    <w:rsid w:val="FDBEEBD0"/>
    <w:rsid w:val="FDBFF196"/>
    <w:rsid w:val="FDF7919F"/>
    <w:rsid w:val="FDFF13C7"/>
    <w:rsid w:val="FE3F4491"/>
    <w:rsid w:val="FE6B17C1"/>
    <w:rsid w:val="FE7B2B7E"/>
    <w:rsid w:val="FE9DDE6C"/>
    <w:rsid w:val="FEB70094"/>
    <w:rsid w:val="FEB7B236"/>
    <w:rsid w:val="FED7F35D"/>
    <w:rsid w:val="FEFF758D"/>
    <w:rsid w:val="FF1E3B67"/>
    <w:rsid w:val="FF2B2BD0"/>
    <w:rsid w:val="FF38BCB3"/>
    <w:rsid w:val="FF71FF71"/>
    <w:rsid w:val="FF775D09"/>
    <w:rsid w:val="FF7F0235"/>
    <w:rsid w:val="FFA8A6D8"/>
    <w:rsid w:val="FFAEAEE3"/>
    <w:rsid w:val="FFDB9414"/>
    <w:rsid w:val="FFF7D95A"/>
    <w:rsid w:val="FFF901B4"/>
    <w:rsid w:val="FFFD8989"/>
    <w:rsid w:val="FFFE0120"/>
    <w:rsid w:val="FFFF8044"/>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2019-02-03T00:33:00Z</dcterms:created>
  <dc:creator>anlei</dc:creator>
  <cp:lastModifiedBy>anlei</cp:lastModifiedBy>
  <dcterms:modified xsi:type="dcterms:W3CDTF">2019-03-10T18:20:08Z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