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D198" w14:textId="4D9F21F3" w:rsidR="00614F1A" w:rsidRDefault="00614F1A" w:rsidP="00614F1A">
      <w:pPr>
        <w:jc w:val="center"/>
      </w:pPr>
      <w:r>
        <w:t>Mod B</w:t>
      </w:r>
      <w:r>
        <w:br/>
        <w:t>James Ruse 2019</w:t>
      </w:r>
    </w:p>
    <w:p w14:paraId="2366978D" w14:textId="1FE6C400" w:rsidR="008F5F72" w:rsidRPr="00614F1A" w:rsidRDefault="00614F1A" w:rsidP="00614F1A">
      <w:pPr>
        <w:rPr>
          <w:sz w:val="30"/>
          <w:szCs w:val="30"/>
        </w:rPr>
      </w:pPr>
      <w:r w:rsidRPr="00614F1A">
        <w:rPr>
          <w:sz w:val="30"/>
          <w:szCs w:val="30"/>
        </w:rPr>
        <w:t xml:space="preserve">Q: </w:t>
      </w:r>
      <w:r w:rsidRPr="00614F1A">
        <w:rPr>
          <w:sz w:val="30"/>
          <w:szCs w:val="30"/>
        </w:rPr>
        <w:t>To what extent is it the style of the dramatist that brings to life the character(s) in the play you have studied?</w:t>
      </w:r>
    </w:p>
    <w:sectPr w:rsidR="008F5F72" w:rsidRPr="00614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1A"/>
    <w:rsid w:val="000D69C8"/>
    <w:rsid w:val="00614F1A"/>
    <w:rsid w:val="008F5F72"/>
    <w:rsid w:val="00A24950"/>
    <w:rsid w:val="00C7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E5DBA"/>
  <w15:chartTrackingRefBased/>
  <w15:docId w15:val="{A3D9A6CB-0BA8-FD48-BB68-06321B98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1</cp:revision>
  <dcterms:created xsi:type="dcterms:W3CDTF">2025-09-07T23:29:00Z</dcterms:created>
  <dcterms:modified xsi:type="dcterms:W3CDTF">2025-09-07T23:30:00Z</dcterms:modified>
</cp:coreProperties>
</file>