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D198" w14:textId="37B389E1" w:rsidR="00614F1A" w:rsidRPr="004D6D73" w:rsidRDefault="00614F1A" w:rsidP="004D6D73">
      <w:pPr>
        <w:pBdr>
          <w:bottom w:val="single" w:sz="4" w:space="1" w:color="auto"/>
        </w:pBdr>
        <w:jc w:val="center"/>
        <w:rPr>
          <w:sz w:val="26"/>
          <w:szCs w:val="26"/>
        </w:rPr>
      </w:pPr>
      <w:r w:rsidRPr="004D6D73">
        <w:rPr>
          <w:sz w:val="26"/>
          <w:szCs w:val="26"/>
        </w:rPr>
        <w:t>Mod B</w:t>
      </w:r>
      <w:r w:rsidRPr="004D6D73">
        <w:rPr>
          <w:sz w:val="26"/>
          <w:szCs w:val="26"/>
        </w:rPr>
        <w:br/>
      </w:r>
      <w:r w:rsidR="004D6D73" w:rsidRPr="004D6D73">
        <w:rPr>
          <w:sz w:val="26"/>
          <w:szCs w:val="26"/>
        </w:rPr>
        <w:t>Sydney Girls</w:t>
      </w:r>
      <w:r w:rsidRPr="004D6D73">
        <w:rPr>
          <w:sz w:val="26"/>
          <w:szCs w:val="26"/>
        </w:rPr>
        <w:t xml:space="preserve"> </w:t>
      </w:r>
      <w:r w:rsidR="004D6D73" w:rsidRPr="004D6D73">
        <w:rPr>
          <w:sz w:val="26"/>
          <w:szCs w:val="26"/>
        </w:rPr>
        <w:t>2020</w:t>
      </w:r>
    </w:p>
    <w:p w14:paraId="1DE46B71" w14:textId="77777777" w:rsidR="004D6D73" w:rsidRDefault="00614F1A" w:rsidP="004D6D73">
      <w:pPr>
        <w:rPr>
          <w:sz w:val="30"/>
          <w:szCs w:val="30"/>
        </w:rPr>
      </w:pPr>
      <w:r w:rsidRPr="00614F1A">
        <w:rPr>
          <w:sz w:val="30"/>
          <w:szCs w:val="30"/>
        </w:rPr>
        <w:t xml:space="preserve">Q: </w:t>
      </w:r>
    </w:p>
    <w:p w14:paraId="5FA408C0" w14:textId="2957870B" w:rsidR="004D6D73" w:rsidRPr="004D6D73" w:rsidRDefault="004D6D73" w:rsidP="004D6D73">
      <w:pPr>
        <w:rPr>
          <w:sz w:val="30"/>
          <w:szCs w:val="30"/>
        </w:rPr>
      </w:pPr>
      <w:r>
        <w:rPr>
          <w:sz w:val="30"/>
          <w:szCs w:val="30"/>
        </w:rPr>
        <w:t>C</w:t>
      </w:r>
      <w:r w:rsidRPr="004D6D73">
        <w:rPr>
          <w:sz w:val="30"/>
          <w:szCs w:val="30"/>
        </w:rPr>
        <w:t>omedy steps into the path of history and is crushed.</w:t>
      </w:r>
    </w:p>
    <w:p w14:paraId="32F0A017" w14:textId="77777777" w:rsidR="004D6D73" w:rsidRPr="004D6D73" w:rsidRDefault="004D6D73" w:rsidP="004D6D73">
      <w:pPr>
        <w:rPr>
          <w:sz w:val="30"/>
          <w:szCs w:val="30"/>
        </w:rPr>
      </w:pPr>
      <w:r w:rsidRPr="004D6D73">
        <w:rPr>
          <w:sz w:val="30"/>
          <w:szCs w:val="30"/>
        </w:rPr>
        <w:t>To what extent does this view align with your understanding of King Henry IV, Part 1?</w:t>
      </w:r>
    </w:p>
    <w:p w14:paraId="2366978D" w14:textId="543A733D" w:rsidR="008F5F72" w:rsidRPr="00614F1A" w:rsidRDefault="004D6D73" w:rsidP="004D6D73">
      <w:pPr>
        <w:rPr>
          <w:sz w:val="30"/>
          <w:szCs w:val="30"/>
        </w:rPr>
      </w:pPr>
      <w:r w:rsidRPr="004D6D73">
        <w:rPr>
          <w:sz w:val="30"/>
          <w:szCs w:val="30"/>
        </w:rPr>
        <w:t>In your response, make close reference to your prescribed text.</w:t>
      </w:r>
    </w:p>
    <w:sectPr w:rsidR="008F5F72" w:rsidRPr="00614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1A"/>
    <w:rsid w:val="000D69C8"/>
    <w:rsid w:val="004D6D73"/>
    <w:rsid w:val="00614F1A"/>
    <w:rsid w:val="008F5F72"/>
    <w:rsid w:val="00941C2D"/>
    <w:rsid w:val="00A24950"/>
    <w:rsid w:val="00C7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E5DBA"/>
  <w15:chartTrackingRefBased/>
  <w15:docId w15:val="{A3D9A6CB-0BA8-FD48-BB68-06321B98E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taylojax2025 - J.Taylor</dc:creator>
  <cp:keywords/>
  <dc:description/>
  <cp:lastModifiedBy>taylojax2025 - J.Taylor</cp:lastModifiedBy>
  <cp:revision>2</cp:revision>
  <dcterms:created xsi:type="dcterms:W3CDTF">2025-09-07T23:29:00Z</dcterms:created>
  <dcterms:modified xsi:type="dcterms:W3CDTF">2025-09-08T23:41:00Z</dcterms:modified>
</cp:coreProperties>
</file>