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07AA" w14:textId="7614C364" w:rsidR="008F5F72" w:rsidRDefault="00FE569F">
      <w:r>
        <w:t>James Ruse 2019 – Crucible Essay intro</w:t>
      </w:r>
    </w:p>
    <w:p w14:paraId="22D55BB5" w14:textId="77777777" w:rsidR="00FE569F" w:rsidRDefault="00FE569F"/>
    <w:p w14:paraId="3A781D01" w14:textId="07E272E8" w:rsidR="00FE569F" w:rsidRDefault="00FE569F" w:rsidP="00FE569F">
      <w:pPr>
        <w:pStyle w:val="NormalWeb"/>
        <w:numPr>
          <w:ilvl w:val="0"/>
          <w:numId w:val="2"/>
        </w:numPr>
      </w:pPr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“Stories make us more aware of how </w:t>
      </w:r>
      <w:r w:rsidRPr="00FE569F">
        <w:rPr>
          <w:rFonts w:ascii="TimesNewRomanPS" w:hAnsi="TimesNewRomanPS"/>
          <w:b/>
          <w:bCs/>
          <w:i/>
          <w:iCs/>
          <w:sz w:val="28"/>
          <w:szCs w:val="28"/>
          <w:shd w:val="clear" w:color="auto" w:fill="F1A983" w:themeFill="accent2" w:themeFillTint="99"/>
        </w:rPr>
        <w:t>human imperfections</w:t>
      </w:r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 shape the way composers represent </w:t>
      </w:r>
      <w:r w:rsidRPr="00FE569F">
        <w:rPr>
          <w:rFonts w:ascii="TimesNewRomanPS" w:hAnsi="TimesNewRomanPS"/>
          <w:b/>
          <w:bCs/>
          <w:i/>
          <w:iCs/>
          <w:sz w:val="28"/>
          <w:szCs w:val="28"/>
          <w:shd w:val="clear" w:color="auto" w:fill="F1A983" w:themeFill="accent2" w:themeFillTint="99"/>
        </w:rPr>
        <w:t>human experiences</w:t>
      </w:r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.” </w:t>
      </w:r>
    </w:p>
    <w:p w14:paraId="46BD8896" w14:textId="77777777" w:rsidR="00F52B42" w:rsidRDefault="00FE569F" w:rsidP="00FE569F">
      <w:pPr>
        <w:pStyle w:val="NormalWeb"/>
        <w:ind w:left="720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Critically analyse this statement with close reference to your prescribed text.</w:t>
      </w:r>
    </w:p>
    <w:p w14:paraId="273644B7" w14:textId="06721504" w:rsidR="00FE569F" w:rsidRPr="00222143" w:rsidRDefault="00FE569F" w:rsidP="00222143">
      <w:pPr>
        <w:pStyle w:val="NormalWeb"/>
        <w:ind w:left="720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 </w:t>
      </w:r>
    </w:p>
    <w:p w14:paraId="73E826E2" w14:textId="20C14340" w:rsidR="00222143" w:rsidRDefault="00222143">
      <w:r>
        <w:t xml:space="preserve">Arthur Miller explores how human imperfections cause both the townspeople </w:t>
      </w:r>
      <w:r>
        <w:t xml:space="preserve">In </w:t>
      </w:r>
      <w:r w:rsidRPr="00222143">
        <w:rPr>
          <w:u w:val="single"/>
        </w:rPr>
        <w:t>The</w:t>
      </w:r>
      <w:r>
        <w:rPr>
          <w:u w:val="single"/>
        </w:rPr>
        <w:t xml:space="preserve"> Crucible</w:t>
      </w:r>
      <w:r>
        <w:t xml:space="preserve"> (1952)</w:t>
      </w:r>
      <w:r>
        <w:t xml:space="preserve"> and individuals in Cold War America to betray their morals. These imperfections create both a reduction of agency </w:t>
      </w:r>
      <w:r w:rsidR="00FA338F">
        <w:t>over one’s own</w:t>
      </w:r>
      <w:r>
        <w:t xml:space="preserve"> individual human experience and a </w:t>
      </w:r>
      <w:r w:rsidR="00FA338F">
        <w:t>degradation of the</w:t>
      </w:r>
      <w:r>
        <w:t xml:space="preserve"> collective human experience as society is subjected to the rigid ideological scrutiny under Puritan Theocracy and anti-communist dogma. However, Miller offers a redemptive resolution, in which through recognising one’s own imperfections</w:t>
      </w:r>
      <w:r w:rsidR="00FA338F">
        <w:t xml:space="preserve">, just as John Proctor does, </w:t>
      </w:r>
      <w:r>
        <w:t>individuals can gain agency back over their own individual experience and resist the corruption on the collective experience. Thus, Miller</w:t>
      </w:r>
      <w:r w:rsidR="00FA338F">
        <w:t xml:space="preserve">, encourages the audience to resist HUAC’s corruption through moral integrity, as the Salem witch trials becomes an allegory that reveals how human imperfections of </w:t>
      </w:r>
      <w:r w:rsidR="00FA338F" w:rsidRPr="00FA338F">
        <w:t>insecurity</w:t>
      </w:r>
      <w:r w:rsidR="00FA338F">
        <w:t xml:space="preserve"> and m</w:t>
      </w:r>
      <w:r w:rsidR="00FA338F" w:rsidRPr="00FA338F">
        <w:t>egalomania</w:t>
      </w:r>
      <w:r w:rsidR="00FA338F">
        <w:t xml:space="preserve"> and represented in Abigail Williams, Reverend Parris and Danforth ultimately catalyse destructive consequences.</w:t>
      </w:r>
    </w:p>
    <w:p w14:paraId="2B594CB2" w14:textId="77777777" w:rsidR="00222143" w:rsidRDefault="00222143"/>
    <w:p w14:paraId="223AED2C" w14:textId="2C289142" w:rsidR="00FE569F" w:rsidRPr="00FE569F" w:rsidRDefault="00FE569F">
      <w:r>
        <w:t xml:space="preserve">Arthur Miller crafts the human imperfections of the townspeople and authority in </w:t>
      </w:r>
      <w:r>
        <w:rPr>
          <w:u w:val="single"/>
        </w:rPr>
        <w:t>The Crucible</w:t>
      </w:r>
      <w:r>
        <w:t xml:space="preserve"> (1952) to mirror the imperfections of HUAC and the masses in his socio-political climate, as in both worlds, individuals’ imperfections catalyse them to betray their morals. These imperfections, ultimately lead to a corruption on both the individual human experience due to a loss of personal agency, and a corruption on societies collective experience as they are subjected to the rigid ideological systems of Puritan theocracy and anti-communist sentiment. However, Miller offers a redemptive resolution, in which through the human experience of reflecting on one’s own human imperfections, characters can gain agency back over their own human experiences. Thus, by writing </w:t>
      </w:r>
      <w:r>
        <w:rPr>
          <w:u w:val="single"/>
        </w:rPr>
        <w:t>The Crucible</w:t>
      </w:r>
      <w:r>
        <w:t>, Miller encourages individuals to resist HUAC</w:t>
      </w:r>
      <w:r w:rsidR="00253592">
        <w:t xml:space="preserve"> by becoming aware of their own imperfects, aiming to undermine their corruption of the collective human experience. </w:t>
      </w:r>
    </w:p>
    <w:sectPr w:rsidR="00FE569F" w:rsidRPr="00FE5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2EA3"/>
    <w:multiLevelType w:val="multilevel"/>
    <w:tmpl w:val="C4C6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B5CB4"/>
    <w:multiLevelType w:val="hybridMultilevel"/>
    <w:tmpl w:val="A71A20BE"/>
    <w:lvl w:ilvl="0" w:tplc="CA1ADDF6">
      <w:numFmt w:val="bullet"/>
      <w:lvlText w:val="-"/>
      <w:lvlJc w:val="left"/>
      <w:pPr>
        <w:ind w:left="720" w:hanging="360"/>
      </w:pPr>
      <w:rPr>
        <w:rFonts w:ascii="TimesNewRomanPS" w:eastAsia="Times New Roman" w:hAnsi="TimesNewRomanPS" w:cs="Times New Roman" w:hint="default"/>
        <w:b/>
        <w:i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172543">
    <w:abstractNumId w:val="0"/>
  </w:num>
  <w:num w:numId="2" w16cid:durableId="1222591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9F"/>
    <w:rsid w:val="000D69C8"/>
    <w:rsid w:val="00222143"/>
    <w:rsid w:val="00253592"/>
    <w:rsid w:val="003C266E"/>
    <w:rsid w:val="007C7440"/>
    <w:rsid w:val="008F5F72"/>
    <w:rsid w:val="009D3EAC"/>
    <w:rsid w:val="00C75AF8"/>
    <w:rsid w:val="00F52B42"/>
    <w:rsid w:val="00FA338F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49A55"/>
  <w15:chartTrackingRefBased/>
  <w15:docId w15:val="{B315B730-C77B-964F-94CC-22CB4BB6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taylojax2025 - J.Taylor</dc:creator>
  <cp:keywords/>
  <dc:description/>
  <cp:lastModifiedBy>taylojax2025 - J.Taylor</cp:lastModifiedBy>
  <cp:revision>3</cp:revision>
  <dcterms:created xsi:type="dcterms:W3CDTF">2025-09-03T09:09:00Z</dcterms:created>
  <dcterms:modified xsi:type="dcterms:W3CDTF">2025-09-06T06:53:00Z</dcterms:modified>
</cp:coreProperties>
</file>