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bottom w:color="eeeeee" w:space="6" w:sz="6" w:val="single"/>
        </w:pBdr>
        <w:spacing w:after="240" w:before="0" w:line="288" w:lineRule="auto"/>
        <w:jc w:val="center"/>
        <w:rPr>
          <w:sz w:val="60"/>
          <w:szCs w:val="60"/>
        </w:rPr>
      </w:pPr>
      <w:bookmarkStart w:colFirst="0" w:colLast="0" w:name="_lj9hzog51b46" w:id="0"/>
      <w:bookmarkEnd w:id="0"/>
      <w:r w:rsidDel="00000000" w:rsidR="00000000" w:rsidRPr="00000000">
        <w:rPr>
          <w:b w:val="1"/>
          <w:sz w:val="60"/>
          <w:szCs w:val="60"/>
          <w:rtl w:val="0"/>
        </w:rPr>
        <w:t xml:space="preserve">Mod A</w:t>
      </w:r>
      <w:r w:rsidDel="00000000" w:rsidR="00000000" w:rsidRPr="00000000">
        <w:rPr>
          <w:rtl w:val="0"/>
        </w:rPr>
      </w:r>
    </w:p>
    <w:p w:rsidR="00000000" w:rsidDel="00000000" w:rsidP="00000000" w:rsidRDefault="00000000" w:rsidRPr="00000000" w14:paraId="00000002">
      <w:pPr>
        <w:pStyle w:val="Heading3"/>
        <w:spacing w:line="343.6363636363637" w:lineRule="auto"/>
        <w:rPr/>
      </w:pPr>
      <w:bookmarkStart w:colFirst="0" w:colLast="0" w:name="_d8u2mj1k2qj4" w:id="1"/>
      <w:bookmarkEnd w:id="1"/>
      <w:r w:rsidDel="00000000" w:rsidR="00000000" w:rsidRPr="00000000">
        <w:rPr>
          <w:rtl w:val="0"/>
        </w:rPr>
        <w:t xml:space="preserve">Q: Composers </w:t>
      </w:r>
      <w:r w:rsidDel="00000000" w:rsidR="00000000" w:rsidRPr="00000000">
        <w:rPr>
          <w:shd w:fill="ffe599" w:val="clear"/>
          <w:rtl w:val="0"/>
        </w:rPr>
        <w:t xml:space="preserve">build on the work of those who come before them,</w:t>
      </w:r>
      <w:r w:rsidDel="00000000" w:rsidR="00000000" w:rsidRPr="00000000">
        <w:rPr>
          <w:rtl w:val="0"/>
        </w:rPr>
        <w:t xml:space="preserve"> offering </w:t>
      </w:r>
      <w:r w:rsidDel="00000000" w:rsidR="00000000" w:rsidRPr="00000000">
        <w:rPr>
          <w:shd w:fill="ffe599" w:val="clear"/>
          <w:rtl w:val="0"/>
        </w:rPr>
        <w:t xml:space="preserve">new insights into the past</w:t>
      </w:r>
      <w:r w:rsidDel="00000000" w:rsidR="00000000" w:rsidRPr="00000000">
        <w:rPr>
          <w:rtl w:val="0"/>
        </w:rPr>
        <w:t xml:space="preserve"> and </w:t>
      </w:r>
      <w:r w:rsidDel="00000000" w:rsidR="00000000" w:rsidRPr="00000000">
        <w:rPr>
          <w:shd w:fill="ffe599" w:val="clear"/>
          <w:rtl w:val="0"/>
        </w:rPr>
        <w:t xml:space="preserve">illuminating ideas about the present</w:t>
      </w:r>
      <w:r w:rsidDel="00000000" w:rsidR="00000000" w:rsidRPr="00000000">
        <w:rPr>
          <w:rtl w:val="0"/>
        </w:rPr>
        <w:t xml:space="preserve">.</w:t>
      </w:r>
    </w:p>
    <w:p w:rsidR="00000000" w:rsidDel="00000000" w:rsidP="00000000" w:rsidRDefault="00000000" w:rsidRPr="00000000" w14:paraId="00000003">
      <w:pPr>
        <w:rPr/>
      </w:pPr>
      <w:r w:rsidDel="00000000" w:rsidR="00000000" w:rsidRPr="00000000">
        <w:rPr>
          <w:rtl w:val="0"/>
        </w:rPr>
        <w:t xml:space="preserve">To what extent is this true of the two texts you have studied in module A.</w:t>
      </w:r>
    </w:p>
    <w:p w:rsidR="00000000" w:rsidDel="00000000" w:rsidP="00000000" w:rsidRDefault="00000000" w:rsidRPr="00000000" w14:paraId="00000004">
      <w:pPr>
        <w:spacing w:line="343.6363636363637" w:lineRule="auto"/>
        <w:rPr/>
      </w:pPr>
      <w:r w:rsidDel="00000000" w:rsidR="00000000" w:rsidRPr="00000000">
        <w:rPr>
          <w:rtl w:val="0"/>
        </w:rPr>
        <w:t xml:space="preserve">To a large extent, Kamel Daoud's polemic novel </w:t>
      </w:r>
      <w:r w:rsidDel="00000000" w:rsidR="00000000" w:rsidRPr="00000000">
        <w:rPr>
          <w:u w:val="single"/>
          <w:rtl w:val="0"/>
        </w:rPr>
        <w:t xml:space="preserve">The Meursault Investigation</w:t>
      </w:r>
      <w:r w:rsidDel="00000000" w:rsidR="00000000" w:rsidRPr="00000000">
        <w:rPr>
          <w:rtl w:val="0"/>
        </w:rPr>
        <w:t xml:space="preserve"> 2013 (TMI) </w:t>
      </w:r>
      <w:r w:rsidDel="00000000" w:rsidR="00000000" w:rsidRPr="00000000">
        <w:rPr>
          <w:color w:val="00796b"/>
          <w:rtl w:val="0"/>
        </w:rPr>
        <w:t xml:space="preserve">builds on</w:t>
      </w:r>
      <w:r w:rsidDel="00000000" w:rsidR="00000000" w:rsidRPr="00000000">
        <w:rPr>
          <w:rtl w:val="0"/>
        </w:rPr>
        <w:t xml:space="preserve"> Albert Camus </w:t>
      </w:r>
      <w:r w:rsidDel="00000000" w:rsidR="00000000" w:rsidRPr="00000000">
        <w:rPr>
          <w:u w:val="single"/>
          <w:rtl w:val="0"/>
        </w:rPr>
        <w:t xml:space="preserve">The Stranger</w:t>
      </w:r>
      <w:r w:rsidDel="00000000" w:rsidR="00000000" w:rsidRPr="00000000">
        <w:rPr>
          <w:rtl w:val="0"/>
        </w:rPr>
        <w:t xml:space="preserve"> (TS) 1943 </w:t>
      </w:r>
      <w:r w:rsidDel="00000000" w:rsidR="00000000" w:rsidRPr="00000000">
        <w:rPr>
          <w:color w:val="00796b"/>
          <w:rtl w:val="0"/>
        </w:rPr>
        <w:t xml:space="preserve">offering new insights into the the elements of narrative voice, Arab identity and moral lens </w:t>
      </w:r>
      <w:r w:rsidDel="00000000" w:rsidR="00000000" w:rsidRPr="00000000">
        <w:rPr>
          <w:rtl w:val="0"/>
        </w:rPr>
        <w:t xml:space="preserve">in the form of post-colonial perspectives, politics of existentialism and universality of absurdism.</w:t>
      </w:r>
      <w:r w:rsidDel="00000000" w:rsidR="00000000" w:rsidRPr="00000000">
        <w:rPr>
          <w:color w:val="00796b"/>
          <w:rtl w:val="0"/>
        </w:rPr>
        <w:t xml:space="preserve"> Additionally </w:t>
      </w:r>
      <w:r w:rsidDel="00000000" w:rsidR="00000000" w:rsidRPr="00000000">
        <w:rPr>
          <w:color w:val="00796b"/>
          <w:u w:val="single"/>
          <w:rtl w:val="0"/>
        </w:rPr>
        <w:t xml:space="preserve">TMI</w:t>
      </w:r>
      <w:r w:rsidDel="00000000" w:rsidR="00000000" w:rsidRPr="00000000">
        <w:rPr>
          <w:color w:val="00796b"/>
          <w:rtl w:val="0"/>
        </w:rPr>
        <w:t xml:space="preserve"> also compares Albert Camus Algeria to a post-colonial religious state, drawing parallels and illuminating ideas about current oppressive systems of religious extremist governance.</w:t>
      </w:r>
      <w:r w:rsidDel="00000000" w:rsidR="00000000" w:rsidRPr="00000000">
        <w:rPr>
          <w:rtl w:val="0"/>
        </w:rPr>
        <w:t xml:space="preserve"> </w:t>
      </w:r>
      <w:r w:rsidDel="00000000" w:rsidR="00000000" w:rsidRPr="00000000">
        <w:rPr>
          <w:color w:val="00796b"/>
          <w:rtl w:val="0"/>
        </w:rPr>
        <w:t xml:space="preserve">Daoud builds on</w:t>
      </w:r>
      <w:r w:rsidDel="00000000" w:rsidR="00000000" w:rsidRPr="00000000">
        <w:rPr>
          <w:rtl w:val="0"/>
        </w:rPr>
        <w:t xml:space="preserve"> TS</w:t>
      </w:r>
      <w:r w:rsidDel="00000000" w:rsidR="00000000" w:rsidRPr="00000000">
        <w:rPr>
          <w:color w:val="00796b"/>
          <w:rtl w:val="0"/>
        </w:rPr>
        <w:t xml:space="preserve">, reimaging it </w:t>
      </w:r>
      <w:r w:rsidDel="00000000" w:rsidR="00000000" w:rsidRPr="00000000">
        <w:rPr>
          <w:rtl w:val="0"/>
        </w:rPr>
        <w:t xml:space="preserve">through a postcolonial lens, giv</w:t>
      </w:r>
      <w:r w:rsidDel="00000000" w:rsidR="00000000" w:rsidRPr="00000000">
        <w:rPr>
          <w:color w:val="00796b"/>
          <w:rtl w:val="0"/>
        </w:rPr>
        <w:t xml:space="preserve">ing</w:t>
      </w:r>
      <w:r w:rsidDel="00000000" w:rsidR="00000000" w:rsidRPr="00000000">
        <w:rPr>
          <w:rtl w:val="0"/>
        </w:rPr>
        <w:t xml:space="preserve"> voice to the historically marginalised Algerian perspective </w:t>
      </w:r>
      <w:r w:rsidDel="00000000" w:rsidR="00000000" w:rsidRPr="00000000">
        <w:rPr>
          <w:color w:val="00796b"/>
          <w:rtl w:val="0"/>
        </w:rPr>
        <w:t xml:space="preserve">and</w:t>
      </w:r>
      <w:r w:rsidDel="00000000" w:rsidR="00000000" w:rsidRPr="00000000">
        <w:rPr>
          <w:rtl w:val="0"/>
        </w:rPr>
        <w:t xml:space="preserve"> </w:t>
      </w:r>
      <w:r w:rsidDel="00000000" w:rsidR="00000000" w:rsidRPr="00000000">
        <w:rPr>
          <w:color w:val="00796b"/>
          <w:rtl w:val="0"/>
        </w:rPr>
        <w:t xml:space="preserve">interrogating</w:t>
      </w:r>
      <w:r w:rsidDel="00000000" w:rsidR="00000000" w:rsidRPr="00000000">
        <w:rPr>
          <w:rtl w:val="0"/>
        </w:rPr>
        <w:t xml:space="preserve"> the Eurocentric narrative’s erasure of Arab identity; his message so provocative that it resulted in a fatwa against him</w:t>
      </w:r>
      <w:r w:rsidDel="00000000" w:rsidR="00000000" w:rsidRPr="00000000">
        <w:rPr>
          <w:color w:val="00796b"/>
          <w:rtl w:val="0"/>
        </w:rPr>
        <w:t xml:space="preserve"> in the present</w:t>
      </w:r>
      <w:r w:rsidDel="00000000" w:rsidR="00000000" w:rsidRPr="00000000">
        <w:rPr>
          <w:rtl w:val="0"/>
        </w:rPr>
        <w:t xml:space="preserve">. Camus, writing in Nazi-occupied France, explores the absurd as a metaphysical crisis born from the dissonance between human longing and an indifferent universe. Thus, Daoud, who was raised in FLN-ruled Algeria is </w:t>
      </w:r>
      <w:r w:rsidDel="00000000" w:rsidR="00000000" w:rsidRPr="00000000">
        <w:rPr>
          <w:color w:val="00796b"/>
          <w:rtl w:val="0"/>
        </w:rPr>
        <w:t xml:space="preserve">able to build on TS, illuminating the present Algerian struggle created from the power vacuum left by the colonisers</w:t>
      </w:r>
      <w:r w:rsidDel="00000000" w:rsidR="00000000" w:rsidRPr="00000000">
        <w:rPr>
          <w:rtl w:val="0"/>
        </w:rPr>
        <w:t xml:space="preserve">.</w:t>
      </w:r>
    </w:p>
    <w:p w:rsidR="00000000" w:rsidDel="00000000" w:rsidP="00000000" w:rsidRDefault="00000000" w:rsidRPr="00000000" w14:paraId="00000005">
      <w:pPr>
        <w:spacing w:line="343.6363636363637" w:lineRule="auto"/>
        <w:rPr/>
      </w:pPr>
      <w:r w:rsidDel="00000000" w:rsidR="00000000" w:rsidRPr="00000000">
        <w:rPr>
          <w:rtl w:val="0"/>
        </w:rPr>
        <w:t xml:space="preserve">Daoud’s TMI reimagines the Arab perspective in TS giving narrative voice to the marginalised group and </w:t>
      </w:r>
      <w:r w:rsidDel="00000000" w:rsidR="00000000" w:rsidRPr="00000000">
        <w:rPr>
          <w:color w:val="00796b"/>
          <w:rtl w:val="0"/>
        </w:rPr>
        <w:t xml:space="preserve">giving new insights into</w:t>
      </w:r>
      <w:r w:rsidDel="00000000" w:rsidR="00000000" w:rsidRPr="00000000">
        <w:rPr>
          <w:rtl w:val="0"/>
        </w:rPr>
        <w:t xml:space="preserve"> colonialism's role in othering and dehumanisation</w:t>
      </w:r>
      <w:r w:rsidDel="00000000" w:rsidR="00000000" w:rsidRPr="00000000">
        <w:rPr>
          <w:color w:val="00796b"/>
          <w:rtl w:val="0"/>
        </w:rPr>
        <w:t xml:space="preserve"> in the past and illuminating colonial wounds that still impact present day Algeria</w:t>
      </w:r>
      <w:r w:rsidDel="00000000" w:rsidR="00000000" w:rsidRPr="00000000">
        <w:rPr>
          <w:rtl w:val="0"/>
        </w:rPr>
        <w:t xml:space="preserve">. Camus explores existential detachment through a Pied-Noir perspective, whereas Daoud dismantles this colonial viewpoint by reconstructing the narrative through the voice of the formerly silenced Arab, exposing the ideological structures underpinning the original text. In TS, Meursault’s apathy is evident in his estranged relationship, “Maman was buried now, … nothing had changed” where Meursault’s truncated sentences and emotional vacancy underscore his filial detachment that is a microcosm of the coloniser’s disconnection from Algeria, allowing for a corrupt subjugation. Additionally, Meursault dehumanises the Arab population, “They were staring at us… as if we were nothing but stones or dead trees”. The simile reflects the corporeal silencing of native Algerians, reducing them to narrative and philosophical mechanisms, rather than individuals. Daoud </w:t>
      </w:r>
      <w:r w:rsidDel="00000000" w:rsidR="00000000" w:rsidRPr="00000000">
        <w:rPr>
          <w:color w:val="00796b"/>
          <w:rtl w:val="0"/>
        </w:rPr>
        <w:t xml:space="preserve">builds on </w:t>
      </w:r>
      <w:r w:rsidDel="00000000" w:rsidR="00000000" w:rsidRPr="00000000">
        <w:rPr>
          <w:color w:val="00796b"/>
          <w:u w:val="single"/>
          <w:rtl w:val="0"/>
        </w:rPr>
        <w:t xml:space="preserve">TS</w:t>
      </w:r>
      <w:r w:rsidDel="00000000" w:rsidR="00000000" w:rsidRPr="00000000">
        <w:rPr>
          <w:color w:val="00796b"/>
          <w:rtl w:val="0"/>
        </w:rPr>
        <w:t xml:space="preserve"> reclaiming the Arab perspective to offer new insights into the</w:t>
      </w:r>
      <w:r w:rsidDel="00000000" w:rsidR="00000000" w:rsidRPr="00000000">
        <w:rPr>
          <w:rtl w:val="0"/>
        </w:rPr>
        <w:t xml:space="preserve"> psychological burden of colonialism on the colonised, writing “Mother imposed on me the strict duty of reincarnation… she made me wear my brother’s clothes.” The metaphor of ‘reincarnation signifies </w:t>
      </w:r>
      <w:r w:rsidDel="00000000" w:rsidR="00000000" w:rsidRPr="00000000">
        <w:rPr>
          <w:color w:val="00796b"/>
          <w:rtl w:val="0"/>
        </w:rPr>
        <w:t xml:space="preserve">Harun's</w:t>
      </w:r>
      <w:r w:rsidDel="00000000" w:rsidR="00000000" w:rsidRPr="00000000">
        <w:rPr>
          <w:rtl w:val="0"/>
        </w:rPr>
        <w:t xml:space="preserve"> forced identity, showcasing Daoud's reimagining of the archetypal other as a result of intergenerational colonial trauma rather than the philosophical choice Meursault enjoys. </w:t>
      </w:r>
      <w:r w:rsidDel="00000000" w:rsidR="00000000" w:rsidRPr="00000000">
        <w:rPr>
          <w:color w:val="e06666"/>
          <w:rtl w:val="0"/>
        </w:rPr>
        <w:t xml:space="preserve">In doing so he illuminates timeless ideas of colonial wounds …</w:t>
      </w:r>
      <w:r w:rsidDel="00000000" w:rsidR="00000000" w:rsidRPr="00000000">
        <w:rPr>
          <w:rtl w:val="0"/>
        </w:rPr>
        <w:t xml:space="preserve">. Daoud critiques Colonial erasure,</w:t>
      </w:r>
      <w:r w:rsidDel="00000000" w:rsidR="00000000" w:rsidRPr="00000000">
        <w:rPr>
          <w:color w:val="00796b"/>
          <w:rtl w:val="0"/>
        </w:rPr>
        <w:t xml:space="preserve"> building on Camus' metaphor</w:t>
      </w:r>
      <w:r w:rsidDel="00000000" w:rsidR="00000000" w:rsidRPr="00000000">
        <w:rPr>
          <w:rtl w:val="0"/>
        </w:rPr>
        <w:t xml:space="preserve"> “They watched us…, as if we were nothing but stones or dead trees.“ Daoud intertextuality subverts the original text, reclaiming the Arab perspective and highlighting how colonialism renders the native population voiceless</w:t>
      </w:r>
      <w:r w:rsidDel="00000000" w:rsidR="00000000" w:rsidRPr="00000000">
        <w:rPr>
          <w:color w:val="00796b"/>
          <w:rtl w:val="0"/>
        </w:rPr>
        <w:t xml:space="preserve">, thus giving new insights into the psychological wounds of colonialism</w:t>
      </w:r>
      <w:r w:rsidDel="00000000" w:rsidR="00000000" w:rsidRPr="00000000">
        <w:rPr>
          <w:rtl w:val="0"/>
        </w:rPr>
        <w:t xml:space="preserve">. It is only through TMI’s reconstruction of the Arab identity Daoud </w:t>
      </w:r>
      <w:r w:rsidDel="00000000" w:rsidR="00000000" w:rsidRPr="00000000">
        <w:rPr>
          <w:color w:val="00796b"/>
          <w:rtl w:val="0"/>
        </w:rPr>
        <w:t xml:space="preserve">gives insight into the historical struggles of the Arabs</w:t>
      </w:r>
      <w:r w:rsidDel="00000000" w:rsidR="00000000" w:rsidRPr="00000000">
        <w:rPr>
          <w:rtl w:val="0"/>
        </w:rPr>
        <w:t xml:space="preserve">, shifting the focus from the antihero’s existential detachment to the rooted alienation caused by colonial oppression. </w:t>
      </w:r>
    </w:p>
    <w:p w:rsidR="00000000" w:rsidDel="00000000" w:rsidP="00000000" w:rsidRDefault="00000000" w:rsidRPr="00000000" w14:paraId="00000006">
      <w:pPr>
        <w:spacing w:line="343.6363636363637" w:lineRule="auto"/>
        <w:rPr/>
      </w:pPr>
      <w:r w:rsidDel="00000000" w:rsidR="00000000" w:rsidRPr="00000000">
        <w:rPr>
          <w:color w:val="00796b"/>
          <w:rtl w:val="0"/>
        </w:rPr>
        <w:t xml:space="preserve">TMI reimagines the lived experience of Arabs and builds on TS philosophical construction to illuminate that Meursault's existential liberation is a result of his political climate rather than only personal choice, illuminating how present systems of oppression prevent individuals from attaining existential liberation. </w:t>
      </w:r>
      <w:r w:rsidDel="00000000" w:rsidR="00000000" w:rsidRPr="00000000">
        <w:rPr>
          <w:rtl w:val="0"/>
        </w:rPr>
        <w:t xml:space="preserve">Daoud reimagines TS from a post-colonial lens </w:t>
      </w:r>
      <w:r w:rsidDel="00000000" w:rsidR="00000000" w:rsidRPr="00000000">
        <w:rPr>
          <w:color w:val="00796b"/>
          <w:rtl w:val="0"/>
        </w:rPr>
        <w:t xml:space="preserve">to </w:t>
      </w:r>
      <w:r w:rsidDel="00000000" w:rsidR="00000000" w:rsidRPr="00000000">
        <w:rPr>
          <w:rtl w:val="0"/>
        </w:rPr>
        <w:t xml:space="preserve">critique the </w:t>
      </w:r>
      <w:r w:rsidDel="00000000" w:rsidR="00000000" w:rsidRPr="00000000">
        <w:rPr>
          <w:color w:val="00796b"/>
          <w:rtl w:val="0"/>
        </w:rPr>
        <w:t xml:space="preserve">present day post</w:t>
      </w:r>
      <w:r w:rsidDel="00000000" w:rsidR="00000000" w:rsidRPr="00000000">
        <w:rPr>
          <w:rtl w:val="0"/>
        </w:rPr>
        <w:t xml:space="preserve"> 2009 Arab Spring rise of religious fundamentalism, </w:t>
      </w:r>
      <w:r w:rsidDel="00000000" w:rsidR="00000000" w:rsidRPr="00000000">
        <w:rPr>
          <w:color w:val="00796b"/>
          <w:rtl w:val="0"/>
        </w:rPr>
        <w:t xml:space="preserve">illuminating</w:t>
      </w:r>
      <w:r w:rsidDel="00000000" w:rsidR="00000000" w:rsidRPr="00000000">
        <w:rPr>
          <w:rtl w:val="0"/>
        </w:rPr>
        <w:t xml:space="preserve"> the limitations of existential freedom when divorced from historical and political realities. After the murder, the apathetic anti-hero is delineated in the metaphor “it was like knocking four quick times on the door of unhappiness”. This positions Meursault’s detachment not merely as a personal quirk but as a by-product of colonial privilege, as his lack of empathy towards the Arab reflects a broader French indifference to the colonised “Other”. During his first clash with the priest, Meursault’s apathy subverts the Catholic dogma, “That was his belief, and if he were ever to doubt it, his life would become meaningless,” The didactic tone exposes the priest’s existential trap of philosophical suicide, where axiomatic faith, imposes moral relativism, inhibiting authentic existence, evoking Camus’ “existence precedes essence.” Daoud intertextually responds, describing </w:t>
      </w:r>
      <w:r w:rsidDel="00000000" w:rsidR="00000000" w:rsidRPr="00000000">
        <w:rPr>
          <w:color w:val="00796b"/>
          <w:rtl w:val="0"/>
        </w:rPr>
        <w:t xml:space="preserve">Harun's</w:t>
      </w:r>
      <w:r w:rsidDel="00000000" w:rsidR="00000000" w:rsidRPr="00000000">
        <w:rPr>
          <w:rtl w:val="0"/>
        </w:rPr>
        <w:t xml:space="preserve"> murder of the Frenchman as “two sharp raps on the door of deliverance.” The metaphor “door of deliverance” frames Harun’s act as a pursuit of justice and identity to heal intergenerational colonial wounds,</w:t>
      </w:r>
      <w:r w:rsidDel="00000000" w:rsidR="00000000" w:rsidRPr="00000000">
        <w:rPr>
          <w:color w:val="00796b"/>
          <w:rtl w:val="0"/>
        </w:rPr>
        <w:t xml:space="preserve"> illuminating how present day Algeria still suffers from colonialist oppression, while also</w:t>
      </w:r>
      <w:r w:rsidDel="00000000" w:rsidR="00000000" w:rsidRPr="00000000">
        <w:rPr>
          <w:rtl w:val="0"/>
        </w:rPr>
        <w:t xml:space="preserve"> </w:t>
      </w:r>
      <w:r w:rsidDel="00000000" w:rsidR="00000000" w:rsidRPr="00000000">
        <w:rPr>
          <w:color w:val="00796b"/>
          <w:rtl w:val="0"/>
        </w:rPr>
        <w:t xml:space="preserve">foregrounding the emotional impact of</w:t>
      </w:r>
      <w:r w:rsidDel="00000000" w:rsidR="00000000" w:rsidRPr="00000000">
        <w:rPr>
          <w:rtl w:val="0"/>
        </w:rPr>
        <w:t xml:space="preserve"> Meursault's </w:t>
      </w:r>
      <w:r w:rsidDel="00000000" w:rsidR="00000000" w:rsidRPr="00000000">
        <w:rPr>
          <w:color w:val="00796b"/>
          <w:rtl w:val="0"/>
        </w:rPr>
        <w:t xml:space="preserve">past </w:t>
      </w:r>
      <w:r w:rsidDel="00000000" w:rsidR="00000000" w:rsidRPr="00000000">
        <w:rPr>
          <w:rtl w:val="0"/>
        </w:rPr>
        <w:t xml:space="preserve">weightless metaphysical experiment</w:t>
      </w:r>
      <w:r w:rsidDel="00000000" w:rsidR="00000000" w:rsidRPr="00000000">
        <w:rPr>
          <w:color w:val="00796b"/>
          <w:rtl w:val="0"/>
        </w:rPr>
        <w:t xml:space="preserve"> positing that it</w:t>
      </w:r>
      <w:r w:rsidDel="00000000" w:rsidR="00000000" w:rsidRPr="00000000">
        <w:rPr>
          <w:rtl w:val="0"/>
        </w:rPr>
        <w:t xml:space="preserve"> </w:t>
      </w:r>
      <w:r w:rsidDel="00000000" w:rsidR="00000000" w:rsidRPr="00000000">
        <w:rPr>
          <w:color w:val="00796b"/>
          <w:rtl w:val="0"/>
        </w:rPr>
        <w:t xml:space="preserve">is </w:t>
      </w:r>
      <w:r w:rsidDel="00000000" w:rsidR="00000000" w:rsidRPr="00000000">
        <w:rPr>
          <w:rtl w:val="0"/>
        </w:rPr>
        <w:t xml:space="preserve">the result of </w:t>
      </w:r>
      <w:r w:rsidDel="00000000" w:rsidR="00000000" w:rsidRPr="00000000">
        <w:rPr>
          <w:color w:val="00796b"/>
          <w:rtl w:val="0"/>
        </w:rPr>
        <w:t xml:space="preserve">his</w:t>
      </w:r>
      <w:r w:rsidDel="00000000" w:rsidR="00000000" w:rsidRPr="00000000">
        <w:rPr>
          <w:rtl w:val="0"/>
        </w:rPr>
        <w:t xml:space="preserve"> political environment. TMI </w:t>
      </w:r>
      <w:r w:rsidDel="00000000" w:rsidR="00000000" w:rsidRPr="00000000">
        <w:rPr>
          <w:color w:val="00796b"/>
          <w:rtl w:val="0"/>
        </w:rPr>
        <w:t xml:space="preserve">builds on TS religious criticism</w:t>
      </w:r>
      <w:r w:rsidDel="00000000" w:rsidR="00000000" w:rsidRPr="00000000">
        <w:rPr>
          <w:rtl w:val="0"/>
        </w:rPr>
        <w:t xml:space="preserve"> critiquing, Islamic fundamentalist belief as philosophical suicide with Harun’s anaphoric metaphor “There’s no one here! There’s never been anyone! The mosque is empty!” The ‘emptiness’ illustrates the lack of authentic lives’. Through Harun’s diatribe with the priest, Daoud </w:t>
      </w:r>
      <w:r w:rsidDel="00000000" w:rsidR="00000000" w:rsidRPr="00000000">
        <w:rPr>
          <w:color w:val="00796b"/>
          <w:rtl w:val="0"/>
        </w:rPr>
        <w:t xml:space="preserve">illuminates</w:t>
      </w:r>
      <w:r w:rsidDel="00000000" w:rsidR="00000000" w:rsidRPr="00000000">
        <w:rPr>
          <w:rtl w:val="0"/>
        </w:rPr>
        <w:t xml:space="preserve"> that colonialist oppression has been replaced with religious fundamentalism, preventing </w:t>
      </w:r>
      <w:r w:rsidDel="00000000" w:rsidR="00000000" w:rsidRPr="00000000">
        <w:rPr>
          <w:color w:val="00796b"/>
          <w:rtl w:val="0"/>
        </w:rPr>
        <w:t xml:space="preserve">present day</w:t>
      </w:r>
      <w:r w:rsidDel="00000000" w:rsidR="00000000" w:rsidRPr="00000000">
        <w:rPr>
          <w:rtl w:val="0"/>
        </w:rPr>
        <w:t xml:space="preserve"> Algeria from attaining existential liberation. Thus, by reimagining TS through a postcolonial and theological lens, TMI meaningfully </w:t>
      </w:r>
      <w:r w:rsidDel="00000000" w:rsidR="00000000" w:rsidRPr="00000000">
        <w:rPr>
          <w:color w:val="00796b"/>
          <w:rtl w:val="0"/>
        </w:rPr>
        <w:t xml:space="preserve">illuminates</w:t>
      </w:r>
      <w:r w:rsidDel="00000000" w:rsidR="00000000" w:rsidRPr="00000000">
        <w:rPr>
          <w:rtl w:val="0"/>
        </w:rPr>
        <w:t xml:space="preserve"> existentialism not as a universal human condition but as a politically contingent experience, </w:t>
      </w:r>
      <w:r w:rsidDel="00000000" w:rsidR="00000000" w:rsidRPr="00000000">
        <w:rPr>
          <w:color w:val="00796b"/>
          <w:rtl w:val="0"/>
        </w:rPr>
        <w:t xml:space="preserve">exposing the immorality of Meursault's past acts, while also illuminating how religion prevents present Algeria from attaining existential liberation</w:t>
      </w:r>
      <w:r w:rsidDel="00000000" w:rsidR="00000000" w:rsidRPr="00000000">
        <w:rPr>
          <w:rtl w:val="0"/>
        </w:rPr>
        <w:t xml:space="preserve">.</w:t>
      </w:r>
    </w:p>
    <w:p w:rsidR="00000000" w:rsidDel="00000000" w:rsidP="00000000" w:rsidRDefault="00000000" w:rsidRPr="00000000" w14:paraId="00000007">
      <w:pPr>
        <w:spacing w:line="343.6363636363637" w:lineRule="auto"/>
        <w:rPr/>
      </w:pPr>
      <w:r w:rsidDel="00000000" w:rsidR="00000000" w:rsidRPr="00000000">
        <w:rPr>
          <w:rtl w:val="0"/>
        </w:rPr>
        <w:t xml:space="preserve">Daoud </w:t>
      </w:r>
      <w:r w:rsidDel="00000000" w:rsidR="00000000" w:rsidRPr="00000000">
        <w:rPr>
          <w:color w:val="00796b"/>
          <w:rtl w:val="0"/>
        </w:rPr>
        <w:t xml:space="preserve">crafts Harun to embody Camus</w:t>
      </w:r>
      <w:r w:rsidDel="00000000" w:rsidR="00000000" w:rsidRPr="00000000">
        <w:rPr>
          <w:rtl w:val="0"/>
        </w:rPr>
        <w:t xml:space="preserve"> absurdist</w:t>
      </w:r>
      <w:r w:rsidDel="00000000" w:rsidR="00000000" w:rsidRPr="00000000">
        <w:rPr>
          <w:color w:val="00796b"/>
          <w:rtl w:val="0"/>
        </w:rPr>
        <w:t xml:space="preserve"> views</w:t>
      </w:r>
      <w:r w:rsidDel="00000000" w:rsidR="00000000" w:rsidRPr="00000000">
        <w:rPr>
          <w:rtl w:val="0"/>
        </w:rPr>
        <w:t xml:space="preserve">, allowing responders </w:t>
      </w:r>
      <w:r w:rsidDel="00000000" w:rsidR="00000000" w:rsidRPr="00000000">
        <w:rPr>
          <w:color w:val="00796b"/>
          <w:rtl w:val="0"/>
        </w:rPr>
        <w:t xml:space="preserve">illuminating the timeless idea</w:t>
      </w:r>
      <w:r w:rsidDel="00000000" w:rsidR="00000000" w:rsidRPr="00000000">
        <w:rPr>
          <w:rtl w:val="0"/>
        </w:rPr>
        <w:t xml:space="preserve"> </w:t>
      </w:r>
      <w:r w:rsidDel="00000000" w:rsidR="00000000" w:rsidRPr="00000000">
        <w:rPr>
          <w:color w:val="00796b"/>
          <w:rtl w:val="0"/>
        </w:rPr>
        <w:t xml:space="preserve">that the</w:t>
      </w:r>
      <w:r w:rsidDel="00000000" w:rsidR="00000000" w:rsidRPr="00000000">
        <w:rPr>
          <w:rtl w:val="0"/>
        </w:rPr>
        <w:t xml:space="preserve"> inevitability of death dismantles imposed narratives of meaning. </w:t>
      </w:r>
      <w:r w:rsidDel="00000000" w:rsidR="00000000" w:rsidRPr="00000000">
        <w:rPr>
          <w:color w:val="00796b"/>
          <w:rtl w:val="0"/>
        </w:rPr>
        <w:t xml:space="preserve">Daoud</w:t>
      </w:r>
      <w:r w:rsidDel="00000000" w:rsidR="00000000" w:rsidRPr="00000000">
        <w:rPr>
          <w:rtl w:val="0"/>
        </w:rPr>
        <w:t xml:space="preserve"> enhances the message of the original text by creating another perspective that comes to the same conclusion, thus demonstrating the accessibility of absurdism. Meursault concludes his attack on the priest, “It was better to burn than to disappear.” The biblical imagery of “burn” symbolises a conscious confrontation with the absurd, but also the willingness to endure possible eternal damnation rather than surrender to religion and metaphysically ‘disappear’ into conformity. Daoud intertextually </w:t>
      </w:r>
      <w:r w:rsidDel="00000000" w:rsidR="00000000" w:rsidRPr="00000000">
        <w:rPr>
          <w:color w:val="00796b"/>
          <w:rtl w:val="0"/>
        </w:rPr>
        <w:t xml:space="preserve">builds on this idea</w:t>
      </w:r>
      <w:r w:rsidDel="00000000" w:rsidR="00000000" w:rsidRPr="00000000">
        <w:rPr>
          <w:rtl w:val="0"/>
        </w:rPr>
        <w:t xml:space="preserve">, “I had a right to the fire of my presence” Through Haruns’ declaration ‘I had a right’ he asserts autonomy, legitimising existence without recourse to divine justification</w:t>
      </w:r>
      <w:r w:rsidDel="00000000" w:rsidR="00000000" w:rsidRPr="00000000">
        <w:rPr>
          <w:color w:val="00796b"/>
          <w:rtl w:val="0"/>
        </w:rPr>
        <w:t xml:space="preserve">, illuminating the flaws in present day islamic belief</w:t>
      </w:r>
      <w:r w:rsidDel="00000000" w:rsidR="00000000" w:rsidRPr="00000000">
        <w:rPr>
          <w:rtl w:val="0"/>
        </w:rPr>
        <w:t xml:space="preserve">. Camus, concludes TS with the bathetic realisation, “I opened myself to the gentle indifference of the world”. By accepting this “gentle indifference,” he transcends the illusion of purpose, embodying Camus’ absurdist philosophy of liberation in surrendering to the irrationality of existence. Haruns concludes TMI with his intertextual statement “There was never any survivor in that story. Everybody died all at once” </w:t>
      </w:r>
      <w:r w:rsidDel="00000000" w:rsidR="00000000" w:rsidRPr="00000000">
        <w:rPr>
          <w:color w:val="00796b"/>
          <w:rtl w:val="0"/>
        </w:rPr>
        <w:t xml:space="preserve">aligning</w:t>
      </w:r>
      <w:r w:rsidDel="00000000" w:rsidR="00000000" w:rsidRPr="00000000">
        <w:rPr>
          <w:rtl w:val="0"/>
        </w:rPr>
        <w:t xml:space="preserve"> with TS, depicting death as the ultimate unifying force. </w:t>
      </w:r>
      <w:r w:rsidDel="00000000" w:rsidR="00000000" w:rsidRPr="00000000">
        <w:rPr>
          <w:color w:val="00796b"/>
          <w:rtl w:val="0"/>
        </w:rPr>
        <w:t xml:space="preserve">By building on Camus' work</w:t>
      </w:r>
      <w:r w:rsidDel="00000000" w:rsidR="00000000" w:rsidRPr="00000000">
        <w:rPr>
          <w:rtl w:val="0"/>
        </w:rPr>
        <w:t xml:space="preserve">,</w:t>
      </w:r>
      <w:r w:rsidDel="00000000" w:rsidR="00000000" w:rsidRPr="00000000">
        <w:rPr>
          <w:color w:val="00796b"/>
          <w:rtl w:val="0"/>
        </w:rPr>
        <w:t xml:space="preserve"> Daoud represents</w:t>
      </w:r>
      <w:r w:rsidDel="00000000" w:rsidR="00000000" w:rsidRPr="00000000">
        <w:rPr>
          <w:rtl w:val="0"/>
        </w:rPr>
        <w:t xml:space="preserve"> </w:t>
      </w:r>
      <w:r w:rsidDel="00000000" w:rsidR="00000000" w:rsidRPr="00000000">
        <w:rPr>
          <w:color w:val="00796b"/>
          <w:rtl w:val="0"/>
        </w:rPr>
        <w:t xml:space="preserve">present day absurdist</w:t>
      </w:r>
      <w:r w:rsidDel="00000000" w:rsidR="00000000" w:rsidRPr="00000000">
        <w:rPr>
          <w:rtl w:val="0"/>
        </w:rPr>
        <w:t xml:space="preserve"> ideologies </w:t>
      </w:r>
      <w:r w:rsidDel="00000000" w:rsidR="00000000" w:rsidRPr="00000000">
        <w:rPr>
          <w:color w:val="00796b"/>
          <w:rtl w:val="0"/>
        </w:rPr>
        <w:t xml:space="preserve">as</w:t>
      </w:r>
      <w:r w:rsidDel="00000000" w:rsidR="00000000" w:rsidRPr="00000000">
        <w:rPr>
          <w:rtl w:val="0"/>
        </w:rPr>
        <w:t xml:space="preserve"> </w:t>
      </w:r>
      <w:r w:rsidDel="00000000" w:rsidR="00000000" w:rsidRPr="00000000">
        <w:rPr>
          <w:color w:val="00796b"/>
          <w:rtl w:val="0"/>
        </w:rPr>
        <w:t xml:space="preserve">transcending</w:t>
      </w:r>
      <w:r w:rsidDel="00000000" w:rsidR="00000000" w:rsidRPr="00000000">
        <w:rPr>
          <w:rtl w:val="0"/>
        </w:rPr>
        <w:t xml:space="preserve"> cultural and historical boundaries </w:t>
      </w:r>
      <w:r w:rsidDel="00000000" w:rsidR="00000000" w:rsidRPr="00000000">
        <w:rPr>
          <w:color w:val="00796b"/>
          <w:rtl w:val="0"/>
        </w:rPr>
        <w:t xml:space="preserve">becoming</w:t>
      </w:r>
      <w:r w:rsidDel="00000000" w:rsidR="00000000" w:rsidRPr="00000000">
        <w:rPr>
          <w:rtl w:val="0"/>
        </w:rPr>
        <w:t xml:space="preserve"> equally accessible </w:t>
      </w:r>
      <w:r w:rsidDel="00000000" w:rsidR="00000000" w:rsidRPr="00000000">
        <w:rPr>
          <w:color w:val="00796b"/>
          <w:rtl w:val="0"/>
        </w:rPr>
        <w:t xml:space="preserve">to both the colonised and coloniser.</w:t>
      </w:r>
      <w:r w:rsidDel="00000000" w:rsidR="00000000" w:rsidRPr="00000000">
        <w:rPr>
          <w:rtl w:val="0"/>
        </w:rPr>
      </w:r>
    </w:p>
    <w:p w:rsidR="00000000" w:rsidDel="00000000" w:rsidP="00000000" w:rsidRDefault="00000000" w:rsidRPr="00000000" w14:paraId="00000008">
      <w:pPr>
        <w:spacing w:line="343.6363636363637" w:lineRule="auto"/>
        <w:rPr/>
      </w:pPr>
      <w:r w:rsidDel="00000000" w:rsidR="00000000" w:rsidRPr="00000000">
        <w:rPr>
          <w:color w:val="00796b"/>
          <w:rtl w:val="0"/>
        </w:rPr>
        <w:t xml:space="preserve">Thus, </w:t>
      </w:r>
      <w:r w:rsidDel="00000000" w:rsidR="00000000" w:rsidRPr="00000000">
        <w:rPr>
          <w:rtl w:val="0"/>
        </w:rPr>
        <w:t xml:space="preserve">Daoud effectively creates a conversation with Camus that allows respondents to consider the </w:t>
      </w:r>
      <w:r w:rsidDel="00000000" w:rsidR="00000000" w:rsidRPr="00000000">
        <w:rPr>
          <w:color w:val="00796b"/>
          <w:rtl w:val="0"/>
        </w:rPr>
        <w:t xml:space="preserve">both historical and present day </w:t>
      </w:r>
      <w:r w:rsidDel="00000000" w:rsidR="00000000" w:rsidRPr="00000000">
        <w:rPr>
          <w:rtl w:val="0"/>
        </w:rPr>
        <w:t xml:space="preserve">psychological burden of Colonialism and </w:t>
      </w:r>
      <w:r w:rsidDel="00000000" w:rsidR="00000000" w:rsidRPr="00000000">
        <w:rPr>
          <w:color w:val="00796b"/>
          <w:rtl w:val="0"/>
        </w:rPr>
        <w:t xml:space="preserve">Meursault's historical</w:t>
      </w:r>
      <w:r w:rsidDel="00000000" w:rsidR="00000000" w:rsidRPr="00000000">
        <w:rPr>
          <w:rtl w:val="0"/>
        </w:rPr>
        <w:t xml:space="preserve"> social context that allows for existentialism</w:t>
      </w:r>
      <w:r w:rsidDel="00000000" w:rsidR="00000000" w:rsidRPr="00000000">
        <w:rPr>
          <w:color w:val="00796b"/>
          <w:rtl w:val="0"/>
        </w:rPr>
        <w:t xml:space="preserve"> and the present day religious context that prevents it</w:t>
      </w:r>
      <w:r w:rsidDel="00000000" w:rsidR="00000000" w:rsidRPr="00000000">
        <w:rPr>
          <w:rtl w:val="0"/>
        </w:rPr>
        <w:t xml:space="preserve">. While affirming the universality of absurdism, Daoud </w:t>
      </w:r>
      <w:r w:rsidDel="00000000" w:rsidR="00000000" w:rsidRPr="00000000">
        <w:rPr>
          <w:color w:val="00796b"/>
          <w:rtl w:val="0"/>
        </w:rPr>
        <w:t xml:space="preserve">reveals</w:t>
      </w:r>
      <w:r w:rsidDel="00000000" w:rsidR="00000000" w:rsidRPr="00000000">
        <w:rPr>
          <w:rtl w:val="0"/>
        </w:rPr>
        <w:t xml:space="preserve"> that later texts can generate new </w:t>
      </w:r>
      <w:r w:rsidDel="00000000" w:rsidR="00000000" w:rsidRPr="00000000">
        <w:rPr>
          <w:color w:val="00796b"/>
          <w:rtl w:val="0"/>
        </w:rPr>
        <w:t xml:space="preserve">insights</w:t>
      </w:r>
      <w:r w:rsidDel="00000000" w:rsidR="00000000" w:rsidRPr="00000000">
        <w:rPr>
          <w:rtl w:val="0"/>
        </w:rPr>
        <w:t xml:space="preserve"> by </w:t>
      </w:r>
      <w:r w:rsidDel="00000000" w:rsidR="00000000" w:rsidRPr="00000000">
        <w:rPr>
          <w:color w:val="00796b"/>
          <w:rtl w:val="0"/>
        </w:rPr>
        <w:t xml:space="preserve">building upon</w:t>
      </w:r>
      <w:r w:rsidDel="00000000" w:rsidR="00000000" w:rsidRPr="00000000">
        <w:rPr>
          <w:rtl w:val="0"/>
        </w:rPr>
        <w:t xml:space="preserve"> and </w:t>
      </w:r>
      <w:r w:rsidDel="00000000" w:rsidR="00000000" w:rsidRPr="00000000">
        <w:rPr>
          <w:color w:val="00796b"/>
          <w:rtl w:val="0"/>
        </w:rPr>
        <w:t xml:space="preserve">reimaging components</w:t>
      </w:r>
      <w:r w:rsidDel="00000000" w:rsidR="00000000" w:rsidRPr="00000000">
        <w:rPr>
          <w:rtl w:val="0"/>
        </w:rPr>
        <w:t xml:space="preserve"> of earlier works through alternative lenses of experience.</w:t>
      </w:r>
    </w:p>
    <w:p w:rsidR="00000000" w:rsidDel="00000000" w:rsidP="00000000" w:rsidRDefault="00000000" w:rsidRPr="00000000" w14:paraId="00000009">
      <w:pPr>
        <w:spacing w:line="343.6363636363637" w:lineRule="auto"/>
        <w:rPr>
          <w:b w:val="1"/>
          <w:sz w:val="60"/>
          <w:szCs w:val="60"/>
        </w:rPr>
      </w:pPr>
      <w:r w:rsidDel="00000000" w:rsidR="00000000" w:rsidRPr="00000000">
        <w:rPr>
          <w:rtl w:val="0"/>
        </w:rPr>
      </w:r>
    </w:p>
    <w:p w:rsidR="00000000" w:rsidDel="00000000" w:rsidP="00000000" w:rsidRDefault="00000000" w:rsidRPr="00000000" w14:paraId="0000000A">
      <w:pPr>
        <w:spacing w:after="0" w:line="276" w:lineRule="auto"/>
        <w:rPr>
          <w:color w:val="000000"/>
          <w:sz w:val="22"/>
          <w:szCs w:val="22"/>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333333"/>
        <w:sz w:val="21"/>
        <w:szCs w:val="21"/>
        <w:lang w:val="en_GB"/>
      </w:rPr>
    </w:rPrDefault>
    <w:pPrDefault>
      <w:pPr>
        <w:spacing w:after="24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