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color w:val="000000"/>
          <w:sz w:val="22"/>
          <w:szCs w:val="22"/>
        </w:rPr>
      </w:pPr>
      <w:bookmarkStart w:colFirst="0" w:colLast="0" w:name="_igl8fwtd9z3n" w:id="0"/>
      <w:bookmarkEnd w:id="0"/>
      <w:r w:rsidDel="00000000" w:rsidR="00000000" w:rsidRPr="00000000">
        <w:rPr>
          <w:b w:val="1"/>
          <w:sz w:val="83"/>
          <w:szCs w:val="83"/>
          <w:rtl w:val="0"/>
        </w:rPr>
        <w:t xml:space="preserve">Mod C - Discursive</w:t>
      </w:r>
      <w:r w:rsidDel="00000000" w:rsidR="00000000" w:rsidRPr="00000000">
        <w:rPr>
          <w:rtl w:val="0"/>
        </w:rPr>
      </w:r>
    </w:p>
    <w:p w:rsidR="00000000" w:rsidDel="00000000" w:rsidP="00000000" w:rsidRDefault="00000000" w:rsidRPr="00000000" w14:paraId="00000002">
      <w:pPr>
        <w:rPr>
          <w:color w:val="000000"/>
          <w:sz w:val="22"/>
          <w:szCs w:val="22"/>
        </w:rPr>
      </w:pPr>
      <w:r w:rsidDel="00000000" w:rsidR="00000000" w:rsidRPr="00000000">
        <w:rPr>
          <w:color w:val="000000"/>
          <w:sz w:val="22"/>
          <w:szCs w:val="22"/>
          <w:rtl w:val="0"/>
        </w:rPr>
        <w:t xml:space="preserve">Where does dissonance breathe</w:t>
      </w:r>
    </w:p>
    <w:p w:rsidR="00000000" w:rsidDel="00000000" w:rsidP="00000000" w:rsidRDefault="00000000" w:rsidRPr="00000000" w14:paraId="00000003">
      <w:pPr>
        <w:spacing w:before="240" w:lineRule="auto"/>
        <w:rPr/>
      </w:pPr>
      <w:r w:rsidDel="00000000" w:rsidR="00000000" w:rsidRPr="00000000">
        <w:rPr>
          <w:rtl w:val="0"/>
        </w:rPr>
        <w:t xml:space="preserve">We practiced in that garage every week with the band, creating our own songs. My fingers blistered, then callused, from perfecting a single technique on my bass, double thumbing. No gigs booked. No Instagram teaser. Just sharing the joy of creating something new, something we liked. </w:t>
      </w:r>
    </w:p>
    <w:p w:rsidR="00000000" w:rsidDel="00000000" w:rsidP="00000000" w:rsidRDefault="00000000" w:rsidRPr="00000000" w14:paraId="00000004">
      <w:pPr>
        <w:rPr/>
      </w:pPr>
      <w:r w:rsidDel="00000000" w:rsidR="00000000" w:rsidRPr="00000000">
        <w:rPr>
          <w:rtl w:val="0"/>
        </w:rPr>
        <w:t xml:space="preserve">Every musician starts in a garage. But no one tells you how long you might stay there. How the walls start to feel less like a launchpad and more like insulation. You start to wonder; if no one hears the song, did it even happen?</w:t>
      </w:r>
    </w:p>
    <w:p w:rsidR="00000000" w:rsidDel="00000000" w:rsidP="00000000" w:rsidRDefault="00000000" w:rsidRPr="00000000" w14:paraId="00000005">
      <w:pPr>
        <w:rPr/>
      </w:pPr>
      <w:r w:rsidDel="00000000" w:rsidR="00000000" w:rsidRPr="00000000">
        <w:rPr>
          <w:rtl w:val="0"/>
        </w:rPr>
        <w:t xml:space="preserve">Maybe the garage is the point. The dissonance, the asymmetry, the risk, they’re all safe, allowed to exist before they’re polished. Pop music sees the garage as a chrysalis, something to shed on the way to success.</w:t>
        <w:br w:type="textWrapping"/>
        <w:br w:type="textWrapping"/>
        <w:t xml:space="preserve">But we didn’t care. We played the song again, We didn’t want to emerge.</w:t>
      </w:r>
    </w:p>
    <w:p w:rsidR="00000000" w:rsidDel="00000000" w:rsidP="00000000" w:rsidRDefault="00000000" w:rsidRPr="00000000" w14:paraId="00000006">
      <w:pPr>
        <w:rPr/>
      </w:pPr>
      <w:r w:rsidDel="00000000" w:rsidR="00000000" w:rsidRPr="00000000">
        <w:rPr>
          <w:rtl w:val="0"/>
        </w:rPr>
        <w:t xml:space="preserve">Music, like food, is meant to satisfy hunger, but whose palate matters? Once, musicians composed for fellow artists, those who appreciated complexity in progression or tonal innovation. Now, with streaming, the audience’s preferences dominate. Not every diner is a chef, and not every listener is a musician.</w:t>
      </w:r>
    </w:p>
    <w:p w:rsidR="00000000" w:rsidDel="00000000" w:rsidP="00000000" w:rsidRDefault="00000000" w:rsidRPr="00000000" w14:paraId="00000007">
      <w:pPr>
        <w:rPr/>
      </w:pPr>
      <w:r w:rsidDel="00000000" w:rsidR="00000000" w:rsidRPr="00000000">
        <w:rPr>
          <w:rtl w:val="0"/>
        </w:rPr>
        <w:t xml:space="preserve">As a result, when every artist chases pop success, the musical landscape flattens. Hooks become formulaic, chord progressions repeat, and production choices blur into sameness. Pop becomes like fast food: satisfying, predictable, and broad. While this isn’t inherently bad, it sidelines voices that challenge or discomfort. Dissonance gets left in the garage.</w:t>
      </w:r>
    </w:p>
    <w:p w:rsidR="00000000" w:rsidDel="00000000" w:rsidP="00000000" w:rsidRDefault="00000000" w:rsidRPr="00000000" w14:paraId="00000008">
      <w:pPr>
        <w:rPr/>
      </w:pPr>
      <w:r w:rsidDel="00000000" w:rsidR="00000000" w:rsidRPr="00000000">
        <w:rPr>
          <w:rtl w:val="0"/>
        </w:rPr>
        <w:t xml:space="preserve">Still, taste is personal. Artists like Captain Beefheart, who leaned into dissonance, or Joe Dart of Vulfpeck with five-minute bass solos, are not for everyone. Although algorithm-driven rewards may have reduced music ‘quality,’ Spotify has expanded access and increased overall enjoyment.</w:t>
      </w:r>
    </w:p>
    <w:p w:rsidR="00000000" w:rsidDel="00000000" w:rsidP="00000000" w:rsidRDefault="00000000" w:rsidRPr="00000000" w14:paraId="00000009">
      <w:pPr>
        <w:rPr/>
      </w:pPr>
      <w:r w:rsidDel="00000000" w:rsidR="00000000" w:rsidRPr="00000000">
        <w:rPr>
          <w:rtl w:val="0"/>
        </w:rPr>
        <w:t xml:space="preserve">Yet popularity isn’t solely about sound. It’s also about spectacle, the charisma of performers and the carefully curated experiences. Consider the contrast between Coldplay and Jacob Coiler. A Coldplay concert is immersive, communal, something that you go to for the experience, its lighting and staging carefully engineered. Jacob Collier concerts, by contrast, are musical pilgrimages, driven by virtuosity. This contrast reveals delivery, not just sound, defines popularity.</w:t>
      </w:r>
    </w:p>
    <w:p w:rsidR="00000000" w:rsidDel="00000000" w:rsidP="00000000" w:rsidRDefault="00000000" w:rsidRPr="00000000" w14:paraId="0000000A">
      <w:pPr>
        <w:rPr/>
      </w:pPr>
      <w:r w:rsidDel="00000000" w:rsidR="00000000" w:rsidRPr="00000000">
        <w:rPr>
          <w:rtl w:val="0"/>
        </w:rPr>
        <w:t xml:space="preserve">Despite all this, there’s something addictive about not being heard. There’s an integrity to it. The best music I’ve ever played was made in those four dusty walls. Because it was complex and rebellious, but more importantly it was mine. Uncurated, unstreamed, unoptimised. The garage becomes more than a place, a womb and a tomb for musical identity.</w:t>
      </w:r>
    </w:p>
    <w:p w:rsidR="00000000" w:rsidDel="00000000" w:rsidP="00000000" w:rsidRDefault="00000000" w:rsidRPr="00000000" w14:paraId="0000000B">
      <w:pPr>
        <w:rPr/>
      </w:pPr>
      <w:r w:rsidDel="00000000" w:rsidR="00000000" w:rsidRPr="00000000">
        <w:rPr>
          <w:rtl w:val="0"/>
        </w:rPr>
        <w:t xml:space="preserve">Mr. Bungle said it best, “We never wrote songs for anyone but ourselves. Maybe that’s why no one liked us.” Yet they influenced bands like Slipknot and System of a Down. In contrast, One Direction’s commercial success came with creative sacrifice. “There was never any room for me to experiment creatively in the band,” Zayn Malik admitted. </w:t>
      </w:r>
    </w:p>
    <w:p w:rsidR="00000000" w:rsidDel="00000000" w:rsidP="00000000" w:rsidRDefault="00000000" w:rsidRPr="00000000" w14:paraId="0000000C">
      <w:pPr>
        <w:spacing w:before="240" w:lineRule="auto"/>
        <w:rPr/>
      </w:pPr>
      <w:r w:rsidDel="00000000" w:rsidR="00000000" w:rsidRPr="00000000">
        <w:rPr>
          <w:rtl w:val="0"/>
        </w:rPr>
        <w:t xml:space="preserve">There is always a trade-off in music, artistic freedom rarely aligns with commercial success. Taylor Swift exemplifies this struggle, stating, “I want to own my work. I want to be proud of it.” Yet, despite her control, pop formulas appear in her songs evidenced in her rhyming “car” with “bar” in seven tracks, showing how commercial pressures influence art.</w:t>
      </w:r>
    </w:p>
    <w:p w:rsidR="00000000" w:rsidDel="00000000" w:rsidP="00000000" w:rsidRDefault="00000000" w:rsidRPr="00000000" w14:paraId="0000000D">
      <w:pPr>
        <w:spacing w:before="240" w:lineRule="auto"/>
        <w:rPr/>
      </w:pPr>
      <w:r w:rsidDel="00000000" w:rsidR="00000000" w:rsidRPr="00000000">
        <w:rPr>
          <w:rtl w:val="0"/>
        </w:rPr>
        <w:t xml:space="preserve">Maybe that’s why we kept playing in the garage, a space untouched by metrics, algorithms, or curated spectacle. The garage wasn’t a chrysalis, it was a sanctuary. In its dusty corners, dissonance had room to breathe.</w:t>
      </w:r>
    </w:p>
    <w:p w:rsidR="00000000" w:rsidDel="00000000" w:rsidP="00000000" w:rsidRDefault="00000000" w:rsidRPr="00000000" w14:paraId="0000000E">
      <w:pPr>
        <w:spacing w:before="240" w:lineRule="auto"/>
        <w:rPr/>
      </w:pPr>
      <w:r w:rsidDel="00000000" w:rsidR="00000000" w:rsidRPr="00000000">
        <w:rPr>
          <w:rtl w:val="0"/>
        </w:rPr>
        <w:t xml:space="preserve">We never booked a gig. We never went viral. But we kept creating. Maybe the garage isn’t where you start before becoming a musician. Maybe it’s where you truly are one.</w:t>
      </w:r>
    </w:p>
    <w:p w:rsidR="00000000" w:rsidDel="00000000" w:rsidP="00000000" w:rsidRDefault="00000000" w:rsidRPr="00000000" w14:paraId="0000000F">
      <w:pPr>
        <w:spacing w:before="240" w:lineRule="auto"/>
        <w:rPr/>
      </w:pPr>
      <w:r w:rsidDel="00000000" w:rsidR="00000000" w:rsidRPr="00000000">
        <w:rPr>
          <w:rtl w:val="0"/>
        </w:rPr>
        <w:t xml:space="preserve">So make music that moves you. Let it be weird, imperfect, unfiltered. Let it be yours.</w:t>
      </w:r>
    </w:p>
    <w:p w:rsidR="00000000" w:rsidDel="00000000" w:rsidP="00000000" w:rsidRDefault="00000000" w:rsidRPr="00000000" w14:paraId="00000010">
      <w:pPr>
        <w:rPr/>
      </w:pPr>
      <w:r w:rsidDel="00000000" w:rsidR="00000000" w:rsidRPr="00000000">
        <w:rPr>
          <w:rtl w:val="0"/>
        </w:rPr>
        <w:t xml:space="preserve">I’ll leave you with a final quotation. It’s from John Cage, “I can’t understand why people are frightened of new ideas. I’m frightened of the old ones.”</w:t>
      </w:r>
    </w:p>
    <w:p w:rsidR="00000000" w:rsidDel="00000000" w:rsidP="00000000" w:rsidRDefault="00000000" w:rsidRPr="00000000" w14:paraId="00000011">
      <w:pPr>
        <w:rPr/>
      </w:pPr>
      <w:r w:rsidDel="00000000" w:rsidR="00000000" w:rsidRPr="00000000">
        <w:rPr>
          <w:rtl w:val="0"/>
        </w:rPr>
        <w:t xml:space="preserve">Note where he locates his fright. In conforming. </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Reflection</w:t>
      </w:r>
    </w:p>
    <w:p w:rsidR="00000000" w:rsidDel="00000000" w:rsidP="00000000" w:rsidRDefault="00000000" w:rsidRPr="00000000" w14:paraId="00000014">
      <w:pPr>
        <w:rPr/>
      </w:pPr>
      <w:r w:rsidDel="00000000" w:rsidR="00000000" w:rsidRPr="00000000">
        <w:rPr>
          <w:rtl w:val="0"/>
        </w:rPr>
        <w:t xml:space="preserve">HSC Mod C Reflection - Revised My discursive piece, Where does dissonance breathe?, explores the homogenisation of music and the tension between artistic authenticity and commercial success through reflection on the music industry. Set in the intimate, insulated space of a garage, the piece draws on metaphor and anecdote to examine how dissonance, complexity, and personal voice are often discouraged and unpromoted. Inspired by Margaret Atwood's "Spotty-Handed Villainesses," I mirror her use of personal anecdote and build ethos through numerous relevant examples. Similarly to how Atwood encourages writers to escape conventional expectations, I encourage musicians to create more nuanced music. </w:t>
      </w:r>
    </w:p>
    <w:p w:rsidR="00000000" w:rsidDel="00000000" w:rsidP="00000000" w:rsidRDefault="00000000" w:rsidRPr="00000000" w14:paraId="00000015">
      <w:pPr>
        <w:rPr/>
      </w:pPr>
      <w:r w:rsidDel="00000000" w:rsidR="00000000" w:rsidRPr="00000000">
        <w:rPr>
          <w:rtl w:val="0"/>
        </w:rPr>
        <w:t xml:space="preserve">Akin to Atwood, I have used personal anecdotes to connect lived experience to broader cultural shifts. As Atwood uses her daughter's breakfast scenario to demonstrate that "something has to happen" in narratives, I establish my garage as a creative sanctuary where artistic integrity can flourish without external pressures. My opening line "We practiced in that garage every week with the band, creating our own songs" mirrors Atwood's intimate domestic setting, establishing a personal foundation for broader cultural commentary. The subsequent reflection "We didn't want to emerge" becomes a deliberate resistance to commercial expectations, where music can safely engage with disruption and experimentation. My garage, like Atwood's domestic spaces, symbolises creative tension: a space where ideas exist unpolished and subversive, resisting the pressure to perform for mass consumption or be soaked with deeper meaning. </w:t>
      </w:r>
    </w:p>
    <w:p w:rsidR="00000000" w:rsidDel="00000000" w:rsidP="00000000" w:rsidRDefault="00000000" w:rsidRPr="00000000" w14:paraId="00000016">
      <w:pPr>
        <w:rPr/>
      </w:pPr>
      <w:r w:rsidDel="00000000" w:rsidR="00000000" w:rsidRPr="00000000">
        <w:rPr>
          <w:rtl w:val="0"/>
        </w:rPr>
        <w:t xml:space="preserve">In crafting my examples, I sought to emulate Atwood's strategic use of cultural references to build ethos and provoke reflection. Just as Atwood quotes established literary figures like "GB Shaw" and "Ionesco" to legitimise her arguments about complex female characters, I employ contemporary musical examples to complicate assumptions about artistic success. My reference to Mr. Bungle's philosophy, "We never wrote songs for anyone but ourselves. Maybe that's why no one liked us," establishes the value of uncompromising artistic vision, even when it results in commercial failure. This is further reinforced through Zayn Malik's confession, "There was never any room for me to experiment creatively in the band," which exposes the creative limitations imposed by commercial success. These references, like Atwood's literary allusions, function as textured disruptions that demand engagement with complexity and nuance, expanding the discursive space to include both mainstream and marginal voices while foregrounding that artistic integrity often emerges most powerfully through contradiction.</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