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3ED" w:rsidRPr="00C74533" w:rsidRDefault="00C913ED" w:rsidP="00C913ED">
      <w:pPr>
        <w:ind w:left="4365"/>
        <w:rPr>
          <w:rFonts w:ascii="Times New Roman" w:hAnsi="Times New Roman" w:cs="Times New Roman"/>
          <w:sz w:val="28"/>
          <w:szCs w:val="28"/>
        </w:rPr>
      </w:pPr>
    </w:p>
    <w:p w:rsidR="00C913ED" w:rsidRPr="00C74533" w:rsidRDefault="00C913ED" w:rsidP="00C913ED">
      <w:pPr>
        <w:ind w:left="4365"/>
        <w:rPr>
          <w:rFonts w:ascii="Times New Roman" w:hAnsi="Times New Roman" w:cs="Times New Roman"/>
          <w:sz w:val="28"/>
          <w:szCs w:val="28"/>
        </w:rPr>
      </w:pPr>
    </w:p>
    <w:p w:rsidR="0029235E" w:rsidRDefault="002923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C913ED" w:rsidRDefault="00C913ED" w:rsidP="00C913E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4533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13576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DEA" w:rsidRPr="00841950" w:rsidRDefault="00C53DEA" w:rsidP="00C53DEA">
          <w:pPr>
            <w:pStyle w:val="a9"/>
            <w:spacing w:before="0"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841950" w:rsidRPr="00841950" w:rsidRDefault="00C53D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4195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4195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4195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7235516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_Toc107235516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17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способов посадки перспективных возвращаемых 1-х ступеней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_Toc107235517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18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Парашютная и вертолётно-парашютная посадка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_Toc107235518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19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Самолётная посадка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_Toc107235519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20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Вертикальная реактивная посадка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_Toc107235520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21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Уравнения движения.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_Toc107235521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22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Системы координат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_Toc107235522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23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Матрицы перехода между системами координат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_Toc107235523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24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Алгоритмы расчёта траектории ракеты-носителя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_Toc107235524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25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схема алгоритма работы программного комплекса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_Toc107235525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26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Алгоритм решения системы дифференциальных уравнений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_Toc107235526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27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3.2.1.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Метод Рунге-Кутты 4 порядка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_Toc107235527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28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Программно-моделирующий комплекс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_Toc107235528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29" w:history="1">
            <w:r w:rsidR="00841950" w:rsidRPr="00841950">
              <w:rPr>
                <w:rStyle w:val="a8"/>
                <w:rFonts w:ascii="Times New Roman" w:eastAsia="Calibri" w:hAnsi="Times New Roman" w:cs="Times New Roman"/>
                <w:noProof/>
                <w:sz w:val="28"/>
                <w:szCs w:val="28"/>
              </w:rPr>
              <w:t>4.1.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eastAsia="Calibri" w:hAnsi="Times New Roman" w:cs="Times New Roman"/>
                <w:noProof/>
                <w:sz w:val="28"/>
                <w:szCs w:val="28"/>
              </w:rPr>
              <w:t>Вкладка «Настройки»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_Toc107235529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30" w:history="1">
            <w:r w:rsidR="00841950" w:rsidRPr="00841950">
              <w:rPr>
                <w:rStyle w:val="a8"/>
                <w:rFonts w:ascii="Times New Roman" w:eastAsia="Calibri" w:hAnsi="Times New Roman" w:cs="Times New Roman"/>
                <w:noProof/>
                <w:sz w:val="28"/>
                <w:szCs w:val="28"/>
              </w:rPr>
              <w:t>4.2.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eastAsia="Calibri" w:hAnsi="Times New Roman" w:cs="Times New Roman"/>
                <w:noProof/>
                <w:sz w:val="28"/>
                <w:szCs w:val="28"/>
              </w:rPr>
              <w:t>Вкладка «Симуляция»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_Toc107235530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31" w:history="1">
            <w:r w:rsidR="00841950" w:rsidRPr="00841950">
              <w:rPr>
                <w:rStyle w:val="a8"/>
                <w:rFonts w:ascii="Times New Roman" w:eastAsia="Calibri" w:hAnsi="Times New Roman" w:cs="Times New Roman"/>
                <w:noProof/>
                <w:sz w:val="28"/>
                <w:szCs w:val="28"/>
              </w:rPr>
              <w:t>4.3.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eastAsia="Calibri" w:hAnsi="Times New Roman" w:cs="Times New Roman"/>
                <w:noProof/>
                <w:sz w:val="28"/>
                <w:szCs w:val="28"/>
              </w:rPr>
              <w:t>Вкладка «Результаты»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_Toc107235531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32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4.4.</w:t>
            </w:r>
            <w:r w:rsidR="00841950" w:rsidRPr="008419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Вкладка «Траектория»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_Toc107235532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1950" w:rsidRPr="00841950" w:rsidRDefault="005A5BD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7235533" w:history="1">
            <w:r w:rsidR="00841950" w:rsidRPr="0084195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_Toc107235533 \h </w:instrTex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41950" w:rsidRPr="008419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3DEA" w:rsidRDefault="00C53DEA" w:rsidP="00C53DEA">
          <w:pPr>
            <w:spacing w:line="360" w:lineRule="auto"/>
          </w:pPr>
          <w:r w:rsidRPr="0084195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74533" w:rsidRPr="00C74533" w:rsidRDefault="00C74533" w:rsidP="00C913E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13ED" w:rsidRPr="00C74533" w:rsidRDefault="00C913ED">
      <w:pPr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br w:type="page"/>
      </w:r>
    </w:p>
    <w:p w:rsidR="00C913ED" w:rsidRPr="00C74533" w:rsidRDefault="00C913ED" w:rsidP="00C913ED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4533">
        <w:rPr>
          <w:rFonts w:ascii="Times New Roman" w:hAnsi="Times New Roman" w:cs="Times New Roman"/>
          <w:b/>
          <w:sz w:val="28"/>
          <w:szCs w:val="28"/>
        </w:rPr>
        <w:lastRenderedPageBreak/>
        <w:t>Обозначения и сокращения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2"/>
        <w:gridCol w:w="357"/>
        <w:gridCol w:w="7685"/>
      </w:tblGrid>
      <w:tr w:rsidR="00C913ED" w:rsidRPr="00C74533" w:rsidTr="00B96002">
        <w:tc>
          <w:tcPr>
            <w:tcW w:w="1312" w:type="dxa"/>
          </w:tcPr>
          <w:p w:rsidR="00C913ED" w:rsidRPr="00C74533" w:rsidRDefault="00C913ED" w:rsidP="00B9600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4533">
              <w:rPr>
                <w:sz w:val="28"/>
                <w:szCs w:val="28"/>
              </w:rPr>
              <w:t>РН</w:t>
            </w:r>
          </w:p>
        </w:tc>
        <w:tc>
          <w:tcPr>
            <w:tcW w:w="357" w:type="dxa"/>
          </w:tcPr>
          <w:p w:rsidR="00C913ED" w:rsidRPr="00C74533" w:rsidRDefault="00C913ED" w:rsidP="00B9600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4533">
              <w:rPr>
                <w:sz w:val="28"/>
                <w:szCs w:val="28"/>
              </w:rPr>
              <w:t>̶</w:t>
            </w:r>
          </w:p>
        </w:tc>
        <w:tc>
          <w:tcPr>
            <w:tcW w:w="7685" w:type="dxa"/>
          </w:tcPr>
          <w:p w:rsidR="00C913ED" w:rsidRPr="00C74533" w:rsidRDefault="00C913ED" w:rsidP="00B96002">
            <w:pPr>
              <w:spacing w:line="360" w:lineRule="auto"/>
              <w:rPr>
                <w:sz w:val="28"/>
                <w:szCs w:val="28"/>
              </w:rPr>
            </w:pPr>
            <w:r w:rsidRPr="00C74533">
              <w:rPr>
                <w:sz w:val="28"/>
                <w:szCs w:val="28"/>
              </w:rPr>
              <w:t>ракета-носитель</w:t>
            </w:r>
            <w:r w:rsidRPr="00C74533">
              <w:rPr>
                <w:sz w:val="28"/>
                <w:szCs w:val="28"/>
                <w:lang w:val="en-US"/>
              </w:rPr>
              <w:t>;</w:t>
            </w:r>
          </w:p>
        </w:tc>
      </w:tr>
      <w:tr w:rsidR="00C913ED" w:rsidRPr="00C74533" w:rsidTr="00B96002">
        <w:tc>
          <w:tcPr>
            <w:tcW w:w="1312" w:type="dxa"/>
          </w:tcPr>
          <w:p w:rsidR="00C913ED" w:rsidRPr="00C74533" w:rsidRDefault="00C913ED" w:rsidP="00B9600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4533">
              <w:rPr>
                <w:sz w:val="28"/>
                <w:szCs w:val="28"/>
              </w:rPr>
              <w:t>КА</w:t>
            </w:r>
          </w:p>
        </w:tc>
        <w:tc>
          <w:tcPr>
            <w:tcW w:w="357" w:type="dxa"/>
          </w:tcPr>
          <w:p w:rsidR="00C913ED" w:rsidRPr="00C74533" w:rsidRDefault="00C913ED" w:rsidP="00B9600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4533">
              <w:rPr>
                <w:sz w:val="28"/>
                <w:szCs w:val="28"/>
              </w:rPr>
              <w:t>̶</w:t>
            </w:r>
          </w:p>
        </w:tc>
        <w:tc>
          <w:tcPr>
            <w:tcW w:w="7685" w:type="dxa"/>
          </w:tcPr>
          <w:p w:rsidR="00C913ED" w:rsidRPr="00C74533" w:rsidRDefault="00C913ED" w:rsidP="00B96002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74533">
              <w:rPr>
                <w:sz w:val="28"/>
                <w:szCs w:val="28"/>
              </w:rPr>
              <w:t>космический аппарат;</w:t>
            </w:r>
          </w:p>
        </w:tc>
      </w:tr>
      <w:tr w:rsidR="00C913ED" w:rsidRPr="00C74533" w:rsidTr="00B96002">
        <w:tc>
          <w:tcPr>
            <w:tcW w:w="1312" w:type="dxa"/>
          </w:tcPr>
          <w:p w:rsidR="00C913ED" w:rsidRPr="00C74533" w:rsidRDefault="00C913ED" w:rsidP="00B9600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4533">
              <w:rPr>
                <w:sz w:val="28"/>
                <w:szCs w:val="28"/>
              </w:rPr>
              <w:t>МКА</w:t>
            </w:r>
          </w:p>
        </w:tc>
        <w:tc>
          <w:tcPr>
            <w:tcW w:w="357" w:type="dxa"/>
          </w:tcPr>
          <w:p w:rsidR="00C913ED" w:rsidRPr="00C74533" w:rsidRDefault="00C913ED" w:rsidP="00B9600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4533">
              <w:rPr>
                <w:sz w:val="28"/>
                <w:szCs w:val="28"/>
              </w:rPr>
              <w:t>̶</w:t>
            </w:r>
          </w:p>
        </w:tc>
        <w:tc>
          <w:tcPr>
            <w:tcW w:w="7685" w:type="dxa"/>
          </w:tcPr>
          <w:p w:rsidR="00C913ED" w:rsidRPr="00C74533" w:rsidRDefault="00C913ED" w:rsidP="00B96002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C74533">
              <w:rPr>
                <w:sz w:val="28"/>
                <w:szCs w:val="28"/>
              </w:rPr>
              <w:t>малый космический аппарат;</w:t>
            </w:r>
          </w:p>
        </w:tc>
      </w:tr>
      <w:tr w:rsidR="00C913ED" w:rsidRPr="00C74533" w:rsidTr="00B96002">
        <w:tc>
          <w:tcPr>
            <w:tcW w:w="1312" w:type="dxa"/>
          </w:tcPr>
          <w:p w:rsidR="00C913ED" w:rsidRPr="00A47816" w:rsidRDefault="00A47816" w:rsidP="00B9600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47816">
              <w:rPr>
                <w:sz w:val="28"/>
                <w:szCs w:val="28"/>
              </w:rPr>
              <w:t>СК</w:t>
            </w:r>
          </w:p>
        </w:tc>
        <w:tc>
          <w:tcPr>
            <w:tcW w:w="357" w:type="dxa"/>
          </w:tcPr>
          <w:p w:rsidR="00C913ED" w:rsidRPr="00A47816" w:rsidRDefault="00C913ED" w:rsidP="00B9600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47816">
              <w:rPr>
                <w:sz w:val="28"/>
                <w:szCs w:val="28"/>
              </w:rPr>
              <w:t>̶</w:t>
            </w:r>
          </w:p>
        </w:tc>
        <w:tc>
          <w:tcPr>
            <w:tcW w:w="7685" w:type="dxa"/>
          </w:tcPr>
          <w:p w:rsidR="00C913ED" w:rsidRPr="00A47816" w:rsidRDefault="00A47816" w:rsidP="00A47816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A47816">
              <w:rPr>
                <w:sz w:val="28"/>
                <w:szCs w:val="28"/>
              </w:rPr>
              <w:t>система координат</w:t>
            </w:r>
            <w:r w:rsidR="00C913ED" w:rsidRPr="00A47816">
              <w:rPr>
                <w:sz w:val="28"/>
                <w:szCs w:val="28"/>
                <w:lang w:val="en-US"/>
              </w:rPr>
              <w:t>;</w:t>
            </w:r>
          </w:p>
        </w:tc>
      </w:tr>
      <w:tr w:rsidR="00C913ED" w:rsidRPr="00C74533" w:rsidTr="00B96002">
        <w:tc>
          <w:tcPr>
            <w:tcW w:w="1312" w:type="dxa"/>
          </w:tcPr>
          <w:p w:rsidR="00C913ED" w:rsidRPr="00DA19DF" w:rsidRDefault="00A47816" w:rsidP="00B9600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A19DF">
              <w:rPr>
                <w:sz w:val="28"/>
                <w:szCs w:val="28"/>
                <w:lang w:val="en-US"/>
              </w:rPr>
              <w:t>JSON</w:t>
            </w:r>
          </w:p>
        </w:tc>
        <w:tc>
          <w:tcPr>
            <w:tcW w:w="357" w:type="dxa"/>
          </w:tcPr>
          <w:p w:rsidR="00C913ED" w:rsidRPr="00DA19DF" w:rsidRDefault="00C913ED" w:rsidP="00B9600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A19DF">
              <w:rPr>
                <w:sz w:val="28"/>
                <w:szCs w:val="28"/>
              </w:rPr>
              <w:t>̶</w:t>
            </w:r>
          </w:p>
        </w:tc>
        <w:tc>
          <w:tcPr>
            <w:tcW w:w="7685" w:type="dxa"/>
          </w:tcPr>
          <w:p w:rsidR="00C913ED" w:rsidRPr="00DA19DF" w:rsidRDefault="00A47816" w:rsidP="00B96002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DA19DF">
              <w:rPr>
                <w:sz w:val="28"/>
                <w:szCs w:val="28"/>
                <w:lang w:val="en-US"/>
              </w:rPr>
              <w:t>JavaScript Object Notation</w:t>
            </w:r>
            <w:r w:rsidR="00C913ED" w:rsidRPr="00DA19DF">
              <w:rPr>
                <w:sz w:val="28"/>
                <w:szCs w:val="28"/>
              </w:rPr>
              <w:t>;</w:t>
            </w:r>
          </w:p>
        </w:tc>
      </w:tr>
      <w:tr w:rsidR="00C913ED" w:rsidRPr="00C74533" w:rsidTr="00B96002">
        <w:tc>
          <w:tcPr>
            <w:tcW w:w="1312" w:type="dxa"/>
          </w:tcPr>
          <w:p w:rsidR="00C913ED" w:rsidRPr="00DA19DF" w:rsidRDefault="00A47816" w:rsidP="00B9600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A19DF">
              <w:rPr>
                <w:sz w:val="28"/>
                <w:szCs w:val="28"/>
                <w:lang w:val="en-US"/>
              </w:rPr>
              <w:t>CSV</w:t>
            </w:r>
          </w:p>
        </w:tc>
        <w:tc>
          <w:tcPr>
            <w:tcW w:w="357" w:type="dxa"/>
          </w:tcPr>
          <w:p w:rsidR="00C913ED" w:rsidRPr="00DA19DF" w:rsidRDefault="00C913ED" w:rsidP="00B9600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A19DF">
              <w:rPr>
                <w:sz w:val="28"/>
                <w:szCs w:val="28"/>
              </w:rPr>
              <w:t>̶</w:t>
            </w:r>
          </w:p>
        </w:tc>
        <w:tc>
          <w:tcPr>
            <w:tcW w:w="7685" w:type="dxa"/>
          </w:tcPr>
          <w:p w:rsidR="00C913ED" w:rsidRPr="00DA19DF" w:rsidRDefault="00A47816" w:rsidP="00B96002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DA19DF">
              <w:rPr>
                <w:sz w:val="28"/>
                <w:szCs w:val="28"/>
                <w:lang w:val="en-US"/>
              </w:rPr>
              <w:t>Comma-Separated Values</w:t>
            </w:r>
            <w:r w:rsidR="00C913ED" w:rsidRPr="00DA19DF">
              <w:rPr>
                <w:sz w:val="28"/>
                <w:szCs w:val="28"/>
              </w:rPr>
              <w:t>;</w:t>
            </w:r>
          </w:p>
        </w:tc>
      </w:tr>
    </w:tbl>
    <w:p w:rsidR="00C913ED" w:rsidRPr="00C74533" w:rsidRDefault="00C913ED" w:rsidP="00C913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13ED" w:rsidRPr="00C74533" w:rsidRDefault="00C913ED">
      <w:pPr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br w:type="page"/>
      </w:r>
    </w:p>
    <w:p w:rsidR="00C913ED" w:rsidRPr="00C74533" w:rsidRDefault="00C913ED" w:rsidP="00C74533">
      <w:pPr>
        <w:pStyle w:val="1"/>
        <w:numPr>
          <w:ilvl w:val="0"/>
          <w:numId w:val="0"/>
        </w:numPr>
        <w:spacing w:after="240"/>
        <w:ind w:left="360"/>
        <w:rPr>
          <w:rFonts w:cs="Times New Roman"/>
          <w:b w:val="0"/>
          <w:szCs w:val="28"/>
        </w:rPr>
      </w:pPr>
      <w:bookmarkStart w:id="1" w:name="_Toc107235516"/>
      <w:r w:rsidRPr="00C74533">
        <w:rPr>
          <w:rFonts w:cs="Times New Roman"/>
          <w:szCs w:val="28"/>
        </w:rPr>
        <w:lastRenderedPageBreak/>
        <w:t>Введение</w:t>
      </w:r>
      <w:bookmarkEnd w:id="1"/>
    </w:p>
    <w:p w:rsidR="00AF701D" w:rsidRPr="00C74533" w:rsidRDefault="00C913ED" w:rsidP="00C74533">
      <w:pPr>
        <w:widowControl w:val="0"/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 xml:space="preserve">В настоящее время в ракетостроении возобновляется интерес к разработке возвращаемых многоразовых ступеней ракет-носителей. Первыми шагами в этом направлении были советский Буран и американский Спейс-Шаттл, они были созданы в рамках гонки вооружений, а главной целью их создания было осуществление военных миссий в околоземном пространстве. Важно отметить, корабли не могли самостоятельно покинуть атмосферу, для их разгона использовались привычные, одноразовые РН. </w:t>
      </w:r>
      <w:r w:rsidR="00AF701D" w:rsidRPr="00C74533">
        <w:rPr>
          <w:rFonts w:ascii="Times New Roman" w:hAnsi="Times New Roman" w:cs="Times New Roman"/>
          <w:sz w:val="28"/>
          <w:szCs w:val="28"/>
        </w:rPr>
        <w:t>Стоимость запуска Спейс-Шаттла в то время составляла порядка 450 млн. долларов, для сравнения стоимость запуска одноразового «Союза» около 35-40 млн. долларов. Предполагалось, что в дальнейшем, в качестве первой ступени системы воздушного старта для корабля Буран, будет выступать тяжелый транспортный самолет АН-225, однако, в связи с распадом СССР руководством страны было принято решение о закрытии этой программы в 1993 году. Очевидно, что эксплуатация подобных систем была экономически не выгодна и сложна, поэтому и американская программа «Спейс-Шаттл» также была закрыта в 2004 году. Таким образом, космические аппараты самолетного типа не смогли существенно повлиять ни на качество, ни на стоимость запусков, но разработка этих транспортных систем принесла множество новых технологий, которые используются и по сей день.</w:t>
      </w:r>
    </w:p>
    <w:p w:rsidR="00AF701D" w:rsidRPr="00C74533" w:rsidRDefault="00AF701D" w:rsidP="00C74533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>В дальнейшем стали разрабатывать многоразовые РН, как более эффективные способы решения экологических и экономических проблем. Самым ярким представителем в этом направлении является Falcon 9 компании SpaceX.</w:t>
      </w:r>
      <w:r w:rsidR="00C913ED" w:rsidRPr="00C745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701D" w:rsidRPr="00C74533" w:rsidRDefault="00C913ED" w:rsidP="00C74533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 xml:space="preserve">Возвращение отработавшей ступени – новая для современного ракетостроения задача, имеющая единичные случаи ее решения и реализация на практике. </w:t>
      </w:r>
    </w:p>
    <w:p w:rsidR="00AF701D" w:rsidRPr="00C74533" w:rsidRDefault="00AF701D">
      <w:pPr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br w:type="page"/>
      </w:r>
    </w:p>
    <w:p w:rsidR="00C913ED" w:rsidRPr="00C74533" w:rsidRDefault="00AF701D" w:rsidP="00C74533">
      <w:pPr>
        <w:pStyle w:val="1"/>
        <w:spacing w:after="240"/>
        <w:rPr>
          <w:rFonts w:cs="Times New Roman"/>
          <w:szCs w:val="28"/>
        </w:rPr>
      </w:pPr>
      <w:bookmarkStart w:id="2" w:name="_Toc107235517"/>
      <w:r w:rsidRPr="00C74533">
        <w:rPr>
          <w:rFonts w:cs="Times New Roman"/>
          <w:szCs w:val="28"/>
        </w:rPr>
        <w:lastRenderedPageBreak/>
        <w:t>Анализ существующих способов посадки перспективных возвращаемых 1-х ступеней</w:t>
      </w:r>
      <w:bookmarkEnd w:id="2"/>
    </w:p>
    <w:p w:rsidR="00C913ED" w:rsidRPr="00C74533" w:rsidRDefault="00C913ED" w:rsidP="00C7453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>Для возвращения и посадки ступеней РН с целью их повторного использования могут применяться следующие способы:</w:t>
      </w:r>
    </w:p>
    <w:p w:rsidR="00C913ED" w:rsidRPr="00C74533" w:rsidRDefault="00C913ED" w:rsidP="00C74533">
      <w:pPr>
        <w:pStyle w:val="a4"/>
        <w:numPr>
          <w:ilvl w:val="0"/>
          <w:numId w:val="1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Возвращение первой ступени с применением аэродинамического качества, подъемных крыльев и ВРД.</w:t>
      </w:r>
    </w:p>
    <w:p w:rsidR="00C913ED" w:rsidRPr="00C74533" w:rsidRDefault="00C913ED" w:rsidP="00C74533">
      <w:pPr>
        <w:pStyle w:val="a4"/>
        <w:numPr>
          <w:ilvl w:val="0"/>
          <w:numId w:val="1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Возвращение по баллистической траектории к месту старта или к другой подготовленной площадке за счёт использования двигателей многоразового включения. (ракетно-динамическая посадка).</w:t>
      </w:r>
    </w:p>
    <w:p w:rsidR="00C913ED" w:rsidRPr="00C74533" w:rsidRDefault="00C913ED" w:rsidP="00C74533">
      <w:pPr>
        <w:pStyle w:val="a4"/>
        <w:numPr>
          <w:ilvl w:val="0"/>
          <w:numId w:val="1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Возвращение первой ступени с использованием парашютно-реактивных систем.</w:t>
      </w:r>
    </w:p>
    <w:p w:rsidR="00AF701D" w:rsidRPr="00C74533" w:rsidRDefault="00AF701D" w:rsidP="00C7453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>Основным достоинством указанных способов можно считать то, что они позволяют создать систему (нижнюю ступень) с многократным использованием материальной части в составе ракетно-космического комплекса, а это два-три раза (в зависимости от кратности применения) снижает затраты на запуск полезной нагрузки.</w:t>
      </w:r>
    </w:p>
    <w:p w:rsidR="00AF701D" w:rsidRPr="00C74533" w:rsidRDefault="00AF701D" w:rsidP="00C7453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>Основные недостатки способов сводятся к усложнению и удорожанию разработки, изготовления, испытания и эксплуатации ступени, увеличению её «пассивной» массы, что в результате может привести не к падению, а к росту удельной стоимости запуска полезной нагрузки.</w:t>
      </w:r>
    </w:p>
    <w:p w:rsidR="001E6C22" w:rsidRPr="001E6C22" w:rsidRDefault="00AF701D" w:rsidP="001E6C22">
      <w:pPr>
        <w:pStyle w:val="2"/>
      </w:pPr>
      <w:bookmarkStart w:id="3" w:name="_Toc107235518"/>
      <w:r w:rsidRPr="00C74533">
        <w:t>Парашютная и вертолётно-парашютная посадка</w:t>
      </w:r>
      <w:bookmarkEnd w:id="3"/>
    </w:p>
    <w:p w:rsidR="00AF701D" w:rsidRPr="00C74533" w:rsidRDefault="00AF701D" w:rsidP="00C745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AF701D" w:rsidRPr="00C74533" w:rsidRDefault="00AF701D" w:rsidP="00C74533">
      <w:pPr>
        <w:pStyle w:val="a4"/>
        <w:numPr>
          <w:ilvl w:val="0"/>
          <w:numId w:val="4"/>
        </w:numPr>
        <w:spacing w:after="0" w:line="360" w:lineRule="auto"/>
        <w:jc w:val="left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позволяет использовать земную атмосферу для гашения остаточной скорости после разделения первой и второй ступеней;</w:t>
      </w:r>
    </w:p>
    <w:p w:rsidR="00AF701D" w:rsidRPr="00C74533" w:rsidRDefault="00AF701D" w:rsidP="00C74533">
      <w:pPr>
        <w:pStyle w:val="a4"/>
        <w:numPr>
          <w:ilvl w:val="0"/>
          <w:numId w:val="4"/>
        </w:numPr>
        <w:spacing w:after="0" w:line="360" w:lineRule="auto"/>
        <w:jc w:val="left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относительная простота реализации для прочных и устойчивых систем типа твердотопливных ускорителей;</w:t>
      </w:r>
    </w:p>
    <w:p w:rsidR="00AF701D" w:rsidRPr="001E6C22" w:rsidRDefault="00AF701D" w:rsidP="00C74533">
      <w:pPr>
        <w:pStyle w:val="a4"/>
        <w:numPr>
          <w:ilvl w:val="0"/>
          <w:numId w:val="4"/>
        </w:numPr>
        <w:spacing w:after="0" w:line="360" w:lineRule="auto"/>
        <w:jc w:val="left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сравнительно небольшие затраты массы для них же.</w:t>
      </w:r>
    </w:p>
    <w:p w:rsidR="00625B9C" w:rsidRDefault="001E6C22" w:rsidP="00625B9C">
      <w:pPr>
        <w:keepNext/>
        <w:spacing w:after="0" w:line="360" w:lineRule="auto"/>
        <w:jc w:val="center"/>
      </w:pPr>
      <w:r w:rsidRPr="0028029C">
        <w:rPr>
          <w:rFonts w:cs="Times New Roman"/>
          <w:b/>
          <w:bCs/>
          <w:noProof/>
          <w:szCs w:val="28"/>
          <w:lang w:eastAsia="ru-RU"/>
        </w:rPr>
        <w:lastRenderedPageBreak/>
        <w:drawing>
          <wp:inline distT="0" distB="0" distL="0" distR="0" wp14:anchorId="57C7AEA0" wp14:editId="22831056">
            <wp:extent cx="5162550" cy="33941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00" cy="339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C22" w:rsidRPr="00625B9C" w:rsidRDefault="00625B9C" w:rsidP="00625B9C">
      <w:pPr>
        <w:pStyle w:val="af1"/>
        <w:jc w:val="center"/>
        <w:rPr>
          <w:rFonts w:ascii="Times New Roman" w:hAnsi="Times New Roman" w:cs="Times New Roman"/>
          <w:color w:val="auto"/>
          <w:sz w:val="44"/>
          <w:szCs w:val="28"/>
        </w:rPr>
      </w:pPr>
      <w:r w:rsidRPr="00625B9C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begin"/>
      </w:r>
      <w:r w:rsidRPr="00625B9C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625B9C">
        <w:rPr>
          <w:rFonts w:ascii="Times New Roman" w:hAnsi="Times New Roman" w:cs="Times New Roman"/>
          <w:color w:val="auto"/>
          <w:sz w:val="28"/>
        </w:rPr>
        <w:fldChar w:fldCharType="separate"/>
      </w:r>
      <w:r w:rsidR="00915F50">
        <w:rPr>
          <w:rFonts w:ascii="Times New Roman" w:hAnsi="Times New Roman" w:cs="Times New Roman"/>
          <w:noProof/>
          <w:color w:val="auto"/>
          <w:sz w:val="28"/>
        </w:rPr>
        <w:t>1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end"/>
      </w:r>
      <w:r w:rsidRPr="00625B9C">
        <w:rPr>
          <w:rFonts w:ascii="Times New Roman" w:hAnsi="Times New Roman" w:cs="Times New Roman"/>
          <w:color w:val="auto"/>
          <w:sz w:val="28"/>
        </w:rPr>
        <w:t xml:space="preserve"> - Схема парашютного способа спасения</w:t>
      </w:r>
    </w:p>
    <w:p w:rsidR="00AF701D" w:rsidRPr="00C74533" w:rsidRDefault="00AF701D" w:rsidP="00C745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>Недостатки:</w:t>
      </w:r>
    </w:p>
    <w:p w:rsidR="00AF701D" w:rsidRPr="00C74533" w:rsidRDefault="00AF701D" w:rsidP="00C74533">
      <w:pPr>
        <w:pStyle w:val="a4"/>
        <w:numPr>
          <w:ilvl w:val="0"/>
          <w:numId w:val="5"/>
        </w:numPr>
        <w:spacing w:after="0" w:line="360" w:lineRule="auto"/>
        <w:jc w:val="left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большие площади куполов, штатное раскрытие которых превращается в трудно решаемую проблему при массе возвращаемых грузов (в данном случае — отработавших ступеней) свыше 20-30 т;</w:t>
      </w:r>
    </w:p>
    <w:p w:rsidR="00AF701D" w:rsidRPr="00C74533" w:rsidRDefault="00AF701D" w:rsidP="00C74533">
      <w:pPr>
        <w:pStyle w:val="a4"/>
        <w:numPr>
          <w:ilvl w:val="0"/>
          <w:numId w:val="5"/>
        </w:numPr>
        <w:spacing w:after="0" w:line="360" w:lineRule="auto"/>
        <w:jc w:val="left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невозможность обеспечить точную посадку из-за воздействия ветра и других атмосферных возмущений, а также отсутствия органов активного управления приземлением (для дисковых и купольных парашютов);</w:t>
      </w:r>
    </w:p>
    <w:p w:rsidR="00AF701D" w:rsidRPr="00C74533" w:rsidRDefault="00AF701D" w:rsidP="00C74533">
      <w:pPr>
        <w:pStyle w:val="a4"/>
        <w:numPr>
          <w:ilvl w:val="0"/>
          <w:numId w:val="5"/>
        </w:numPr>
        <w:spacing w:after="0" w:line="360" w:lineRule="auto"/>
        <w:jc w:val="left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 xml:space="preserve">сравнительно большие затраты массы для непрочных жидкостных ракетных блоков из-за необходимости установки дополнительных средств (двигатели мягкой посадки, посадочные опоры, элементы повышения жесткости) для гашения скорости и перегрузки на последнем этапе приземления. </w:t>
      </w:r>
    </w:p>
    <w:p w:rsidR="00AF701D" w:rsidRPr="00C74533" w:rsidRDefault="00AF701D" w:rsidP="00C74533">
      <w:pPr>
        <w:pStyle w:val="a4"/>
        <w:numPr>
          <w:ilvl w:val="0"/>
          <w:numId w:val="5"/>
        </w:numPr>
        <w:spacing w:after="0" w:line="360" w:lineRule="auto"/>
        <w:jc w:val="left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высокие перегрузки при торможении в атмосфере, в момент ввода в действие парашютной системы и в момент касания поверхности (при отсутствии двигателей мягкой посадки);</w:t>
      </w:r>
    </w:p>
    <w:p w:rsidR="00AF701D" w:rsidRPr="00C74533" w:rsidRDefault="00AF701D" w:rsidP="00C74533">
      <w:pPr>
        <w:pStyle w:val="a4"/>
        <w:numPr>
          <w:ilvl w:val="0"/>
          <w:numId w:val="5"/>
        </w:numPr>
        <w:spacing w:after="0" w:line="360" w:lineRule="auto"/>
        <w:jc w:val="left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при посадке непосредственно в воду – сравнительно большие ударные нагрузки и высокий риск коррозии элементов конструкции;</w:t>
      </w:r>
    </w:p>
    <w:p w:rsidR="001E6C22" w:rsidRPr="002E2813" w:rsidRDefault="00AF701D" w:rsidP="001E6C22">
      <w:pPr>
        <w:pStyle w:val="a4"/>
        <w:numPr>
          <w:ilvl w:val="0"/>
          <w:numId w:val="5"/>
        </w:numPr>
        <w:spacing w:after="0" w:line="360" w:lineRule="auto"/>
        <w:jc w:val="left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lastRenderedPageBreak/>
        <w:t>большие трудности транспортировки крупногабаритных длинномерных ступеней с места посадки на ремонтный завод или космодром.</w:t>
      </w:r>
    </w:p>
    <w:p w:rsidR="00AF701D" w:rsidRDefault="00AF701D" w:rsidP="008F77E2">
      <w:pPr>
        <w:pStyle w:val="2"/>
      </w:pPr>
      <w:bookmarkStart w:id="4" w:name="_Toc107235519"/>
      <w:r w:rsidRPr="00C74533">
        <w:t>Самолётная посадка</w:t>
      </w:r>
      <w:bookmarkEnd w:id="4"/>
    </w:p>
    <w:p w:rsidR="00625B9C" w:rsidRDefault="001E6C22" w:rsidP="00625B9C">
      <w:pPr>
        <w:keepNext/>
        <w:jc w:val="center"/>
      </w:pPr>
      <w:r w:rsidRPr="0028029C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 wp14:anchorId="23A25492" wp14:editId="25933C68">
            <wp:extent cx="4791075" cy="35119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559" cy="354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C22" w:rsidRPr="00625B9C" w:rsidRDefault="00625B9C" w:rsidP="00625B9C">
      <w:pPr>
        <w:pStyle w:val="af1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625B9C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begin"/>
      </w:r>
      <w:r w:rsidRPr="00625B9C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625B9C">
        <w:rPr>
          <w:rFonts w:ascii="Times New Roman" w:hAnsi="Times New Roman" w:cs="Times New Roman"/>
          <w:color w:val="auto"/>
          <w:sz w:val="28"/>
        </w:rPr>
        <w:fldChar w:fldCharType="separate"/>
      </w:r>
      <w:r w:rsidR="00915F50">
        <w:rPr>
          <w:rFonts w:ascii="Times New Roman" w:hAnsi="Times New Roman" w:cs="Times New Roman"/>
          <w:noProof/>
          <w:color w:val="auto"/>
          <w:sz w:val="28"/>
        </w:rPr>
        <w:t>2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end"/>
      </w:r>
      <w:r w:rsidRPr="00625B9C">
        <w:rPr>
          <w:rFonts w:ascii="Times New Roman" w:hAnsi="Times New Roman" w:cs="Times New Roman"/>
          <w:color w:val="auto"/>
          <w:sz w:val="28"/>
        </w:rPr>
        <w:t xml:space="preserve"> - Схема самолётного способа спасения</w:t>
      </w:r>
    </w:p>
    <w:p w:rsidR="00AF701D" w:rsidRPr="00C74533" w:rsidRDefault="00AF701D" w:rsidP="00C745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AF701D" w:rsidRPr="00C74533" w:rsidRDefault="00AF701D" w:rsidP="00C74533">
      <w:pPr>
        <w:pStyle w:val="a4"/>
        <w:numPr>
          <w:ilvl w:val="0"/>
          <w:numId w:val="6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позволяет использовать атмосферу не только для гашения остаточных скоростей, но и для маневрирования (в определённых пределах) по продольной и боковой дальности для выбора места посадки при минимальных затратах топлива;</w:t>
      </w:r>
    </w:p>
    <w:p w:rsidR="00AF701D" w:rsidRPr="00C74533" w:rsidRDefault="00AF701D" w:rsidP="00C74533">
      <w:pPr>
        <w:pStyle w:val="a4"/>
        <w:numPr>
          <w:ilvl w:val="0"/>
          <w:numId w:val="6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в идеале возможно возвращение и посадка в районе старта, чем снижаются затраты на проведение поисково-спасательных и транспортных операций;</w:t>
      </w:r>
    </w:p>
    <w:p w:rsidR="00AF701D" w:rsidRPr="00C74533" w:rsidRDefault="00AF701D" w:rsidP="00C74533">
      <w:pPr>
        <w:pStyle w:val="a4"/>
        <w:numPr>
          <w:ilvl w:val="0"/>
          <w:numId w:val="6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высокая точность приземления (в пределах взлетно-посадочной полосы) из-за наличия органов аэродинамического управления;</w:t>
      </w:r>
    </w:p>
    <w:p w:rsidR="00AF701D" w:rsidRPr="00C74533" w:rsidRDefault="00AF701D" w:rsidP="00C74533">
      <w:pPr>
        <w:pStyle w:val="a4"/>
        <w:numPr>
          <w:ilvl w:val="0"/>
          <w:numId w:val="6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низкие перегрузки во время торможения в атмосфере (примерно 1,5-2 единицы);</w:t>
      </w:r>
    </w:p>
    <w:p w:rsidR="00AF701D" w:rsidRPr="00C74533" w:rsidRDefault="00AF701D" w:rsidP="00C74533">
      <w:pPr>
        <w:pStyle w:val="a4"/>
        <w:numPr>
          <w:ilvl w:val="0"/>
          <w:numId w:val="6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низкие ударные нагрузки при посадке (вертикальная скорость около 3 м/с может быть погашена амортизаторами шасси).</w:t>
      </w:r>
    </w:p>
    <w:p w:rsidR="00AF701D" w:rsidRPr="00C74533" w:rsidRDefault="00AF701D" w:rsidP="00C745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AF701D" w:rsidRPr="00C74533" w:rsidRDefault="00AF701D" w:rsidP="00C74533">
      <w:pPr>
        <w:pStyle w:val="a4"/>
        <w:numPr>
          <w:ilvl w:val="0"/>
          <w:numId w:val="7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высокая сложность и стоимость разработки, производства, испытания и эксплуатации из-за наличия самолётных систем и агрегатов (крыло, оперение, шасси, вспомогательные двигатели, аэродинамические органы управления, сложная гидросистема и т. п.)</w:t>
      </w:r>
    </w:p>
    <w:p w:rsidR="00AF701D" w:rsidRPr="00C74533" w:rsidRDefault="00AF701D" w:rsidP="00C74533">
      <w:pPr>
        <w:pStyle w:val="a4"/>
        <w:numPr>
          <w:ilvl w:val="0"/>
          <w:numId w:val="7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большая громоздкость и высокие затраты массы из-за наличия самолётных систем (до 25-30% от конечной массы спасаемого блока);</w:t>
      </w:r>
    </w:p>
    <w:p w:rsidR="00AF701D" w:rsidRPr="00C74533" w:rsidRDefault="00AF701D" w:rsidP="00C74533">
      <w:pPr>
        <w:pStyle w:val="a4"/>
        <w:numPr>
          <w:ilvl w:val="0"/>
          <w:numId w:val="7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возможны ограничения на эксплуатацию (лимиты на программу изменения углов атаки при старте и на атмосферном участке выведения, а также исключительно точное соблюдение параметров входа в атмосферу и ограничения на скорость ветра по маршруту возвращения и в месте посадки);</w:t>
      </w:r>
    </w:p>
    <w:p w:rsidR="00AF701D" w:rsidRPr="00C74533" w:rsidRDefault="00AF701D" w:rsidP="00C74533">
      <w:pPr>
        <w:pStyle w:val="a4"/>
        <w:numPr>
          <w:ilvl w:val="0"/>
          <w:numId w:val="7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невозможность захода на второй круг горизонтальной посадки (для реализации такого шанса требуется оснастить возвращаемый блок вспомогательной двигательной установкой и запасом топлива, что ещё более увеличивает «инертную» массу);</w:t>
      </w:r>
    </w:p>
    <w:p w:rsidR="00AF701D" w:rsidRPr="00C74533" w:rsidRDefault="00AF701D" w:rsidP="00C74533">
      <w:pPr>
        <w:pStyle w:val="a4"/>
        <w:numPr>
          <w:ilvl w:val="0"/>
          <w:numId w:val="7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необходимость упрочнения баков и других отсеков (ведёт к увеличению конечной массы блока), связанная с высокими поперечными нагрузками, не характерными для одноразовой ракетной техники.</w:t>
      </w:r>
    </w:p>
    <w:p w:rsidR="00AF701D" w:rsidRPr="00C74533" w:rsidRDefault="00AF701D" w:rsidP="008F77E2">
      <w:pPr>
        <w:pStyle w:val="2"/>
      </w:pPr>
      <w:bookmarkStart w:id="5" w:name="_Toc107235520"/>
      <w:r w:rsidRPr="00C74533">
        <w:t>Вертикальная реактивная посадка</w:t>
      </w:r>
      <w:bookmarkEnd w:id="5"/>
    </w:p>
    <w:p w:rsidR="00AF701D" w:rsidRPr="00C74533" w:rsidRDefault="00AF701D" w:rsidP="00C745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AF701D" w:rsidRPr="00915F50" w:rsidRDefault="00AF701D" w:rsidP="00915F50">
      <w:pPr>
        <w:pStyle w:val="a4"/>
        <w:numPr>
          <w:ilvl w:val="0"/>
          <w:numId w:val="31"/>
        </w:numPr>
        <w:spacing w:after="0" w:line="360" w:lineRule="auto"/>
        <w:rPr>
          <w:rFonts w:cs="Times New Roman"/>
          <w:szCs w:val="28"/>
        </w:rPr>
      </w:pPr>
      <w:r w:rsidRPr="00915F50">
        <w:rPr>
          <w:rFonts w:cs="Times New Roman"/>
          <w:szCs w:val="28"/>
        </w:rPr>
        <w:t>сравнительно небольшая стоимость разработки и производства, т. к. основные затраты массы приходятся на самый дешёвый компонент системы – ракетное топливо;</w:t>
      </w:r>
    </w:p>
    <w:p w:rsidR="00AF701D" w:rsidRPr="00C74533" w:rsidRDefault="00AF701D" w:rsidP="00915F50">
      <w:pPr>
        <w:pStyle w:val="a4"/>
        <w:numPr>
          <w:ilvl w:val="0"/>
          <w:numId w:val="31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возможность ограничения перегрузок при торможении в атмосфере;</w:t>
      </w:r>
    </w:p>
    <w:p w:rsidR="00AF701D" w:rsidRDefault="00AF701D" w:rsidP="00915F50">
      <w:pPr>
        <w:pStyle w:val="a4"/>
        <w:numPr>
          <w:ilvl w:val="0"/>
          <w:numId w:val="31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возможность точной посадки, в т. ч. в районе старта (снижение стоимости поисково-спасательных и транспортных операций);</w:t>
      </w:r>
    </w:p>
    <w:p w:rsidR="00625B9C" w:rsidRDefault="00710687" w:rsidP="00625B9C">
      <w:pPr>
        <w:keepNext/>
        <w:spacing w:after="0" w:line="360" w:lineRule="auto"/>
        <w:jc w:val="center"/>
      </w:pPr>
      <w:r w:rsidRPr="0028029C">
        <w:rPr>
          <w:rFonts w:cs="Times New Roman"/>
          <w:b/>
          <w:bCs/>
          <w:noProof/>
          <w:szCs w:val="28"/>
          <w:lang w:eastAsia="ru-RU"/>
        </w:rPr>
        <w:lastRenderedPageBreak/>
        <w:drawing>
          <wp:inline distT="0" distB="0" distL="0" distR="0" wp14:anchorId="7B83F5D6" wp14:editId="107AFF2B">
            <wp:extent cx="4895850" cy="4113342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295" cy="413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687" w:rsidRPr="00625B9C" w:rsidRDefault="00625B9C" w:rsidP="00625B9C">
      <w:pPr>
        <w:pStyle w:val="af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625B9C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begin"/>
      </w:r>
      <w:r w:rsidRPr="00625B9C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625B9C">
        <w:rPr>
          <w:rFonts w:ascii="Times New Roman" w:hAnsi="Times New Roman" w:cs="Times New Roman"/>
          <w:color w:val="auto"/>
          <w:sz w:val="28"/>
        </w:rPr>
        <w:fldChar w:fldCharType="separate"/>
      </w:r>
      <w:r w:rsidR="00915F50">
        <w:rPr>
          <w:rFonts w:ascii="Times New Roman" w:hAnsi="Times New Roman" w:cs="Times New Roman"/>
          <w:noProof/>
          <w:color w:val="auto"/>
          <w:sz w:val="28"/>
        </w:rPr>
        <w:t>3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end"/>
      </w:r>
      <w:r w:rsidRPr="00625B9C">
        <w:rPr>
          <w:rFonts w:ascii="Times New Roman" w:hAnsi="Times New Roman" w:cs="Times New Roman"/>
          <w:color w:val="auto"/>
          <w:sz w:val="28"/>
        </w:rPr>
        <w:t xml:space="preserve"> - Схема реактивного способа спасения</w:t>
      </w:r>
    </w:p>
    <w:p w:rsidR="00AF701D" w:rsidRPr="00C74533" w:rsidRDefault="00AF701D" w:rsidP="00C74533">
      <w:pPr>
        <w:pStyle w:val="a4"/>
        <w:numPr>
          <w:ilvl w:val="0"/>
          <w:numId w:val="8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низкие нагрузки при посадке (околонулевая скорость) и низкие поперечные нагрузки при спуске в атмосфере;</w:t>
      </w:r>
    </w:p>
    <w:p w:rsidR="00AF701D" w:rsidRPr="00C74533" w:rsidRDefault="00AF701D" w:rsidP="00C74533">
      <w:pPr>
        <w:pStyle w:val="a4"/>
        <w:numPr>
          <w:ilvl w:val="0"/>
          <w:numId w:val="8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невысокие потери в массе полезного груза при посадке в районе штатного падения блока (или на посадочную платформу в океане) – от 5 до 15%;</w:t>
      </w:r>
    </w:p>
    <w:p w:rsidR="00915F50" w:rsidRPr="00915F50" w:rsidRDefault="00AF701D" w:rsidP="00915F50">
      <w:pPr>
        <w:pStyle w:val="a4"/>
        <w:numPr>
          <w:ilvl w:val="0"/>
          <w:numId w:val="8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возможность использования ракетного блока как в многоразовом, так и в одноразовом исполнении (расширение гибкости эксплуатации).</w:t>
      </w:r>
    </w:p>
    <w:p w:rsidR="00AF701D" w:rsidRPr="00C74533" w:rsidRDefault="00AF701D" w:rsidP="00AF7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>Недостатки:</w:t>
      </w:r>
    </w:p>
    <w:p w:rsidR="00AF701D" w:rsidRPr="00C74533" w:rsidRDefault="00AF701D" w:rsidP="00AF701D">
      <w:pPr>
        <w:pStyle w:val="a4"/>
        <w:numPr>
          <w:ilvl w:val="0"/>
          <w:numId w:val="9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слабое использование земной атмосферы для гашения остаточных скоростей;</w:t>
      </w:r>
    </w:p>
    <w:p w:rsidR="00AF701D" w:rsidRPr="00C74533" w:rsidRDefault="00AF701D" w:rsidP="00AF701D">
      <w:pPr>
        <w:pStyle w:val="a4"/>
        <w:numPr>
          <w:ilvl w:val="0"/>
          <w:numId w:val="9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повышенные требования к системе управления (фактически использованы технологии, более свойственные современному высокоточному оружию, чем ракетно-космическим комплексам);</w:t>
      </w:r>
    </w:p>
    <w:p w:rsidR="00AF701D" w:rsidRPr="00C74533" w:rsidRDefault="00AF701D" w:rsidP="00AF701D">
      <w:pPr>
        <w:pStyle w:val="a4"/>
        <w:numPr>
          <w:ilvl w:val="0"/>
          <w:numId w:val="9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усложнение ракетного блока из-за установки дополнительных систем (вспомогательные ракетные сопла или двигатели, аэродинамические органы управления, посадочные опоры);</w:t>
      </w:r>
    </w:p>
    <w:p w:rsidR="00AF701D" w:rsidRPr="00C74533" w:rsidRDefault="00AF701D" w:rsidP="00AF701D">
      <w:pPr>
        <w:pStyle w:val="a4"/>
        <w:numPr>
          <w:ilvl w:val="0"/>
          <w:numId w:val="9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lastRenderedPageBreak/>
        <w:t>высокие потери массы полезного груза при возвращении ступени к месту старта (до 30-50%);</w:t>
      </w:r>
    </w:p>
    <w:p w:rsidR="00AF701D" w:rsidRPr="00C74533" w:rsidRDefault="00AF701D" w:rsidP="00AF701D">
      <w:pPr>
        <w:pStyle w:val="a4"/>
        <w:numPr>
          <w:ilvl w:val="0"/>
          <w:numId w:val="9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ограничения на эксплуатацию (прежде всего, скорость и направление ветра по трассе спуска и в месте посадки);</w:t>
      </w:r>
    </w:p>
    <w:p w:rsidR="00FE4243" w:rsidRPr="00915F50" w:rsidRDefault="00AF701D" w:rsidP="00915F50">
      <w:pPr>
        <w:pStyle w:val="a4"/>
        <w:numPr>
          <w:ilvl w:val="0"/>
          <w:numId w:val="9"/>
        </w:numPr>
        <w:spacing w:after="0" w:line="360" w:lineRule="auto"/>
        <w:rPr>
          <w:rFonts w:cs="Times New Roman"/>
          <w:szCs w:val="28"/>
        </w:rPr>
      </w:pPr>
      <w:r w:rsidRPr="00C74533">
        <w:rPr>
          <w:rFonts w:cs="Times New Roman"/>
          <w:szCs w:val="28"/>
        </w:rPr>
        <w:t>ужесточение требований к двигательной установке (необходимость быстрого многократного автоматического запуска в полёте и возможность глубокого дросселирования тяги при посадке).</w:t>
      </w:r>
    </w:p>
    <w:p w:rsidR="00C74533" w:rsidRDefault="00C74533" w:rsidP="00C7453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4533">
        <w:rPr>
          <w:rFonts w:ascii="Times New Roman" w:hAnsi="Times New Roman" w:cs="Times New Roman"/>
          <w:sz w:val="28"/>
          <w:szCs w:val="28"/>
        </w:rPr>
        <w:t>Для решения задачи разработки программного модуля для расчёта параметров траектории возвращаемой 1-ой сту</w:t>
      </w:r>
      <w:r>
        <w:rPr>
          <w:rFonts w:ascii="Times New Roman" w:hAnsi="Times New Roman" w:cs="Times New Roman"/>
          <w:sz w:val="28"/>
          <w:szCs w:val="28"/>
        </w:rPr>
        <w:t xml:space="preserve">пени было решено использовать парашютный и </w:t>
      </w:r>
      <w:r w:rsidRPr="00C74533">
        <w:rPr>
          <w:rFonts w:ascii="Times New Roman" w:hAnsi="Times New Roman" w:cs="Times New Roman"/>
          <w:sz w:val="28"/>
          <w:szCs w:val="28"/>
        </w:rPr>
        <w:t>ракетно-динамический способ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74533">
        <w:rPr>
          <w:rFonts w:ascii="Times New Roman" w:hAnsi="Times New Roman" w:cs="Times New Roman"/>
          <w:sz w:val="28"/>
          <w:szCs w:val="28"/>
        </w:rPr>
        <w:t xml:space="preserve"> посадки. </w:t>
      </w:r>
    </w:p>
    <w:p w:rsidR="00DF57D9" w:rsidRPr="00DF57D9" w:rsidRDefault="00A44D17" w:rsidP="008F77E2">
      <w:pPr>
        <w:pStyle w:val="1"/>
        <w:spacing w:after="240"/>
      </w:pPr>
      <w:bookmarkStart w:id="6" w:name="_Toc107235521"/>
      <w:r>
        <w:t>Уравнения движения</w:t>
      </w:r>
      <w:r w:rsidR="008454A6">
        <w:t>.</w:t>
      </w:r>
      <w:bookmarkEnd w:id="6"/>
    </w:p>
    <w:p w:rsidR="00DF57D9" w:rsidRPr="00167836" w:rsidRDefault="00DF57D9" w:rsidP="008F77E2">
      <w:pPr>
        <w:pStyle w:val="2"/>
      </w:pPr>
      <w:bookmarkStart w:id="7" w:name="_Toc107235522"/>
      <w:r>
        <w:t>Системы координат</w:t>
      </w:r>
      <w:bookmarkEnd w:id="7"/>
    </w:p>
    <w:p w:rsidR="00167836" w:rsidRPr="00167836" w:rsidRDefault="00167836" w:rsidP="008F77E2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67836">
        <w:rPr>
          <w:rFonts w:ascii="Times New Roman" w:hAnsi="Times New Roman" w:cs="Times New Roman"/>
          <w:sz w:val="28"/>
          <w:szCs w:val="28"/>
        </w:rPr>
        <w:t>Уравнение движения ракеты может быть выражено различными способами в зависимости от того, как берутся координаты.</w:t>
      </w:r>
    </w:p>
    <w:p w:rsidR="00167836" w:rsidRPr="00167836" w:rsidRDefault="00167836" w:rsidP="008F77E2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67836">
        <w:rPr>
          <w:rFonts w:ascii="Times New Roman" w:hAnsi="Times New Roman" w:cs="Times New Roman"/>
          <w:sz w:val="28"/>
          <w:szCs w:val="28"/>
        </w:rPr>
        <w:t>Инерциальная система координат обычно используется для анализа наведения и навигации. Система координат самолета (система координат движения) используется для анализа управляемости и устойчивости.</w:t>
      </w:r>
    </w:p>
    <w:p w:rsidR="00167836" w:rsidRPr="00167836" w:rsidRDefault="00167836" w:rsidP="008F77E2">
      <w:pPr>
        <w:pStyle w:val="a5"/>
        <w:spacing w:line="360" w:lineRule="auto"/>
        <w:rPr>
          <w:sz w:val="28"/>
          <w:szCs w:val="28"/>
        </w:rPr>
      </w:pPr>
      <w:r w:rsidRPr="00167836">
        <w:rPr>
          <w:sz w:val="28"/>
          <w:szCs w:val="28"/>
        </w:rPr>
        <w:t>Для описания движения ЛА были выбраны следующие системы координат:</w:t>
      </w:r>
    </w:p>
    <w:p w:rsidR="00167836" w:rsidRPr="00167836" w:rsidRDefault="00167836" w:rsidP="008F77E2">
      <w:pPr>
        <w:pStyle w:val="a5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167836">
        <w:rPr>
          <w:sz w:val="28"/>
          <w:szCs w:val="28"/>
        </w:rPr>
        <w:t>Геоцентрическая СК</w:t>
      </w:r>
    </w:p>
    <w:p w:rsidR="00167836" w:rsidRDefault="00167836" w:rsidP="008F77E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67836">
        <w:rPr>
          <w:rFonts w:ascii="Times New Roman" w:hAnsi="Times New Roman" w:cs="Times New Roman"/>
          <w:sz w:val="28"/>
          <w:szCs w:val="28"/>
        </w:rPr>
        <w:t>ECEF (аббревиатура от ориентированный на землю, фиксированный на земле) - это географическая и Декартова система координат и иногда известна как «обычная наземная» система. Она представляет позиции как координаты X, Y и Z. Точка (0, 0, 0) определяется как центр массы из земной шар, отсюда и термин геоцентрические координаты. Расстояние от данной точки интереса до центра Земли называется геоцентрический радиус или же геоцентрическое расстояние.</w:t>
      </w:r>
    </w:p>
    <w:p w:rsidR="002E2813" w:rsidRDefault="002E2813" w:rsidP="008F77E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E2813" w:rsidRPr="00167836" w:rsidRDefault="002E2813" w:rsidP="008F77E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67836" w:rsidRPr="000E515F" w:rsidRDefault="00167836" w:rsidP="008F77E2">
      <w:pPr>
        <w:pStyle w:val="a4"/>
        <w:numPr>
          <w:ilvl w:val="0"/>
          <w:numId w:val="26"/>
        </w:numPr>
        <w:spacing w:after="0" w:line="360" w:lineRule="auto"/>
        <w:rPr>
          <w:lang w:val="en-US"/>
        </w:rPr>
      </w:pPr>
      <w:r>
        <w:lastRenderedPageBreak/>
        <w:t>Геоцентрическая инерциальная СК</w:t>
      </w:r>
    </w:p>
    <w:p w:rsidR="000E515F" w:rsidRPr="000E515F" w:rsidRDefault="000E515F" w:rsidP="008F77E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E515F">
        <w:rPr>
          <w:rFonts w:ascii="Times New Roman" w:hAnsi="Times New Roman" w:cs="Times New Roman"/>
          <w:sz w:val="28"/>
          <w:szCs w:val="28"/>
          <w:lang w:val="en-US"/>
        </w:rPr>
        <w:t>ECI</w:t>
      </w:r>
      <w:r w:rsidRPr="000E515F">
        <w:rPr>
          <w:rFonts w:ascii="Times New Roman" w:hAnsi="Times New Roman" w:cs="Times New Roman"/>
          <w:sz w:val="28"/>
          <w:szCs w:val="28"/>
        </w:rPr>
        <w:t xml:space="preserve"> – инерциальная система, в отличие от </w:t>
      </w:r>
      <w:r w:rsidRPr="000E515F">
        <w:rPr>
          <w:rFonts w:ascii="Times New Roman" w:hAnsi="Times New Roman" w:cs="Times New Roman"/>
          <w:sz w:val="28"/>
          <w:szCs w:val="28"/>
          <w:lang w:val="en-US"/>
        </w:rPr>
        <w:t>ECEF</w:t>
      </w:r>
      <w:r w:rsidRPr="000E515F">
        <w:rPr>
          <w:rFonts w:ascii="Times New Roman" w:hAnsi="Times New Roman" w:cs="Times New Roman"/>
          <w:sz w:val="28"/>
          <w:szCs w:val="28"/>
        </w:rPr>
        <w:t>, которая остаётся фиксированной по отношению к поверхности Земли при её вращении, а затем вращается относительно звезд.</w:t>
      </w:r>
    </w:p>
    <w:p w:rsidR="000E515F" w:rsidRPr="000E515F" w:rsidRDefault="000E515F" w:rsidP="008F77E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E515F">
        <w:rPr>
          <w:rFonts w:ascii="Times New Roman" w:hAnsi="Times New Roman" w:cs="Times New Roman"/>
          <w:sz w:val="28"/>
          <w:szCs w:val="28"/>
        </w:rPr>
        <w:t>Для объектов в космосе уравнения движения, опи</w:t>
      </w:r>
      <w:r>
        <w:rPr>
          <w:rFonts w:ascii="Times New Roman" w:hAnsi="Times New Roman" w:cs="Times New Roman"/>
          <w:sz w:val="28"/>
          <w:szCs w:val="28"/>
        </w:rPr>
        <w:t>сывающие орбитальное движение, задаются в</w:t>
      </w:r>
      <w:r w:rsidRPr="000E51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инерциальной</w:t>
      </w:r>
      <w:r w:rsidRPr="000E515F">
        <w:rPr>
          <w:rFonts w:ascii="Times New Roman" w:hAnsi="Times New Roman" w:cs="Times New Roman"/>
          <w:sz w:val="28"/>
          <w:szCs w:val="28"/>
        </w:rPr>
        <w:t xml:space="preserve"> системе отсчета, такой как </w:t>
      </w:r>
      <w:r w:rsidRPr="000E515F">
        <w:rPr>
          <w:rFonts w:ascii="Times New Roman" w:hAnsi="Times New Roman" w:cs="Times New Roman"/>
          <w:sz w:val="28"/>
          <w:szCs w:val="28"/>
          <w:lang w:val="en-US"/>
        </w:rPr>
        <w:t>ECI</w:t>
      </w:r>
      <w:r w:rsidRPr="000E515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5B9C" w:rsidRDefault="000E515F" w:rsidP="00915F50">
      <w:pPr>
        <w:keepNext/>
        <w:jc w:val="center"/>
      </w:pPr>
      <w:r w:rsidRPr="003955ED">
        <w:t>:</w:t>
      </w:r>
      <w:r w:rsidR="008454A6">
        <w:rPr>
          <w:noProof/>
          <w:lang w:eastAsia="ru-RU"/>
        </w:rPr>
        <w:drawing>
          <wp:inline distT="0" distB="0" distL="0" distR="0" wp14:anchorId="20A0E592" wp14:editId="5793CCA2">
            <wp:extent cx="5677996" cy="2266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821" cy="22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A6" w:rsidRPr="00625B9C" w:rsidRDefault="00625B9C" w:rsidP="00625B9C">
      <w:pPr>
        <w:pStyle w:val="af1"/>
        <w:jc w:val="center"/>
        <w:rPr>
          <w:rFonts w:ascii="Times New Roman" w:hAnsi="Times New Roman" w:cs="Times New Roman"/>
          <w:color w:val="auto"/>
          <w:sz w:val="28"/>
        </w:rPr>
      </w:pPr>
      <w:r w:rsidRPr="00625B9C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begin"/>
      </w:r>
      <w:r w:rsidRPr="00625B9C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625B9C">
        <w:rPr>
          <w:rFonts w:ascii="Times New Roman" w:hAnsi="Times New Roman" w:cs="Times New Roman"/>
          <w:color w:val="auto"/>
          <w:sz w:val="28"/>
        </w:rPr>
        <w:fldChar w:fldCharType="separate"/>
      </w:r>
      <w:r w:rsidR="00915F50">
        <w:rPr>
          <w:rFonts w:ascii="Times New Roman" w:hAnsi="Times New Roman" w:cs="Times New Roman"/>
          <w:noProof/>
          <w:color w:val="auto"/>
          <w:sz w:val="28"/>
        </w:rPr>
        <w:t>4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end"/>
      </w:r>
      <w:r w:rsidRPr="00625B9C">
        <w:rPr>
          <w:rFonts w:ascii="Times New Roman" w:hAnsi="Times New Roman" w:cs="Times New Roman"/>
          <w:color w:val="auto"/>
          <w:sz w:val="28"/>
        </w:rPr>
        <w:t xml:space="preserve"> - </w:t>
      </w:r>
      <w:r w:rsidRPr="00625B9C">
        <w:rPr>
          <w:rFonts w:ascii="Times New Roman" w:hAnsi="Times New Roman" w:cs="Times New Roman"/>
          <w:color w:val="auto"/>
          <w:sz w:val="28"/>
          <w:lang w:val="en-US"/>
        </w:rPr>
        <w:t>ECEF</w:t>
      </w:r>
      <w:r w:rsidRPr="00625B9C">
        <w:rPr>
          <w:rFonts w:ascii="Times New Roman" w:hAnsi="Times New Roman" w:cs="Times New Roman"/>
          <w:color w:val="auto"/>
          <w:sz w:val="28"/>
        </w:rPr>
        <w:t xml:space="preserve">(а) и </w:t>
      </w:r>
      <w:r w:rsidRPr="00625B9C">
        <w:rPr>
          <w:rFonts w:ascii="Times New Roman" w:hAnsi="Times New Roman" w:cs="Times New Roman"/>
          <w:color w:val="auto"/>
          <w:sz w:val="28"/>
          <w:lang w:val="en-US"/>
        </w:rPr>
        <w:t>NED</w:t>
      </w:r>
      <w:r w:rsidRPr="00625B9C">
        <w:rPr>
          <w:rFonts w:ascii="Times New Roman" w:hAnsi="Times New Roman" w:cs="Times New Roman"/>
          <w:color w:val="auto"/>
          <w:sz w:val="28"/>
        </w:rPr>
        <w:t>(б) системы координат</w:t>
      </w:r>
    </w:p>
    <w:p w:rsidR="00625B9C" w:rsidRDefault="00167836" w:rsidP="00625B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6230D4" wp14:editId="44F7E259">
            <wp:extent cx="2771775" cy="2658881"/>
            <wp:effectExtent l="0" t="0" r="0" b="8255"/>
            <wp:docPr id="32" name="Рисунок 32" descr="C:\Users\7NR_Operator_9\AppData\Local\Microsoft\Windows\INetCache\Content.Word\inertial_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7NR_Operator_9\AppData\Local\Microsoft\Windows\INetCache\Content.Word\inertial_fram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502" cy="267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836" w:rsidRPr="00625B9C" w:rsidRDefault="00625B9C" w:rsidP="00625B9C">
      <w:pPr>
        <w:pStyle w:val="af1"/>
        <w:jc w:val="center"/>
        <w:rPr>
          <w:rFonts w:ascii="Times New Roman" w:hAnsi="Times New Roman" w:cs="Times New Roman"/>
          <w:color w:val="auto"/>
          <w:sz w:val="28"/>
        </w:rPr>
      </w:pPr>
      <w:r w:rsidRPr="00625B9C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begin"/>
      </w:r>
      <w:r w:rsidRPr="00625B9C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625B9C">
        <w:rPr>
          <w:rFonts w:ascii="Times New Roman" w:hAnsi="Times New Roman" w:cs="Times New Roman"/>
          <w:color w:val="auto"/>
          <w:sz w:val="28"/>
        </w:rPr>
        <w:fldChar w:fldCharType="separate"/>
      </w:r>
      <w:r w:rsidR="00915F50">
        <w:rPr>
          <w:rFonts w:ascii="Times New Roman" w:hAnsi="Times New Roman" w:cs="Times New Roman"/>
          <w:noProof/>
          <w:color w:val="auto"/>
          <w:sz w:val="28"/>
        </w:rPr>
        <w:t>5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end"/>
      </w:r>
      <w:r w:rsidRPr="00625B9C">
        <w:rPr>
          <w:rFonts w:ascii="Times New Roman" w:hAnsi="Times New Roman" w:cs="Times New Roman"/>
          <w:color w:val="auto"/>
          <w:sz w:val="28"/>
        </w:rPr>
        <w:t xml:space="preserve">- </w:t>
      </w:r>
      <w:r w:rsidRPr="00625B9C">
        <w:rPr>
          <w:rFonts w:ascii="Times New Roman" w:hAnsi="Times New Roman" w:cs="Times New Roman"/>
          <w:color w:val="auto"/>
          <w:sz w:val="28"/>
          <w:lang w:val="en-US"/>
        </w:rPr>
        <w:t>ECEF</w:t>
      </w:r>
      <w:r w:rsidRPr="00625B9C">
        <w:rPr>
          <w:rFonts w:ascii="Times New Roman" w:hAnsi="Times New Roman" w:cs="Times New Roman"/>
          <w:color w:val="auto"/>
          <w:sz w:val="28"/>
        </w:rPr>
        <w:t xml:space="preserve"> и </w:t>
      </w:r>
      <w:r w:rsidRPr="00625B9C">
        <w:rPr>
          <w:rFonts w:ascii="Times New Roman" w:hAnsi="Times New Roman" w:cs="Times New Roman"/>
          <w:color w:val="auto"/>
          <w:sz w:val="28"/>
          <w:lang w:val="en-US"/>
        </w:rPr>
        <w:t>ECI</w:t>
      </w:r>
      <w:r w:rsidRPr="00625B9C">
        <w:rPr>
          <w:rFonts w:ascii="Times New Roman" w:hAnsi="Times New Roman" w:cs="Times New Roman"/>
          <w:color w:val="auto"/>
          <w:sz w:val="28"/>
        </w:rPr>
        <w:t xml:space="preserve"> системы координат</w:t>
      </w:r>
    </w:p>
    <w:p w:rsidR="00167836" w:rsidRPr="00625B9C" w:rsidRDefault="00167836" w:rsidP="00167836">
      <w:pPr>
        <w:ind w:left="720"/>
      </w:pPr>
    </w:p>
    <w:p w:rsidR="000E515F" w:rsidRDefault="000E515F" w:rsidP="000E515F">
      <w:pPr>
        <w:pStyle w:val="a4"/>
        <w:numPr>
          <w:ilvl w:val="0"/>
          <w:numId w:val="26"/>
        </w:numPr>
      </w:pPr>
      <w:r>
        <w:t>Локальная СК</w:t>
      </w:r>
    </w:p>
    <w:p w:rsidR="00167836" w:rsidRDefault="000E515F" w:rsidP="000E515F">
      <w:pPr>
        <w:spacing w:line="360" w:lineRule="auto"/>
        <w:ind w:firstLine="360"/>
        <w:rPr>
          <w:rFonts w:ascii="Times New Roman" w:hAnsi="Times New Roman" w:cs="Times New Roman"/>
          <w:sz w:val="28"/>
        </w:rPr>
      </w:pPr>
      <w:r w:rsidRPr="000E515F">
        <w:rPr>
          <w:rFonts w:ascii="Times New Roman" w:hAnsi="Times New Roman" w:cs="Times New Roman"/>
          <w:sz w:val="28"/>
        </w:rPr>
        <w:t xml:space="preserve">Локальные координаты касательной плоскости (LTP), также известные как локальные вертикальные, локальные горизонтальные координаты </w:t>
      </w:r>
      <w:r w:rsidRPr="000E515F">
        <w:rPr>
          <w:rFonts w:ascii="Times New Roman" w:hAnsi="Times New Roman" w:cs="Times New Roman"/>
          <w:sz w:val="28"/>
        </w:rPr>
        <w:lastRenderedPageBreak/>
        <w:t>(LVLH), представляют собой пространственную систему отсчета, основанную на касательной плоскости, определяемой местным вертикальным направлением и положением Земли</w:t>
      </w:r>
      <w:r>
        <w:rPr>
          <w:rFonts w:ascii="Times New Roman" w:hAnsi="Times New Roman" w:cs="Times New Roman"/>
          <w:sz w:val="28"/>
        </w:rPr>
        <w:t xml:space="preserve">. </w:t>
      </w:r>
      <w:r w:rsidRPr="000E515F">
        <w:rPr>
          <w:rFonts w:ascii="Times New Roman" w:hAnsi="Times New Roman" w:cs="Times New Roman"/>
          <w:sz w:val="28"/>
        </w:rPr>
        <w:t>Он</w:t>
      </w:r>
      <w:r>
        <w:rPr>
          <w:rFonts w:ascii="Times New Roman" w:hAnsi="Times New Roman" w:cs="Times New Roman"/>
          <w:sz w:val="28"/>
        </w:rPr>
        <w:t>а</w:t>
      </w:r>
      <w:r w:rsidRPr="000E515F">
        <w:rPr>
          <w:rFonts w:ascii="Times New Roman" w:hAnsi="Times New Roman" w:cs="Times New Roman"/>
          <w:sz w:val="28"/>
        </w:rPr>
        <w:t xml:space="preserve"> состоит из трех координат: одна представляет положение вдоль северной оси, одна вдоль локальной восточной оси и одна представляет вертикальное положение. Существуют два правосторонних варианта: координаты восток, север, вверх (ENU) и координаты север, восток, вниз (NED). Они служат для представления векторов состояния, которые обычно используются в авиационной и морской кибернетике</w:t>
      </w:r>
      <w:r>
        <w:rPr>
          <w:rFonts w:ascii="Times New Roman" w:hAnsi="Times New Roman" w:cs="Times New Roman"/>
          <w:sz w:val="28"/>
        </w:rPr>
        <w:t>.</w:t>
      </w:r>
    </w:p>
    <w:p w:rsidR="000E515F" w:rsidRPr="000E515F" w:rsidRDefault="000E515F" w:rsidP="000E515F">
      <w:pPr>
        <w:pStyle w:val="a4"/>
        <w:numPr>
          <w:ilvl w:val="0"/>
          <w:numId w:val="26"/>
        </w:numPr>
        <w:rPr>
          <w:rFonts w:cs="Times New Roman"/>
        </w:rPr>
      </w:pPr>
      <w:r>
        <w:rPr>
          <w:rFonts w:cs="Times New Roman"/>
        </w:rPr>
        <w:t xml:space="preserve">Связанная </w:t>
      </w:r>
    </w:p>
    <w:p w:rsidR="00167836" w:rsidRPr="000E515F" w:rsidRDefault="00167836" w:rsidP="00167836">
      <w:pPr>
        <w:pStyle w:val="a5"/>
        <w:spacing w:line="360" w:lineRule="auto"/>
        <w:rPr>
          <w:sz w:val="28"/>
          <w:szCs w:val="28"/>
        </w:rPr>
      </w:pPr>
      <w:r w:rsidRPr="00063159">
        <w:rPr>
          <w:sz w:val="28"/>
          <w:szCs w:val="28"/>
        </w:rPr>
        <w:t>Представляет собой декартовую прямоугольную правую систему осей координат</w:t>
      </w:r>
      <w:r w:rsidRPr="000E515F">
        <w:rPr>
          <w:sz w:val="28"/>
          <w:szCs w:val="28"/>
        </w:rPr>
        <w:t>, неподвижную относительно ракеты или ГЧ. Оси этой системы называют связанными осями.</w:t>
      </w:r>
    </w:p>
    <w:p w:rsidR="00167836" w:rsidRPr="00063159" w:rsidRDefault="00167836" w:rsidP="00167836">
      <w:pPr>
        <w:pStyle w:val="a5"/>
        <w:spacing w:line="360" w:lineRule="auto"/>
        <w:rPr>
          <w:sz w:val="28"/>
          <w:szCs w:val="28"/>
        </w:rPr>
      </w:pPr>
      <w:r w:rsidRPr="000E515F">
        <w:rPr>
          <w:sz w:val="28"/>
          <w:szCs w:val="28"/>
        </w:rPr>
        <w:t>Начало связанной системы</w:t>
      </w:r>
      <w:r w:rsidRPr="00063159">
        <w:rPr>
          <w:sz w:val="28"/>
          <w:szCs w:val="28"/>
        </w:rPr>
        <w:t xml:space="preserve"> координат помещено в центр тяжести (или в центр масс) ракеты. Ось </w:t>
      </w:r>
      <w:r w:rsidRPr="00063159">
        <w:rPr>
          <w:sz w:val="28"/>
          <w:szCs w:val="28"/>
          <w:lang w:val="en-US"/>
        </w:rPr>
        <w:t>Ox</w:t>
      </w:r>
      <w:r w:rsidRPr="00063159">
        <w:rPr>
          <w:sz w:val="28"/>
          <w:szCs w:val="28"/>
          <w:vertAlign w:val="subscript"/>
        </w:rPr>
        <w:t xml:space="preserve">1 </w:t>
      </w:r>
      <w:r w:rsidRPr="00063159">
        <w:rPr>
          <w:sz w:val="28"/>
          <w:szCs w:val="28"/>
        </w:rPr>
        <w:t xml:space="preserve">направлена по продольной оси ракеты в сторону ГЧ. Ось </w:t>
      </w:r>
      <w:r w:rsidRPr="00063159">
        <w:rPr>
          <w:sz w:val="28"/>
          <w:szCs w:val="28"/>
          <w:lang w:val="en-US"/>
        </w:rPr>
        <w:t>Oy</w:t>
      </w:r>
      <w:r w:rsidRPr="00063159">
        <w:rPr>
          <w:sz w:val="28"/>
          <w:szCs w:val="28"/>
          <w:vertAlign w:val="subscript"/>
        </w:rPr>
        <w:t>1</w:t>
      </w:r>
      <w:r w:rsidRPr="00063159">
        <w:rPr>
          <w:sz w:val="28"/>
          <w:szCs w:val="28"/>
        </w:rPr>
        <w:t xml:space="preserve"> расположена в плоскости симметрии ракеты, которая в момент старта совпадает с плоскостью стрельбы (плоскостью </w:t>
      </w:r>
      <w:r w:rsidRPr="00063159">
        <w:rPr>
          <w:sz w:val="28"/>
          <w:szCs w:val="28"/>
          <w:lang w:val="en-US"/>
        </w:rPr>
        <w:t>x</w:t>
      </w:r>
      <w:r w:rsidRPr="00063159">
        <w:rPr>
          <w:sz w:val="28"/>
          <w:szCs w:val="28"/>
          <w:vertAlign w:val="subscript"/>
          <w:lang w:val="en-US"/>
        </w:rPr>
        <w:t>c</w:t>
      </w:r>
      <w:r w:rsidRPr="00063159">
        <w:rPr>
          <w:sz w:val="28"/>
          <w:szCs w:val="28"/>
          <w:lang w:val="en-US"/>
        </w:rPr>
        <w:t>Oy</w:t>
      </w:r>
      <w:r w:rsidRPr="00063159">
        <w:rPr>
          <w:sz w:val="28"/>
          <w:szCs w:val="28"/>
          <w:vertAlign w:val="subscript"/>
          <w:lang w:val="en-US"/>
        </w:rPr>
        <w:t>c</w:t>
      </w:r>
      <w:r w:rsidRPr="00063159">
        <w:rPr>
          <w:sz w:val="28"/>
          <w:szCs w:val="28"/>
        </w:rPr>
        <w:t>) стартовой системы координат</w:t>
      </w:r>
      <w:r>
        <w:rPr>
          <w:sz w:val="28"/>
          <w:szCs w:val="28"/>
        </w:rPr>
        <w:t>.</w:t>
      </w:r>
      <w:r w:rsidRPr="00063159">
        <w:rPr>
          <w:sz w:val="28"/>
          <w:szCs w:val="28"/>
        </w:rPr>
        <w:t xml:space="preserve"> Ось </w:t>
      </w:r>
      <w:r w:rsidRPr="00063159">
        <w:rPr>
          <w:sz w:val="28"/>
          <w:szCs w:val="28"/>
          <w:lang w:val="en-US"/>
        </w:rPr>
        <w:t>Oy</w:t>
      </w:r>
      <w:r w:rsidRPr="00063159">
        <w:rPr>
          <w:sz w:val="28"/>
          <w:szCs w:val="28"/>
          <w:vertAlign w:val="subscript"/>
        </w:rPr>
        <w:t>1</w:t>
      </w:r>
      <w:r w:rsidRPr="00063159">
        <w:rPr>
          <w:sz w:val="28"/>
          <w:szCs w:val="28"/>
        </w:rPr>
        <w:t xml:space="preserve"> направлена в сторону третьего стабилизатора, ось </w:t>
      </w:r>
      <w:r w:rsidRPr="00063159">
        <w:rPr>
          <w:sz w:val="28"/>
          <w:szCs w:val="28"/>
          <w:lang w:val="en-US"/>
        </w:rPr>
        <w:t>Oz</w:t>
      </w:r>
      <w:r w:rsidRPr="00063159">
        <w:rPr>
          <w:sz w:val="28"/>
          <w:szCs w:val="28"/>
          <w:vertAlign w:val="subscript"/>
        </w:rPr>
        <w:t>1</w:t>
      </w:r>
      <w:r w:rsidRPr="00063159">
        <w:rPr>
          <w:sz w:val="28"/>
          <w:szCs w:val="28"/>
        </w:rPr>
        <w:t xml:space="preserve"> направлена – в сторону четвертого</w:t>
      </w:r>
      <w:r>
        <w:rPr>
          <w:sz w:val="28"/>
          <w:szCs w:val="28"/>
        </w:rPr>
        <w:t>.</w:t>
      </w:r>
      <w:r w:rsidRPr="00063159">
        <w:rPr>
          <w:sz w:val="28"/>
          <w:szCs w:val="28"/>
        </w:rPr>
        <w:t xml:space="preserve"> Для ГЧ направление осей </w:t>
      </w:r>
      <w:r w:rsidRPr="00063159">
        <w:rPr>
          <w:sz w:val="28"/>
          <w:szCs w:val="28"/>
          <w:lang w:val="en-US"/>
        </w:rPr>
        <w:t>Oy</w:t>
      </w:r>
      <w:r w:rsidRPr="00063159">
        <w:rPr>
          <w:sz w:val="28"/>
          <w:szCs w:val="28"/>
          <w:vertAlign w:val="subscript"/>
        </w:rPr>
        <w:t>1</w:t>
      </w:r>
      <w:r w:rsidRPr="00063159">
        <w:rPr>
          <w:sz w:val="28"/>
          <w:szCs w:val="28"/>
        </w:rPr>
        <w:t xml:space="preserve"> и </w:t>
      </w:r>
      <w:r w:rsidRPr="00063159">
        <w:rPr>
          <w:sz w:val="28"/>
          <w:szCs w:val="28"/>
          <w:lang w:val="en-US"/>
        </w:rPr>
        <w:t>Oz</w:t>
      </w:r>
      <w:r w:rsidRPr="00063159">
        <w:rPr>
          <w:sz w:val="28"/>
          <w:szCs w:val="28"/>
          <w:vertAlign w:val="subscript"/>
        </w:rPr>
        <w:t>1</w:t>
      </w:r>
      <w:r w:rsidRPr="00063159">
        <w:rPr>
          <w:sz w:val="28"/>
          <w:szCs w:val="28"/>
        </w:rPr>
        <w:t xml:space="preserve"> удобно выбрать такими, чтобы ГЧ состыкованной с ракетой ось </w:t>
      </w:r>
      <w:r w:rsidRPr="00063159">
        <w:rPr>
          <w:sz w:val="28"/>
          <w:szCs w:val="28"/>
          <w:lang w:val="en-US"/>
        </w:rPr>
        <w:t>Oy</w:t>
      </w:r>
      <w:r w:rsidRPr="00063159">
        <w:rPr>
          <w:sz w:val="28"/>
          <w:szCs w:val="28"/>
          <w:vertAlign w:val="subscript"/>
        </w:rPr>
        <w:t xml:space="preserve">1 </w:t>
      </w:r>
      <w:r w:rsidRPr="00063159">
        <w:rPr>
          <w:sz w:val="28"/>
          <w:szCs w:val="28"/>
        </w:rPr>
        <w:t xml:space="preserve">была направлена в сторону третьего стабилизатора, а ось </w:t>
      </w:r>
      <w:r w:rsidRPr="00063159">
        <w:rPr>
          <w:sz w:val="28"/>
          <w:szCs w:val="28"/>
          <w:lang w:val="en-US"/>
        </w:rPr>
        <w:t>Oz</w:t>
      </w:r>
      <w:r w:rsidRPr="00063159">
        <w:rPr>
          <w:sz w:val="28"/>
          <w:szCs w:val="28"/>
          <w:vertAlign w:val="subscript"/>
        </w:rPr>
        <w:t>1</w:t>
      </w:r>
      <w:r w:rsidRPr="00063159">
        <w:rPr>
          <w:sz w:val="28"/>
          <w:szCs w:val="28"/>
        </w:rPr>
        <w:t xml:space="preserve"> – в сторону четвертого</w:t>
      </w:r>
      <w:r>
        <w:rPr>
          <w:sz w:val="28"/>
          <w:szCs w:val="28"/>
        </w:rPr>
        <w:t>.</w:t>
      </w:r>
    </w:p>
    <w:p w:rsidR="00167836" w:rsidRPr="00063159" w:rsidRDefault="00167836" w:rsidP="00167836">
      <w:pPr>
        <w:pStyle w:val="a5"/>
        <w:spacing w:line="360" w:lineRule="auto"/>
        <w:rPr>
          <w:sz w:val="28"/>
          <w:szCs w:val="28"/>
        </w:rPr>
      </w:pPr>
      <w:r w:rsidRPr="00063159">
        <w:rPr>
          <w:sz w:val="28"/>
          <w:szCs w:val="28"/>
        </w:rPr>
        <w:t xml:space="preserve">При установке ракеты на стартовый стол плоскость стабилизаторов </w:t>
      </w:r>
      <w:r w:rsidRPr="00063159">
        <w:rPr>
          <w:sz w:val="28"/>
          <w:szCs w:val="28"/>
          <w:lang w:val="en-US"/>
        </w:rPr>
        <w:t>I</w:t>
      </w:r>
      <w:r w:rsidRPr="00063159">
        <w:rPr>
          <w:sz w:val="28"/>
          <w:szCs w:val="28"/>
        </w:rPr>
        <w:t xml:space="preserve"> и </w:t>
      </w:r>
      <w:r w:rsidRPr="00063159">
        <w:rPr>
          <w:sz w:val="28"/>
          <w:szCs w:val="28"/>
          <w:lang w:val="en-US"/>
        </w:rPr>
        <w:t>III</w:t>
      </w:r>
      <w:r w:rsidRPr="00063159">
        <w:rPr>
          <w:sz w:val="28"/>
          <w:szCs w:val="28"/>
        </w:rPr>
        <w:t xml:space="preserve"> совпадает с плоскостью стрельбы, а стабилизатор </w:t>
      </w:r>
      <w:r w:rsidRPr="00063159">
        <w:rPr>
          <w:sz w:val="28"/>
          <w:szCs w:val="28"/>
          <w:lang w:val="en-US"/>
        </w:rPr>
        <w:t>I</w:t>
      </w:r>
      <w:r w:rsidRPr="00063159">
        <w:rPr>
          <w:sz w:val="28"/>
          <w:szCs w:val="28"/>
        </w:rPr>
        <w:t xml:space="preserve"> направлен в сторону цели</w:t>
      </w:r>
      <w:r>
        <w:rPr>
          <w:sz w:val="28"/>
          <w:szCs w:val="28"/>
        </w:rPr>
        <w:t>.</w:t>
      </w:r>
    </w:p>
    <w:p w:rsidR="00167836" w:rsidRDefault="00167836" w:rsidP="00167836">
      <w:pPr>
        <w:pStyle w:val="a5"/>
        <w:spacing w:line="360" w:lineRule="auto"/>
        <w:rPr>
          <w:sz w:val="28"/>
          <w:szCs w:val="28"/>
        </w:rPr>
      </w:pPr>
      <w:r w:rsidRPr="00063159">
        <w:rPr>
          <w:sz w:val="28"/>
          <w:szCs w:val="28"/>
        </w:rPr>
        <w:t>Связанная система координат иногда называется “подвижная” система координат</w:t>
      </w:r>
      <w:r>
        <w:rPr>
          <w:sz w:val="28"/>
          <w:szCs w:val="28"/>
        </w:rPr>
        <w:t>.</w:t>
      </w:r>
    </w:p>
    <w:p w:rsidR="00625B9C" w:rsidRDefault="00167836" w:rsidP="00625B9C">
      <w:pPr>
        <w:pStyle w:val="a5"/>
        <w:keepNext/>
        <w:spacing w:line="360" w:lineRule="auto"/>
        <w:jc w:val="center"/>
      </w:pPr>
      <w:r w:rsidRPr="00063159">
        <w:rPr>
          <w:noProof/>
          <w:sz w:val="28"/>
          <w:szCs w:val="28"/>
        </w:rPr>
        <w:lastRenderedPageBreak/>
        <w:drawing>
          <wp:inline distT="0" distB="0" distL="0" distR="0" wp14:anchorId="4990CCD8" wp14:editId="530F48D8">
            <wp:extent cx="2514600" cy="220635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01" cy="220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836" w:rsidRPr="00625B9C" w:rsidRDefault="00625B9C" w:rsidP="00625B9C">
      <w:pPr>
        <w:pStyle w:val="af1"/>
        <w:jc w:val="center"/>
        <w:rPr>
          <w:rFonts w:ascii="Times New Roman" w:hAnsi="Times New Roman" w:cs="Times New Roman"/>
          <w:color w:val="auto"/>
          <w:sz w:val="44"/>
          <w:szCs w:val="28"/>
        </w:rPr>
      </w:pPr>
      <w:r w:rsidRPr="00625B9C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begin"/>
      </w:r>
      <w:r w:rsidRPr="00625B9C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625B9C">
        <w:rPr>
          <w:rFonts w:ascii="Times New Roman" w:hAnsi="Times New Roman" w:cs="Times New Roman"/>
          <w:color w:val="auto"/>
          <w:sz w:val="28"/>
        </w:rPr>
        <w:fldChar w:fldCharType="separate"/>
      </w:r>
      <w:r w:rsidR="00915F50">
        <w:rPr>
          <w:rFonts w:ascii="Times New Roman" w:hAnsi="Times New Roman" w:cs="Times New Roman"/>
          <w:noProof/>
          <w:color w:val="auto"/>
          <w:sz w:val="28"/>
        </w:rPr>
        <w:t>6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end"/>
      </w:r>
      <w:r w:rsidRPr="00625B9C">
        <w:rPr>
          <w:rFonts w:ascii="Times New Roman" w:hAnsi="Times New Roman" w:cs="Times New Roman"/>
          <w:color w:val="auto"/>
          <w:sz w:val="28"/>
        </w:rPr>
        <w:t xml:space="preserve"> - Связанная система координат</w:t>
      </w:r>
    </w:p>
    <w:p w:rsidR="00DF57D9" w:rsidRPr="008F77E2" w:rsidRDefault="00DF57D9" w:rsidP="00625B9C">
      <w:pPr>
        <w:pStyle w:val="a5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8F77E2">
        <w:rPr>
          <w:sz w:val="28"/>
          <w:szCs w:val="28"/>
        </w:rPr>
        <w:t>Скоростная система координат (поточная)</w:t>
      </w:r>
    </w:p>
    <w:p w:rsidR="00DF57D9" w:rsidRPr="00DF57D9" w:rsidRDefault="00DF57D9" w:rsidP="008F77E2">
      <w:pPr>
        <w:pStyle w:val="a5"/>
        <w:tabs>
          <w:tab w:val="num" w:pos="780"/>
        </w:tabs>
        <w:spacing w:line="360" w:lineRule="auto"/>
        <w:jc w:val="both"/>
        <w:rPr>
          <w:sz w:val="28"/>
          <w:szCs w:val="28"/>
        </w:rPr>
      </w:pPr>
      <w:r w:rsidRPr="00DF57D9">
        <w:rPr>
          <w:sz w:val="28"/>
          <w:szCs w:val="28"/>
        </w:rPr>
        <w:t>Декартовая, прямоугольная, правая.</w:t>
      </w:r>
    </w:p>
    <w:p w:rsidR="00DF57D9" w:rsidRPr="00DF57D9" w:rsidRDefault="00DF57D9" w:rsidP="008F77E2">
      <w:pPr>
        <w:pStyle w:val="a5"/>
        <w:tabs>
          <w:tab w:val="num" w:pos="780"/>
        </w:tabs>
        <w:spacing w:line="360" w:lineRule="auto"/>
        <w:jc w:val="both"/>
        <w:rPr>
          <w:sz w:val="28"/>
          <w:szCs w:val="28"/>
        </w:rPr>
      </w:pPr>
      <w:r w:rsidRPr="00DF57D9">
        <w:rPr>
          <w:sz w:val="28"/>
          <w:szCs w:val="28"/>
        </w:rPr>
        <w:t xml:space="preserve">Начало системы (точка О) расположено в центре тяжести ракеты. Ось </w:t>
      </w:r>
      <w:r w:rsidRPr="00DF57D9">
        <w:rPr>
          <w:sz w:val="28"/>
          <w:szCs w:val="28"/>
          <w:lang w:val="en-US"/>
        </w:rPr>
        <w:t>Ox</w:t>
      </w:r>
      <w:r w:rsidRPr="00DF57D9">
        <w:rPr>
          <w:sz w:val="28"/>
          <w:szCs w:val="28"/>
          <w:vertAlign w:val="subscript"/>
          <w:lang w:val="en-US"/>
        </w:rPr>
        <w:t>n</w:t>
      </w:r>
      <w:r w:rsidRPr="00DF57D9">
        <w:rPr>
          <w:sz w:val="28"/>
          <w:szCs w:val="28"/>
        </w:rPr>
        <w:t xml:space="preserve"> направлена по вектору скорости ракеты </w:t>
      </w:r>
      <w:r w:rsidRPr="00DF57D9">
        <w:rPr>
          <w:position w:val="-6"/>
          <w:sz w:val="28"/>
          <w:szCs w:val="28"/>
        </w:rPr>
        <w:object w:dxaOrig="264" w:dyaOrig="3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4.25pt" o:ole="" fillcolor="window">
            <v:imagedata r:id="rId14" o:title=""/>
          </v:shape>
          <o:OLEObject Type="Embed" ProgID="Equation.3" ShapeID="_x0000_i1025" DrawAspect="Content" ObjectID="_1717938794" r:id="rId15"/>
        </w:object>
      </w:r>
      <w:r w:rsidRPr="00DF57D9">
        <w:rPr>
          <w:sz w:val="28"/>
          <w:szCs w:val="28"/>
        </w:rPr>
        <w:t xml:space="preserve">. Ось </w:t>
      </w:r>
      <w:r w:rsidRPr="00DF57D9">
        <w:rPr>
          <w:sz w:val="28"/>
          <w:szCs w:val="28"/>
          <w:lang w:val="en-US"/>
        </w:rPr>
        <w:t>Oy</w:t>
      </w:r>
      <w:r w:rsidRPr="00DF57D9">
        <w:rPr>
          <w:sz w:val="28"/>
          <w:szCs w:val="28"/>
          <w:vertAlign w:val="subscript"/>
          <w:lang w:val="en-US"/>
        </w:rPr>
        <w:t>n</w:t>
      </w:r>
      <w:r w:rsidRPr="00DF57D9">
        <w:rPr>
          <w:sz w:val="28"/>
          <w:szCs w:val="28"/>
        </w:rPr>
        <w:t xml:space="preserve"> перпендикулярна </w:t>
      </w:r>
      <w:r w:rsidRPr="00DF57D9">
        <w:rPr>
          <w:sz w:val="28"/>
          <w:szCs w:val="28"/>
          <w:lang w:val="en-US"/>
        </w:rPr>
        <w:t>Ox</w:t>
      </w:r>
      <w:r w:rsidRPr="00DF57D9">
        <w:rPr>
          <w:sz w:val="28"/>
          <w:szCs w:val="28"/>
          <w:vertAlign w:val="subscript"/>
          <w:lang w:val="en-US"/>
        </w:rPr>
        <w:t>n</w:t>
      </w:r>
      <w:r w:rsidRPr="00DF57D9">
        <w:rPr>
          <w:sz w:val="28"/>
          <w:szCs w:val="28"/>
        </w:rPr>
        <w:t xml:space="preserve"> и лежит в плоскости симметрии ракеты </w:t>
      </w:r>
      <w:r w:rsidRPr="00DF57D9">
        <w:rPr>
          <w:sz w:val="28"/>
          <w:szCs w:val="28"/>
          <w:lang w:val="en-US"/>
        </w:rPr>
        <w:t>Ox</w:t>
      </w:r>
      <w:r w:rsidRPr="00DF57D9">
        <w:rPr>
          <w:sz w:val="28"/>
          <w:szCs w:val="28"/>
          <w:vertAlign w:val="subscript"/>
        </w:rPr>
        <w:t>1</w:t>
      </w:r>
      <w:r w:rsidRPr="00DF57D9">
        <w:rPr>
          <w:sz w:val="28"/>
          <w:szCs w:val="28"/>
          <w:lang w:val="en-US"/>
        </w:rPr>
        <w:t>y</w:t>
      </w:r>
      <w:r w:rsidRPr="00DF57D9">
        <w:rPr>
          <w:sz w:val="28"/>
          <w:szCs w:val="28"/>
          <w:vertAlign w:val="subscript"/>
        </w:rPr>
        <w:t>1</w:t>
      </w:r>
      <w:r w:rsidRPr="00DF57D9">
        <w:rPr>
          <w:sz w:val="28"/>
          <w:szCs w:val="28"/>
        </w:rPr>
        <w:t>.</w:t>
      </w:r>
    </w:p>
    <w:p w:rsidR="00DF57D9" w:rsidRPr="00DF57D9" w:rsidRDefault="00DF57D9" w:rsidP="008F77E2">
      <w:pPr>
        <w:pStyle w:val="a5"/>
        <w:tabs>
          <w:tab w:val="num" w:pos="780"/>
        </w:tabs>
        <w:spacing w:line="360" w:lineRule="auto"/>
        <w:jc w:val="both"/>
        <w:rPr>
          <w:sz w:val="28"/>
          <w:szCs w:val="28"/>
        </w:rPr>
      </w:pPr>
      <w:r w:rsidRPr="00DF57D9">
        <w:rPr>
          <w:sz w:val="28"/>
          <w:szCs w:val="28"/>
        </w:rPr>
        <w:t xml:space="preserve">Ориентация ракеты относительно вектора скорости </w:t>
      </w:r>
      <w:r w:rsidRPr="00DF57D9">
        <w:rPr>
          <w:position w:val="-6"/>
          <w:sz w:val="28"/>
          <w:szCs w:val="28"/>
        </w:rPr>
        <w:object w:dxaOrig="264" w:dyaOrig="336">
          <v:shape id="_x0000_i1026" type="#_x0000_t75" style="width:14.25pt;height:14.25pt" o:ole="" fillcolor="window">
            <v:imagedata r:id="rId14" o:title=""/>
          </v:shape>
          <o:OLEObject Type="Embed" ProgID="Equation.3" ShapeID="_x0000_i1026" DrawAspect="Content" ObjectID="_1717938795" r:id="rId16"/>
        </w:object>
      </w:r>
      <w:r w:rsidRPr="00DF57D9">
        <w:rPr>
          <w:sz w:val="28"/>
          <w:szCs w:val="28"/>
        </w:rPr>
        <w:t xml:space="preserve"> в общем случае определяется двумя углами:</w:t>
      </w:r>
    </w:p>
    <w:p w:rsidR="00DF57D9" w:rsidRPr="00DF57D9" w:rsidRDefault="00DF57D9" w:rsidP="008F77E2">
      <w:pPr>
        <w:pStyle w:val="a5"/>
        <w:tabs>
          <w:tab w:val="num" w:pos="780"/>
        </w:tabs>
        <w:spacing w:line="360" w:lineRule="auto"/>
        <w:jc w:val="both"/>
        <w:rPr>
          <w:sz w:val="28"/>
          <w:szCs w:val="28"/>
        </w:rPr>
      </w:pPr>
      <w:r w:rsidRPr="00DF57D9">
        <w:rPr>
          <w:position w:val="-6"/>
          <w:sz w:val="28"/>
          <w:szCs w:val="28"/>
          <w:lang w:val="en-US"/>
        </w:rPr>
        <w:object w:dxaOrig="216" w:dyaOrig="216">
          <v:shape id="_x0000_i1027" type="#_x0000_t75" style="width:14.25pt;height:14.25pt" o:ole="" fillcolor="window">
            <v:imagedata r:id="rId17" o:title=""/>
          </v:shape>
          <o:OLEObject Type="Embed" ProgID="Equation.3" ShapeID="_x0000_i1027" DrawAspect="Content" ObjectID="_1717938796" r:id="rId18"/>
        </w:object>
      </w:r>
      <w:r w:rsidRPr="00DF57D9">
        <w:rPr>
          <w:sz w:val="28"/>
          <w:szCs w:val="28"/>
        </w:rPr>
        <w:t xml:space="preserve"> - угол атаки;</w:t>
      </w:r>
    </w:p>
    <w:p w:rsidR="00DF57D9" w:rsidRPr="00DF57D9" w:rsidRDefault="00DF57D9" w:rsidP="008F77E2">
      <w:pPr>
        <w:pStyle w:val="a5"/>
        <w:tabs>
          <w:tab w:val="num" w:pos="780"/>
        </w:tabs>
        <w:spacing w:line="360" w:lineRule="auto"/>
        <w:jc w:val="both"/>
        <w:rPr>
          <w:sz w:val="28"/>
          <w:szCs w:val="28"/>
        </w:rPr>
      </w:pPr>
      <w:r w:rsidRPr="00DF57D9">
        <w:rPr>
          <w:position w:val="-10"/>
          <w:sz w:val="28"/>
          <w:szCs w:val="28"/>
          <w:lang w:val="en-US"/>
        </w:rPr>
        <w:object w:dxaOrig="204" w:dyaOrig="324">
          <v:shape id="_x0000_i1028" type="#_x0000_t75" style="width:7.5pt;height:14.25pt" o:ole="" fillcolor="window">
            <v:imagedata r:id="rId19" o:title=""/>
          </v:shape>
          <o:OLEObject Type="Embed" ProgID="Equation.3" ShapeID="_x0000_i1028" DrawAspect="Content" ObjectID="_1717938797" r:id="rId20"/>
        </w:object>
      </w:r>
      <w:r w:rsidRPr="00DF57D9">
        <w:rPr>
          <w:sz w:val="28"/>
          <w:szCs w:val="28"/>
        </w:rPr>
        <w:t xml:space="preserve"> - угол скольжения.</w:t>
      </w:r>
    </w:p>
    <w:p w:rsidR="00DF57D9" w:rsidRPr="00DF57D9" w:rsidRDefault="00DF57D9" w:rsidP="008F77E2">
      <w:pPr>
        <w:pStyle w:val="a5"/>
        <w:tabs>
          <w:tab w:val="num" w:pos="780"/>
        </w:tabs>
        <w:spacing w:line="360" w:lineRule="auto"/>
        <w:ind w:firstLine="0"/>
        <w:jc w:val="both"/>
        <w:rPr>
          <w:sz w:val="28"/>
          <w:szCs w:val="28"/>
          <w:vertAlign w:val="subscript"/>
        </w:rPr>
      </w:pPr>
      <w:r w:rsidRPr="00DF57D9">
        <w:rPr>
          <w:sz w:val="28"/>
          <w:szCs w:val="28"/>
        </w:rPr>
        <w:t xml:space="preserve">Угол </w:t>
      </w:r>
      <w:r w:rsidRPr="00DF57D9">
        <w:rPr>
          <w:position w:val="-10"/>
          <w:sz w:val="28"/>
          <w:szCs w:val="28"/>
          <w:lang w:val="en-US"/>
        </w:rPr>
        <w:object w:dxaOrig="204" w:dyaOrig="324">
          <v:shape id="_x0000_i1029" type="#_x0000_t75" style="width:7.5pt;height:14.25pt" o:ole="" fillcolor="window">
            <v:imagedata r:id="rId19" o:title=""/>
          </v:shape>
          <o:OLEObject Type="Embed" ProgID="Equation.3" ShapeID="_x0000_i1029" DrawAspect="Content" ObjectID="_1717938798" r:id="rId21"/>
        </w:object>
      </w:r>
      <w:r w:rsidRPr="00DF57D9">
        <w:rPr>
          <w:sz w:val="28"/>
          <w:szCs w:val="28"/>
        </w:rPr>
        <w:t xml:space="preserve"> — это угол между вектором скорости </w:t>
      </w:r>
      <w:r w:rsidRPr="00DF57D9">
        <w:rPr>
          <w:position w:val="-6"/>
          <w:sz w:val="28"/>
          <w:szCs w:val="28"/>
        </w:rPr>
        <w:object w:dxaOrig="264" w:dyaOrig="336">
          <v:shape id="_x0000_i1030" type="#_x0000_t75" style="width:14.25pt;height:14.25pt" o:ole="" fillcolor="window">
            <v:imagedata r:id="rId14" o:title=""/>
          </v:shape>
          <o:OLEObject Type="Embed" ProgID="Equation.3" ShapeID="_x0000_i1030" DrawAspect="Content" ObjectID="_1717938799" r:id="rId22"/>
        </w:object>
      </w:r>
      <w:r w:rsidRPr="00DF57D9">
        <w:rPr>
          <w:sz w:val="28"/>
          <w:szCs w:val="28"/>
        </w:rPr>
        <w:t xml:space="preserve">и плоскостью ракеты </w:t>
      </w:r>
      <w:r w:rsidRPr="00DF57D9">
        <w:rPr>
          <w:sz w:val="28"/>
          <w:szCs w:val="28"/>
        </w:rPr>
        <w:tab/>
      </w:r>
      <w:r w:rsidRPr="00DF57D9">
        <w:rPr>
          <w:sz w:val="28"/>
          <w:szCs w:val="28"/>
          <w:lang w:val="en-US"/>
        </w:rPr>
        <w:t>Ox</w:t>
      </w:r>
      <w:r w:rsidRPr="00DF57D9">
        <w:rPr>
          <w:sz w:val="28"/>
          <w:szCs w:val="28"/>
          <w:vertAlign w:val="subscript"/>
        </w:rPr>
        <w:t>1</w:t>
      </w:r>
      <w:r w:rsidRPr="00DF57D9">
        <w:rPr>
          <w:sz w:val="28"/>
          <w:szCs w:val="28"/>
          <w:lang w:val="en-US"/>
        </w:rPr>
        <w:t>y</w:t>
      </w:r>
      <w:r w:rsidRPr="00DF57D9">
        <w:rPr>
          <w:sz w:val="28"/>
          <w:szCs w:val="28"/>
          <w:vertAlign w:val="subscript"/>
        </w:rPr>
        <w:t>1.</w:t>
      </w:r>
    </w:p>
    <w:p w:rsidR="00DF57D9" w:rsidRPr="00DF57D9" w:rsidRDefault="00DF57D9" w:rsidP="008F77E2">
      <w:pPr>
        <w:pStyle w:val="a5"/>
        <w:tabs>
          <w:tab w:val="num" w:pos="780"/>
        </w:tabs>
        <w:spacing w:line="360" w:lineRule="auto"/>
        <w:ind w:firstLine="0"/>
        <w:jc w:val="both"/>
        <w:rPr>
          <w:sz w:val="28"/>
          <w:szCs w:val="28"/>
        </w:rPr>
      </w:pPr>
      <w:r w:rsidRPr="00DF57D9">
        <w:rPr>
          <w:sz w:val="28"/>
          <w:szCs w:val="28"/>
        </w:rPr>
        <w:t xml:space="preserve">Угол </w:t>
      </w:r>
      <w:r w:rsidRPr="00DF57D9">
        <w:rPr>
          <w:position w:val="-6"/>
          <w:sz w:val="28"/>
          <w:szCs w:val="28"/>
          <w:lang w:val="en-US"/>
        </w:rPr>
        <w:object w:dxaOrig="216" w:dyaOrig="216">
          <v:shape id="_x0000_i1031" type="#_x0000_t75" style="width:14.25pt;height:14.25pt" o:ole="" fillcolor="window">
            <v:imagedata r:id="rId17" o:title=""/>
          </v:shape>
          <o:OLEObject Type="Embed" ProgID="Equation.3" ShapeID="_x0000_i1031" DrawAspect="Content" ObjectID="_1717938800" r:id="rId23"/>
        </w:object>
      </w:r>
      <w:r w:rsidRPr="00DF57D9">
        <w:rPr>
          <w:sz w:val="28"/>
          <w:szCs w:val="28"/>
        </w:rPr>
        <w:t xml:space="preserve"> - это угол между проекцией вектора скорости </w:t>
      </w:r>
      <w:r w:rsidRPr="00DF57D9">
        <w:rPr>
          <w:position w:val="-6"/>
          <w:sz w:val="28"/>
          <w:szCs w:val="28"/>
        </w:rPr>
        <w:object w:dxaOrig="264" w:dyaOrig="336">
          <v:shape id="_x0000_i1032" type="#_x0000_t75" style="width:14.25pt;height:14.25pt" o:ole="" fillcolor="window">
            <v:imagedata r:id="rId14" o:title=""/>
          </v:shape>
          <o:OLEObject Type="Embed" ProgID="Equation.3" ShapeID="_x0000_i1032" DrawAspect="Content" ObjectID="_1717938801" r:id="rId24"/>
        </w:object>
      </w:r>
      <w:r w:rsidRPr="00DF57D9">
        <w:rPr>
          <w:sz w:val="28"/>
          <w:szCs w:val="28"/>
        </w:rPr>
        <w:t xml:space="preserve"> на плоскость симметрии ракеты </w:t>
      </w:r>
      <w:r w:rsidRPr="00DF57D9">
        <w:rPr>
          <w:sz w:val="28"/>
          <w:szCs w:val="28"/>
          <w:lang w:val="en-US"/>
        </w:rPr>
        <w:t>Ox</w:t>
      </w:r>
      <w:r w:rsidRPr="00DF57D9">
        <w:rPr>
          <w:sz w:val="28"/>
          <w:szCs w:val="28"/>
          <w:vertAlign w:val="subscript"/>
        </w:rPr>
        <w:t>1</w:t>
      </w:r>
      <w:r w:rsidRPr="00DF57D9">
        <w:rPr>
          <w:sz w:val="28"/>
          <w:szCs w:val="28"/>
          <w:lang w:val="en-US"/>
        </w:rPr>
        <w:t>y</w:t>
      </w:r>
      <w:r w:rsidRPr="00DF57D9">
        <w:rPr>
          <w:sz w:val="28"/>
          <w:szCs w:val="28"/>
          <w:vertAlign w:val="subscript"/>
        </w:rPr>
        <w:t>1</w:t>
      </w:r>
      <w:r w:rsidRPr="00DF57D9">
        <w:rPr>
          <w:sz w:val="28"/>
          <w:szCs w:val="28"/>
        </w:rPr>
        <w:t xml:space="preserve"> и продольной осью ракеты </w:t>
      </w:r>
      <w:r w:rsidRPr="00DF57D9">
        <w:rPr>
          <w:sz w:val="28"/>
          <w:szCs w:val="28"/>
          <w:lang w:val="en-US"/>
        </w:rPr>
        <w:t>Ox</w:t>
      </w:r>
      <w:r w:rsidRPr="00DF57D9">
        <w:rPr>
          <w:sz w:val="28"/>
          <w:szCs w:val="28"/>
          <w:vertAlign w:val="subscript"/>
        </w:rPr>
        <w:t>1</w:t>
      </w:r>
      <w:r w:rsidRPr="00DF57D9">
        <w:rPr>
          <w:sz w:val="28"/>
          <w:szCs w:val="28"/>
        </w:rPr>
        <w:t>.</w:t>
      </w:r>
    </w:p>
    <w:p w:rsidR="00625B9C" w:rsidRDefault="00DF57D9" w:rsidP="00625B9C">
      <w:pPr>
        <w:pStyle w:val="a5"/>
        <w:keepNext/>
        <w:tabs>
          <w:tab w:val="num" w:pos="780"/>
        </w:tabs>
        <w:spacing w:line="360" w:lineRule="auto"/>
        <w:ind w:firstLine="0"/>
        <w:jc w:val="center"/>
      </w:pPr>
      <w:r w:rsidRPr="00DF57D9">
        <w:rPr>
          <w:noProof/>
          <w:sz w:val="28"/>
          <w:szCs w:val="28"/>
        </w:rPr>
        <w:drawing>
          <wp:inline distT="0" distB="0" distL="0" distR="0" wp14:anchorId="79B606D5" wp14:editId="57310EA4">
            <wp:extent cx="3155315" cy="24384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836" w:rsidRPr="00625B9C" w:rsidRDefault="00625B9C" w:rsidP="00625B9C">
      <w:pPr>
        <w:pStyle w:val="af1"/>
        <w:jc w:val="center"/>
        <w:rPr>
          <w:rFonts w:ascii="Times New Roman" w:hAnsi="Times New Roman" w:cs="Times New Roman"/>
          <w:color w:val="auto"/>
          <w:sz w:val="44"/>
          <w:szCs w:val="28"/>
        </w:rPr>
      </w:pPr>
      <w:r w:rsidRPr="00625B9C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begin"/>
      </w:r>
      <w:r w:rsidRPr="00625B9C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625B9C">
        <w:rPr>
          <w:rFonts w:ascii="Times New Roman" w:hAnsi="Times New Roman" w:cs="Times New Roman"/>
          <w:color w:val="auto"/>
          <w:sz w:val="28"/>
        </w:rPr>
        <w:fldChar w:fldCharType="separate"/>
      </w:r>
      <w:r w:rsidR="00915F50">
        <w:rPr>
          <w:rFonts w:ascii="Times New Roman" w:hAnsi="Times New Roman" w:cs="Times New Roman"/>
          <w:noProof/>
          <w:color w:val="auto"/>
          <w:sz w:val="28"/>
        </w:rPr>
        <w:t>7</w:t>
      </w:r>
      <w:r w:rsidRPr="00625B9C">
        <w:rPr>
          <w:rFonts w:ascii="Times New Roman" w:hAnsi="Times New Roman" w:cs="Times New Roman"/>
          <w:color w:val="auto"/>
          <w:sz w:val="28"/>
        </w:rPr>
        <w:fldChar w:fldCharType="end"/>
      </w:r>
      <w:r w:rsidRPr="00625B9C">
        <w:rPr>
          <w:rFonts w:ascii="Times New Roman" w:hAnsi="Times New Roman" w:cs="Times New Roman"/>
          <w:color w:val="auto"/>
          <w:sz w:val="28"/>
        </w:rPr>
        <w:t xml:space="preserve"> - Скоростная система координат</w:t>
      </w:r>
    </w:p>
    <w:p w:rsidR="00167836" w:rsidRPr="00167836" w:rsidRDefault="00167836" w:rsidP="008F77E2">
      <w:pPr>
        <w:pStyle w:val="2"/>
      </w:pPr>
      <w:bookmarkStart w:id="8" w:name="_Toc107235523"/>
      <w:r w:rsidRPr="00167836">
        <w:lastRenderedPageBreak/>
        <w:t>Матрицы перехода между системами координат</w:t>
      </w:r>
      <w:bookmarkEnd w:id="8"/>
    </w:p>
    <w:p w:rsidR="00167836" w:rsidRPr="00167836" w:rsidRDefault="00C671D9" w:rsidP="008F77E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перерасчёта векторов сил </w:t>
      </w:r>
      <w:r w:rsidR="00167836" w:rsidRPr="00167836">
        <w:rPr>
          <w:rFonts w:ascii="Times New Roman" w:hAnsi="Times New Roman" w:cs="Times New Roman"/>
          <w:sz w:val="28"/>
          <w:szCs w:val="28"/>
        </w:rPr>
        <w:t xml:space="preserve">из одной СК в другую необходимо вычислить матрицу перехода, элементами которой являются косинусы углов между осями исходной и повернутой СК. Эта матрица определятся последовательностью углов поворота, которые позволяют перейти от одной СК к другой. </w:t>
      </w:r>
    </w:p>
    <w:p w:rsidR="00167836" w:rsidRPr="00167836" w:rsidRDefault="00167836" w:rsidP="008F77E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67836">
        <w:rPr>
          <w:rFonts w:ascii="Times New Roman" w:hAnsi="Times New Roman" w:cs="Times New Roman"/>
          <w:sz w:val="28"/>
          <w:szCs w:val="28"/>
        </w:rPr>
        <w:t xml:space="preserve">Например, для того, чтобы преобразовать вектор скорости </w:t>
      </w:r>
      <w:r w:rsidRPr="0016783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67836">
        <w:rPr>
          <w:rFonts w:ascii="Times New Roman" w:hAnsi="Times New Roman" w:cs="Times New Roman"/>
          <w:sz w:val="28"/>
          <w:szCs w:val="28"/>
        </w:rPr>
        <w:t xml:space="preserve"> из СК </w:t>
      </w:r>
      <w:r w:rsidRPr="00167836">
        <w:rPr>
          <w:rFonts w:ascii="Times New Roman" w:hAnsi="Times New Roman" w:cs="Times New Roman"/>
          <w:sz w:val="28"/>
          <w:szCs w:val="28"/>
          <w:lang w:val="en-US"/>
        </w:rPr>
        <w:t>ECI</w:t>
      </w:r>
      <w:r w:rsidRPr="00167836">
        <w:rPr>
          <w:rFonts w:ascii="Times New Roman" w:hAnsi="Times New Roman" w:cs="Times New Roman"/>
          <w:sz w:val="28"/>
          <w:szCs w:val="28"/>
        </w:rPr>
        <w:t xml:space="preserve"> в СК </w:t>
      </w:r>
      <w:r w:rsidRPr="00167836">
        <w:rPr>
          <w:rFonts w:ascii="Times New Roman" w:hAnsi="Times New Roman" w:cs="Times New Roman"/>
          <w:sz w:val="28"/>
          <w:szCs w:val="28"/>
          <w:lang w:val="en-US"/>
        </w:rPr>
        <w:t>ECEF</w:t>
      </w:r>
      <w:r w:rsidRPr="00167836">
        <w:rPr>
          <w:rFonts w:ascii="Times New Roman" w:hAnsi="Times New Roman" w:cs="Times New Roman"/>
          <w:sz w:val="28"/>
          <w:szCs w:val="28"/>
        </w:rPr>
        <w:t>, необходимо умножить на матрицу перехода (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DCM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ECEF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ECI</m:t>
            </m:r>
          </m:sup>
        </m:sSubSup>
      </m:oMath>
      <w:r w:rsidRPr="00167836">
        <w:rPr>
          <w:rFonts w:ascii="Times New Roman" w:hAnsi="Times New Roman" w:cs="Times New Roman"/>
          <w:sz w:val="28"/>
          <w:szCs w:val="28"/>
        </w:rPr>
        <w:t xml:space="preserve">)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167836" w:rsidRPr="0039587B" w:rsidTr="00167836">
        <w:tc>
          <w:tcPr>
            <w:tcW w:w="8500" w:type="dxa"/>
          </w:tcPr>
          <w:p w:rsidR="00167836" w:rsidRPr="0039587B" w:rsidRDefault="005A5BD2" w:rsidP="00167836">
            <w:pPr>
              <w:pStyle w:val="af1"/>
              <w:rPr>
                <w:color w:val="auto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</m:t>
                    </m:r>
                  </m:sup>
                </m:s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ECEF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ECI</m:t>
                    </m:r>
                  </m:sup>
                </m:sSub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I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:rsidR="00167836" w:rsidRPr="0039587B" w:rsidRDefault="00167836" w:rsidP="00DA19DF">
            <w:pPr>
              <w:jc w:val="center"/>
              <w:rPr>
                <w:sz w:val="28"/>
                <w:szCs w:val="28"/>
              </w:rPr>
            </w:pPr>
            <w:r w:rsidRPr="0039587B">
              <w:rPr>
                <w:sz w:val="28"/>
                <w:szCs w:val="28"/>
              </w:rPr>
              <w:t>(</w:t>
            </w:r>
            <w:r w:rsidRPr="0039587B">
              <w:rPr>
                <w:sz w:val="28"/>
                <w:szCs w:val="28"/>
              </w:rPr>
              <w:fldChar w:fldCharType="begin"/>
            </w:r>
            <w:r w:rsidRPr="0039587B">
              <w:rPr>
                <w:sz w:val="28"/>
                <w:szCs w:val="28"/>
              </w:rPr>
              <w:instrText xml:space="preserve"> SEQ Формула \* ARABIC \s 1 </w:instrText>
            </w:r>
            <w:r w:rsidRPr="0039587B">
              <w:rPr>
                <w:sz w:val="28"/>
                <w:szCs w:val="28"/>
              </w:rPr>
              <w:fldChar w:fldCharType="separate"/>
            </w:r>
            <w:r w:rsidRPr="0039587B">
              <w:rPr>
                <w:noProof/>
                <w:sz w:val="28"/>
                <w:szCs w:val="28"/>
              </w:rPr>
              <w:t>1</w:t>
            </w:r>
            <w:r w:rsidRPr="0039587B">
              <w:rPr>
                <w:sz w:val="28"/>
                <w:szCs w:val="28"/>
              </w:rPr>
              <w:fldChar w:fldCharType="end"/>
            </w:r>
            <w:r w:rsidRPr="0039587B">
              <w:rPr>
                <w:sz w:val="28"/>
                <w:szCs w:val="28"/>
              </w:rPr>
              <w:t>)</w:t>
            </w:r>
          </w:p>
        </w:tc>
      </w:tr>
    </w:tbl>
    <w:p w:rsidR="00167836" w:rsidRPr="00203B7B" w:rsidRDefault="00167836" w:rsidP="008F77E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Матрица перехода из инерциальной </w:t>
      </w:r>
      <w:r w:rsidRPr="00FE5C1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ECI</w:t>
      </w:r>
      <w:r w:rsidRPr="00FE5C11">
        <w:rPr>
          <w:rFonts w:ascii="Times New Roman" w:hAnsi="Times New Roman" w:cs="Times New Roman"/>
          <w:sz w:val="28"/>
          <w:szCs w:val="28"/>
        </w:rPr>
        <w:t>,</w:t>
      </w:r>
      <w:r w:rsidRPr="00203B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) в связанную (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03B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03B7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СК</w:t>
      </w:r>
      <w:r w:rsidRPr="00203B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обратно</w:t>
      </w:r>
      <w:r w:rsidRPr="00203B7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167836" w:rsidTr="00167836">
        <w:tc>
          <w:tcPr>
            <w:tcW w:w="8500" w:type="dxa"/>
          </w:tcPr>
          <w:p w:rsidR="00167836" w:rsidRDefault="005A5BD2" w:rsidP="00167836">
            <w:pPr>
              <w:pStyle w:val="af1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BODY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ECI</m:t>
                    </m:r>
                  </m:sup>
                </m:sSub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DCM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ECI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  <m:t>BODY</m:t>
                        </m:r>
                      </m:sup>
                    </m:sSubSup>
                  </m:e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:rsidR="00167836" w:rsidRPr="009563F1" w:rsidRDefault="00167836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9563F1">
              <w:rPr>
                <w:sz w:val="28"/>
                <w:szCs w:val="28"/>
              </w:rPr>
              <w:fldChar w:fldCharType="begin"/>
            </w:r>
            <w:r w:rsidRPr="009563F1">
              <w:rPr>
                <w:sz w:val="28"/>
                <w:szCs w:val="28"/>
              </w:rPr>
              <w:instrText xml:space="preserve"> SEQ Формула \* ARABIC \s 1 </w:instrText>
            </w:r>
            <w:r w:rsidRPr="009563F1"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2</w:t>
            </w:r>
            <w:r w:rsidRPr="009563F1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>)</w:t>
            </w:r>
          </w:p>
        </w:tc>
      </w:tr>
      <w:tr w:rsidR="00167836" w:rsidTr="00167836">
        <w:tc>
          <w:tcPr>
            <w:tcW w:w="8500" w:type="dxa"/>
          </w:tcPr>
          <w:p w:rsidR="00167836" w:rsidRDefault="005A5BD2" w:rsidP="00167836">
            <w:pPr>
              <w:pStyle w:val="af1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ECI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BODY</m:t>
                    </m:r>
                  </m:sup>
                </m:sSub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NED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BODY</m:t>
                    </m:r>
                  </m:sup>
                </m:sSub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*</m:t>
                </m:r>
                <m:sSubSup>
                  <m:sSub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ECI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NED</m:t>
                    </m:r>
                  </m:sup>
                </m:sSubSup>
              </m:oMath>
            </m:oMathPara>
          </w:p>
        </w:tc>
        <w:tc>
          <w:tcPr>
            <w:tcW w:w="845" w:type="dxa"/>
            <w:vAlign w:val="center"/>
          </w:tcPr>
          <w:p w:rsidR="00167836" w:rsidRPr="009563F1" w:rsidRDefault="00167836" w:rsidP="0016783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9563F1">
              <w:rPr>
                <w:sz w:val="28"/>
                <w:szCs w:val="28"/>
              </w:rPr>
              <w:fldChar w:fldCharType="begin"/>
            </w:r>
            <w:r w:rsidRPr="009563F1">
              <w:rPr>
                <w:sz w:val="28"/>
                <w:szCs w:val="28"/>
              </w:rPr>
              <w:instrText xml:space="preserve"> STYLEREF 1 \s </w:instrText>
            </w:r>
            <w:r w:rsidRPr="009563F1"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3</w:t>
            </w:r>
            <w:r w:rsidRPr="009563F1">
              <w:rPr>
                <w:sz w:val="28"/>
                <w:szCs w:val="28"/>
              </w:rPr>
              <w:fldChar w:fldCharType="end"/>
            </w:r>
            <w:r w:rsidRPr="009563F1">
              <w:rPr>
                <w:sz w:val="28"/>
                <w:szCs w:val="28"/>
              </w:rPr>
              <w:fldChar w:fldCharType="begin"/>
            </w:r>
            <w:r w:rsidRPr="009563F1">
              <w:rPr>
                <w:sz w:val="28"/>
                <w:szCs w:val="28"/>
              </w:rPr>
              <w:instrText xml:space="preserve"> SEQ Формула \* ARABIC \s 1 </w:instrText>
            </w:r>
            <w:r w:rsidRPr="009563F1"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3</w:t>
            </w:r>
            <w:r w:rsidRPr="009563F1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167836" w:rsidRPr="00834E01" w:rsidRDefault="00167836" w:rsidP="00167836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W w:w="0" w:type="auto"/>
        <w:tblInd w:w="-6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  <w:gridCol w:w="693"/>
      </w:tblGrid>
      <w:tr w:rsidR="00167836" w:rsidTr="00167836">
        <w:tc>
          <w:tcPr>
            <w:tcW w:w="9023" w:type="dxa"/>
          </w:tcPr>
          <w:p w:rsidR="00167836" w:rsidRDefault="005A5BD2" w:rsidP="00167836">
            <w:pPr>
              <w:pStyle w:val="af1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color w:val="auto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</w:rPr>
                      <m:t>NED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</w:rPr>
                      <m:t>BODY</m:t>
                    </m:r>
                  </m:sup>
                </m:sSubSup>
                <m:r>
                  <w:rPr>
                    <w:rFonts w:ascii="Cambria Math" w:hAnsi="Cambria Math"/>
                    <w:color w:val="auto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auto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auto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el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az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el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az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color w:val="auto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el</m:t>
                                  </m:r>
                                </m:e>
                              </m:d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color w:val="auto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az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rol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az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el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sin⁡(rol)</m:t>
                          </m: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az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rol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az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el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sin⁡(rol)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cos⁡(el)(sin⁡(rol)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sin⁡(az)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color w:val="auto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rol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/>
                                  <w:color w:val="auto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az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el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cos⁡(rol)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/>
                                  <w:color w:val="auto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az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rol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color w:val="auto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az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</w:rPr>
                                    <m:t>el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cos⁡(rol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cos⁡(el)cos⁡(rol)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3" w:type="dxa"/>
            <w:vAlign w:val="center"/>
          </w:tcPr>
          <w:p w:rsidR="00167836" w:rsidRPr="009563F1" w:rsidRDefault="00167836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9563F1">
              <w:rPr>
                <w:sz w:val="28"/>
                <w:szCs w:val="28"/>
              </w:rPr>
              <w:fldChar w:fldCharType="begin"/>
            </w:r>
            <w:r w:rsidRPr="009563F1">
              <w:rPr>
                <w:sz w:val="28"/>
                <w:szCs w:val="28"/>
              </w:rPr>
              <w:instrText xml:space="preserve"> SEQ Формула \* ARABIC \s 1 </w:instrText>
            </w:r>
            <w:r w:rsidRPr="009563F1"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4</w:t>
            </w:r>
            <w:r w:rsidRPr="009563F1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167836" w:rsidRDefault="00167836" w:rsidP="00167836">
      <w:pPr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167836" w:rsidTr="00167836">
        <w:tc>
          <w:tcPr>
            <w:tcW w:w="8500" w:type="dxa"/>
          </w:tcPr>
          <w:p w:rsidR="00167836" w:rsidRPr="00BD2AF0" w:rsidRDefault="00167836" w:rsidP="0016783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Где </w:t>
            </w:r>
            <w:r>
              <w:rPr>
                <w:sz w:val="28"/>
                <w:szCs w:val="28"/>
                <w:lang w:val="en-US"/>
              </w:rPr>
              <w:t>el</w:t>
            </w:r>
            <w:r w:rsidRPr="00BD2AF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угол места, </w:t>
            </w:r>
            <w:r>
              <w:rPr>
                <w:sz w:val="28"/>
                <w:szCs w:val="28"/>
                <w:lang w:val="en-US"/>
              </w:rPr>
              <w:t>az</w:t>
            </w:r>
            <w:r w:rsidRPr="00BD2AF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BD2AF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азимут </w:t>
            </w:r>
          </w:p>
          <w:p w:rsidR="00167836" w:rsidRPr="00BD2AF0" w:rsidRDefault="00167836" w:rsidP="0016783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Матрица перехода из инерциальной </w:t>
            </w:r>
            <w:r w:rsidRPr="00FE5C11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ECI</w:t>
            </w:r>
            <w:r w:rsidRPr="00FE5C11">
              <w:rPr>
                <w:sz w:val="28"/>
                <w:szCs w:val="28"/>
              </w:rPr>
              <w:t>,</w:t>
            </w:r>
            <w:r w:rsidRPr="00203B7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) в локальную (</w:t>
            </w:r>
            <w:r>
              <w:rPr>
                <w:sz w:val="28"/>
                <w:szCs w:val="28"/>
                <w:lang w:val="en-US"/>
              </w:rPr>
              <w:t>NED</w:t>
            </w:r>
            <w:r w:rsidRPr="00203B7B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L</w:t>
            </w:r>
            <w:r w:rsidRPr="00203B7B">
              <w:rPr>
                <w:sz w:val="28"/>
                <w:szCs w:val="28"/>
              </w:rPr>
              <w:t xml:space="preserve">) </w:t>
            </w:r>
            <w:r>
              <w:rPr>
                <w:sz w:val="28"/>
                <w:szCs w:val="28"/>
              </w:rPr>
              <w:t>СК</w:t>
            </w:r>
            <w:r w:rsidRPr="00BD2AF0">
              <w:rPr>
                <w:sz w:val="28"/>
                <w:szCs w:val="28"/>
              </w:rPr>
              <w:t>:</w:t>
            </w:r>
          </w:p>
          <w:p w:rsidR="00167836" w:rsidRDefault="00167836" w:rsidP="00167836">
            <w:pPr>
              <w:pStyle w:val="af1"/>
            </w:pPr>
          </w:p>
        </w:tc>
        <w:tc>
          <w:tcPr>
            <w:tcW w:w="845" w:type="dxa"/>
            <w:vAlign w:val="center"/>
          </w:tcPr>
          <w:p w:rsidR="00167836" w:rsidRPr="00203B7B" w:rsidRDefault="00167836" w:rsidP="00167836">
            <w:pPr>
              <w:jc w:val="center"/>
              <w:rPr>
                <w:sz w:val="28"/>
                <w:szCs w:val="28"/>
              </w:rPr>
            </w:pPr>
          </w:p>
        </w:tc>
      </w:tr>
      <w:tr w:rsidR="00167836" w:rsidTr="00167836">
        <w:tc>
          <w:tcPr>
            <w:tcW w:w="8500" w:type="dxa"/>
          </w:tcPr>
          <w:p w:rsidR="00167836" w:rsidRDefault="005A5BD2" w:rsidP="00167836">
            <w:pPr>
              <w:pStyle w:val="af1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ECI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NED</m:t>
                    </m:r>
                  </m:sup>
                </m:sSub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ECEF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NED</m:t>
                    </m:r>
                  </m:sup>
                </m:sSub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*</m:t>
                </m:r>
                <m:sSubSup>
                  <m:sSub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ECI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ECEF</m:t>
                    </m:r>
                  </m:sup>
                </m:sSubSup>
              </m:oMath>
            </m:oMathPara>
          </w:p>
        </w:tc>
        <w:tc>
          <w:tcPr>
            <w:tcW w:w="845" w:type="dxa"/>
            <w:vAlign w:val="center"/>
          </w:tcPr>
          <w:p w:rsidR="00167836" w:rsidRPr="009563F1" w:rsidRDefault="00167836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)</w:t>
            </w:r>
          </w:p>
        </w:tc>
      </w:tr>
      <w:tr w:rsidR="00167836" w:rsidTr="00167836">
        <w:tc>
          <w:tcPr>
            <w:tcW w:w="8500" w:type="dxa"/>
          </w:tcPr>
          <w:p w:rsidR="00167836" w:rsidRDefault="005A5BD2" w:rsidP="00167836">
            <w:pPr>
              <w:pStyle w:val="af1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ECEF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NED</m:t>
                    </m:r>
                  </m:sup>
                </m:sSub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lat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lon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lat</m:t>
                                  </m:r>
                                </m:e>
                              </m:d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lon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cos⁡(lat)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lon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lon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lat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cos⁡(lon)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cos</m:t>
                              </m:r>
                              <m:ctrlP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lat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sin⁡(lon)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-sin⁡(lat)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167836" w:rsidRPr="009563F1" w:rsidRDefault="00167836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)</w:t>
            </w:r>
          </w:p>
        </w:tc>
      </w:tr>
      <w:tr w:rsidR="00167836" w:rsidTr="00167836">
        <w:tc>
          <w:tcPr>
            <w:tcW w:w="8500" w:type="dxa"/>
          </w:tcPr>
          <w:p w:rsidR="00167836" w:rsidRPr="00BD2AF0" w:rsidRDefault="00167836" w:rsidP="0016783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Где </w:t>
            </w:r>
            <w:r>
              <w:rPr>
                <w:sz w:val="28"/>
                <w:szCs w:val="28"/>
                <w:lang w:val="en-US"/>
              </w:rPr>
              <w:t>lat</w:t>
            </w:r>
            <w:r w:rsidRPr="00185B81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широта, </w:t>
            </w:r>
            <w:r>
              <w:rPr>
                <w:sz w:val="28"/>
                <w:szCs w:val="28"/>
                <w:lang w:val="en-US"/>
              </w:rPr>
              <w:t>lon</w:t>
            </w:r>
            <w:r w:rsidRPr="00185B81">
              <w:rPr>
                <w:sz w:val="28"/>
                <w:szCs w:val="28"/>
              </w:rPr>
              <w:t xml:space="preserve"> - </w:t>
            </w:r>
            <w:r>
              <w:rPr>
                <w:sz w:val="28"/>
                <w:szCs w:val="28"/>
              </w:rPr>
              <w:t>долгота</w:t>
            </w:r>
          </w:p>
          <w:p w:rsidR="00167836" w:rsidRPr="00BD2AF0" w:rsidRDefault="00167836" w:rsidP="0016783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Матрица перехода из инерциальной </w:t>
            </w:r>
            <w:r w:rsidRPr="00FE5C11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ECI</w:t>
            </w:r>
            <w:r w:rsidRPr="00FE5C11">
              <w:rPr>
                <w:sz w:val="28"/>
                <w:szCs w:val="28"/>
              </w:rPr>
              <w:t>,</w:t>
            </w:r>
            <w:r w:rsidRPr="00203B7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) в неинерциальную (</w:t>
            </w:r>
            <w:r>
              <w:rPr>
                <w:sz w:val="28"/>
                <w:szCs w:val="28"/>
                <w:lang w:val="en-US"/>
              </w:rPr>
              <w:t>ECEF</w:t>
            </w:r>
            <w:r w:rsidRPr="00203B7B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E</w:t>
            </w:r>
            <w:r w:rsidRPr="00203B7B">
              <w:rPr>
                <w:sz w:val="28"/>
                <w:szCs w:val="28"/>
              </w:rPr>
              <w:t xml:space="preserve">) </w:t>
            </w:r>
            <w:r>
              <w:rPr>
                <w:sz w:val="28"/>
                <w:szCs w:val="28"/>
              </w:rPr>
              <w:t>СК</w:t>
            </w:r>
            <w:r w:rsidRPr="00BD2AF0">
              <w:rPr>
                <w:sz w:val="28"/>
                <w:szCs w:val="28"/>
              </w:rPr>
              <w:t>:</w:t>
            </w:r>
          </w:p>
          <w:p w:rsidR="00167836" w:rsidRPr="00834E01" w:rsidRDefault="00167836" w:rsidP="00167836">
            <w:pPr>
              <w:pStyle w:val="af1"/>
            </w:pPr>
          </w:p>
        </w:tc>
        <w:tc>
          <w:tcPr>
            <w:tcW w:w="845" w:type="dxa"/>
            <w:vAlign w:val="center"/>
          </w:tcPr>
          <w:p w:rsidR="00167836" w:rsidRPr="009563F1" w:rsidRDefault="00167836" w:rsidP="00167836">
            <w:pPr>
              <w:jc w:val="center"/>
              <w:rPr>
                <w:sz w:val="28"/>
                <w:szCs w:val="28"/>
              </w:rPr>
            </w:pPr>
          </w:p>
        </w:tc>
      </w:tr>
      <w:tr w:rsidR="00167836" w:rsidTr="00167836">
        <w:tc>
          <w:tcPr>
            <w:tcW w:w="8500" w:type="dxa"/>
          </w:tcPr>
          <w:p w:rsidR="00167836" w:rsidRDefault="005A5BD2" w:rsidP="00167836">
            <w:pPr>
              <w:pStyle w:val="af1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ECI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ECEF</m:t>
                    </m:r>
                  </m:sup>
                </m:sSub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-cos⁡(θ)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sin⁡(θ)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sin</m:t>
                              </m:r>
                              <m:ctrlP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167836" w:rsidRPr="009563F1" w:rsidRDefault="00167836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)</w:t>
            </w:r>
          </w:p>
        </w:tc>
      </w:tr>
      <w:tr w:rsidR="00167836" w:rsidRPr="009563F1" w:rsidTr="00167836">
        <w:tc>
          <w:tcPr>
            <w:tcW w:w="8500" w:type="dxa"/>
          </w:tcPr>
          <w:p w:rsidR="00167836" w:rsidRPr="00203B7B" w:rsidRDefault="00167836" w:rsidP="00167836">
            <w:pPr>
              <w:pStyle w:val="af1"/>
              <w:rPr>
                <w:rFonts w:asciiTheme="minorHAnsi" w:eastAsiaTheme="minorEastAsia" w:hAnsiTheme="minorHAnsi" w:cstheme="minorBidi"/>
                <w:i w:val="0"/>
                <w:color w:val="auto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θ=ω*t</m:t>
                </m:r>
              </m:oMath>
            </m:oMathPara>
          </w:p>
        </w:tc>
        <w:tc>
          <w:tcPr>
            <w:tcW w:w="845" w:type="dxa"/>
            <w:vAlign w:val="center"/>
          </w:tcPr>
          <w:p w:rsidR="00167836" w:rsidRPr="009563F1" w:rsidRDefault="00167836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)</w:t>
            </w:r>
          </w:p>
        </w:tc>
      </w:tr>
      <w:tr w:rsidR="00167836" w:rsidTr="00167836">
        <w:tc>
          <w:tcPr>
            <w:tcW w:w="8500" w:type="dxa"/>
          </w:tcPr>
          <w:p w:rsidR="00167836" w:rsidRPr="00BD2AF0" w:rsidRDefault="00167836" w:rsidP="00167836">
            <w:pPr>
              <w:pStyle w:val="af1"/>
              <w:rPr>
                <w:rFonts w:eastAsia="Calibri"/>
                <w:i w:val="0"/>
                <w:color w:val="auto"/>
                <w:sz w:val="28"/>
                <w:szCs w:val="28"/>
              </w:rPr>
            </w:pPr>
            <w:r>
              <w:rPr>
                <w:rFonts w:eastAsia="Calibri"/>
                <w:i w:val="0"/>
                <w:color w:val="auto"/>
                <w:sz w:val="28"/>
                <w:szCs w:val="28"/>
              </w:rPr>
              <w:t xml:space="preserve">Где </w:t>
            </w:r>
            <w:r>
              <w:rPr>
                <w:rFonts w:eastAsia="Calibri"/>
                <w:i w:val="0"/>
                <w:color w:val="auto"/>
                <w:sz w:val="28"/>
                <w:szCs w:val="28"/>
                <w:lang w:val="en-US"/>
              </w:rPr>
              <w:t>ω</w:t>
            </w:r>
            <w:r w:rsidRPr="00BD2AF0">
              <w:rPr>
                <w:rFonts w:eastAsia="Calibri"/>
                <w:i w:val="0"/>
                <w:color w:val="auto"/>
                <w:sz w:val="28"/>
                <w:szCs w:val="28"/>
              </w:rPr>
              <w:t xml:space="preserve"> – </w:t>
            </w:r>
            <w:r>
              <w:rPr>
                <w:rFonts w:eastAsia="Calibri"/>
                <w:i w:val="0"/>
                <w:color w:val="auto"/>
                <w:sz w:val="28"/>
                <w:szCs w:val="28"/>
              </w:rPr>
              <w:t xml:space="preserve">угловая скорость вращения земли, </w:t>
            </w:r>
            <w:r>
              <w:rPr>
                <w:rFonts w:eastAsia="Calibri"/>
                <w:i w:val="0"/>
                <w:color w:val="auto"/>
                <w:sz w:val="28"/>
                <w:szCs w:val="28"/>
                <w:lang w:val="en-US"/>
              </w:rPr>
              <w:t>t</w:t>
            </w:r>
            <w:r w:rsidRPr="00BD2AF0">
              <w:rPr>
                <w:rFonts w:eastAsia="Calibri"/>
                <w:i w:val="0"/>
                <w:color w:val="auto"/>
                <w:sz w:val="28"/>
                <w:szCs w:val="28"/>
              </w:rPr>
              <w:t xml:space="preserve"> </w:t>
            </w:r>
            <w:r>
              <w:rPr>
                <w:rFonts w:eastAsia="Calibri"/>
                <w:i w:val="0"/>
                <w:color w:val="auto"/>
                <w:sz w:val="28"/>
                <w:szCs w:val="28"/>
              </w:rPr>
              <w:t>–</w:t>
            </w:r>
            <w:r w:rsidRPr="00BD2AF0">
              <w:rPr>
                <w:rFonts w:eastAsia="Calibri"/>
                <w:i w:val="0"/>
                <w:color w:val="auto"/>
                <w:sz w:val="28"/>
                <w:szCs w:val="28"/>
              </w:rPr>
              <w:t xml:space="preserve"> </w:t>
            </w:r>
            <w:r>
              <w:rPr>
                <w:rFonts w:eastAsia="Calibri"/>
                <w:i w:val="0"/>
                <w:color w:val="auto"/>
                <w:sz w:val="28"/>
                <w:szCs w:val="28"/>
              </w:rPr>
              <w:t xml:space="preserve">время </w:t>
            </w:r>
          </w:p>
          <w:p w:rsidR="00167836" w:rsidRPr="004E6585" w:rsidRDefault="00167836" w:rsidP="00C671D9">
            <w:pPr>
              <w:pStyle w:val="af1"/>
              <w:rPr>
                <w:rFonts w:eastAsia="Calibri"/>
                <w:i w:val="0"/>
                <w:color w:val="auto"/>
                <w:sz w:val="28"/>
                <w:szCs w:val="28"/>
              </w:rPr>
            </w:pPr>
            <w:r w:rsidRPr="00C671D9">
              <w:rPr>
                <w:rFonts w:eastAsia="Calibri"/>
                <w:i w:val="0"/>
                <w:color w:val="auto"/>
                <w:sz w:val="28"/>
                <w:szCs w:val="28"/>
              </w:rPr>
              <w:t xml:space="preserve">Матрица перехода из </w:t>
            </w:r>
            <w:r w:rsidR="00C671D9">
              <w:rPr>
                <w:rFonts w:eastAsia="Calibri"/>
                <w:i w:val="0"/>
                <w:color w:val="auto"/>
                <w:sz w:val="28"/>
                <w:szCs w:val="28"/>
              </w:rPr>
              <w:t>скоростной</w:t>
            </w:r>
            <w:r w:rsidRPr="00C671D9">
              <w:rPr>
                <w:rFonts w:eastAsia="Calibri"/>
                <w:i w:val="0"/>
                <w:color w:val="auto"/>
                <w:sz w:val="28"/>
                <w:szCs w:val="28"/>
              </w:rPr>
              <w:t xml:space="preserve"> в связанную с ракетой СК:</w:t>
            </w:r>
          </w:p>
        </w:tc>
        <w:tc>
          <w:tcPr>
            <w:tcW w:w="845" w:type="dxa"/>
            <w:vAlign w:val="center"/>
          </w:tcPr>
          <w:p w:rsidR="00167836" w:rsidRDefault="00167836" w:rsidP="00167836">
            <w:pPr>
              <w:jc w:val="center"/>
              <w:rPr>
                <w:sz w:val="28"/>
                <w:szCs w:val="28"/>
              </w:rPr>
            </w:pPr>
          </w:p>
        </w:tc>
      </w:tr>
      <w:tr w:rsidR="00167836" w:rsidTr="00167836">
        <w:tc>
          <w:tcPr>
            <w:tcW w:w="8500" w:type="dxa"/>
          </w:tcPr>
          <w:p w:rsidR="00167836" w:rsidRDefault="005A5BD2" w:rsidP="00167836">
            <w:pPr>
              <w:pStyle w:val="af1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DCM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AIR</m:t>
                    </m:r>
                  </m:sub>
                  <m:sup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BODY</m:t>
                    </m:r>
                  </m:sup>
                </m:sSubSup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auto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cos⁡(β)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cos⁡(α)sin⁡(β)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-sin⁡(β)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cos⁡(β)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auto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*cos⁡(β)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sin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*sin⁡(β)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</w:rPr>
                            <m:t>cos⁡(α)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167836" w:rsidRPr="009563F1" w:rsidRDefault="00167836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167836" w:rsidRPr="00203B7B" w:rsidRDefault="00167836" w:rsidP="00167836">
      <w:pPr>
        <w:rPr>
          <w:rFonts w:ascii="Times New Roman" w:hAnsi="Times New Roman" w:cs="Times New Roman"/>
          <w:sz w:val="28"/>
          <w:szCs w:val="28"/>
        </w:rPr>
      </w:pPr>
      <w:r w:rsidRPr="00203B7B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де α – угол атаки, β – угол скольжения</w:t>
      </w:r>
    </w:p>
    <w:p w:rsidR="00167836" w:rsidRPr="008454A6" w:rsidRDefault="008454A6" w:rsidP="002E2813">
      <w:pPr>
        <w:pStyle w:val="a4"/>
        <w:numPr>
          <w:ilvl w:val="1"/>
          <w:numId w:val="3"/>
        </w:numPr>
        <w:spacing w:before="240"/>
        <w:rPr>
          <w:rFonts w:cs="Times New Roman"/>
          <w:b/>
        </w:rPr>
      </w:pPr>
      <w:r w:rsidRPr="008454A6">
        <w:rPr>
          <w:rFonts w:cs="Times New Roman"/>
          <w:b/>
        </w:rPr>
        <w:t>Уравнения движения ракеты-носителя</w:t>
      </w:r>
    </w:p>
    <w:p w:rsidR="008454A6" w:rsidRPr="008C7048" w:rsidRDefault="008454A6" w:rsidP="008F77E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C7048">
        <w:rPr>
          <w:rFonts w:ascii="Times New Roman" w:hAnsi="Times New Roman" w:cs="Times New Roman"/>
          <w:sz w:val="28"/>
          <w:szCs w:val="28"/>
        </w:rPr>
        <w:t xml:space="preserve">Уравнения движения ракеты-носителя являются основой для решения большого числа различных задач, связанных с расчетом номинальных траекторий, исследованием влияния возмущающих факторов на точность выведения КА на заданные орбиты, баллистическим проектированием ракет-носителей и их систем управления, исследованием устойчивости движения и т. п. </w:t>
      </w:r>
    </w:p>
    <w:p w:rsidR="008454A6" w:rsidRPr="008C7048" w:rsidRDefault="008454A6" w:rsidP="008F77E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C7048">
        <w:rPr>
          <w:rFonts w:ascii="Times New Roman" w:hAnsi="Times New Roman" w:cs="Times New Roman"/>
          <w:sz w:val="28"/>
          <w:szCs w:val="28"/>
        </w:rPr>
        <w:t xml:space="preserve">Для решения каждой из этих задач на основе общих уравнений движения, анализ системы сил, действующих на ракету, составляются уравнения движения в виде, позволяющем с достаточной точностью наиболее удобно выявить исследуемые особенности движения. </w:t>
      </w:r>
    </w:p>
    <w:p w:rsidR="00167836" w:rsidRPr="007B3E5A" w:rsidRDefault="008454A6" w:rsidP="008F77E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C7048">
        <w:rPr>
          <w:rFonts w:ascii="Times New Roman" w:hAnsi="Times New Roman" w:cs="Times New Roman"/>
          <w:sz w:val="28"/>
          <w:szCs w:val="28"/>
        </w:rPr>
        <w:t xml:space="preserve">Определение элементов движения ракеты-носителя на участке выведения производится, как правило, численным интегрированием на ЭВМ системы дифференциальных уравнений движения центра масс ракеты-носителя. При выводе уравнений, для расчета траектории выведения основным допущением является пренебрежение инерционными членами в уравнениях, </w:t>
      </w:r>
      <w:r w:rsidRPr="00167836">
        <w:rPr>
          <w:rFonts w:ascii="Times New Roman" w:hAnsi="Times New Roman" w:cs="Times New Roman"/>
          <w:sz w:val="28"/>
          <w:szCs w:val="28"/>
        </w:rPr>
        <w:t xml:space="preserve">описывающих движение ракеты-носителя относительно центра масс. </w:t>
      </w:r>
    </w:p>
    <w:p w:rsidR="007B3E5A" w:rsidRDefault="007B3E5A" w:rsidP="008F77E2">
      <w:pPr>
        <w:ind w:firstLine="360"/>
        <w:jc w:val="both"/>
        <w:rPr>
          <w:rFonts w:ascii="Times New Roman" w:hAnsi="Times New Roman" w:cs="Times New Roman"/>
          <w:sz w:val="28"/>
        </w:rPr>
      </w:pPr>
      <w:r w:rsidRPr="008C7048">
        <w:rPr>
          <w:rFonts w:ascii="Times New Roman" w:hAnsi="Times New Roman" w:cs="Times New Roman"/>
          <w:sz w:val="28"/>
          <w:szCs w:val="28"/>
        </w:rPr>
        <w:t>Система дифференциальных уравнений динамики РН в общем виде</w:t>
      </w:r>
      <w:r>
        <w:rPr>
          <w:rFonts w:ascii="Times New Roman" w:hAnsi="Times New Roman" w:cs="Times New Roman"/>
          <w:sz w:val="28"/>
        </w:rPr>
        <w:t>,</w:t>
      </w:r>
      <w:r w:rsidRPr="007E17FE">
        <w:rPr>
          <w:rFonts w:ascii="Times New Roman" w:hAnsi="Times New Roman" w:cs="Times New Roman"/>
          <w:sz w:val="28"/>
        </w:rPr>
        <w:t xml:space="preserve"> </w:t>
      </w:r>
      <w:r w:rsidRPr="009563F1">
        <w:rPr>
          <w:rFonts w:ascii="Times New Roman" w:hAnsi="Times New Roman" w:cs="Times New Roman"/>
          <w:sz w:val="28"/>
        </w:rPr>
        <w:t>опре</w:t>
      </w:r>
      <w:r>
        <w:rPr>
          <w:rFonts w:ascii="Times New Roman" w:hAnsi="Times New Roman" w:cs="Times New Roman"/>
          <w:sz w:val="28"/>
        </w:rPr>
        <w:t>деленная</w:t>
      </w:r>
      <w:r w:rsidRPr="009563F1">
        <w:rPr>
          <w:rFonts w:ascii="Times New Roman" w:hAnsi="Times New Roman" w:cs="Times New Roman"/>
          <w:sz w:val="28"/>
        </w:rPr>
        <w:t xml:space="preserve"> в инерциальной системе координат.</w:t>
      </w:r>
    </w:p>
    <w:p w:rsidR="007B3E5A" w:rsidRDefault="007B3E5A" w:rsidP="007B3E5A">
      <w:pPr>
        <w:pStyle w:val="af1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B3E5A" w:rsidTr="00197AAF">
        <w:tc>
          <w:tcPr>
            <w:tcW w:w="8500" w:type="dxa"/>
          </w:tcPr>
          <w:p w:rsidR="007B3E5A" w:rsidRPr="009563F1" w:rsidRDefault="005A5BD2" w:rsidP="00197AAF">
            <w:pPr>
              <w:pStyle w:val="af1"/>
              <w:rPr>
                <w:rFonts w:eastAsiaTheme="minorEastAsia"/>
                <w:color w:val="auto"/>
                <w:sz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 w:val="0"/>
                        <w:color w:val="auto"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 w:val="0"/>
                                <w:color w:val="auto"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 w:val="0"/>
                                    <w:color w:val="auto"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</w:rPr>
                                  <m:t>I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auto"/>
                            <w:sz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 w:val="0"/>
                                <w:color w:val="auto"/>
                                <w:sz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 w:val="0"/>
                                    <w:color w:val="auto"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</w:rPr>
                                  <m:t>I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auto"/>
                            <w:sz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 w:val="0"/>
                                <w:color w:val="auto"/>
                                <w:sz w:val="28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 w:val="0"/>
                                    <w:color w:val="auto"/>
                                    <w:sz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</w:rPr>
                                  <m:t>DCM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</w:rPr>
                                  <m:t>B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</w:rPr>
                                  <m:t>I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*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 w:val="0"/>
                                    <w:color w:val="auto"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auto"/>
                                    <w:sz w:val="28"/>
                                  </w:rPr>
                                  <m:t>B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m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 w:val="0"/>
                                <w:color w:val="auto"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auto"/>
                            <w:sz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 w:val="0"/>
                                <w:color w:val="auto"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I</m:t>
                            </m:r>
                          </m:sup>
                        </m:sSup>
                        <m:ctrlPr>
                          <w:rPr>
                            <w:rFonts w:ascii="Cambria Math" w:eastAsia="Cambria Math" w:hAnsi="Cambria Math" w:cs="Cambria Math"/>
                            <w:i w:val="0"/>
                            <w:iCs w:val="0"/>
                            <w:sz w:val="28"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 w:val="0"/>
                                <w:color w:val="auto"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dm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auto"/>
                            <w:sz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 w:val="0"/>
                                <w:color w:val="auto"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8"/>
                              </w:rPr>
                              <m:t>sec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  <w:color w:val="auto"/>
                    <w:sz w:val="28"/>
                  </w:rPr>
                  <m:t xml:space="preserve"> </m:t>
                </m:r>
              </m:oMath>
            </m:oMathPara>
          </w:p>
          <w:p w:rsidR="007B3E5A" w:rsidRDefault="007B3E5A" w:rsidP="00197AAF"/>
        </w:tc>
        <w:tc>
          <w:tcPr>
            <w:tcW w:w="845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7B3E5A" w:rsidRPr="007B3E5A" w:rsidRDefault="007B3E5A" w:rsidP="008F77E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B3E5A">
        <w:rPr>
          <w:rFonts w:ascii="Times New Roman" w:hAnsi="Times New Roman" w:cs="Times New Roman"/>
          <w:sz w:val="28"/>
          <w:szCs w:val="28"/>
        </w:rPr>
        <w:t xml:space="preserve">Здесь </w:t>
      </w:r>
      <w:r w:rsidRPr="007B3E5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B3E5A">
        <w:rPr>
          <w:rFonts w:ascii="Times New Roman" w:hAnsi="Times New Roman" w:cs="Times New Roman"/>
          <w:sz w:val="28"/>
          <w:szCs w:val="28"/>
        </w:rPr>
        <w:t xml:space="preserve"> и x– вектора скоростей и координат, </w:t>
      </w:r>
      <w:r w:rsidRPr="007B3E5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7B3E5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sec</w:t>
      </w:r>
      <w:r w:rsidRPr="007B3E5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B3E5A">
        <w:rPr>
          <w:rFonts w:ascii="Times New Roman" w:hAnsi="Times New Roman" w:cs="Times New Roman"/>
          <w:sz w:val="28"/>
          <w:szCs w:val="28"/>
        </w:rPr>
        <w:t xml:space="preserve">представляет фиксированный секундный расход топлива, </w:t>
      </w:r>
      <w:r w:rsidRPr="007B3E5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B3E5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B3E5A">
        <w:rPr>
          <w:rFonts w:ascii="Times New Roman" w:hAnsi="Times New Roman" w:cs="Times New Roman"/>
          <w:sz w:val="28"/>
          <w:szCs w:val="28"/>
        </w:rPr>
        <w:t>– компоненты силы тяги, аэродинамического сопротивления, силы тяжести.</w:t>
      </w:r>
    </w:p>
    <w:p w:rsidR="007B3E5A" w:rsidRDefault="007B3E5A" w:rsidP="008F77E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9563F1">
        <w:rPr>
          <w:rFonts w:ascii="Times New Roman" w:hAnsi="Times New Roman" w:cs="Times New Roman"/>
          <w:sz w:val="28"/>
        </w:rPr>
        <w:t xml:space="preserve">Давайте подробно опишем внешнюю силу </w:t>
      </w:r>
      <w:r>
        <w:rPr>
          <w:rFonts w:ascii="Times New Roman" w:hAnsi="Times New Roman" w:cs="Times New Roman"/>
          <w:sz w:val="28"/>
          <w:lang w:val="en-US"/>
        </w:rPr>
        <w:t>F</w:t>
      </w:r>
      <w:r>
        <w:rPr>
          <w:rFonts w:ascii="Times New Roman" w:hAnsi="Times New Roman" w:cs="Times New Roman"/>
          <w:sz w:val="28"/>
          <w:vertAlign w:val="superscript"/>
          <w:lang w:val="en-US"/>
        </w:rPr>
        <w:t>B</w:t>
      </w:r>
      <w:r w:rsidRPr="007E17FE">
        <w:rPr>
          <w:rFonts w:ascii="Times New Roman" w:hAnsi="Times New Roman" w:cs="Times New Roman"/>
          <w:sz w:val="28"/>
        </w:rPr>
        <w:t xml:space="preserve"> </w:t>
      </w:r>
      <w:r w:rsidRPr="009563F1">
        <w:rPr>
          <w:rFonts w:ascii="Times New Roman" w:hAnsi="Times New Roman" w:cs="Times New Roman"/>
          <w:sz w:val="28"/>
        </w:rPr>
        <w:t>системы координат тела, выраженную в уравнении движения.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B3E5A" w:rsidTr="00197AAF">
        <w:tc>
          <w:tcPr>
            <w:tcW w:w="8500" w:type="dxa"/>
          </w:tcPr>
          <w:p w:rsidR="007B3E5A" w:rsidRPr="00980BD8" w:rsidRDefault="005A5BD2" w:rsidP="00197AAF">
            <w:pPr>
              <w:pStyle w:val="af1"/>
              <w:jc w:val="center"/>
              <w:rPr>
                <w:color w:val="auto"/>
                <w:sz w:val="2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 w:val="0"/>
                      <w:color w:val="auto"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 w:val="28"/>
                    </w:rPr>
                    <m:t>B</m:t>
                  </m:r>
                </m:sup>
              </m:sSup>
              <m:r>
                <w:rPr>
                  <w:rFonts w:ascii="Cambria Math" w:hAnsi="Cambria Math"/>
                  <w:color w:val="auto"/>
                  <w:sz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 w:val="0"/>
                      <w:color w:val="auto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auto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 w:val="28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color w:val="auto"/>
                      <w:sz w:val="28"/>
                    </w:rPr>
                    <m:t>B</m:t>
                  </m:r>
                </m:sup>
              </m:sSubSup>
              <m:r>
                <w:rPr>
                  <w:rFonts w:ascii="Cambria Math" w:hAnsi="Cambria Math"/>
                  <w:color w:val="auto"/>
                  <w:sz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 w:val="0"/>
                      <w:color w:val="auto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auto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 w:val="28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color w:val="auto"/>
                      <w:sz w:val="28"/>
                    </w:rPr>
                    <m:t>B</m:t>
                  </m:r>
                </m:sup>
              </m:sSubSup>
              <m:r>
                <w:rPr>
                  <w:rFonts w:ascii="Cambria Math" w:hAnsi="Cambria Math"/>
                  <w:color w:val="auto"/>
                  <w:sz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 w:val="0"/>
                      <w:color w:val="auto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auto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 w:val="28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auto"/>
                      <w:sz w:val="28"/>
                    </w:rPr>
                    <m:t>B</m:t>
                  </m:r>
                </m:sup>
              </m:sSubSup>
            </m:oMath>
            <w:r w:rsidR="007B3E5A">
              <w:rPr>
                <w:rFonts w:eastAsiaTheme="minorEastAsia"/>
                <w:color w:val="auto"/>
                <w:sz w:val="28"/>
              </w:rPr>
              <w:t xml:space="preserve">  </w:t>
            </w:r>
          </w:p>
        </w:tc>
        <w:tc>
          <w:tcPr>
            <w:tcW w:w="845" w:type="dxa"/>
            <w:vAlign w:val="center"/>
          </w:tcPr>
          <w:p w:rsidR="007B3E5A" w:rsidRPr="009563F1" w:rsidRDefault="007B3E5A" w:rsidP="00DA19DF">
            <w:pPr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7B3E5A" w:rsidRPr="009563F1" w:rsidRDefault="007B3E5A" w:rsidP="007B3E5A">
      <w:pPr>
        <w:rPr>
          <w:rFonts w:ascii="Times New Roman" w:hAnsi="Times New Roman" w:cs="Times New Roman"/>
          <w:sz w:val="28"/>
        </w:rPr>
      </w:pPr>
    </w:p>
    <w:p w:rsidR="007B3E5A" w:rsidRPr="00A44D17" w:rsidRDefault="007B3E5A" w:rsidP="00A44D17">
      <w:pPr>
        <w:pStyle w:val="a4"/>
        <w:numPr>
          <w:ilvl w:val="2"/>
          <w:numId w:val="3"/>
        </w:numPr>
        <w:rPr>
          <w:rFonts w:cs="Times New Roman"/>
        </w:rPr>
      </w:pPr>
      <w:r w:rsidRPr="00A44D17">
        <w:rPr>
          <w:rFonts w:cs="Times New Roman"/>
        </w:rPr>
        <w:t>Тяга ракетного двигателя</w:t>
      </w:r>
    </w:p>
    <w:p w:rsidR="007B3E5A" w:rsidRPr="007B3E5A" w:rsidRDefault="007B3E5A" w:rsidP="008F77E2">
      <w:pPr>
        <w:pStyle w:val="a5"/>
        <w:spacing w:line="360" w:lineRule="auto"/>
        <w:ind w:firstLine="720"/>
        <w:jc w:val="both"/>
        <w:rPr>
          <w:sz w:val="28"/>
          <w:szCs w:val="28"/>
        </w:rPr>
      </w:pPr>
      <w:r w:rsidRPr="007B3E5A">
        <w:rPr>
          <w:sz w:val="28"/>
          <w:szCs w:val="28"/>
        </w:rPr>
        <w:t>Выражение для силы тяги записывается в</w:t>
      </w:r>
      <w:r>
        <w:rPr>
          <w:sz w:val="28"/>
          <w:szCs w:val="28"/>
        </w:rPr>
        <w:t xml:space="preserve"> системе координат, связанной с</w:t>
      </w:r>
      <w:r w:rsidRPr="007B3E5A">
        <w:rPr>
          <w:sz w:val="28"/>
          <w:szCs w:val="28"/>
        </w:rPr>
        <w:t xml:space="preserve"> ракетой. Считая тягу направленной по продольной оси ракеты, ее действие будет распространяться только на ось X. На пассивном участке, при возвращении ступени, тяга двигателя не учитывается.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B3E5A" w:rsidTr="00197AAF">
        <w:tc>
          <w:tcPr>
            <w:tcW w:w="8500" w:type="dxa"/>
          </w:tcPr>
          <w:p w:rsidR="007B3E5A" w:rsidRPr="00980BD8" w:rsidRDefault="005A5BD2" w:rsidP="00197AAF">
            <w:pPr>
              <w:rPr>
                <w:rFonts w:eastAsiaTheme="minorEastAsia"/>
                <w:i/>
                <w:sz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B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[T,0,0]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12</w:t>
            </w:r>
            <w:r>
              <w:rPr>
                <w:sz w:val="28"/>
                <w:szCs w:val="28"/>
              </w:rPr>
              <w:t>)</w:t>
            </w:r>
          </w:p>
        </w:tc>
      </w:tr>
      <w:tr w:rsidR="007B3E5A" w:rsidTr="00197AAF">
        <w:tc>
          <w:tcPr>
            <w:tcW w:w="8500" w:type="dxa"/>
          </w:tcPr>
          <w:p w:rsidR="007B3E5A" w:rsidRPr="00F45C39" w:rsidRDefault="007B3E5A" w:rsidP="00197AAF">
            <w:pPr>
              <w:rPr>
                <w:rFonts w:eastAsia="Calibri"/>
                <w:sz w:val="28"/>
              </w:rPr>
            </w:pPr>
          </w:p>
        </w:tc>
        <w:tc>
          <w:tcPr>
            <w:tcW w:w="845" w:type="dxa"/>
            <w:vAlign w:val="center"/>
          </w:tcPr>
          <w:p w:rsidR="007B3E5A" w:rsidRDefault="007B3E5A" w:rsidP="00197AAF">
            <w:pPr>
              <w:jc w:val="center"/>
              <w:rPr>
                <w:sz w:val="28"/>
                <w:szCs w:val="28"/>
              </w:rPr>
            </w:pPr>
          </w:p>
        </w:tc>
      </w:tr>
      <w:tr w:rsidR="007B3E5A" w:rsidTr="00197AAF">
        <w:tc>
          <w:tcPr>
            <w:tcW w:w="8500" w:type="dxa"/>
          </w:tcPr>
          <w:p w:rsidR="007B3E5A" w:rsidRPr="00980BD8" w:rsidRDefault="007B3E5A" w:rsidP="00197AAF">
            <w:pPr>
              <w:ind w:firstLine="360"/>
              <w:rPr>
                <w:rFonts w:eastAsiaTheme="minorEastAsia"/>
                <w:i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</w:rPr>
                  <m:t>T=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vac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h</m:t>
                        </m:r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2"/>
                    <w:lang w:eastAsia="en-US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845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13</w:t>
            </w:r>
            <w:r>
              <w:rPr>
                <w:sz w:val="28"/>
                <w:szCs w:val="28"/>
              </w:rPr>
              <w:t>)</w:t>
            </w:r>
          </w:p>
        </w:tc>
      </w:tr>
      <w:tr w:rsidR="007B3E5A" w:rsidTr="00197AAF">
        <w:tc>
          <w:tcPr>
            <w:tcW w:w="8500" w:type="dxa"/>
          </w:tcPr>
          <w:p w:rsidR="007B3E5A" w:rsidRDefault="007B3E5A" w:rsidP="00197AAF">
            <w:pPr>
              <w:rPr>
                <w:rFonts w:ascii="Calibri" w:eastAsia="Calibri" w:hAnsi="Calibri"/>
                <w:sz w:val="28"/>
              </w:rPr>
            </w:pPr>
          </w:p>
        </w:tc>
        <w:tc>
          <w:tcPr>
            <w:tcW w:w="845" w:type="dxa"/>
            <w:vAlign w:val="center"/>
          </w:tcPr>
          <w:p w:rsidR="007B3E5A" w:rsidRDefault="007B3E5A" w:rsidP="00197AAF">
            <w:pPr>
              <w:jc w:val="center"/>
              <w:rPr>
                <w:sz w:val="28"/>
                <w:szCs w:val="28"/>
              </w:rPr>
            </w:pPr>
          </w:p>
        </w:tc>
      </w:tr>
      <w:tr w:rsidR="007B3E5A" w:rsidTr="00197AAF">
        <w:tc>
          <w:tcPr>
            <w:tcW w:w="8500" w:type="dxa"/>
          </w:tcPr>
          <w:p w:rsidR="007B3E5A" w:rsidRPr="00980BD8" w:rsidRDefault="005A5BD2" w:rsidP="00197AAF">
            <w:pPr>
              <w:ind w:firstLine="360"/>
              <w:rPr>
                <w:rFonts w:eastAsiaTheme="minorEastAsia"/>
                <w:i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B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T*[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z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,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sub>
                            </m:sSub>
                          </m:e>
                        </m:func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</w:rPr>
                      <m:t>,-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y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</w:rPr>
                      <m:t>]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14</w:t>
            </w:r>
            <w:r>
              <w:rPr>
                <w:sz w:val="28"/>
                <w:szCs w:val="28"/>
              </w:rPr>
              <w:t>)</w:t>
            </w:r>
          </w:p>
        </w:tc>
      </w:tr>
      <w:tr w:rsidR="007B3E5A" w:rsidTr="00197AAF">
        <w:tc>
          <w:tcPr>
            <w:tcW w:w="8500" w:type="dxa"/>
          </w:tcPr>
          <w:p w:rsidR="007B3E5A" w:rsidRPr="00980BD8" w:rsidRDefault="005A5BD2" w:rsidP="00197AAF">
            <w:pPr>
              <w:ind w:firstLine="360"/>
              <w:rPr>
                <w:rFonts w:eastAsiaTheme="minorEastAsia"/>
                <w:i/>
                <w:sz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B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vac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2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</w:rPr>
                      <m:t>)*[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z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,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sub>
                            </m:sSub>
                          </m:e>
                        </m:func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</w:rPr>
                      <m:t>,-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y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</w:rPr>
                      <m:t>]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15</w:t>
            </w:r>
            <w:r>
              <w:rPr>
                <w:sz w:val="28"/>
                <w:szCs w:val="28"/>
              </w:rPr>
              <w:t>)</w:t>
            </w:r>
          </w:p>
        </w:tc>
      </w:tr>
      <w:tr w:rsidR="007B3E5A" w:rsidRPr="00667AF7" w:rsidTr="00197AAF">
        <w:tc>
          <w:tcPr>
            <w:tcW w:w="8500" w:type="dxa"/>
          </w:tcPr>
          <w:p w:rsidR="007B3E5A" w:rsidRPr="00667AF7" w:rsidRDefault="005A5BD2" w:rsidP="00197AAF">
            <w:pPr>
              <w:pStyle w:val="af1"/>
              <w:rPr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Cs w:val="0"/>
                        <w:color w:val="auto"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sec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</w:rPr>
                  <m:t>=</m:t>
                </m:r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  <w:color w:val="auto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vac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Isp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vac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:rsidR="007B3E5A" w:rsidRPr="00667AF7" w:rsidRDefault="007B3E5A" w:rsidP="00DA19DF">
            <w:pPr>
              <w:jc w:val="center"/>
              <w:rPr>
                <w:sz w:val="28"/>
                <w:szCs w:val="28"/>
              </w:rPr>
            </w:pPr>
            <w:r w:rsidRPr="00667AF7"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16</w:t>
            </w:r>
            <w:r w:rsidRPr="00667AF7">
              <w:rPr>
                <w:sz w:val="28"/>
                <w:szCs w:val="28"/>
              </w:rPr>
              <w:t>)</w:t>
            </w:r>
          </w:p>
        </w:tc>
      </w:tr>
    </w:tbl>
    <w:p w:rsidR="007B3E5A" w:rsidRPr="00667AF7" w:rsidRDefault="007B3E5A" w:rsidP="007B3E5A">
      <w:pPr>
        <w:rPr>
          <w:rFonts w:ascii="Times New Roman" w:hAnsi="Times New Roman" w:cs="Times New Roman"/>
          <w:sz w:val="28"/>
          <w:lang w:val="en-US"/>
        </w:rPr>
      </w:pPr>
    </w:p>
    <w:p w:rsidR="007B3E5A" w:rsidRPr="00A44D17" w:rsidRDefault="007B3E5A" w:rsidP="00A44D17">
      <w:pPr>
        <w:pStyle w:val="a4"/>
        <w:numPr>
          <w:ilvl w:val="2"/>
          <w:numId w:val="3"/>
        </w:numPr>
        <w:rPr>
          <w:rFonts w:cs="Times New Roman"/>
        </w:rPr>
      </w:pPr>
      <w:r w:rsidRPr="00A44D17">
        <w:rPr>
          <w:rFonts w:cs="Times New Roman"/>
        </w:rPr>
        <w:t xml:space="preserve"> Аэродинамическая сила</w:t>
      </w:r>
    </w:p>
    <w:p w:rsidR="00697E36" w:rsidRPr="00A44D17" w:rsidRDefault="00697E36" w:rsidP="00A44D1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A44D17">
        <w:rPr>
          <w:rFonts w:ascii="Times New Roman" w:hAnsi="Times New Roman" w:cs="Times New Roman"/>
          <w:sz w:val="28"/>
          <w:szCs w:val="28"/>
        </w:rPr>
        <w:t xml:space="preserve">Все аэродинамические силы, действующие на ракету в полете, можно свести к одной результирующей силе </w:t>
      </w:r>
      <w:r w:rsidRPr="00A44D1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44D1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="00A44D17" w:rsidRPr="00A44D17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A44D17">
        <w:rPr>
          <w:rFonts w:ascii="Times New Roman" w:hAnsi="Times New Roman" w:cs="Times New Roman"/>
          <w:sz w:val="28"/>
          <w:szCs w:val="28"/>
        </w:rPr>
        <w:t xml:space="preserve"> </w:t>
      </w:r>
      <w:r w:rsidR="00A44D17" w:rsidRPr="00A44D17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A44D17">
        <w:rPr>
          <w:rFonts w:ascii="Times New Roman" w:hAnsi="Times New Roman" w:cs="Times New Roman"/>
          <w:sz w:val="28"/>
          <w:szCs w:val="28"/>
        </w:rPr>
        <w:t xml:space="preserve">проходящей </w:t>
      </w:r>
      <w:r w:rsidRPr="00A44D17">
        <w:rPr>
          <w:rFonts w:ascii="Times New Roman" w:hAnsi="Times New Roman" w:cs="Times New Roman"/>
          <w:sz w:val="28"/>
          <w:szCs w:val="28"/>
        </w:rPr>
        <w:t>через точку на продольной оси ракет, которая носит название центр давления ракеты.</w:t>
      </w:r>
    </w:p>
    <w:p w:rsidR="00697E36" w:rsidRPr="00A44D17" w:rsidRDefault="00697E36" w:rsidP="00A44D17">
      <w:pPr>
        <w:pStyle w:val="a5"/>
        <w:tabs>
          <w:tab w:val="num" w:pos="780"/>
        </w:tabs>
        <w:spacing w:line="360" w:lineRule="auto"/>
        <w:ind w:firstLine="0"/>
        <w:jc w:val="both"/>
        <w:rPr>
          <w:sz w:val="28"/>
          <w:szCs w:val="28"/>
        </w:rPr>
      </w:pPr>
      <w:r w:rsidRPr="00A44D17">
        <w:rPr>
          <w:sz w:val="28"/>
          <w:szCs w:val="28"/>
        </w:rPr>
        <w:lastRenderedPageBreak/>
        <w:t xml:space="preserve">Величина и направление </w:t>
      </w:r>
      <w:r w:rsidRPr="00A44D17">
        <w:rPr>
          <w:sz w:val="28"/>
          <w:szCs w:val="28"/>
          <w:lang w:val="en-US"/>
        </w:rPr>
        <w:t>F</w:t>
      </w:r>
      <w:r w:rsidRPr="00A44D17">
        <w:rPr>
          <w:sz w:val="28"/>
          <w:szCs w:val="28"/>
          <w:vertAlign w:val="subscript"/>
          <w:lang w:val="en-US"/>
        </w:rPr>
        <w:t>A</w:t>
      </w:r>
      <w:r w:rsidRPr="00A44D17">
        <w:rPr>
          <w:sz w:val="28"/>
          <w:szCs w:val="28"/>
          <w:vertAlign w:val="subscript"/>
        </w:rPr>
        <w:t xml:space="preserve"> </w:t>
      </w:r>
      <w:r w:rsidRPr="00A44D17">
        <w:rPr>
          <w:sz w:val="28"/>
          <w:szCs w:val="28"/>
        </w:rPr>
        <w:t xml:space="preserve">зависит от ряда факторов, в том числе от </w:t>
      </w:r>
      <w:r w:rsidRPr="00A44D17">
        <w:rPr>
          <w:position w:val="-6"/>
          <w:sz w:val="28"/>
          <w:szCs w:val="28"/>
        </w:rPr>
        <w:object w:dxaOrig="216" w:dyaOrig="216">
          <v:shape id="_x0000_i1033" type="#_x0000_t75" style="width:14.25pt;height:14.25pt" o:ole="" fillcolor="window">
            <v:imagedata r:id="rId17" o:title=""/>
          </v:shape>
          <o:OLEObject Type="Embed" ProgID="Equation.3" ShapeID="_x0000_i1033" DrawAspect="Content" ObjectID="_1717938802" r:id="rId26"/>
        </w:object>
      </w:r>
      <w:r w:rsidRPr="00A44D17">
        <w:rPr>
          <w:sz w:val="28"/>
          <w:szCs w:val="28"/>
        </w:rPr>
        <w:t>, плотности воздуха, скорости воздушного потока, аэродинамической формы ракеты и т.д.</w:t>
      </w:r>
    </w:p>
    <w:p w:rsidR="00697E36" w:rsidRPr="00A44D17" w:rsidRDefault="00697E36" w:rsidP="00A44D17">
      <w:pPr>
        <w:pStyle w:val="a5"/>
        <w:tabs>
          <w:tab w:val="num" w:pos="780"/>
        </w:tabs>
        <w:spacing w:line="360" w:lineRule="auto"/>
        <w:ind w:firstLine="0"/>
        <w:jc w:val="both"/>
        <w:rPr>
          <w:sz w:val="28"/>
          <w:szCs w:val="28"/>
        </w:rPr>
      </w:pPr>
      <w:r w:rsidRPr="00A44D17">
        <w:rPr>
          <w:sz w:val="28"/>
          <w:szCs w:val="28"/>
        </w:rPr>
        <w:t xml:space="preserve">Для того, чтобы было удобно составлять уравнения принято </w:t>
      </w:r>
      <w:r w:rsidRPr="00A44D17">
        <w:rPr>
          <w:sz w:val="28"/>
          <w:szCs w:val="28"/>
          <w:lang w:val="en-US"/>
        </w:rPr>
        <w:t>F</w:t>
      </w:r>
      <w:r w:rsidRPr="00A44D17">
        <w:rPr>
          <w:sz w:val="28"/>
          <w:szCs w:val="28"/>
          <w:vertAlign w:val="subscript"/>
          <w:lang w:val="en-US"/>
        </w:rPr>
        <w:t>A</w:t>
      </w:r>
      <w:r w:rsidRPr="00A44D17">
        <w:rPr>
          <w:sz w:val="28"/>
          <w:szCs w:val="28"/>
          <w:vertAlign w:val="subscript"/>
        </w:rPr>
        <w:t xml:space="preserve"> </w:t>
      </w:r>
      <w:r w:rsidRPr="00A44D17">
        <w:rPr>
          <w:sz w:val="28"/>
          <w:szCs w:val="28"/>
        </w:rPr>
        <w:t>раскладывать по осям координатной скоростной (поточной) системы.</w:t>
      </w:r>
    </w:p>
    <w:p w:rsidR="00697E36" w:rsidRPr="00A44D17" w:rsidRDefault="00697E36" w:rsidP="00A44D17">
      <w:pPr>
        <w:pStyle w:val="a5"/>
        <w:tabs>
          <w:tab w:val="num" w:pos="780"/>
        </w:tabs>
        <w:spacing w:line="360" w:lineRule="auto"/>
        <w:ind w:firstLine="0"/>
        <w:jc w:val="both"/>
        <w:rPr>
          <w:sz w:val="28"/>
          <w:szCs w:val="28"/>
        </w:rPr>
      </w:pPr>
      <w:r w:rsidRPr="00A44D17">
        <w:rPr>
          <w:sz w:val="28"/>
          <w:szCs w:val="28"/>
        </w:rPr>
        <w:tab/>
        <w:t xml:space="preserve">Известно, что </w:t>
      </w:r>
      <w:r w:rsidRPr="00A44D17">
        <w:rPr>
          <w:sz w:val="28"/>
          <w:szCs w:val="28"/>
          <w:lang w:val="en-US"/>
        </w:rPr>
        <w:t>F</w:t>
      </w:r>
      <w:r w:rsidRPr="00A44D17">
        <w:rPr>
          <w:sz w:val="28"/>
          <w:szCs w:val="28"/>
          <w:vertAlign w:val="subscript"/>
          <w:lang w:val="en-US"/>
        </w:rPr>
        <w:t>A</w:t>
      </w:r>
      <w:r w:rsidRPr="00A44D17">
        <w:rPr>
          <w:sz w:val="28"/>
          <w:szCs w:val="28"/>
        </w:rPr>
        <w:t xml:space="preserve"> в наибольшей степени, кроме формы ракеты, зависит от угла атаки </w:t>
      </w:r>
      <w:r w:rsidRPr="00A44D17">
        <w:rPr>
          <w:position w:val="-6"/>
          <w:sz w:val="28"/>
          <w:szCs w:val="28"/>
          <w:lang w:val="en-US"/>
        </w:rPr>
        <w:object w:dxaOrig="216" w:dyaOrig="216">
          <v:shape id="_x0000_i1034" type="#_x0000_t75" style="width:14.25pt;height:14.25pt" o:ole="" fillcolor="window">
            <v:imagedata r:id="rId17" o:title=""/>
          </v:shape>
          <o:OLEObject Type="Embed" ProgID="Equation.3" ShapeID="_x0000_i1034" DrawAspect="Content" ObjectID="_1717938803" r:id="rId27"/>
        </w:object>
      </w:r>
      <w:r w:rsidR="00625B9C">
        <w:rPr>
          <w:sz w:val="28"/>
          <w:szCs w:val="28"/>
        </w:rPr>
        <w:t xml:space="preserve">и от угла скольжения </w:t>
      </w:r>
      <w:r w:rsidRPr="00A44D17">
        <w:rPr>
          <w:position w:val="-10"/>
          <w:sz w:val="28"/>
          <w:szCs w:val="28"/>
          <w:lang w:val="en-US"/>
        </w:rPr>
        <w:object w:dxaOrig="204" w:dyaOrig="324">
          <v:shape id="_x0000_i1035" type="#_x0000_t75" style="width:7.5pt;height:14.25pt" o:ole="" fillcolor="window">
            <v:imagedata r:id="rId19" o:title=""/>
          </v:shape>
          <o:OLEObject Type="Embed" ProgID="Equation.3" ShapeID="_x0000_i1035" DrawAspect="Content" ObjectID="_1717938804" r:id="rId28"/>
        </w:object>
      </w:r>
      <w:r w:rsidRPr="00A44D17">
        <w:rPr>
          <w:sz w:val="28"/>
          <w:szCs w:val="28"/>
        </w:rPr>
        <w:t>.</w:t>
      </w:r>
    </w:p>
    <w:p w:rsidR="00697E36" w:rsidRPr="00063159" w:rsidRDefault="00697E36" w:rsidP="00A44D17">
      <w:pPr>
        <w:pStyle w:val="a5"/>
        <w:spacing w:line="360" w:lineRule="auto"/>
        <w:ind w:firstLine="720"/>
        <w:jc w:val="both"/>
        <w:rPr>
          <w:sz w:val="28"/>
          <w:szCs w:val="28"/>
        </w:rPr>
      </w:pPr>
      <w:r w:rsidRPr="00A44D17">
        <w:rPr>
          <w:sz w:val="28"/>
          <w:szCs w:val="28"/>
        </w:rPr>
        <w:t xml:space="preserve">Проекция </w:t>
      </w:r>
      <w:r w:rsidRPr="00A44D17">
        <w:rPr>
          <w:sz w:val="28"/>
          <w:szCs w:val="28"/>
          <w:lang w:val="en-US"/>
        </w:rPr>
        <w:t>F</w:t>
      </w:r>
      <w:r w:rsidRPr="00A44D17">
        <w:rPr>
          <w:sz w:val="28"/>
          <w:szCs w:val="28"/>
          <w:vertAlign w:val="subscript"/>
          <w:lang w:val="en-US"/>
        </w:rPr>
        <w:t>A</w:t>
      </w:r>
      <w:r w:rsidRPr="00A44D17">
        <w:rPr>
          <w:sz w:val="28"/>
          <w:szCs w:val="28"/>
          <w:vertAlign w:val="subscript"/>
        </w:rPr>
        <w:t xml:space="preserve"> </w:t>
      </w:r>
      <w:r w:rsidRPr="00A44D17">
        <w:rPr>
          <w:sz w:val="28"/>
          <w:szCs w:val="28"/>
        </w:rPr>
        <w:t xml:space="preserve">на поточную ось ракеты </w:t>
      </w:r>
      <w:r w:rsidRPr="00A44D17">
        <w:rPr>
          <w:sz w:val="28"/>
          <w:szCs w:val="28"/>
          <w:lang w:val="en-US"/>
        </w:rPr>
        <w:t>Ox</w:t>
      </w:r>
      <w:r w:rsidRPr="00A44D17">
        <w:rPr>
          <w:sz w:val="28"/>
          <w:szCs w:val="28"/>
          <w:vertAlign w:val="subscript"/>
          <w:lang w:val="en-US"/>
        </w:rPr>
        <w:t>n</w:t>
      </w:r>
      <w:r w:rsidRPr="00A44D17">
        <w:rPr>
          <w:sz w:val="28"/>
          <w:szCs w:val="28"/>
          <w:vertAlign w:val="superscript"/>
        </w:rPr>
        <w:t xml:space="preserve"> </w:t>
      </w:r>
      <w:r w:rsidRPr="00A44D17">
        <w:rPr>
          <w:sz w:val="28"/>
          <w:szCs w:val="28"/>
        </w:rPr>
        <w:t>всегда отрицательна и носит</w:t>
      </w:r>
      <w:r w:rsidRPr="00063159">
        <w:rPr>
          <w:sz w:val="28"/>
          <w:szCs w:val="28"/>
        </w:rPr>
        <w:t xml:space="preserve"> название </w:t>
      </w:r>
      <w:r w:rsidRPr="00063159">
        <w:rPr>
          <w:i/>
          <w:sz w:val="28"/>
          <w:szCs w:val="28"/>
        </w:rPr>
        <w:t>силы</w:t>
      </w:r>
      <w:r w:rsidRPr="00063159">
        <w:rPr>
          <w:sz w:val="28"/>
          <w:szCs w:val="28"/>
        </w:rPr>
        <w:t xml:space="preserve"> </w:t>
      </w:r>
      <w:r w:rsidRPr="00063159">
        <w:rPr>
          <w:i/>
          <w:sz w:val="28"/>
          <w:szCs w:val="28"/>
        </w:rPr>
        <w:t>лобового сопротивления</w:t>
      </w:r>
      <w:r w:rsidRPr="00063159">
        <w:rPr>
          <w:sz w:val="28"/>
          <w:szCs w:val="28"/>
        </w:rPr>
        <w:t xml:space="preserve"> (</w:t>
      </w:r>
      <w:r w:rsidRPr="00063159">
        <w:rPr>
          <w:position w:val="-4"/>
          <w:sz w:val="28"/>
          <w:szCs w:val="28"/>
          <w:lang w:val="en-US"/>
        </w:rPr>
        <w:object w:dxaOrig="264" w:dyaOrig="324">
          <v:shape id="_x0000_i1036" type="#_x0000_t75" style="width:14.25pt;height:14.25pt" o:ole="" fillcolor="window">
            <v:imagedata r:id="rId29" o:title=""/>
          </v:shape>
          <o:OLEObject Type="Embed" ProgID="Equation.3" ShapeID="_x0000_i1036" DrawAspect="Content" ObjectID="_1717938805" r:id="rId30"/>
        </w:object>
      </w:r>
      <w:r w:rsidRPr="00063159">
        <w:rPr>
          <w:sz w:val="28"/>
          <w:szCs w:val="28"/>
        </w:rPr>
        <w:t>).</w:t>
      </w:r>
    </w:p>
    <w:p w:rsidR="00697E36" w:rsidRPr="00063159" w:rsidRDefault="00697E36" w:rsidP="00A44D17">
      <w:pPr>
        <w:pStyle w:val="a5"/>
        <w:spacing w:line="360" w:lineRule="auto"/>
        <w:ind w:firstLine="0"/>
        <w:jc w:val="both"/>
        <w:rPr>
          <w:sz w:val="28"/>
          <w:szCs w:val="28"/>
        </w:rPr>
      </w:pPr>
      <w:r w:rsidRPr="00063159">
        <w:rPr>
          <w:position w:val="-10"/>
          <w:sz w:val="28"/>
          <w:szCs w:val="28"/>
          <w:lang w:val="en-US"/>
        </w:rPr>
        <w:object w:dxaOrig="360" w:dyaOrig="384">
          <v:shape id="_x0000_i1037" type="#_x0000_t75" style="width:14.25pt;height:21.75pt" o:ole="" fillcolor="window">
            <v:imagedata r:id="rId31" o:title=""/>
          </v:shape>
          <o:OLEObject Type="Embed" ProgID="Equation.3" ShapeID="_x0000_i1037" DrawAspect="Content" ObjectID="_1717938806" r:id="rId32"/>
        </w:object>
      </w:r>
      <w:r w:rsidRPr="00063159">
        <w:rPr>
          <w:sz w:val="28"/>
          <w:szCs w:val="28"/>
        </w:rPr>
        <w:t xml:space="preserve"> - подъемная сила;</w:t>
      </w:r>
    </w:p>
    <w:p w:rsidR="00697E36" w:rsidRPr="00063159" w:rsidRDefault="00697E36" w:rsidP="00A44D17">
      <w:pPr>
        <w:pStyle w:val="a5"/>
        <w:spacing w:line="360" w:lineRule="auto"/>
        <w:ind w:firstLine="0"/>
        <w:jc w:val="both"/>
        <w:rPr>
          <w:sz w:val="28"/>
          <w:szCs w:val="28"/>
        </w:rPr>
      </w:pPr>
      <w:r w:rsidRPr="00063159">
        <w:rPr>
          <w:position w:val="-10"/>
          <w:sz w:val="28"/>
          <w:szCs w:val="28"/>
          <w:lang w:val="en-US"/>
        </w:rPr>
        <w:object w:dxaOrig="336" w:dyaOrig="384">
          <v:shape id="_x0000_i1038" type="#_x0000_t75" style="width:14.25pt;height:21.75pt" o:ole="" fillcolor="window">
            <v:imagedata r:id="rId33" o:title=""/>
          </v:shape>
          <o:OLEObject Type="Embed" ProgID="Equation.3" ShapeID="_x0000_i1038" DrawAspect="Content" ObjectID="_1717938807" r:id="rId34"/>
        </w:object>
      </w:r>
      <w:r w:rsidRPr="00063159">
        <w:rPr>
          <w:sz w:val="28"/>
          <w:szCs w:val="28"/>
        </w:rPr>
        <w:t xml:space="preserve"> - боковая подъемная сила.</w:t>
      </w:r>
    </w:p>
    <w:p w:rsidR="00697E36" w:rsidRDefault="00697E36" w:rsidP="00A44D17">
      <w:pPr>
        <w:pStyle w:val="a5"/>
        <w:spacing w:line="360" w:lineRule="auto"/>
        <w:ind w:firstLine="0"/>
        <w:jc w:val="both"/>
        <w:rPr>
          <w:sz w:val="28"/>
          <w:szCs w:val="28"/>
        </w:rPr>
      </w:pPr>
      <w:r w:rsidRPr="00063159">
        <w:rPr>
          <w:sz w:val="28"/>
          <w:szCs w:val="28"/>
        </w:rPr>
        <w:t xml:space="preserve">Проекция </w:t>
      </w:r>
      <w:r>
        <w:rPr>
          <w:sz w:val="28"/>
          <w:szCs w:val="28"/>
          <w:lang w:val="en-US"/>
        </w:rPr>
        <w:t>F</w:t>
      </w:r>
      <w:r w:rsidRPr="00063159">
        <w:rPr>
          <w:sz w:val="28"/>
          <w:szCs w:val="28"/>
          <w:vertAlign w:val="subscript"/>
          <w:lang w:val="en-US"/>
        </w:rPr>
        <w:t>A</w:t>
      </w:r>
      <w:r w:rsidRPr="00063159">
        <w:rPr>
          <w:sz w:val="28"/>
          <w:szCs w:val="28"/>
        </w:rPr>
        <w:t xml:space="preserve"> : Х</w:t>
      </w:r>
      <w:r w:rsidRPr="00063159">
        <w:rPr>
          <w:sz w:val="28"/>
          <w:szCs w:val="28"/>
          <w:vertAlign w:val="subscript"/>
        </w:rPr>
        <w:t>1</w:t>
      </w:r>
      <w:r w:rsidRPr="00063159">
        <w:rPr>
          <w:sz w:val="28"/>
          <w:szCs w:val="28"/>
        </w:rPr>
        <w:t xml:space="preserve"> – осевая сила ; </w:t>
      </w:r>
      <w:r w:rsidRPr="00063159">
        <w:rPr>
          <w:sz w:val="28"/>
          <w:szCs w:val="28"/>
          <w:lang w:val="en-US"/>
        </w:rPr>
        <w:t>Y</w:t>
      </w:r>
      <w:r w:rsidRPr="00063159">
        <w:rPr>
          <w:sz w:val="28"/>
          <w:szCs w:val="28"/>
          <w:vertAlign w:val="subscript"/>
        </w:rPr>
        <w:t>1</w:t>
      </w:r>
      <w:r w:rsidRPr="00063159">
        <w:rPr>
          <w:sz w:val="28"/>
          <w:szCs w:val="28"/>
        </w:rPr>
        <w:t xml:space="preserve"> – нормальная сила ; </w:t>
      </w:r>
      <w:r w:rsidRPr="00063159">
        <w:rPr>
          <w:sz w:val="28"/>
          <w:szCs w:val="28"/>
          <w:lang w:val="en-US"/>
        </w:rPr>
        <w:t>Z</w:t>
      </w:r>
      <w:r w:rsidRPr="00063159">
        <w:rPr>
          <w:sz w:val="28"/>
          <w:szCs w:val="28"/>
          <w:vertAlign w:val="subscript"/>
        </w:rPr>
        <w:t>1</w:t>
      </w:r>
      <w:r w:rsidRPr="00063159">
        <w:rPr>
          <w:sz w:val="28"/>
          <w:szCs w:val="28"/>
        </w:rPr>
        <w:t xml:space="preserve"> – боковая нормальная сила</w:t>
      </w:r>
      <w:r>
        <w:rPr>
          <w:sz w:val="28"/>
          <w:szCs w:val="28"/>
        </w:rPr>
        <w:t>.</w:t>
      </w:r>
    </w:p>
    <w:p w:rsidR="00A44D17" w:rsidRPr="00A44D17" w:rsidRDefault="00A44D17" w:rsidP="00A44D17">
      <w:pPr>
        <w:pStyle w:val="a5"/>
        <w:spacing w:line="360" w:lineRule="auto"/>
        <w:ind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Скорость набегающего потока воздуха</w:t>
      </w:r>
      <w:r>
        <w:rPr>
          <w:sz w:val="28"/>
          <w:szCs w:val="28"/>
          <w:lang w:val="en-US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B3E5A" w:rsidTr="00197AAF">
        <w:tc>
          <w:tcPr>
            <w:tcW w:w="8500" w:type="dxa"/>
          </w:tcPr>
          <w:p w:rsidR="007B3E5A" w:rsidRPr="00980BD8" w:rsidRDefault="005A5BD2" w:rsidP="00197AAF">
            <w:pPr>
              <w:ind w:firstLine="360"/>
              <w:jc w:val="center"/>
              <w:rPr>
                <w:rFonts w:eastAsiaTheme="minorEastAsia"/>
                <w:i/>
                <w:sz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air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</w:rPr>
                      <m:t>B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2"/>
                        <w:lang w:eastAsia="en-US"/>
                      </w:rPr>
                      <m:t>DCM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2"/>
                        <w:lang w:eastAsia="en-US"/>
                      </w:rPr>
                      <m:t>L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2"/>
                        <w:lang w:eastAsia="en-US"/>
                      </w:rPr>
                      <m:t>B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</w:rPr>
                  <m:t>*(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L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wind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L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</w:rPr>
                  <m:t>)</m:t>
                </m:r>
              </m:oMath>
            </m:oMathPara>
          </w:p>
        </w:tc>
        <w:tc>
          <w:tcPr>
            <w:tcW w:w="845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1</w:t>
            </w:r>
            <w:r w:rsidRPr="009563F1">
              <w:rPr>
                <w:sz w:val="28"/>
                <w:szCs w:val="28"/>
              </w:rPr>
              <w:fldChar w:fldCharType="begin"/>
            </w:r>
            <w:r w:rsidRPr="009563F1">
              <w:rPr>
                <w:sz w:val="28"/>
                <w:szCs w:val="28"/>
              </w:rPr>
              <w:instrText xml:space="preserve"> SEQ Формула \* ARABIC \s 1 </w:instrText>
            </w:r>
            <w:r w:rsidRPr="009563F1"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7</w:t>
            </w:r>
            <w:r w:rsidRPr="009563F1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7B3E5A" w:rsidRDefault="007B3E5A" w:rsidP="007B3E5A">
      <w:pPr>
        <w:tabs>
          <w:tab w:val="left" w:pos="1065"/>
        </w:tabs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14"/>
        <w:gridCol w:w="38"/>
        <w:gridCol w:w="893"/>
        <w:gridCol w:w="10"/>
      </w:tblGrid>
      <w:tr w:rsidR="007B3E5A" w:rsidTr="00197AAF">
        <w:tc>
          <w:tcPr>
            <w:tcW w:w="8414" w:type="dxa"/>
          </w:tcPr>
          <w:p w:rsidR="007B3E5A" w:rsidRPr="007A436E" w:rsidRDefault="007B3E5A" w:rsidP="00197AAF">
            <w:pPr>
              <w:ind w:firstLine="360"/>
              <w:jc w:val="center"/>
              <w:rPr>
                <w:i/>
                <w:sz w:val="28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8"/>
                  </w:rPr>
                  <m:t>arcsin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air,z</m:t>
                        </m:r>
                      </m:sub>
                    </m:sSub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air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941" w:type="dxa"/>
            <w:gridSpan w:val="3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1</w:t>
            </w:r>
            <w:r w:rsidRPr="009563F1">
              <w:rPr>
                <w:sz w:val="28"/>
                <w:szCs w:val="28"/>
              </w:rPr>
              <w:fldChar w:fldCharType="begin"/>
            </w:r>
            <w:r w:rsidRPr="009563F1">
              <w:rPr>
                <w:sz w:val="28"/>
                <w:szCs w:val="28"/>
              </w:rPr>
              <w:instrText xml:space="preserve"> SEQ Формула \* ARABIC \s 1 </w:instrText>
            </w:r>
            <w:r w:rsidRPr="009563F1"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8</w:t>
            </w:r>
            <w:r w:rsidRPr="009563F1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>)</w:t>
            </w:r>
          </w:p>
        </w:tc>
      </w:tr>
      <w:tr w:rsidR="007B3E5A" w:rsidTr="00197AAF">
        <w:tc>
          <w:tcPr>
            <w:tcW w:w="8414" w:type="dxa"/>
          </w:tcPr>
          <w:p w:rsidR="007B3E5A" w:rsidRPr="007A436E" w:rsidRDefault="007B3E5A" w:rsidP="00197AAF">
            <w:pPr>
              <w:pStyle w:val="af1"/>
              <w:rPr>
                <w:color w:val="auto"/>
              </w:rPr>
            </w:pPr>
            <m:oMathPara>
              <m:oMath>
                <m:r>
                  <w:rPr>
                    <w:rFonts w:ascii="Cambria Math" w:eastAsiaTheme="minorHAnsi" w:hAnsi="Cambria Math"/>
                    <w:color w:val="auto"/>
                    <w:sz w:val="28"/>
                    <w:szCs w:val="22"/>
                    <w:lang w:eastAsia="en-US"/>
                  </w:rPr>
                  <m:t>β</m:t>
                </m:r>
                <m:r>
                  <w:rPr>
                    <w:rFonts w:ascii="Cambria Math" w:eastAsiaTheme="minorEastAsia" w:hAnsi="Cambria Math"/>
                    <w:color w:val="auto"/>
                    <w:sz w:val="28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color w:val="auto"/>
                    <w:sz w:val="28"/>
                  </w:rPr>
                  <m:t>arcsin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 w:val="0"/>
                        <w:color w:val="auto"/>
                        <w:sz w:val="28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Cs w:val="0"/>
                            <w:color w:val="auto"/>
                            <w:sz w:val="28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-v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air,y</m:t>
                        </m:r>
                      </m:sub>
                    </m:sSub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Cs w:val="0"/>
                            <w:color w:val="auto"/>
                            <w:sz w:val="28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Cs w:val="0"/>
                                <w:color w:val="auto"/>
                                <w:sz w:val="28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  <w:sz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  <w:sz w:val="28"/>
                              </w:rPr>
                              <m:t>air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941" w:type="dxa"/>
            <w:gridSpan w:val="3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1</w:t>
            </w:r>
            <w:r w:rsidRPr="009563F1">
              <w:rPr>
                <w:sz w:val="28"/>
                <w:szCs w:val="28"/>
              </w:rPr>
              <w:fldChar w:fldCharType="begin"/>
            </w:r>
            <w:r w:rsidRPr="009563F1">
              <w:rPr>
                <w:sz w:val="28"/>
                <w:szCs w:val="28"/>
              </w:rPr>
              <w:instrText xml:space="preserve"> SEQ Формула \* ARABIC \s 1 </w:instrText>
            </w:r>
            <w:r w:rsidRPr="009563F1"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9</w:t>
            </w:r>
            <w:r w:rsidRPr="009563F1">
              <w:rPr>
                <w:sz w:val="28"/>
                <w:szCs w:val="28"/>
              </w:rPr>
              <w:fldChar w:fldCharType="end"/>
            </w:r>
            <w:r>
              <w:rPr>
                <w:sz w:val="28"/>
                <w:szCs w:val="28"/>
              </w:rPr>
              <w:t>)</w:t>
            </w:r>
          </w:p>
        </w:tc>
      </w:tr>
      <w:tr w:rsidR="00697E36" w:rsidTr="00197AAF">
        <w:tc>
          <w:tcPr>
            <w:tcW w:w="8414" w:type="dxa"/>
          </w:tcPr>
          <w:p w:rsidR="00697E36" w:rsidRPr="00197AAF" w:rsidRDefault="00697E36" w:rsidP="00197AAF">
            <w:pPr>
              <w:pStyle w:val="af1"/>
              <w:rPr>
                <w:rFonts w:ascii="Calibri" w:eastAsia="Calibri" w:hAnsi="Calibri"/>
                <w:i w:val="0"/>
                <w:color w:val="auto"/>
                <w:sz w:val="28"/>
                <w:szCs w:val="22"/>
              </w:rPr>
            </w:pPr>
            <w:r w:rsidRPr="00197AAF">
              <w:rPr>
                <w:i w:val="0"/>
                <w:color w:val="auto"/>
                <w:sz w:val="28"/>
                <w:szCs w:val="28"/>
              </w:rPr>
              <w:t>Скоростной напор действующий на ракету:</w:t>
            </w:r>
          </w:p>
        </w:tc>
        <w:tc>
          <w:tcPr>
            <w:tcW w:w="941" w:type="dxa"/>
            <w:gridSpan w:val="3"/>
            <w:vAlign w:val="center"/>
          </w:tcPr>
          <w:p w:rsidR="00697E36" w:rsidRDefault="00697E36" w:rsidP="00197AAF">
            <w:pPr>
              <w:jc w:val="center"/>
              <w:rPr>
                <w:sz w:val="28"/>
                <w:szCs w:val="28"/>
              </w:rPr>
            </w:pPr>
          </w:p>
        </w:tc>
      </w:tr>
      <w:tr w:rsidR="007B3E5A" w:rsidTr="00197AAF">
        <w:tc>
          <w:tcPr>
            <w:tcW w:w="8414" w:type="dxa"/>
          </w:tcPr>
          <w:p w:rsidR="007B3E5A" w:rsidRPr="007A436E" w:rsidRDefault="007B3E5A" w:rsidP="00197AAF">
            <w:pPr>
              <w:pStyle w:val="af1"/>
              <w:rPr>
                <w:color w:val="auto"/>
              </w:rPr>
            </w:pPr>
            <m:oMathPara>
              <m:oMath>
                <m:r>
                  <w:rPr>
                    <w:rFonts w:ascii="Cambria Math" w:eastAsiaTheme="minorHAnsi" w:hAnsi="Cambria Math"/>
                    <w:color w:val="auto"/>
                    <w:sz w:val="28"/>
                    <w:szCs w:val="22"/>
                    <w:lang w:eastAsia="en-US"/>
                  </w:rPr>
                  <m:t>q</m:t>
                </m:r>
                <m:r>
                  <w:rPr>
                    <w:rFonts w:ascii="Cambria Math" w:eastAsiaTheme="minorEastAsia" w:hAnsi="Cambria Math"/>
                    <w:color w:val="auto"/>
                    <w:sz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color w:val="auto"/>
                    <w:sz w:val="28"/>
                  </w:rPr>
                  <m:t>*ph*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Cs w:val="0"/>
                            <w:color w:val="auto"/>
                            <w:sz w:val="28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Cs w:val="0"/>
                                <w:color w:val="auto"/>
                                <w:sz w:val="28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  <w:sz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  <w:sz w:val="28"/>
                              </w:rPr>
                              <m:t>air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41" w:type="dxa"/>
            <w:gridSpan w:val="3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)</w:t>
            </w:r>
          </w:p>
        </w:tc>
      </w:tr>
      <w:tr w:rsidR="007B3E5A" w:rsidTr="00197AAF">
        <w:trPr>
          <w:gridAfter w:val="1"/>
          <w:wAfter w:w="10" w:type="dxa"/>
        </w:trPr>
        <w:tc>
          <w:tcPr>
            <w:tcW w:w="8452" w:type="dxa"/>
            <w:gridSpan w:val="2"/>
          </w:tcPr>
          <w:p w:rsidR="007B3E5A" w:rsidRPr="007A436E" w:rsidRDefault="005A5BD2" w:rsidP="00197AAF">
            <w:pPr>
              <w:pStyle w:val="af1"/>
              <w:rPr>
                <w:color w:val="auto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Cs w:val="0"/>
                        <w:color w:val="auto"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B</m:t>
                    </m:r>
                  </m:sup>
                </m:sSubSup>
                <m:r>
                  <w:rPr>
                    <w:rFonts w:ascii="Cambria Math" w:eastAsiaTheme="minorEastAsia" w:hAnsi="Cambria Math"/>
                    <w:color w:val="auto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 w:val="0"/>
                        <w:color w:val="auto"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[-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  <w:color w:val="auto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  <w:color w:val="auto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N,y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  <w:color w:val="auto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-F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</w:rPr>
                          <m:t>N,z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]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893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21</w:t>
            </w:r>
            <w:r>
              <w:rPr>
                <w:sz w:val="28"/>
                <w:szCs w:val="28"/>
              </w:rPr>
              <w:t>)</w:t>
            </w:r>
          </w:p>
        </w:tc>
      </w:tr>
      <w:tr w:rsidR="007B3E5A" w:rsidTr="00197AAF">
        <w:trPr>
          <w:gridAfter w:val="1"/>
          <w:wAfter w:w="10" w:type="dxa"/>
        </w:trPr>
        <w:tc>
          <w:tcPr>
            <w:tcW w:w="8452" w:type="dxa"/>
            <w:gridSpan w:val="2"/>
          </w:tcPr>
          <w:p w:rsidR="007B3E5A" w:rsidRPr="007A436E" w:rsidRDefault="005A5BD2" w:rsidP="00197AAF">
            <w:pPr>
              <w:pStyle w:val="af1"/>
              <w:rPr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</w:rPr>
                  <m:t>=</m:t>
                </m:r>
                <m:r>
                  <w:rPr>
                    <w:rFonts w:ascii="Cambria Math" w:eastAsiaTheme="minorEastAsia" w:hAnsi="Cambria Math"/>
                    <w:color w:val="auto"/>
                    <w:sz w:val="28"/>
                    <w:szCs w:val="22"/>
                    <w:lang w:eastAsia="en-US"/>
                  </w:rPr>
                  <m:t>q*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Cs w:val="0"/>
                        <w:color w:val="auto"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2"/>
                        <w:lang w:eastAsia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2"/>
                        <w:lang w:eastAsia="en-US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2"/>
                    <w:lang w:eastAsia="en-US"/>
                  </w:rPr>
                  <m:t>*S</m:t>
                </m:r>
              </m:oMath>
            </m:oMathPara>
          </w:p>
        </w:tc>
        <w:tc>
          <w:tcPr>
            <w:tcW w:w="893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22</w:t>
            </w:r>
            <w:r>
              <w:rPr>
                <w:sz w:val="28"/>
                <w:szCs w:val="28"/>
              </w:rPr>
              <w:t>)</w:t>
            </w:r>
          </w:p>
        </w:tc>
      </w:tr>
      <w:tr w:rsidR="007B3E5A" w:rsidTr="00197AAF">
        <w:trPr>
          <w:gridAfter w:val="1"/>
          <w:wAfter w:w="10" w:type="dxa"/>
        </w:trPr>
        <w:tc>
          <w:tcPr>
            <w:tcW w:w="8452" w:type="dxa"/>
            <w:gridSpan w:val="2"/>
          </w:tcPr>
          <w:p w:rsidR="007B3E5A" w:rsidRPr="007A436E" w:rsidRDefault="005A5BD2" w:rsidP="00197AAF">
            <w:pPr>
              <w:pStyle w:val="af1"/>
              <w:rPr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N,z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</w:rPr>
                  <m:t>=</m:t>
                </m:r>
                <m:r>
                  <w:rPr>
                    <w:rFonts w:ascii="Cambria Math" w:eastAsiaTheme="minorEastAsia" w:hAnsi="Cambria Math"/>
                    <w:color w:val="auto"/>
                    <w:sz w:val="28"/>
                    <w:szCs w:val="22"/>
                    <w:lang w:eastAsia="en-US"/>
                  </w:rPr>
                  <m:t>q*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Cs w:val="0"/>
                        <w:color w:val="auto"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2"/>
                        <w:lang w:eastAsia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2"/>
                        <w:lang w:eastAsia="en-US"/>
                      </w:rPr>
                      <m:t>Na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2"/>
                    <w:lang w:eastAsia="en-US"/>
                  </w:rPr>
                  <m:t>*S</m:t>
                </m:r>
                <m:r>
                  <w:rPr>
                    <w:rFonts w:ascii="Cambria Math" w:hAnsi="Cambria Math"/>
                    <w:color w:val="auto"/>
                    <w:sz w:val="28"/>
                    <w:szCs w:val="22"/>
                    <w:lang w:eastAsia="en-US"/>
                  </w:rPr>
                  <m:t>*a</m:t>
                </m:r>
              </m:oMath>
            </m:oMathPara>
          </w:p>
        </w:tc>
        <w:tc>
          <w:tcPr>
            <w:tcW w:w="893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23</w:t>
            </w:r>
            <w:r>
              <w:rPr>
                <w:sz w:val="28"/>
                <w:szCs w:val="28"/>
              </w:rPr>
              <w:t>)</w:t>
            </w:r>
          </w:p>
        </w:tc>
      </w:tr>
      <w:tr w:rsidR="007B3E5A" w:rsidTr="00197AAF">
        <w:trPr>
          <w:gridAfter w:val="1"/>
          <w:wAfter w:w="10" w:type="dxa"/>
        </w:trPr>
        <w:tc>
          <w:tcPr>
            <w:tcW w:w="8452" w:type="dxa"/>
            <w:gridSpan w:val="2"/>
          </w:tcPr>
          <w:p w:rsidR="007B3E5A" w:rsidRPr="007A436E" w:rsidRDefault="005A5BD2" w:rsidP="00197AAF">
            <w:pPr>
              <w:pStyle w:val="af1"/>
              <w:rPr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</w:rPr>
                      <m:t>N,y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</w:rPr>
                  <m:t>=</m:t>
                </m:r>
                <m:r>
                  <w:rPr>
                    <w:rFonts w:ascii="Cambria Math" w:eastAsiaTheme="minorEastAsia" w:hAnsi="Cambria Math"/>
                    <w:color w:val="auto"/>
                    <w:sz w:val="28"/>
                    <w:szCs w:val="22"/>
                    <w:lang w:eastAsia="en-US"/>
                  </w:rPr>
                  <m:t>q*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Cs w:val="0"/>
                        <w:color w:val="auto"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2"/>
                        <w:lang w:eastAsia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2"/>
                        <w:lang w:eastAsia="en-US"/>
                      </w:rPr>
                      <m:t>Na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2"/>
                    <w:lang w:eastAsia="en-US"/>
                  </w:rPr>
                  <m:t>*S</m:t>
                </m:r>
                <m:r>
                  <w:rPr>
                    <w:rFonts w:ascii="Cambria Math" w:hAnsi="Cambria Math"/>
                    <w:color w:val="auto"/>
                    <w:sz w:val="28"/>
                    <w:szCs w:val="22"/>
                    <w:lang w:eastAsia="en-US"/>
                  </w:rPr>
                  <m:t>*β</m:t>
                </m:r>
              </m:oMath>
            </m:oMathPara>
          </w:p>
        </w:tc>
        <w:tc>
          <w:tcPr>
            <w:tcW w:w="893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24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697E36" w:rsidRDefault="00697E36" w:rsidP="00697E36">
      <w:pPr>
        <w:rPr>
          <w:rFonts w:ascii="Times New Roman" w:hAnsi="Times New Roman" w:cs="Times New Roman"/>
          <w:sz w:val="28"/>
        </w:rPr>
      </w:pPr>
    </w:p>
    <w:p w:rsidR="00697E36" w:rsidRPr="008F77E2" w:rsidRDefault="00697E36" w:rsidP="00A44D17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8F77E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F77E2">
        <w:rPr>
          <w:rFonts w:ascii="Times New Roman" w:hAnsi="Times New Roman" w:cs="Times New Roman"/>
          <w:sz w:val="28"/>
          <w:szCs w:val="28"/>
        </w:rPr>
        <w:t xml:space="preserve"> </w:t>
      </w:r>
      <w:r w:rsidR="00A44D17" w:rsidRPr="008F77E2">
        <w:rPr>
          <w:rFonts w:ascii="Times New Roman" w:hAnsi="Times New Roman" w:cs="Times New Roman"/>
          <w:sz w:val="28"/>
          <w:szCs w:val="28"/>
        </w:rPr>
        <w:t>–х</w:t>
      </w:r>
      <w:r w:rsidR="00197AAF" w:rsidRPr="008F77E2">
        <w:rPr>
          <w:rFonts w:ascii="Times New Roman" w:hAnsi="Times New Roman" w:cs="Times New Roman"/>
          <w:sz w:val="28"/>
          <w:szCs w:val="28"/>
        </w:rPr>
        <w:t>арактерная</w:t>
      </w:r>
      <w:r w:rsidRPr="008F77E2">
        <w:rPr>
          <w:rFonts w:ascii="Times New Roman" w:hAnsi="Times New Roman" w:cs="Times New Roman"/>
          <w:sz w:val="28"/>
          <w:szCs w:val="28"/>
        </w:rPr>
        <w:t xml:space="preserve"> площадь ЛА (площадь Миделя</w:t>
      </w:r>
      <w:r w:rsidR="00A44D17" w:rsidRPr="008F77E2">
        <w:rPr>
          <w:rFonts w:ascii="Times New Roman" w:hAnsi="Times New Roman" w:cs="Times New Roman"/>
          <w:sz w:val="28"/>
          <w:szCs w:val="28"/>
        </w:rPr>
        <w:t>)</w:t>
      </w:r>
    </w:p>
    <w:p w:rsidR="00697E36" w:rsidRPr="008F77E2" w:rsidRDefault="00697E36" w:rsidP="00A44D17">
      <w:pPr>
        <w:spacing w:after="0" w:line="360" w:lineRule="auto"/>
        <w:ind w:firstLine="360"/>
        <w:rPr>
          <w:rFonts w:ascii="Times New Roman" w:eastAsiaTheme="minorEastAsia" w:hAnsi="Times New Roman" w:cs="Times New Roman"/>
          <w:sz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v</m:t>
        </m:r>
      </m:oMath>
      <w:r w:rsidRPr="008F77E2">
        <w:rPr>
          <w:rFonts w:ascii="Times New Roman" w:eastAsiaTheme="minorEastAsia" w:hAnsi="Times New Roman" w:cs="Times New Roman"/>
          <w:sz w:val="28"/>
        </w:rPr>
        <w:t>- скорость ракеты</w:t>
      </w:r>
    </w:p>
    <w:p w:rsidR="00697E36" w:rsidRPr="008F77E2" w:rsidRDefault="00697E36" w:rsidP="00A44D17">
      <w:pPr>
        <w:spacing w:after="0" w:line="360" w:lineRule="auto"/>
        <w:ind w:firstLine="360"/>
        <w:rPr>
          <w:rFonts w:ascii="Times New Roman" w:eastAsiaTheme="minorEastAsia" w:hAnsi="Times New Roman" w:cs="Times New Roman"/>
          <w:sz w:val="28"/>
        </w:rPr>
      </w:pPr>
      <w:r w:rsidRPr="008F77E2">
        <w:rPr>
          <w:rFonts w:ascii="Times New Roman" w:eastAsiaTheme="minorEastAsia" w:hAnsi="Times New Roman" w:cs="Times New Roman"/>
          <w:sz w:val="28"/>
          <w:lang w:val="en-US"/>
        </w:rPr>
        <w:lastRenderedPageBreak/>
        <w:t>α</w:t>
      </w:r>
      <w:r w:rsidRPr="008F77E2">
        <w:rPr>
          <w:rFonts w:ascii="Times New Roman" w:eastAsiaTheme="minorEastAsia" w:hAnsi="Times New Roman" w:cs="Times New Roman"/>
          <w:sz w:val="28"/>
        </w:rPr>
        <w:t>,</w:t>
      </w:r>
      <w:r w:rsidRPr="008F77E2">
        <w:rPr>
          <w:rFonts w:ascii="Times New Roman" w:eastAsiaTheme="minorEastAsia" w:hAnsi="Times New Roman" w:cs="Times New Roman"/>
          <w:sz w:val="28"/>
          <w:lang w:val="en-US"/>
        </w:rPr>
        <w:t>β</w:t>
      </w:r>
      <w:r w:rsidRPr="008F77E2">
        <w:rPr>
          <w:rFonts w:ascii="Times New Roman" w:eastAsiaTheme="minorEastAsia" w:hAnsi="Times New Roman" w:cs="Times New Roman"/>
          <w:sz w:val="28"/>
        </w:rPr>
        <w:t xml:space="preserve"> – углы атаки и скольжения</w:t>
      </w:r>
    </w:p>
    <w:p w:rsidR="007B3E5A" w:rsidRPr="008F77E2" w:rsidRDefault="007B3E5A" w:rsidP="00A44D17">
      <w:pPr>
        <w:pStyle w:val="a4"/>
        <w:numPr>
          <w:ilvl w:val="2"/>
          <w:numId w:val="3"/>
        </w:numPr>
        <w:spacing w:before="240" w:line="360" w:lineRule="auto"/>
        <w:rPr>
          <w:rFonts w:cs="Times New Roman"/>
        </w:rPr>
      </w:pPr>
      <w:r w:rsidRPr="008F77E2">
        <w:rPr>
          <w:rFonts w:cs="Times New Roman"/>
        </w:rPr>
        <w:t xml:space="preserve"> Гравитаци</w:t>
      </w:r>
      <w:r w:rsidR="00197AAF" w:rsidRPr="008F77E2">
        <w:rPr>
          <w:rFonts w:cs="Times New Roman"/>
        </w:rPr>
        <w:t>онное поле Земли</w:t>
      </w:r>
    </w:p>
    <w:p w:rsidR="007B3E5A" w:rsidRPr="00197AAF" w:rsidRDefault="00197AAF" w:rsidP="008F77E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F77E2">
        <w:rPr>
          <w:rFonts w:ascii="Times New Roman" w:hAnsi="Times New Roman" w:cs="Times New Roman"/>
          <w:sz w:val="28"/>
          <w:szCs w:val="28"/>
        </w:rPr>
        <w:t>В качестве модели Земли при расчете траектории</w:t>
      </w:r>
      <w:r w:rsidRPr="00197AAF">
        <w:rPr>
          <w:rFonts w:ascii="Times New Roman" w:hAnsi="Times New Roman" w:cs="Times New Roman"/>
          <w:sz w:val="28"/>
          <w:szCs w:val="28"/>
        </w:rPr>
        <w:t xml:space="preserve"> ракеты-носителя используется общий земной эллипсоид; гравитационное п</w:t>
      </w:r>
      <w:r w:rsidR="00A44D17">
        <w:rPr>
          <w:rFonts w:ascii="Times New Roman" w:hAnsi="Times New Roman" w:cs="Times New Roman"/>
          <w:sz w:val="28"/>
          <w:szCs w:val="28"/>
        </w:rPr>
        <w:t xml:space="preserve">оле соответствует этой модели.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2"/>
        <w:gridCol w:w="893"/>
      </w:tblGrid>
      <w:tr w:rsidR="007B3E5A" w:rsidTr="00197AAF">
        <w:tc>
          <w:tcPr>
            <w:tcW w:w="8462" w:type="dxa"/>
          </w:tcPr>
          <w:p w:rsidR="007B3E5A" w:rsidRPr="00197AAF" w:rsidRDefault="00197AAF" w:rsidP="00197AAF">
            <w:pPr>
              <w:pStyle w:val="af1"/>
              <w:rPr>
                <w:i w:val="0"/>
                <w:iCs w:val="0"/>
                <w:color w:val="auto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g=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  <w:lang w:eastAsia="en-US"/>
                      </w:rPr>
                      <m:t>GM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  <w:szCs w:val="28"/>
                            <w:lang w:eastAsia="en-US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197AAF" w:rsidRPr="00197AAF" w:rsidRDefault="00197AAF" w:rsidP="00197AAF">
            <w:pPr>
              <w:rPr>
                <w:sz w:val="28"/>
                <w:szCs w:val="28"/>
              </w:rPr>
            </w:pPr>
          </w:p>
        </w:tc>
        <w:tc>
          <w:tcPr>
            <w:tcW w:w="893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25</w:t>
            </w:r>
            <w:r>
              <w:rPr>
                <w:sz w:val="28"/>
                <w:szCs w:val="28"/>
              </w:rPr>
              <w:t>)</w:t>
            </w:r>
          </w:p>
        </w:tc>
      </w:tr>
      <w:tr w:rsidR="007B3E5A" w:rsidTr="00197AAF">
        <w:tc>
          <w:tcPr>
            <w:tcW w:w="8462" w:type="dxa"/>
          </w:tcPr>
          <w:p w:rsidR="007B3E5A" w:rsidRPr="00197AAF" w:rsidRDefault="005A5BD2" w:rsidP="00197AAF">
            <w:pPr>
              <w:pStyle w:val="af1"/>
              <w:rPr>
                <w:i w:val="0"/>
                <w:color w:val="auto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  <w:lang w:eastAsia="en-US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  <w:lang w:val="en-US" w:eastAsia="en-US"/>
                      </w:rPr>
                      <m:t>L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[0,0,g]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893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26</w:t>
            </w:r>
            <w:r>
              <w:rPr>
                <w:sz w:val="28"/>
                <w:szCs w:val="28"/>
              </w:rPr>
              <w:t>)</w:t>
            </w:r>
          </w:p>
        </w:tc>
      </w:tr>
      <w:tr w:rsidR="007B3E5A" w:rsidTr="00197AAF">
        <w:trPr>
          <w:trHeight w:val="349"/>
        </w:trPr>
        <w:tc>
          <w:tcPr>
            <w:tcW w:w="8462" w:type="dxa"/>
          </w:tcPr>
          <w:p w:rsidR="007B3E5A" w:rsidRPr="00197AAF" w:rsidRDefault="00197AAF" w:rsidP="00197AAF">
            <w:pPr>
              <w:pStyle w:val="af1"/>
              <w:rPr>
                <w:rFonts w:eastAsia="Calibri"/>
                <w:i w:val="0"/>
                <w:color w:val="auto"/>
                <w:sz w:val="28"/>
                <w:szCs w:val="28"/>
              </w:rPr>
            </w:pPr>
            <w:r w:rsidRPr="00197AAF">
              <w:rPr>
                <w:rFonts w:eastAsia="Calibri"/>
                <w:i w:val="0"/>
                <w:color w:val="auto"/>
                <w:sz w:val="28"/>
                <w:szCs w:val="28"/>
                <w:lang w:val="en-US"/>
              </w:rPr>
              <w:t>GM</w:t>
            </w:r>
            <w:r w:rsidRPr="00197AAF">
              <w:rPr>
                <w:rFonts w:eastAsia="Calibri"/>
                <w:i w:val="0"/>
                <w:color w:val="auto"/>
                <w:sz w:val="28"/>
                <w:szCs w:val="28"/>
              </w:rPr>
              <w:t xml:space="preserve"> – 3.986004418</w:t>
            </w:r>
            <w:r w:rsidRPr="00197AAF">
              <w:rPr>
                <w:rFonts w:eastAsia="Calibri"/>
                <w:i w:val="0"/>
                <w:color w:val="auto"/>
                <w:sz w:val="28"/>
                <w:szCs w:val="28"/>
                <w:lang w:val="en-US"/>
              </w:rPr>
              <w:t>e</w:t>
            </w:r>
            <w:r w:rsidRPr="00197AAF">
              <w:rPr>
                <w:rFonts w:eastAsia="Calibri"/>
                <w:i w:val="0"/>
                <w:color w:val="auto"/>
                <w:sz w:val="28"/>
                <w:szCs w:val="28"/>
              </w:rPr>
              <w:t>14</w:t>
            </w:r>
            <w:r w:rsidRPr="00197AAF">
              <w:rPr>
                <w:i w:val="0"/>
                <w:color w:val="auto"/>
                <w:sz w:val="28"/>
                <w:szCs w:val="28"/>
              </w:rPr>
              <w:t xml:space="preserve"> м</w:t>
            </w:r>
            <w:r w:rsidRPr="00197AAF">
              <w:rPr>
                <w:i w:val="0"/>
                <w:color w:val="auto"/>
                <w:sz w:val="28"/>
                <w:szCs w:val="28"/>
                <w:vertAlign w:val="superscript"/>
              </w:rPr>
              <w:t>3</w:t>
            </w:r>
            <w:r w:rsidRPr="00197AAF">
              <w:rPr>
                <w:i w:val="0"/>
                <w:color w:val="auto"/>
                <w:sz w:val="28"/>
                <w:szCs w:val="28"/>
              </w:rPr>
              <w:t>/</w:t>
            </w:r>
            <w:r w:rsidRPr="00197AAF">
              <w:rPr>
                <w:i w:val="0"/>
                <w:color w:val="auto"/>
                <w:sz w:val="28"/>
                <w:szCs w:val="28"/>
                <w:lang w:val="en-US"/>
              </w:rPr>
              <w:t>c</w:t>
            </w:r>
            <w:r w:rsidRPr="00197AAF">
              <w:rPr>
                <w:i w:val="0"/>
                <w:color w:val="auto"/>
                <w:sz w:val="28"/>
                <w:szCs w:val="28"/>
                <w:vertAlign w:val="superscript"/>
              </w:rPr>
              <w:t>2</w:t>
            </w:r>
            <w:r w:rsidRPr="00197AAF">
              <w:rPr>
                <w:rFonts w:eastAsia="Calibri"/>
                <w:i w:val="0"/>
                <w:color w:val="auto"/>
                <w:sz w:val="28"/>
                <w:szCs w:val="28"/>
              </w:rPr>
              <w:t xml:space="preserve"> -геоцентрическая гравитационная постоянная</w:t>
            </w:r>
          </w:p>
          <w:p w:rsidR="00197AAF" w:rsidRPr="00197AAF" w:rsidRDefault="00197AAF" w:rsidP="00A44D17">
            <w:pPr>
              <w:rPr>
                <w:sz w:val="28"/>
                <w:szCs w:val="28"/>
              </w:rPr>
            </w:pPr>
            <w:r w:rsidRPr="00197AAF">
              <w:rPr>
                <w:sz w:val="28"/>
                <w:szCs w:val="28"/>
                <w:lang w:val="en-US"/>
              </w:rPr>
              <w:t>h</w:t>
            </w:r>
            <w:r w:rsidRPr="00197AAF">
              <w:rPr>
                <w:sz w:val="28"/>
                <w:szCs w:val="28"/>
              </w:rPr>
              <w:t xml:space="preserve">- </w:t>
            </w:r>
            <w:r w:rsidRPr="00A44D17">
              <w:rPr>
                <w:sz w:val="28"/>
                <w:szCs w:val="28"/>
              </w:rPr>
              <w:t xml:space="preserve"> </w:t>
            </w:r>
            <w:r w:rsidR="00A44D17">
              <w:rPr>
                <w:sz w:val="28"/>
                <w:szCs w:val="28"/>
              </w:rPr>
              <w:t>расстояние от центра Земли до ЛА</w:t>
            </w:r>
          </w:p>
        </w:tc>
        <w:tc>
          <w:tcPr>
            <w:tcW w:w="893" w:type="dxa"/>
            <w:vAlign w:val="center"/>
          </w:tcPr>
          <w:p w:rsidR="007B3E5A" w:rsidRDefault="007B3E5A" w:rsidP="00197AAF">
            <w:pPr>
              <w:jc w:val="center"/>
              <w:rPr>
                <w:sz w:val="28"/>
                <w:szCs w:val="28"/>
              </w:rPr>
            </w:pPr>
          </w:p>
        </w:tc>
      </w:tr>
      <w:tr w:rsidR="007B3E5A" w:rsidTr="00197AAF">
        <w:tc>
          <w:tcPr>
            <w:tcW w:w="8462" w:type="dxa"/>
          </w:tcPr>
          <w:p w:rsidR="00197AAF" w:rsidRDefault="007B3E5A" w:rsidP="00197AAF">
            <w:pPr>
              <w:pStyle w:val="af1"/>
              <w:rPr>
                <w:i w:val="0"/>
                <w:color w:val="auto"/>
                <w:sz w:val="28"/>
                <w:szCs w:val="28"/>
              </w:rPr>
            </w:pPr>
            <w:r w:rsidRPr="00197AAF">
              <w:rPr>
                <w:i w:val="0"/>
                <w:color w:val="auto"/>
                <w:sz w:val="28"/>
                <w:szCs w:val="28"/>
              </w:rPr>
              <w:t>Гравитация как внешняя сила</w:t>
            </w:r>
            <w:r w:rsidR="00197AAF" w:rsidRPr="00197AAF">
              <w:rPr>
                <w:i w:val="0"/>
                <w:color w:val="auto"/>
                <w:sz w:val="28"/>
                <w:szCs w:val="28"/>
              </w:rPr>
              <w:t>:</w:t>
            </w:r>
          </w:p>
          <w:p w:rsidR="007B3E5A" w:rsidRPr="00197AAF" w:rsidRDefault="005A5BD2" w:rsidP="00197AAF">
            <w:pPr>
              <w:pStyle w:val="af1"/>
              <w:rPr>
                <w:i w:val="0"/>
                <w:color w:val="auto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g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B</m:t>
                    </m:r>
                  </m:sup>
                </m:sSubSup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  <w:lang w:eastAsia="en-US"/>
                  </w:rPr>
                  <m:t>m*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  <w:lang w:eastAsia="en-US"/>
                      </w:rPr>
                      <m:t>DCM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  <w:lang w:eastAsia="en-US"/>
                      </w:rPr>
                      <m:t>L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  <w:lang w:eastAsia="en-US"/>
                      </w:rPr>
                      <m:t>B</m:t>
                    </m:r>
                  </m:sup>
                </m:sSubSup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  <w:lang w:eastAsia="en-US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 w:val="0"/>
                        <w:iCs w:val="0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  <w:lang w:eastAsia="en-US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  <w:lang w:eastAsia="en-US"/>
                      </w:rPr>
                      <m:t>L</m:t>
                    </m:r>
                  </m:sup>
                </m:sSup>
              </m:oMath>
            </m:oMathPara>
          </w:p>
        </w:tc>
        <w:tc>
          <w:tcPr>
            <w:tcW w:w="893" w:type="dxa"/>
            <w:vAlign w:val="center"/>
          </w:tcPr>
          <w:p w:rsidR="007B3E5A" w:rsidRPr="009563F1" w:rsidRDefault="007B3E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27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8C7048" w:rsidRDefault="00A44D17" w:rsidP="00A44D17">
      <w:pPr>
        <w:pStyle w:val="a4"/>
        <w:numPr>
          <w:ilvl w:val="1"/>
          <w:numId w:val="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Стандартная атмосфера</w:t>
      </w:r>
    </w:p>
    <w:p w:rsidR="00A44D17" w:rsidRDefault="00A44D17" w:rsidP="009D66A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D66A9">
        <w:rPr>
          <w:rFonts w:ascii="Times New Roman" w:hAnsi="Times New Roman" w:cs="Times New Roman"/>
          <w:sz w:val="28"/>
          <w:szCs w:val="28"/>
        </w:rPr>
        <w:t xml:space="preserve">Аэродинамические силы, действующие на ЛА в полёте, а также величина тяги двигателя существенно </w:t>
      </w:r>
      <w:r w:rsidR="009D66A9" w:rsidRPr="009D66A9">
        <w:rPr>
          <w:rFonts w:ascii="Times New Roman" w:hAnsi="Times New Roman" w:cs="Times New Roman"/>
          <w:sz w:val="28"/>
          <w:szCs w:val="28"/>
        </w:rPr>
        <w:t>зависят от плотности, давления, температуры воздуха и скорости ветра. Плотность воздуха входит в качестве множителя в уравнения, определяющие аэродинамические силы и моменты. От температуры зависит скорость звука, которая влияет на величину Маха и тем самым на коэффициенты аэродинамические сил. Атмосферное давление определяет высотную поправку к величине реактивной тяги. Скорость ветра существенно влияет на величину аэродинамических сил и моментов.</w:t>
      </w:r>
    </w:p>
    <w:p w:rsidR="009D66A9" w:rsidRPr="001E6C22" w:rsidRDefault="009D66A9" w:rsidP="00625B9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Расчёт траектории движения РН проводится в предположении, что все параметры воздуха соответствует ГОСТ </w:t>
      </w:r>
      <w:r w:rsidR="00625B9C">
        <w:rPr>
          <w:rFonts w:ascii="Times New Roman" w:hAnsi="Times New Roman" w:cs="Times New Roman"/>
          <w:sz w:val="28"/>
          <w:szCs w:val="28"/>
        </w:rPr>
        <w:t xml:space="preserve">4401-81 Атмосфера стандартная. </w:t>
      </w:r>
    </w:p>
    <w:p w:rsidR="008C7048" w:rsidRDefault="008C7048" w:rsidP="008C7048">
      <w:pPr>
        <w:pStyle w:val="1"/>
        <w:spacing w:after="240"/>
      </w:pPr>
      <w:bookmarkStart w:id="9" w:name="_Toc107235524"/>
      <w:r>
        <w:lastRenderedPageBreak/>
        <w:t>Алгоритм</w:t>
      </w:r>
      <w:r w:rsidR="00337F15">
        <w:t>ы</w:t>
      </w:r>
      <w:r>
        <w:t xml:space="preserve"> расчёта траектории ракеты-носителя</w:t>
      </w:r>
      <w:bookmarkEnd w:id="9"/>
    </w:p>
    <w:p w:rsidR="00185B81" w:rsidRDefault="00337F15" w:rsidP="008F77E2">
      <w:pPr>
        <w:pStyle w:val="2"/>
      </w:pPr>
      <w:bookmarkStart w:id="10" w:name="_Toc107235525"/>
      <w:r>
        <w:t>Общая схема алгоритма работы программного комплекса</w:t>
      </w:r>
      <w:bookmarkEnd w:id="10"/>
    </w:p>
    <w:p w:rsidR="00337F15" w:rsidRPr="00724CB8" w:rsidRDefault="00337F15" w:rsidP="00724C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4CB8">
        <w:rPr>
          <w:rFonts w:ascii="Times New Roman" w:hAnsi="Times New Roman" w:cs="Times New Roman"/>
          <w:sz w:val="28"/>
          <w:szCs w:val="28"/>
          <w:lang w:eastAsia="ru-RU"/>
        </w:rPr>
        <w:t xml:space="preserve">Наиболее сложным этапом всей траектории движений ЛА является активный участок. На активном участке полет ЛА происходит с работающими двигателями, которые обеспечивают разгон и достижение заданных параметров движения в конце этого участка. </w:t>
      </w:r>
    </w:p>
    <w:p w:rsidR="00337F15" w:rsidRPr="00724CB8" w:rsidRDefault="00337F15" w:rsidP="00724C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4CB8">
        <w:rPr>
          <w:rFonts w:ascii="Times New Roman" w:hAnsi="Times New Roman" w:cs="Times New Roman"/>
          <w:sz w:val="28"/>
          <w:szCs w:val="28"/>
          <w:lang w:eastAsia="ru-RU"/>
        </w:rPr>
        <w:t>В конце активного участка траектории полёта ракеты с работающим двигателем 1 ступени выключают двигатели 1-ой ступени.</w:t>
      </w:r>
    </w:p>
    <w:p w:rsidR="00724CB8" w:rsidRPr="00724CB8" w:rsidRDefault="00724CB8" w:rsidP="00724C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24CB8">
        <w:rPr>
          <w:rFonts w:ascii="Times New Roman" w:hAnsi="Times New Roman" w:cs="Times New Roman"/>
          <w:sz w:val="28"/>
          <w:szCs w:val="28"/>
        </w:rPr>
        <w:t>После физического разделения первой и второй ступени в конце участка траектории, когда ступени разойдутся на безопасное (для запуска второй ступени) расстояние, производят повторное включение двигателей первой ступени, осуществляют разворот 1-ой ступени в плоскости тангажа в направл</w:t>
      </w:r>
      <w:r>
        <w:rPr>
          <w:rFonts w:ascii="Times New Roman" w:hAnsi="Times New Roman" w:cs="Times New Roman"/>
          <w:sz w:val="28"/>
          <w:szCs w:val="28"/>
        </w:rPr>
        <w:t>ении возвращения на космодром (</w:t>
      </w:r>
      <w:r w:rsidRPr="00724CB8">
        <w:rPr>
          <w:rFonts w:ascii="Times New Roman" w:hAnsi="Times New Roman" w:cs="Times New Roman"/>
          <w:sz w:val="28"/>
          <w:szCs w:val="28"/>
        </w:rPr>
        <w:t>или другое место приземления).</w:t>
      </w:r>
    </w:p>
    <w:p w:rsidR="00724CB8" w:rsidRPr="00724CB8" w:rsidRDefault="00724CB8" w:rsidP="00724C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CB8">
        <w:rPr>
          <w:rFonts w:ascii="Times New Roman" w:hAnsi="Times New Roman" w:cs="Times New Roman"/>
          <w:sz w:val="28"/>
          <w:szCs w:val="28"/>
        </w:rPr>
        <w:t xml:space="preserve">Предполагается, что маршевые двигатели на этапе возврата ступени включаются дважды: </w:t>
      </w:r>
    </w:p>
    <w:p w:rsidR="00724CB8" w:rsidRPr="00724CB8" w:rsidRDefault="00724CB8" w:rsidP="00724C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CB8">
        <w:rPr>
          <w:rFonts w:ascii="Times New Roman" w:hAnsi="Times New Roman" w:cs="Times New Roman"/>
          <w:sz w:val="28"/>
          <w:szCs w:val="28"/>
        </w:rPr>
        <w:t>•</w:t>
      </w:r>
      <w:r w:rsidRPr="00724CB8">
        <w:rPr>
          <w:rFonts w:ascii="Times New Roman" w:hAnsi="Times New Roman" w:cs="Times New Roman"/>
          <w:sz w:val="28"/>
          <w:szCs w:val="28"/>
        </w:rPr>
        <w:tab/>
        <w:t xml:space="preserve"> после разворота ступени, чтобы направить РН к месту приземления и снизить скорость. В первую секунду двигатели работают не во всю мощность.</w:t>
      </w:r>
    </w:p>
    <w:p w:rsidR="00724CB8" w:rsidRPr="008F77E2" w:rsidRDefault="00724CB8" w:rsidP="008F77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CB8">
        <w:rPr>
          <w:rFonts w:ascii="Times New Roman" w:hAnsi="Times New Roman" w:cs="Times New Roman"/>
          <w:sz w:val="28"/>
          <w:szCs w:val="28"/>
        </w:rPr>
        <w:t>•</w:t>
      </w:r>
      <w:r w:rsidRPr="00724CB8">
        <w:rPr>
          <w:rFonts w:ascii="Times New Roman" w:hAnsi="Times New Roman" w:cs="Times New Roman"/>
          <w:sz w:val="28"/>
          <w:szCs w:val="28"/>
        </w:rPr>
        <w:tab/>
        <w:t xml:space="preserve"> около точки посадки с целью гашения скорости перед приземлением до величины, близкой к 0.</w:t>
      </w:r>
    </w:p>
    <w:p w:rsidR="00724CB8" w:rsidRPr="00724CB8" w:rsidRDefault="00724CB8" w:rsidP="00724CB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4CB8">
        <w:rPr>
          <w:rFonts w:ascii="Times New Roman" w:eastAsiaTheme="majorEastAsia" w:hAnsi="Times New Roman" w:cs="Times New Roman"/>
          <w:sz w:val="28"/>
          <w:szCs w:val="28"/>
        </w:rPr>
        <w:t>Решение задачи наведения не предусматривается в да</w:t>
      </w:r>
      <w:r w:rsidR="00C9379B">
        <w:rPr>
          <w:rFonts w:ascii="Times New Roman" w:eastAsiaTheme="majorEastAsia" w:hAnsi="Times New Roman" w:cs="Times New Roman"/>
          <w:sz w:val="28"/>
          <w:szCs w:val="28"/>
        </w:rPr>
        <w:t xml:space="preserve">нном программном </w:t>
      </w:r>
      <w:r w:rsidR="00C9379B" w:rsidRPr="00724CB8">
        <w:rPr>
          <w:rFonts w:ascii="Times New Roman" w:eastAsiaTheme="majorEastAsia" w:hAnsi="Times New Roman" w:cs="Times New Roman"/>
          <w:sz w:val="28"/>
          <w:szCs w:val="28"/>
        </w:rPr>
        <w:t>комплексе</w:t>
      </w:r>
      <w:r w:rsidRPr="00724CB8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915F50" w:rsidRDefault="00337F15" w:rsidP="00915F50">
      <w:pPr>
        <w:keepNext/>
        <w:jc w:val="center"/>
      </w:pPr>
      <w:r w:rsidRPr="00337F1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980B461" wp14:editId="2994A31D">
            <wp:extent cx="6318829" cy="4438650"/>
            <wp:effectExtent l="0" t="0" r="6350" b="0"/>
            <wp:docPr id="6" name="Рисунок 6" descr="C:\Users\7NR_Operator_9\Desktop\Avramenko_1_2021\RESULTS\alg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NR_Operator_9\Desktop\Avramenko_1_2021\RESULTS\alg_MA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884" cy="444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D4" w:rsidRPr="00915F50" w:rsidRDefault="00915F50" w:rsidP="00915F50">
      <w:pPr>
        <w:pStyle w:val="af1"/>
        <w:jc w:val="center"/>
        <w:rPr>
          <w:rFonts w:ascii="Times New Roman" w:hAnsi="Times New Roman" w:cs="Times New Roman"/>
          <w:color w:val="auto"/>
          <w:sz w:val="44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8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 xml:space="preserve"> - Общая схема алгоритма работы программного комплекса</w:t>
      </w:r>
    </w:p>
    <w:p w:rsidR="00654265" w:rsidRDefault="00337F15" w:rsidP="008F77E2">
      <w:pPr>
        <w:pStyle w:val="2"/>
      </w:pPr>
      <w:bookmarkStart w:id="11" w:name="_Toc107235526"/>
      <w:r>
        <w:t>Алгоритм решения системы дифференциальных уравнений</w:t>
      </w:r>
      <w:bookmarkEnd w:id="11"/>
    </w:p>
    <w:p w:rsidR="0089395A" w:rsidRPr="0089395A" w:rsidRDefault="0089395A" w:rsidP="008F77E2">
      <w:pPr>
        <w:pStyle w:val="2"/>
        <w:numPr>
          <w:ilvl w:val="2"/>
          <w:numId w:val="3"/>
        </w:numPr>
        <w:rPr>
          <w:lang w:val="en-US"/>
        </w:rPr>
      </w:pPr>
      <w:bookmarkStart w:id="12" w:name="_Toc107235527"/>
      <w:r>
        <w:t>Метод Рунге-Кутты 4 порядка</w:t>
      </w:r>
      <w:bookmarkEnd w:id="12"/>
    </w:p>
    <w:p w:rsidR="00415C9F" w:rsidRDefault="00337F15" w:rsidP="00415C9F">
      <w:pPr>
        <w:pStyle w:val="a7"/>
        <w:spacing w:line="360" w:lineRule="auto"/>
        <w:ind w:firstLine="360"/>
        <w:jc w:val="both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t xml:space="preserve">Для решения системы ДУ использовался численный метод </w:t>
      </w:r>
      <w:r w:rsidR="005A059A">
        <w:rPr>
          <w:rFonts w:ascii="Times New Roman" w:eastAsiaTheme="majorEastAsia" w:hAnsi="Times New Roman" w:cs="Times New Roman"/>
          <w:sz w:val="28"/>
        </w:rPr>
        <w:t xml:space="preserve">Рунге-Кутты - </w:t>
      </w:r>
      <w:r w:rsidR="005A059A" w:rsidRPr="005A059A">
        <w:rPr>
          <w:rFonts w:ascii="Times New Roman" w:eastAsiaTheme="majorEastAsia" w:hAnsi="Times New Roman" w:cs="Times New Roman"/>
          <w:sz w:val="28"/>
        </w:rPr>
        <w:t>численны</w:t>
      </w:r>
      <w:r w:rsidR="005A059A">
        <w:rPr>
          <w:rFonts w:ascii="Times New Roman" w:eastAsiaTheme="majorEastAsia" w:hAnsi="Times New Roman" w:cs="Times New Roman"/>
          <w:sz w:val="28"/>
        </w:rPr>
        <w:t>й</w:t>
      </w:r>
      <w:r w:rsidR="005A059A" w:rsidRPr="005A059A">
        <w:rPr>
          <w:rFonts w:ascii="Times New Roman" w:eastAsiaTheme="majorEastAsia" w:hAnsi="Times New Roman" w:cs="Times New Roman"/>
          <w:sz w:val="28"/>
        </w:rPr>
        <w:t xml:space="preserve"> метод решен</w:t>
      </w:r>
      <w:r w:rsidR="005A059A">
        <w:rPr>
          <w:rFonts w:ascii="Times New Roman" w:eastAsiaTheme="majorEastAsia" w:hAnsi="Times New Roman" w:cs="Times New Roman"/>
          <w:sz w:val="28"/>
        </w:rPr>
        <w:t xml:space="preserve">ия задачи Коши для обыкновенных </w:t>
      </w:r>
      <w:r w:rsidR="005A059A" w:rsidRPr="005A059A">
        <w:rPr>
          <w:rFonts w:ascii="Times New Roman" w:eastAsiaTheme="majorEastAsia" w:hAnsi="Times New Roman" w:cs="Times New Roman"/>
          <w:sz w:val="28"/>
        </w:rPr>
        <w:t>дифференциальных уравнений и их систем.</w:t>
      </w:r>
    </w:p>
    <w:p w:rsidR="005A059A" w:rsidRPr="005A059A" w:rsidRDefault="005A059A" w:rsidP="00415C9F">
      <w:pPr>
        <w:pStyle w:val="a7"/>
        <w:spacing w:line="360" w:lineRule="auto"/>
        <w:ind w:firstLine="360"/>
        <w:jc w:val="both"/>
        <w:rPr>
          <w:rFonts w:ascii="Times New Roman" w:eastAsiaTheme="majorEastAsia" w:hAnsi="Times New Roman" w:cs="Times New Roman"/>
          <w:sz w:val="28"/>
        </w:rPr>
      </w:pPr>
      <w:r w:rsidRPr="005A059A">
        <w:rPr>
          <w:rFonts w:ascii="Times New Roman" w:eastAsiaTheme="majorEastAsia" w:hAnsi="Times New Roman" w:cs="Times New Roman"/>
          <w:sz w:val="28"/>
        </w:rPr>
        <w:t>Метод Рунге — Кутты четвёртого порядка при вычислениях с постоянным шагом интегрирования столь широко распространён, что его часто называю</w:t>
      </w:r>
      <w:r w:rsidR="00415C9F">
        <w:rPr>
          <w:rFonts w:ascii="Times New Roman" w:eastAsiaTheme="majorEastAsia" w:hAnsi="Times New Roman" w:cs="Times New Roman"/>
          <w:sz w:val="28"/>
        </w:rPr>
        <w:t>т просто методом Рунге — Кутты.</w:t>
      </w:r>
    </w:p>
    <w:p w:rsidR="005A059A" w:rsidRDefault="005A059A" w:rsidP="00415C9F">
      <w:pPr>
        <w:pStyle w:val="af1"/>
        <w:spacing w:line="360" w:lineRule="auto"/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eastAsia="ru-RU"/>
        </w:rPr>
      </w:pPr>
      <w:r w:rsidRPr="005A059A">
        <w:rPr>
          <w:rFonts w:ascii="Times New Roman" w:eastAsiaTheme="majorEastAsia" w:hAnsi="Times New Roman" w:cs="Times New Roman"/>
          <w:i w:val="0"/>
          <w:color w:val="auto"/>
          <w:sz w:val="28"/>
        </w:rPr>
        <w:t>Рассмотрим задачу Коши для системы обыкновенных дифференциальных уравнений первого порядка. (Далее</w:t>
      </w:r>
      <m:oMath>
        <m:r>
          <w:rPr>
            <w:rFonts w:ascii="Cambria Math" w:eastAsiaTheme="minorEastAsia" w:hAnsi="Cambria Math" w:cs="Times New Roman"/>
            <w:color w:val="auto"/>
            <w:sz w:val="28"/>
            <w:szCs w:val="28"/>
            <w:lang w:eastAsia="ru-RU"/>
          </w:rPr>
          <m:t xml:space="preserve"> </m:t>
        </m:r>
      </m:oMath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eastAsia="ru-RU"/>
        </w:rPr>
        <w:t xml:space="preserve"> 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val="en-US" w:eastAsia="ru-RU"/>
        </w:rPr>
        <w:t>y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eastAsia="ru-RU"/>
        </w:rPr>
        <w:t>,</w:t>
      </w:r>
      <w:r w:rsidR="00415C9F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eastAsia="ru-RU"/>
        </w:rPr>
        <w:t xml:space="preserve"> 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val="en-US" w:eastAsia="ru-RU"/>
        </w:rPr>
        <w:t>f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eastAsia="ru-RU"/>
        </w:rPr>
        <w:t>,</w:t>
      </w:r>
      <w:r w:rsidR="00415C9F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eastAsia="ru-RU"/>
        </w:rPr>
        <w:t xml:space="preserve"> 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val="en-US" w:eastAsia="ru-RU"/>
        </w:rPr>
        <w:t>k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vertAlign w:val="subscript"/>
          <w:lang w:val="en-US" w:eastAsia="ru-RU"/>
        </w:rPr>
        <w:t>i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vertAlign w:val="subscript"/>
          <w:lang w:eastAsia="ru-RU"/>
        </w:rPr>
        <w:t xml:space="preserve"> </w:t>
      </w:r>
      <w:r w:rsidR="00415C9F" w:rsidRPr="00415C9F">
        <w:rPr>
          <w:rFonts w:ascii="Cambria Math" w:eastAsiaTheme="majorEastAsia" w:hAnsi="Cambria Math" w:cs="Cambria Math"/>
          <w:i w:val="0"/>
          <w:color w:val="auto"/>
          <w:sz w:val="28"/>
          <w:szCs w:val="28"/>
          <w:lang w:eastAsia="ru-RU"/>
        </w:rPr>
        <w:t>∈</w:t>
      </w:r>
      <w:r w:rsidR="00415C9F">
        <w:rPr>
          <w:rFonts w:ascii="Cambria Math" w:eastAsiaTheme="majorEastAsia" w:hAnsi="Cambria Math" w:cs="Cambria Math"/>
          <w:i w:val="0"/>
          <w:color w:val="auto"/>
          <w:sz w:val="28"/>
          <w:szCs w:val="28"/>
          <w:lang w:eastAsia="ru-RU"/>
        </w:rPr>
        <w:t xml:space="preserve"> 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val="en-US" w:eastAsia="ru-RU"/>
        </w:rPr>
        <w:t>R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vertAlign w:val="superscript"/>
          <w:lang w:val="en-US" w:eastAsia="ru-RU"/>
        </w:rPr>
        <w:t>n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eastAsia="ru-RU"/>
        </w:rPr>
        <w:t xml:space="preserve">, а 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val="en-US" w:eastAsia="ru-RU"/>
        </w:rPr>
        <w:t>x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eastAsia="ru-RU"/>
        </w:rPr>
        <w:t>,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val="en-US" w:eastAsia="ru-RU"/>
        </w:rPr>
        <w:t>h</w:t>
      </w:r>
      <w:r w:rsidR="00415C9F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eastAsia="ru-RU"/>
        </w:rPr>
        <w:t xml:space="preserve"> </w:t>
      </w:r>
      <w:r w:rsidR="00415C9F" w:rsidRPr="00415C9F">
        <w:rPr>
          <w:rFonts w:ascii="Cambria Math" w:eastAsiaTheme="majorEastAsia" w:hAnsi="Cambria Math" w:cs="Cambria Math"/>
          <w:i w:val="0"/>
          <w:color w:val="auto"/>
          <w:sz w:val="28"/>
          <w:szCs w:val="28"/>
          <w:lang w:eastAsia="ru-RU"/>
        </w:rPr>
        <w:t>∈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eastAsia="ru-RU"/>
        </w:rPr>
        <w:t xml:space="preserve"> 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val="en-US" w:eastAsia="ru-RU"/>
        </w:rPr>
        <w:t>R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vertAlign w:val="superscript"/>
          <w:lang w:eastAsia="ru-RU"/>
        </w:rPr>
        <w:t>1</w:t>
      </w:r>
      <w:r w:rsidRPr="005A059A">
        <w:rPr>
          <w:rFonts w:ascii="Times New Roman" w:eastAsiaTheme="majorEastAsia" w:hAnsi="Times New Roman" w:cs="Times New Roman"/>
          <w:i w:val="0"/>
          <w:color w:val="auto"/>
          <w:sz w:val="28"/>
          <w:szCs w:val="28"/>
          <w:lang w:eastAsia="ru-RU"/>
        </w:rPr>
        <w:t>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2"/>
        <w:gridCol w:w="893"/>
      </w:tblGrid>
      <w:tr w:rsidR="005A059A" w:rsidRPr="009563F1" w:rsidTr="001E6C22">
        <w:tc>
          <w:tcPr>
            <w:tcW w:w="8462" w:type="dxa"/>
          </w:tcPr>
          <w:p w:rsidR="005A059A" w:rsidRPr="00197AAF" w:rsidRDefault="005A5BD2" w:rsidP="001E6C22">
            <w:pPr>
              <w:pStyle w:val="af1"/>
              <w:rPr>
                <w:i w:val="0"/>
                <w:iCs w:val="0"/>
                <w:color w:val="auto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,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,    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  <w:p w:rsidR="005A059A" w:rsidRPr="00197AAF" w:rsidRDefault="005A059A" w:rsidP="001E6C22">
            <w:pPr>
              <w:rPr>
                <w:sz w:val="28"/>
                <w:szCs w:val="28"/>
              </w:rPr>
            </w:pPr>
          </w:p>
        </w:tc>
        <w:tc>
          <w:tcPr>
            <w:tcW w:w="893" w:type="dxa"/>
            <w:vAlign w:val="center"/>
          </w:tcPr>
          <w:p w:rsidR="005A059A" w:rsidRPr="009563F1" w:rsidRDefault="005A059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28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5A059A" w:rsidRPr="005A059A" w:rsidRDefault="005A059A" w:rsidP="00415C9F">
      <w:pPr>
        <w:pStyle w:val="a7"/>
        <w:spacing w:line="360" w:lineRule="auto"/>
        <w:ind w:left="360" w:firstLine="348"/>
        <w:jc w:val="both"/>
        <w:rPr>
          <w:rFonts w:ascii="Times New Roman" w:eastAsiaTheme="majorEastAsia" w:hAnsi="Times New Roman" w:cs="Times New Roman"/>
          <w:sz w:val="28"/>
        </w:rPr>
      </w:pPr>
      <w:r w:rsidRPr="005A059A">
        <w:rPr>
          <w:rFonts w:ascii="Times New Roman" w:eastAsiaTheme="majorEastAsia" w:hAnsi="Times New Roman" w:cs="Times New Roman"/>
          <w:sz w:val="28"/>
        </w:rPr>
        <w:lastRenderedPageBreak/>
        <w:t>Тогда приближенное значение в последующих точках вычис</w:t>
      </w:r>
      <w:r>
        <w:rPr>
          <w:rFonts w:ascii="Times New Roman" w:eastAsiaTheme="majorEastAsia" w:hAnsi="Times New Roman" w:cs="Times New Roman"/>
          <w:sz w:val="28"/>
        </w:rPr>
        <w:t>ляется по итерационной формуле: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2"/>
        <w:gridCol w:w="893"/>
      </w:tblGrid>
      <w:tr w:rsidR="005A059A" w:rsidRPr="009563F1" w:rsidTr="001E6C22">
        <w:tc>
          <w:tcPr>
            <w:tcW w:w="8462" w:type="dxa"/>
          </w:tcPr>
          <w:p w:rsidR="005A059A" w:rsidRPr="00197AAF" w:rsidRDefault="005A5BD2" w:rsidP="001E6C22">
            <w:pPr>
              <w:pStyle w:val="af1"/>
              <w:rPr>
                <w:i w:val="0"/>
                <w:iCs w:val="0"/>
                <w:color w:val="auto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6</m:t>
                    </m:r>
                  </m:den>
                </m:f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2k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  <w:p w:rsidR="005A059A" w:rsidRPr="00197AAF" w:rsidRDefault="005A059A" w:rsidP="001E6C22">
            <w:pPr>
              <w:rPr>
                <w:sz w:val="28"/>
                <w:szCs w:val="28"/>
              </w:rPr>
            </w:pPr>
          </w:p>
        </w:tc>
        <w:tc>
          <w:tcPr>
            <w:tcW w:w="893" w:type="dxa"/>
            <w:vAlign w:val="center"/>
          </w:tcPr>
          <w:p w:rsidR="005A059A" w:rsidRPr="009563F1" w:rsidRDefault="005A059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29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5A059A" w:rsidRPr="005A059A" w:rsidRDefault="005A059A" w:rsidP="005A059A">
      <w:pPr>
        <w:pStyle w:val="a7"/>
        <w:spacing w:line="276" w:lineRule="auto"/>
        <w:ind w:left="360" w:firstLine="348"/>
        <w:jc w:val="both"/>
        <w:rPr>
          <w:rFonts w:ascii="Times New Roman" w:eastAsiaTheme="majorEastAsia" w:hAnsi="Times New Roman" w:cs="Times New Roman"/>
          <w:sz w:val="28"/>
        </w:rPr>
      </w:pPr>
      <w:r w:rsidRPr="005A059A">
        <w:rPr>
          <w:rFonts w:ascii="Times New Roman" w:eastAsiaTheme="majorEastAsia" w:hAnsi="Times New Roman" w:cs="Times New Roman"/>
          <w:sz w:val="28"/>
        </w:rPr>
        <w:t>Вычисление нового значения проходит в четыре стадии: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2"/>
        <w:gridCol w:w="893"/>
      </w:tblGrid>
      <w:tr w:rsidR="005A059A" w:rsidRPr="009563F1" w:rsidTr="001E6C22">
        <w:tc>
          <w:tcPr>
            <w:tcW w:w="8462" w:type="dxa"/>
          </w:tcPr>
          <w:p w:rsidR="005A059A" w:rsidRPr="00415C9F" w:rsidRDefault="005A5BD2" w:rsidP="00415C9F">
            <w:pPr>
              <w:pStyle w:val="af1"/>
              <w:rPr>
                <w:i w:val="0"/>
                <w:iCs w:val="0"/>
                <w:color w:val="auto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=f(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893" w:type="dxa"/>
            <w:vAlign w:val="center"/>
          </w:tcPr>
          <w:p w:rsidR="005A059A" w:rsidRPr="009563F1" w:rsidRDefault="005A059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30</w:t>
            </w:r>
            <w:r>
              <w:rPr>
                <w:sz w:val="28"/>
                <w:szCs w:val="28"/>
              </w:rPr>
              <w:t>)</w:t>
            </w:r>
          </w:p>
        </w:tc>
      </w:tr>
      <w:tr w:rsidR="005A059A" w:rsidRPr="009563F1" w:rsidTr="001E6C22">
        <w:tc>
          <w:tcPr>
            <w:tcW w:w="8462" w:type="dxa"/>
          </w:tcPr>
          <w:p w:rsidR="005A059A" w:rsidRPr="00415C9F" w:rsidRDefault="005A5BD2" w:rsidP="00415C9F">
            <w:pPr>
              <w:pStyle w:val="af1"/>
              <w:rPr>
                <w:i w:val="0"/>
                <w:iCs w:val="0"/>
                <w:color w:val="auto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=f(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893" w:type="dxa"/>
            <w:vAlign w:val="center"/>
          </w:tcPr>
          <w:p w:rsidR="005A059A" w:rsidRPr="009563F1" w:rsidRDefault="005A059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DA19DF">
              <w:rPr>
                <w:sz w:val="28"/>
                <w:szCs w:val="28"/>
              </w:rPr>
              <w:t>31</w:t>
            </w:r>
            <w:r>
              <w:rPr>
                <w:sz w:val="28"/>
                <w:szCs w:val="28"/>
              </w:rPr>
              <w:t>)</w:t>
            </w:r>
          </w:p>
        </w:tc>
      </w:tr>
      <w:tr w:rsidR="0089395A" w:rsidRPr="009563F1" w:rsidTr="001E6C22">
        <w:tc>
          <w:tcPr>
            <w:tcW w:w="8462" w:type="dxa"/>
          </w:tcPr>
          <w:p w:rsidR="0089395A" w:rsidRPr="00415C9F" w:rsidRDefault="005A5BD2" w:rsidP="001E6C22">
            <w:pPr>
              <w:pStyle w:val="af1"/>
              <w:rPr>
                <w:i w:val="0"/>
                <w:iCs w:val="0"/>
                <w:color w:val="auto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=f(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893" w:type="dxa"/>
            <w:vAlign w:val="center"/>
          </w:tcPr>
          <w:p w:rsidR="0089395A" w:rsidRPr="009563F1" w:rsidRDefault="0089395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9563F1">
              <w:rPr>
                <w:sz w:val="28"/>
                <w:szCs w:val="28"/>
              </w:rPr>
              <w:fldChar w:fldCharType="begin"/>
            </w:r>
            <w:r w:rsidRPr="009563F1">
              <w:rPr>
                <w:sz w:val="28"/>
                <w:szCs w:val="28"/>
              </w:rPr>
              <w:instrText xml:space="preserve"> STYLEREF 1 \s </w:instrText>
            </w:r>
            <w:r w:rsidRPr="009563F1"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3</w:t>
            </w:r>
            <w:r w:rsidRPr="009563F1">
              <w:rPr>
                <w:sz w:val="28"/>
                <w:szCs w:val="28"/>
              </w:rPr>
              <w:fldChar w:fldCharType="end"/>
            </w:r>
            <w:r w:rsidR="00DA19DF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)</w:t>
            </w:r>
          </w:p>
        </w:tc>
      </w:tr>
      <w:tr w:rsidR="005A059A" w:rsidRPr="009563F1" w:rsidTr="001E6C22">
        <w:tc>
          <w:tcPr>
            <w:tcW w:w="8462" w:type="dxa"/>
          </w:tcPr>
          <w:p w:rsidR="00415C9F" w:rsidRPr="00197AAF" w:rsidRDefault="005A5BD2" w:rsidP="00415C9F">
            <w:pPr>
              <w:pStyle w:val="af1"/>
              <w:rPr>
                <w:i w:val="0"/>
                <w:iCs w:val="0"/>
                <w:color w:val="auto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=f(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+h,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+h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  <w:p w:rsidR="005A059A" w:rsidRPr="00197AAF" w:rsidRDefault="005A059A" w:rsidP="001E6C22">
            <w:pPr>
              <w:rPr>
                <w:sz w:val="28"/>
                <w:szCs w:val="28"/>
              </w:rPr>
            </w:pPr>
          </w:p>
        </w:tc>
        <w:tc>
          <w:tcPr>
            <w:tcW w:w="893" w:type="dxa"/>
            <w:vAlign w:val="center"/>
          </w:tcPr>
          <w:p w:rsidR="005A059A" w:rsidRPr="009563F1" w:rsidRDefault="005A059A" w:rsidP="00DA19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9563F1">
              <w:rPr>
                <w:sz w:val="28"/>
                <w:szCs w:val="28"/>
              </w:rPr>
              <w:fldChar w:fldCharType="begin"/>
            </w:r>
            <w:r w:rsidRPr="009563F1">
              <w:rPr>
                <w:sz w:val="28"/>
                <w:szCs w:val="28"/>
              </w:rPr>
              <w:instrText xml:space="preserve"> STYLEREF 1 \s </w:instrText>
            </w:r>
            <w:r w:rsidRPr="009563F1"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3</w:t>
            </w:r>
            <w:r w:rsidRPr="009563F1">
              <w:rPr>
                <w:sz w:val="28"/>
                <w:szCs w:val="28"/>
              </w:rPr>
              <w:fldChar w:fldCharType="end"/>
            </w:r>
            <w:r w:rsidR="00DA19DF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)</w:t>
            </w:r>
          </w:p>
        </w:tc>
      </w:tr>
    </w:tbl>
    <w:p w:rsidR="00415C9F" w:rsidRDefault="00415C9F" w:rsidP="0089395A">
      <w:pPr>
        <w:pStyle w:val="a7"/>
        <w:spacing w:line="360" w:lineRule="auto"/>
        <w:jc w:val="both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t>где h</w:t>
      </w:r>
      <w:r w:rsidR="005A059A" w:rsidRPr="005A059A">
        <w:rPr>
          <w:rFonts w:ascii="Times New Roman" w:eastAsiaTheme="majorEastAsia" w:hAnsi="Times New Roman" w:cs="Times New Roman"/>
          <w:sz w:val="28"/>
        </w:rPr>
        <w:t xml:space="preserve"> — величина шага сетки по </w:t>
      </w:r>
      <w:r>
        <w:rPr>
          <w:rFonts w:ascii="Times New Roman" w:eastAsiaTheme="majorEastAsia" w:hAnsi="Times New Roman" w:cs="Times New Roman"/>
          <w:sz w:val="28"/>
        </w:rPr>
        <w:t>x.</w:t>
      </w:r>
    </w:p>
    <w:p w:rsidR="005A059A" w:rsidRDefault="005A059A" w:rsidP="0089395A">
      <w:pPr>
        <w:pStyle w:val="a7"/>
        <w:spacing w:line="360" w:lineRule="auto"/>
        <w:ind w:firstLine="360"/>
        <w:jc w:val="both"/>
        <w:rPr>
          <w:rFonts w:ascii="Times New Roman" w:eastAsiaTheme="majorEastAsia" w:hAnsi="Times New Roman" w:cs="Times New Roman"/>
          <w:sz w:val="28"/>
        </w:rPr>
      </w:pPr>
      <w:r w:rsidRPr="005A059A">
        <w:rPr>
          <w:rFonts w:ascii="Times New Roman" w:eastAsiaTheme="majorEastAsia" w:hAnsi="Times New Roman" w:cs="Times New Roman"/>
          <w:sz w:val="28"/>
        </w:rPr>
        <w:t>Этот метод имеет четвёртый порядок точности. Это значит, что ошибк</w:t>
      </w:r>
      <w:r w:rsidR="00415C9F">
        <w:rPr>
          <w:rFonts w:ascii="Times New Roman" w:eastAsiaTheme="majorEastAsia" w:hAnsi="Times New Roman" w:cs="Times New Roman"/>
          <w:sz w:val="28"/>
        </w:rPr>
        <w:t>а на одном шаге имеет порядок O(</w:t>
      </w:r>
      <w:r w:rsidRPr="005A059A">
        <w:rPr>
          <w:rFonts w:ascii="Times New Roman" w:eastAsiaTheme="majorEastAsia" w:hAnsi="Times New Roman" w:cs="Times New Roman"/>
          <w:sz w:val="28"/>
        </w:rPr>
        <w:t>h</w:t>
      </w:r>
      <w:r w:rsidR="00415C9F" w:rsidRPr="00415C9F">
        <w:rPr>
          <w:rFonts w:ascii="Times New Roman" w:eastAsiaTheme="majorEastAsia" w:hAnsi="Times New Roman" w:cs="Times New Roman"/>
          <w:sz w:val="28"/>
          <w:vertAlign w:val="superscript"/>
        </w:rPr>
        <w:t>5</w:t>
      </w:r>
      <w:r w:rsidRPr="005A059A">
        <w:rPr>
          <w:rFonts w:ascii="Times New Roman" w:eastAsiaTheme="majorEastAsia" w:hAnsi="Times New Roman" w:cs="Times New Roman"/>
          <w:sz w:val="28"/>
        </w:rPr>
        <w:t>), а суммарная ошибка на конечном интервале инте</w:t>
      </w:r>
      <w:r w:rsidR="00415C9F">
        <w:rPr>
          <w:rFonts w:ascii="Times New Roman" w:eastAsiaTheme="majorEastAsia" w:hAnsi="Times New Roman" w:cs="Times New Roman"/>
          <w:sz w:val="28"/>
        </w:rPr>
        <w:t>грирования имеет порядок O (h</w:t>
      </w:r>
      <w:r w:rsidR="00415C9F" w:rsidRPr="00415C9F">
        <w:rPr>
          <w:rFonts w:ascii="Times New Roman" w:eastAsiaTheme="majorEastAsia" w:hAnsi="Times New Roman" w:cs="Times New Roman"/>
          <w:sz w:val="28"/>
          <w:vertAlign w:val="superscript"/>
        </w:rPr>
        <w:t>5</w:t>
      </w:r>
      <w:r w:rsidR="00415C9F">
        <w:rPr>
          <w:rFonts w:ascii="Times New Roman" w:eastAsiaTheme="majorEastAsia" w:hAnsi="Times New Roman" w:cs="Times New Roman"/>
          <w:sz w:val="28"/>
        </w:rPr>
        <w:t>)</w:t>
      </w:r>
    </w:p>
    <w:p w:rsidR="00844080" w:rsidRPr="00625B9C" w:rsidRDefault="0089395A" w:rsidP="00625B9C">
      <w:pPr>
        <w:pStyle w:val="a7"/>
        <w:numPr>
          <w:ilvl w:val="2"/>
          <w:numId w:val="3"/>
        </w:numPr>
        <w:spacing w:line="360" w:lineRule="auto"/>
        <w:jc w:val="both"/>
        <w:rPr>
          <w:rFonts w:ascii="Times New Roman" w:eastAsiaTheme="majorEastAsia" w:hAnsi="Times New Roman" w:cs="Times New Roman"/>
          <w:b/>
          <w:sz w:val="28"/>
        </w:rPr>
      </w:pPr>
      <w:r w:rsidRPr="00625B9C">
        <w:rPr>
          <w:rFonts w:ascii="Times New Roman" w:eastAsiaTheme="majorEastAsia" w:hAnsi="Times New Roman" w:cs="Times New Roman"/>
          <w:b/>
          <w:sz w:val="28"/>
        </w:rPr>
        <w:t>Схема алгоритма решения системы ДУ</w:t>
      </w:r>
    </w:p>
    <w:p w:rsidR="00915F50" w:rsidRDefault="00FC62A9" w:rsidP="00915F5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9D7F926" wp14:editId="4D7E03B7">
            <wp:extent cx="5589905" cy="6150610"/>
            <wp:effectExtent l="0" t="0" r="0" b="2540"/>
            <wp:docPr id="39" name="Рисунок 39" descr="C:\Users\7NR_Operator_9\AppData\Local\Microsoft\Windows\INetCache\Content.Word\alg_AYT-Страниц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7NR_Operator_9\AppData\Local\Microsoft\Windows\INetCache\Content.Word\alg_AYT-Страница 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615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2A9" w:rsidRPr="00915F50" w:rsidRDefault="00915F50" w:rsidP="00915F50">
      <w:pPr>
        <w:pStyle w:val="af1"/>
        <w:jc w:val="center"/>
        <w:rPr>
          <w:rFonts w:ascii="Times New Roman" w:hAnsi="Times New Roman" w:cs="Times New Roman"/>
          <w:color w:val="auto"/>
          <w:sz w:val="28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9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>
        <w:rPr>
          <w:rFonts w:ascii="Times New Roman" w:hAnsi="Times New Roman" w:cs="Times New Roman"/>
          <w:color w:val="auto"/>
          <w:sz w:val="28"/>
        </w:rPr>
        <w:t xml:space="preserve"> -</w:t>
      </w:r>
      <w:r w:rsidRPr="00915F50">
        <w:rPr>
          <w:rFonts w:ascii="Times New Roman" w:hAnsi="Times New Roman" w:cs="Times New Roman"/>
          <w:color w:val="auto"/>
          <w:sz w:val="28"/>
        </w:rPr>
        <w:t xml:space="preserve"> Схема алгоритма решения системы ДУ</w:t>
      </w:r>
    </w:p>
    <w:p w:rsidR="00844080" w:rsidRDefault="00D6443D" w:rsidP="002E2813">
      <w:pPr>
        <w:pStyle w:val="1"/>
        <w:spacing w:after="240" w:line="360" w:lineRule="auto"/>
      </w:pPr>
      <w:bookmarkStart w:id="13" w:name="_Toc107235528"/>
      <w:r>
        <w:t>Программно-моделирующий комплекс</w:t>
      </w:r>
      <w:bookmarkEnd w:id="13"/>
    </w:p>
    <w:p w:rsidR="00D6443D" w:rsidRDefault="00D6443D" w:rsidP="00ED72A7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D72A7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ED72A7" w:rsidRPr="00ED72A7">
        <w:rPr>
          <w:rFonts w:ascii="Times New Roman" w:hAnsi="Times New Roman" w:cs="Times New Roman"/>
          <w:sz w:val="28"/>
          <w:szCs w:val="28"/>
        </w:rPr>
        <w:t>научной работы был разработан п</w:t>
      </w:r>
      <w:r w:rsidR="00ED72A7" w:rsidRPr="00ED72A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рограммный комплекс моделирования полёта ракеты-носителя с возвращаемой 1-ой ступенью. </w:t>
      </w:r>
      <w:r w:rsidRPr="00ED72A7">
        <w:rPr>
          <w:rFonts w:ascii="Times New Roman" w:eastAsia="Calibri" w:hAnsi="Times New Roman" w:cs="Times New Roman"/>
          <w:sz w:val="28"/>
          <w:szCs w:val="28"/>
          <w:lang w:eastAsia="ru-RU"/>
        </w:rPr>
        <w:t>Данный программный комплекс предназначен для моделирования полёта ракеты-носителя, предназначенной для вывода</w:t>
      </w:r>
      <w:r w:rsidRPr="00854D1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C221C7">
        <w:rPr>
          <w:rFonts w:ascii="Times New Roman" w:eastAsia="Calibri" w:hAnsi="Times New Roman" w:cs="Times New Roman"/>
          <w:sz w:val="28"/>
          <w:szCs w:val="28"/>
          <w:lang w:eastAsia="ru-RU"/>
        </w:rPr>
        <w:t>МКА</w:t>
      </w:r>
      <w:r w:rsidRPr="00854D1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 возможностью спасения 1-ой ступени парашютным</w:t>
      </w:r>
      <w:r w:rsidR="00ED72A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ED72A7" w:rsidRPr="008F77E2">
        <w:rPr>
          <w:rFonts w:ascii="Times New Roman" w:eastAsia="Calibri" w:hAnsi="Times New Roman" w:cs="Times New Roman"/>
          <w:sz w:val="28"/>
          <w:szCs w:val="28"/>
          <w:lang w:eastAsia="ru-RU"/>
        </w:rPr>
        <w:t>и ракетно-динамическим</w:t>
      </w:r>
      <w:r w:rsidRPr="00854D1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способом.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Поддерживаются различные события, которые могут быть сгенерированы в любое время во время расчёта</w:t>
      </w:r>
      <w:r w:rsidRPr="0076500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отключение двигателя, разделение ступеней,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сброс обтекателя, срабатывание парашюта. Расчёт производится на основе задаваемых пользователем исходных данных о ракете-носителе и окружающей среде. Имеется возможность задавать многоступенчатую ракету-носитель. Программа является независимой от типа двигателя и может проводить расчёты как на жидкостных, твёрдотопливных, так и на гибридных ракетах.</w:t>
      </w:r>
      <w:r w:rsidRPr="00C97DB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:rsidR="00ED72A7" w:rsidRDefault="001D30C2" w:rsidP="00ED72A7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Программная реализация состоит условно из </w:t>
      </w:r>
      <w:r w:rsidRPr="001D30C2">
        <w:rPr>
          <w:rFonts w:ascii="Times New Roman" w:eastAsia="Calibri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основных «блоков»</w:t>
      </w:r>
      <w:r w:rsidR="004C1D7B" w:rsidRPr="004C1D7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: </w:t>
      </w:r>
      <w:r w:rsidR="004C1D7B">
        <w:rPr>
          <w:rFonts w:ascii="Times New Roman" w:eastAsia="Calibri" w:hAnsi="Times New Roman" w:cs="Times New Roman"/>
          <w:sz w:val="28"/>
          <w:szCs w:val="28"/>
          <w:lang w:eastAsia="ru-RU"/>
        </w:rPr>
        <w:t>конфигурации, симуляции и результатом моделирования.</w:t>
      </w:r>
    </w:p>
    <w:p w:rsidR="004C1D7B" w:rsidRDefault="004C1D7B" w:rsidP="008F77E2">
      <w:pPr>
        <w:pStyle w:val="2"/>
        <w:rPr>
          <w:rFonts w:eastAsia="Calibri"/>
        </w:rPr>
      </w:pPr>
      <w:bookmarkStart w:id="14" w:name="_Toc107235529"/>
      <w:r>
        <w:rPr>
          <w:rFonts w:eastAsia="Calibri"/>
        </w:rPr>
        <w:t>Вкладка «Настройк</w:t>
      </w:r>
      <w:r w:rsidR="00E35C27">
        <w:rPr>
          <w:rFonts w:eastAsia="Calibri"/>
        </w:rPr>
        <w:t>и</w:t>
      </w:r>
      <w:r>
        <w:rPr>
          <w:rFonts w:eastAsia="Calibri"/>
        </w:rPr>
        <w:t>»</w:t>
      </w:r>
      <w:bookmarkEnd w:id="14"/>
    </w:p>
    <w:p w:rsidR="00B96002" w:rsidRDefault="00D6443D" w:rsidP="00E223B4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Начало работы программы начинается с загрузки исходных данных на вкладке «Настройки»</w:t>
      </w:r>
      <w:r w:rsidR="00E35C2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представленной на рисунке </w:t>
      </w:r>
      <w:r w:rsidR="00DA19DF">
        <w:rPr>
          <w:rFonts w:ascii="Times New Roman" w:eastAsia="Calibri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, содержащей вкладки «Окружение» и «Ракета». Исходные данные представляют собой два типа текстовых файлов</w:t>
      </w:r>
      <w:r w:rsidRPr="00765006">
        <w:rPr>
          <w:rFonts w:ascii="Times New Roman" w:eastAsia="Calibri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json</w:t>
      </w:r>
      <w:r w:rsidRPr="008072E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csv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915F50" w:rsidRDefault="00B96002" w:rsidP="00915F5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9BA9174" wp14:editId="356AFDE3">
            <wp:extent cx="5648325" cy="431760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0118" cy="431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7B" w:rsidRPr="00915F50" w:rsidRDefault="00915F50" w:rsidP="00915F50">
      <w:pPr>
        <w:pStyle w:val="af1"/>
        <w:jc w:val="center"/>
        <w:rPr>
          <w:rFonts w:ascii="Times New Roman" w:eastAsia="Calibri" w:hAnsi="Times New Roman" w:cs="Times New Roman"/>
          <w:noProof/>
          <w:color w:val="auto"/>
          <w:sz w:val="44"/>
          <w:szCs w:val="28"/>
          <w:lang w:eastAsia="ru-RU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10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 xml:space="preserve"> - Вкладка "Окружение"</w:t>
      </w:r>
    </w:p>
    <w:p w:rsidR="00E35C27" w:rsidRDefault="00D6443D" w:rsidP="00E223B4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 xml:space="preserve">На вкладке «Окружение» пользователю предоставляется возможность выбрать основной конфигурационный файл формата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json</w:t>
      </w:r>
      <w:r w:rsidR="00E35C2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(рис </w:t>
      </w:r>
      <w:r w:rsidR="00DA19DF">
        <w:rPr>
          <w:rFonts w:ascii="Times New Roman" w:eastAsia="Calibri" w:hAnsi="Times New Roman" w:cs="Times New Roman"/>
          <w:sz w:val="28"/>
          <w:szCs w:val="28"/>
          <w:lang w:eastAsia="ru-RU"/>
        </w:rPr>
        <w:t>11</w:t>
      </w:r>
      <w:r w:rsidR="00E35C27">
        <w:rPr>
          <w:rFonts w:ascii="Times New Roman" w:eastAsia="Calibri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содержащий исходные данные для моделирования. </w:t>
      </w:r>
    </w:p>
    <w:p w:rsidR="00915F50" w:rsidRDefault="00E35C27" w:rsidP="00915F50">
      <w:pPr>
        <w:keepNext/>
        <w:spacing w:line="360" w:lineRule="auto"/>
        <w:ind w:firstLine="708"/>
        <w:jc w:val="center"/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8ED27A" wp14:editId="7A2D6530">
            <wp:extent cx="2932982" cy="3076066"/>
            <wp:effectExtent l="0" t="0" r="1270" b="0"/>
            <wp:docPr id="10" name="Рисунок 10" descr="C:\Users\7NR_Operator_9\AppData\Local\Microsoft\Windows\INetCache\Content.Word\josn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7NR_Operator_9\AppData\Local\Microsoft\Windows\INetCache\Content.Word\josnMai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717" cy="307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C27" w:rsidRPr="00DA19DF" w:rsidRDefault="00915F50" w:rsidP="00DA19DF">
      <w:pPr>
        <w:pStyle w:val="af1"/>
        <w:jc w:val="center"/>
        <w:rPr>
          <w:rFonts w:ascii="Times New Roman" w:eastAsia="Calibri" w:hAnsi="Times New Roman" w:cs="Times New Roman"/>
          <w:noProof/>
          <w:color w:val="auto"/>
          <w:sz w:val="44"/>
          <w:szCs w:val="28"/>
          <w:lang w:eastAsia="ru-RU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11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 xml:space="preserve">- Конфигурационный файл </w:t>
      </w:r>
      <w:r w:rsidRPr="00915F50">
        <w:rPr>
          <w:rFonts w:ascii="Times New Roman" w:hAnsi="Times New Roman" w:cs="Times New Roman"/>
          <w:color w:val="auto"/>
          <w:sz w:val="28"/>
          <w:lang w:val="en-US"/>
        </w:rPr>
        <w:t>main</w:t>
      </w:r>
      <w:r w:rsidRPr="00915F50">
        <w:rPr>
          <w:rFonts w:ascii="Times New Roman" w:hAnsi="Times New Roman" w:cs="Times New Roman"/>
          <w:color w:val="auto"/>
          <w:sz w:val="28"/>
        </w:rPr>
        <w:t>.</w:t>
      </w:r>
      <w:r w:rsidRPr="00915F50">
        <w:rPr>
          <w:rFonts w:ascii="Times New Roman" w:hAnsi="Times New Roman" w:cs="Times New Roman"/>
          <w:color w:val="auto"/>
          <w:sz w:val="28"/>
          <w:lang w:val="en-US"/>
        </w:rPr>
        <w:t>json</w:t>
      </w:r>
    </w:p>
    <w:p w:rsidR="00E35C27" w:rsidRPr="00E35C27" w:rsidRDefault="00E35C27" w:rsidP="00E223B4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Данный конфигурационный файл содержит список конфигурационных файлов для каждой ступени. </w:t>
      </w:r>
    </w:p>
    <w:p w:rsidR="00915F50" w:rsidRDefault="0029235E" w:rsidP="00915F50">
      <w:pPr>
        <w:keepNext/>
        <w:spacing w:line="360" w:lineRule="auto"/>
        <w:ind w:firstLine="708"/>
        <w:jc w:val="center"/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pict>
          <v:shape id="_x0000_i1039" type="#_x0000_t75" style="width:317.25pt;height:165.75pt">
            <v:imagedata r:id="rId39" o:title="jsonEngine"/>
          </v:shape>
        </w:pict>
      </w:r>
    </w:p>
    <w:p w:rsidR="00E35C27" w:rsidRPr="00915F50" w:rsidRDefault="00915F50" w:rsidP="00915F50">
      <w:pPr>
        <w:pStyle w:val="af1"/>
        <w:jc w:val="center"/>
        <w:rPr>
          <w:rFonts w:ascii="Times New Roman" w:eastAsia="Calibri" w:hAnsi="Times New Roman" w:cs="Times New Roman"/>
          <w:noProof/>
          <w:color w:val="auto"/>
          <w:sz w:val="44"/>
          <w:szCs w:val="28"/>
          <w:lang w:eastAsia="ru-RU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12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 xml:space="preserve"> - Фрагмент конфигурационного файла </w:t>
      </w:r>
      <w:r w:rsidRPr="00915F50">
        <w:rPr>
          <w:rFonts w:ascii="Times New Roman" w:hAnsi="Times New Roman" w:cs="Times New Roman"/>
          <w:color w:val="auto"/>
          <w:sz w:val="28"/>
          <w:lang w:val="en-US"/>
        </w:rPr>
        <w:t>stage</w:t>
      </w:r>
      <w:r w:rsidRPr="00915F50">
        <w:rPr>
          <w:rFonts w:ascii="Times New Roman" w:hAnsi="Times New Roman" w:cs="Times New Roman"/>
          <w:color w:val="auto"/>
          <w:sz w:val="28"/>
        </w:rPr>
        <w:t>1.</w:t>
      </w:r>
      <w:r w:rsidRPr="00915F50">
        <w:rPr>
          <w:rFonts w:ascii="Times New Roman" w:hAnsi="Times New Roman" w:cs="Times New Roman"/>
          <w:color w:val="auto"/>
          <w:sz w:val="28"/>
          <w:lang w:val="en-US"/>
        </w:rPr>
        <w:t>json</w:t>
      </w:r>
    </w:p>
    <w:p w:rsidR="00915F50" w:rsidRDefault="00B96002" w:rsidP="00915F50">
      <w:pPr>
        <w:pStyle w:val="a4"/>
        <w:keepNext/>
        <w:spacing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A37319" wp14:editId="3C836FF5">
            <wp:extent cx="5940425" cy="4125562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02" w:rsidRPr="00915F50" w:rsidRDefault="00915F50" w:rsidP="00915F50">
      <w:pPr>
        <w:pStyle w:val="af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13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3955ED">
        <w:rPr>
          <w:rFonts w:ascii="Times New Roman" w:hAnsi="Times New Roman" w:cs="Times New Roman"/>
          <w:color w:val="auto"/>
          <w:sz w:val="28"/>
        </w:rPr>
        <w:t xml:space="preserve">- </w:t>
      </w:r>
      <w:r w:rsidRPr="00915F50">
        <w:rPr>
          <w:rFonts w:ascii="Times New Roman" w:hAnsi="Times New Roman" w:cs="Times New Roman"/>
          <w:color w:val="auto"/>
          <w:sz w:val="28"/>
        </w:rPr>
        <w:t>Вкладка "Ракета"</w:t>
      </w:r>
    </w:p>
    <w:p w:rsidR="00D6443D" w:rsidRPr="00CC5A8F" w:rsidRDefault="00D6443D" w:rsidP="00E223B4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После загрузки конфигурационного файла на вкладке будут отображаться стартовые условия, такие как наличие ветра, координаты</w:t>
      </w:r>
      <w:r w:rsidRPr="00C97DB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пуска (долгота, широта, высота), азимут пуска, угол места, начальная скорость, время старта и шаг интегрирования. На вкладке «Ракета» отображаются параметры конструктивно-компоновочной схемы ступеней ракеты (диаметр, длина), энергомассовые характеристики (масса, время работы двигателя, тяга двигателя ступени в вакууме, удельный импульс, диаметр сопла) и событий. Пользователю даётся возможность редактировать исходные данные через графический интерфейс.</w:t>
      </w:r>
    </w:p>
    <w:p w:rsidR="00E35C27" w:rsidRDefault="00E35C27" w:rsidP="008F77E2">
      <w:pPr>
        <w:pStyle w:val="2"/>
        <w:rPr>
          <w:rFonts w:eastAsia="Calibri"/>
        </w:rPr>
      </w:pPr>
      <w:bookmarkStart w:id="15" w:name="_Toc107235530"/>
      <w:r>
        <w:rPr>
          <w:rFonts w:eastAsia="Calibri"/>
        </w:rPr>
        <w:t>Вкладка «</w:t>
      </w:r>
      <w:r>
        <w:rPr>
          <w:rFonts w:eastAsia="Calibri" w:cs="Times New Roman"/>
          <w:szCs w:val="28"/>
        </w:rPr>
        <w:t>Симуляция</w:t>
      </w:r>
      <w:r>
        <w:rPr>
          <w:rFonts w:eastAsia="Calibri"/>
        </w:rPr>
        <w:t>»</w:t>
      </w:r>
      <w:bookmarkEnd w:id="15"/>
    </w:p>
    <w:p w:rsidR="00E35C27" w:rsidRDefault="00E35C27" w:rsidP="00E223B4">
      <w:pPr>
        <w:spacing w:line="360" w:lineRule="auto"/>
        <w:ind w:firstLine="360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Моделирование производится нажатием на кнопку «Старт» вкладки «Симуляция»</w:t>
      </w:r>
      <w:r w:rsidRPr="00EF7CE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Далее происходит решение системы дифференциальных уравнений методом Рунге-Кутты 4 порядка</w:t>
      </w:r>
      <w:r w:rsidRPr="00EF7CEF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  <w:r w:rsidR="00E223B4" w:rsidRPr="00E223B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E223B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После завершения моделирования в текстовом поле отображается краткая информация о результатах (время </w:t>
      </w:r>
      <w:r w:rsidR="00E223B4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расчёта, максимальные высота, скорость, ускорение, расстояние от точки старта).</w:t>
      </w:r>
    </w:p>
    <w:p w:rsidR="00915F50" w:rsidRDefault="00B96002" w:rsidP="00915F50">
      <w:pPr>
        <w:keepNext/>
        <w:spacing w:line="360" w:lineRule="auto"/>
      </w:pPr>
      <w:r>
        <w:rPr>
          <w:noProof/>
          <w:lang w:eastAsia="ru-RU"/>
        </w:rPr>
        <w:drawing>
          <wp:inline distT="0" distB="0" distL="0" distR="0" wp14:anchorId="4F085CBF" wp14:editId="0EDAF304">
            <wp:extent cx="5940425" cy="4031535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02" w:rsidRPr="00915F50" w:rsidRDefault="00915F50" w:rsidP="00915F50">
      <w:pPr>
        <w:pStyle w:val="af1"/>
        <w:jc w:val="center"/>
        <w:rPr>
          <w:rFonts w:ascii="Times New Roman" w:eastAsia="Calibri" w:hAnsi="Times New Roman" w:cs="Times New Roman"/>
          <w:color w:val="auto"/>
          <w:sz w:val="44"/>
          <w:szCs w:val="28"/>
          <w:lang w:eastAsia="ru-RU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14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 xml:space="preserve"> - Вкладка "Симуляция"</w:t>
      </w:r>
    </w:p>
    <w:p w:rsidR="00E223B4" w:rsidRPr="00E223B4" w:rsidRDefault="00E35C27" w:rsidP="008F77E2">
      <w:pPr>
        <w:pStyle w:val="2"/>
        <w:rPr>
          <w:rFonts w:eastAsia="Calibri"/>
        </w:rPr>
      </w:pPr>
      <w:bookmarkStart w:id="16" w:name="_Toc107235531"/>
      <w:r>
        <w:rPr>
          <w:rFonts w:eastAsia="Calibri"/>
        </w:rPr>
        <w:t>Вкладка «Результаты»</w:t>
      </w:r>
      <w:bookmarkEnd w:id="16"/>
    </w:p>
    <w:p w:rsidR="00E223B4" w:rsidRDefault="00E223B4" w:rsidP="00E223B4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Результаты вычислений выводятся в двух видах</w:t>
      </w:r>
      <w:r w:rsidRPr="00EE634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текстовые файлы формата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csv</w:t>
      </w:r>
      <w:r w:rsidRPr="00EE634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и отображение в программном комплексе. </w:t>
      </w:r>
    </w:p>
    <w:p w:rsidR="00D6443D" w:rsidRPr="00E223B4" w:rsidRDefault="00D6443D" w:rsidP="00E223B4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Текстовые файлы</w:t>
      </w:r>
      <w:r w:rsidR="00E223B4" w:rsidRPr="00E223B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содержат полную статистику по результатам моделирования. </w:t>
      </w:r>
      <w:r w:rsidR="00E223B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На рисунке Х показана часть выходного </w:t>
      </w:r>
      <w:r w:rsidR="00E223B4" w:rsidRPr="00E223B4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  <w:r w:rsidR="00E223B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csv</w:t>
      </w:r>
      <w:r w:rsidR="00E223B4" w:rsidRPr="00E223B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E223B4">
        <w:rPr>
          <w:rFonts w:ascii="Times New Roman" w:eastAsia="Calibri" w:hAnsi="Times New Roman" w:cs="Times New Roman"/>
          <w:sz w:val="28"/>
          <w:szCs w:val="28"/>
          <w:lang w:eastAsia="ru-RU"/>
        </w:rPr>
        <w:t>файла с результатами моделирования.</w:t>
      </w:r>
    </w:p>
    <w:p w:rsidR="00E223B4" w:rsidRPr="00E223B4" w:rsidRDefault="00E223B4" w:rsidP="00E223B4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61941" cy="82813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95" cy="83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002" w:rsidRDefault="00D6443D" w:rsidP="00930D01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Отображение полученных результатов в табличном и графическом виде производится на вкладке «Результаты». </w:t>
      </w:r>
    </w:p>
    <w:p w:rsidR="00D6443D" w:rsidRDefault="00D6443D" w:rsidP="00E223B4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Она содержит следующие вкладки</w:t>
      </w:r>
      <w:r w:rsidRPr="00175922">
        <w:rPr>
          <w:rFonts w:ascii="Times New Roman" w:eastAsia="Calibri" w:hAnsi="Times New Roman" w:cs="Times New Roman"/>
          <w:sz w:val="28"/>
          <w:szCs w:val="28"/>
          <w:lang w:eastAsia="ru-RU"/>
        </w:rPr>
        <w:t>:</w:t>
      </w:r>
    </w:p>
    <w:p w:rsidR="00915F50" w:rsidRDefault="00930D01" w:rsidP="00915F5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2B1A110" wp14:editId="437CAD84">
            <wp:extent cx="4219575" cy="371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01" w:rsidRPr="00915F50" w:rsidRDefault="00915F50" w:rsidP="00915F50">
      <w:pPr>
        <w:pStyle w:val="af1"/>
        <w:jc w:val="center"/>
        <w:rPr>
          <w:rFonts w:ascii="Times New Roman" w:eastAsia="Calibri" w:hAnsi="Times New Roman" w:cs="Times New Roman"/>
          <w:color w:val="auto"/>
          <w:sz w:val="44"/>
          <w:szCs w:val="28"/>
          <w:lang w:eastAsia="ru-RU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15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 xml:space="preserve"> - Вкладки с результатами</w:t>
      </w:r>
    </w:p>
    <w:p w:rsidR="0080058D" w:rsidRDefault="00930D01" w:rsidP="0080058D">
      <w:pPr>
        <w:pStyle w:val="a4"/>
        <w:numPr>
          <w:ilvl w:val="0"/>
          <w:numId w:val="25"/>
        </w:numPr>
        <w:spacing w:line="360" w:lineRule="auto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Общий</w:t>
      </w:r>
    </w:p>
    <w:p w:rsidR="00915F50" w:rsidRDefault="00B96002" w:rsidP="00915F50">
      <w:pPr>
        <w:pStyle w:val="a4"/>
        <w:keepNext/>
        <w:spacing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1814C238" wp14:editId="6F6B8DC5">
            <wp:extent cx="5157990" cy="3464385"/>
            <wp:effectExtent l="0" t="0" r="508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990" cy="34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13" w:rsidRDefault="00915F50" w:rsidP="00915F50">
      <w:pPr>
        <w:pStyle w:val="af1"/>
        <w:jc w:val="center"/>
        <w:rPr>
          <w:rFonts w:ascii="Times New Roman" w:hAnsi="Times New Roman" w:cs="Times New Roman"/>
          <w:color w:val="auto"/>
          <w:sz w:val="28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16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 xml:space="preserve"> - </w:t>
      </w:r>
      <w:r>
        <w:rPr>
          <w:rFonts w:ascii="Times New Roman" w:hAnsi="Times New Roman" w:cs="Times New Roman"/>
          <w:color w:val="auto"/>
          <w:sz w:val="28"/>
        </w:rPr>
        <w:t>Общие</w:t>
      </w:r>
      <w:r w:rsidRPr="00915F50">
        <w:rPr>
          <w:rFonts w:ascii="Times New Roman" w:hAnsi="Times New Roman" w:cs="Times New Roman"/>
          <w:color w:val="auto"/>
          <w:sz w:val="28"/>
        </w:rPr>
        <w:t xml:space="preserve"> результаты</w:t>
      </w:r>
    </w:p>
    <w:p w:rsidR="00B96002" w:rsidRPr="002E2813" w:rsidRDefault="002E2813" w:rsidP="002E2813">
      <w:pPr>
        <w:rPr>
          <w:rFonts w:ascii="Times New Roman" w:hAnsi="Times New Roman" w:cs="Times New Roman"/>
          <w:i/>
          <w:iCs/>
          <w:sz w:val="28"/>
          <w:szCs w:val="1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6443D" w:rsidRDefault="00D6443D" w:rsidP="00E223B4">
      <w:pPr>
        <w:pStyle w:val="a4"/>
        <w:numPr>
          <w:ilvl w:val="0"/>
          <w:numId w:val="25"/>
        </w:numPr>
        <w:spacing w:after="160" w:line="360" w:lineRule="auto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lastRenderedPageBreak/>
        <w:t>Координаты. Отображает зависимость местоположения в геоцентрической инерциальной,</w:t>
      </w:r>
      <w:r w:rsidRPr="004F0084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земной и географической системе координат от времени.</w:t>
      </w:r>
    </w:p>
    <w:p w:rsidR="00915F50" w:rsidRDefault="00B96002" w:rsidP="00915F50">
      <w:pPr>
        <w:pStyle w:val="a4"/>
        <w:keepNext/>
        <w:spacing w:after="160"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D10519F" wp14:editId="76184010">
            <wp:extent cx="4524375" cy="341008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9558" cy="34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8D" w:rsidRPr="00915F50" w:rsidRDefault="00915F50" w:rsidP="00915F50">
      <w:pPr>
        <w:pStyle w:val="af1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ru-RU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17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 xml:space="preserve"> - Вкладка "Координаты"</w:t>
      </w:r>
    </w:p>
    <w:p w:rsidR="00D6443D" w:rsidRDefault="00D6443D" w:rsidP="00E223B4">
      <w:pPr>
        <w:pStyle w:val="a4"/>
        <w:numPr>
          <w:ilvl w:val="0"/>
          <w:numId w:val="25"/>
        </w:numPr>
        <w:spacing w:after="160" w:line="360" w:lineRule="auto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Скорость.</w:t>
      </w:r>
      <w:r w:rsidRPr="004F0084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Отображает зависимость скорости в геоцентрической инерциальной,</w:t>
      </w:r>
      <w:r w:rsidRPr="004F0084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земной и местной системы координат от времени.</w:t>
      </w:r>
    </w:p>
    <w:p w:rsidR="00915F50" w:rsidRDefault="00930D01" w:rsidP="00915F50">
      <w:pPr>
        <w:pStyle w:val="a4"/>
        <w:keepNext/>
        <w:spacing w:after="160"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2CE7DA33" wp14:editId="55AA98FD">
            <wp:extent cx="4717618" cy="3571875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9259" cy="358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01" w:rsidRPr="00915F50" w:rsidRDefault="00915F50" w:rsidP="00915F50">
      <w:pPr>
        <w:pStyle w:val="af1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ru-RU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18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>- Вкладка "Скорость"</w:t>
      </w:r>
    </w:p>
    <w:p w:rsidR="00D6443D" w:rsidRDefault="00D6443D" w:rsidP="00E223B4">
      <w:pPr>
        <w:pStyle w:val="a4"/>
        <w:numPr>
          <w:ilvl w:val="0"/>
          <w:numId w:val="25"/>
        </w:numPr>
        <w:spacing w:after="160" w:line="360" w:lineRule="auto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lastRenderedPageBreak/>
        <w:t>Силы. Отображает зависимость силы тяги, аэродинамической силы и силы тяжести от времени.</w:t>
      </w:r>
    </w:p>
    <w:p w:rsidR="00915F50" w:rsidRDefault="00B96002" w:rsidP="00915F50">
      <w:pPr>
        <w:pStyle w:val="a4"/>
        <w:keepNext/>
        <w:spacing w:after="160"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B2BFD32" wp14:editId="619D6378">
            <wp:extent cx="4856672" cy="3680273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2128" cy="36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02" w:rsidRPr="00915F50" w:rsidRDefault="00915F50" w:rsidP="00915F50">
      <w:pPr>
        <w:pStyle w:val="af1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ru-RU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19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>- Вкладка "Силы"</w:t>
      </w:r>
    </w:p>
    <w:p w:rsidR="00D6443D" w:rsidRDefault="00D6443D" w:rsidP="00E223B4">
      <w:pPr>
        <w:pStyle w:val="a4"/>
        <w:numPr>
          <w:ilvl w:val="0"/>
          <w:numId w:val="25"/>
        </w:numPr>
        <w:spacing w:after="160" w:line="360" w:lineRule="auto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Ускорение. Отображает зависимость ускорения от времени.</w:t>
      </w:r>
    </w:p>
    <w:p w:rsidR="00915F50" w:rsidRDefault="00B96002" w:rsidP="00915F50">
      <w:pPr>
        <w:pStyle w:val="a4"/>
        <w:keepNext/>
        <w:spacing w:after="160"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5A22ECD4" wp14:editId="08E4608E">
            <wp:extent cx="4839419" cy="364857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3129" cy="36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02" w:rsidRPr="00915F50" w:rsidRDefault="00915F50" w:rsidP="00915F50">
      <w:pPr>
        <w:pStyle w:val="af1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ru-RU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20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>- Вкладка "Ускорение"</w:t>
      </w:r>
    </w:p>
    <w:p w:rsidR="00D6443D" w:rsidRDefault="00D6443D" w:rsidP="00E223B4">
      <w:pPr>
        <w:pStyle w:val="a4"/>
        <w:numPr>
          <w:ilvl w:val="0"/>
          <w:numId w:val="25"/>
        </w:numPr>
        <w:spacing w:after="160" w:line="360" w:lineRule="auto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lastRenderedPageBreak/>
        <w:t>Масса. Отображает зависимость массы конструкции и расхода топлива от времени.</w:t>
      </w:r>
    </w:p>
    <w:p w:rsidR="00915F50" w:rsidRDefault="00B96002" w:rsidP="00915F50">
      <w:pPr>
        <w:pStyle w:val="a4"/>
        <w:keepNext/>
        <w:spacing w:after="160"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501364C" wp14:editId="5A8CEABC">
            <wp:extent cx="4434145" cy="339090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2579" cy="340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02" w:rsidRPr="00915F50" w:rsidRDefault="00915F50" w:rsidP="00915F50">
      <w:pPr>
        <w:pStyle w:val="af1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ru-RU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21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>- Вкладка "Масса"</w:t>
      </w:r>
    </w:p>
    <w:p w:rsidR="00D6443D" w:rsidRDefault="00D6443D" w:rsidP="00E223B4">
      <w:pPr>
        <w:pStyle w:val="a4"/>
        <w:numPr>
          <w:ilvl w:val="0"/>
          <w:numId w:val="25"/>
        </w:numPr>
        <w:spacing w:after="160" w:line="360" w:lineRule="auto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Атмосфера. Отображает зависимость температуры, плотности и давления от высоты.</w:t>
      </w:r>
    </w:p>
    <w:p w:rsidR="00915F50" w:rsidRDefault="00B96002" w:rsidP="00915F50">
      <w:pPr>
        <w:pStyle w:val="a4"/>
        <w:keepNext/>
        <w:spacing w:after="160"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0C134EA" wp14:editId="3F17DCEF">
            <wp:extent cx="4834255" cy="3686023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3040" cy="37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02" w:rsidRPr="00915F50" w:rsidRDefault="00915F50" w:rsidP="00915F50">
      <w:pPr>
        <w:pStyle w:val="af1"/>
        <w:jc w:val="center"/>
        <w:rPr>
          <w:rFonts w:ascii="Times New Roman" w:eastAsia="Calibri" w:hAnsi="Times New Roman" w:cs="Times New Roman"/>
          <w:color w:val="auto"/>
          <w:sz w:val="28"/>
          <w:szCs w:val="28"/>
          <w:lang w:eastAsia="ru-RU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22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>- Вкладка "Атмосфера"</w:t>
      </w:r>
    </w:p>
    <w:p w:rsidR="008F77E2" w:rsidRPr="00F541C8" w:rsidRDefault="00D6443D" w:rsidP="00F541C8">
      <w:pPr>
        <w:pStyle w:val="a4"/>
        <w:numPr>
          <w:ilvl w:val="0"/>
          <w:numId w:val="28"/>
        </w:numPr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eastAsia="Calibri" w:cs="Times New Roman"/>
          <w:szCs w:val="28"/>
          <w:lang w:eastAsia="ru-RU"/>
        </w:rPr>
        <w:lastRenderedPageBreak/>
        <w:t>Для редактирования графиков (толщина и цвет линии) необходимо нажать на кнопку «Настройка отображения».</w:t>
      </w:r>
      <w:r w:rsidR="008F77E2">
        <w:rPr>
          <w:rFonts w:eastAsia="Calibri" w:cs="Times New Roman"/>
          <w:szCs w:val="28"/>
          <w:lang w:eastAsia="ru-RU"/>
        </w:rPr>
        <w:t xml:space="preserve"> На открывшемся диалоговом окне </w:t>
      </w:r>
      <w:r w:rsidR="00F541C8">
        <w:rPr>
          <w:rFonts w:eastAsia="Calibri" w:cs="Times New Roman"/>
          <w:szCs w:val="28"/>
          <w:lang w:eastAsia="ru-RU"/>
        </w:rPr>
        <w:t>появится</w:t>
      </w:r>
      <w:r w:rsidR="008F77E2">
        <w:rPr>
          <w:rFonts w:eastAsia="Calibri" w:cs="Times New Roman"/>
          <w:szCs w:val="28"/>
          <w:lang w:eastAsia="ru-RU"/>
        </w:rPr>
        <w:t xml:space="preserve"> возможность </w:t>
      </w:r>
      <w:r w:rsidR="00F541C8">
        <w:rPr>
          <w:rFonts w:eastAsia="Calibri" w:cs="Times New Roman"/>
          <w:szCs w:val="28"/>
          <w:lang w:eastAsia="ru-RU"/>
        </w:rPr>
        <w:t xml:space="preserve">выбора цвета и толщины линии. </w:t>
      </w:r>
      <w:r w:rsidR="00F541C8">
        <w:rPr>
          <w:rFonts w:cs="Times New Roman"/>
          <w:szCs w:val="28"/>
        </w:rPr>
        <w:t>Текущий цвет отображается рядом с кнопкой «Выбрать цвет». При нажатии на нее открывается окно выбора цвета, представленное на рисунке 21.</w:t>
      </w:r>
    </w:p>
    <w:p w:rsidR="00915F50" w:rsidRDefault="00930D01" w:rsidP="00915F5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14CB81B" wp14:editId="173FB063">
            <wp:extent cx="4942936" cy="24463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6767" cy="24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01" w:rsidRPr="00915F50" w:rsidRDefault="00915F50" w:rsidP="00915F50">
      <w:pPr>
        <w:pStyle w:val="af1"/>
        <w:jc w:val="center"/>
        <w:rPr>
          <w:rFonts w:ascii="Times New Roman" w:hAnsi="Times New Roman" w:cs="Times New Roman"/>
          <w:color w:val="auto"/>
          <w:sz w:val="28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</w:rPr>
        <w:t>23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>- Диалоговое окно "Настройка отображения"</w:t>
      </w:r>
    </w:p>
    <w:p w:rsidR="00F541C8" w:rsidRDefault="00F541C8" w:rsidP="00F541C8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возможно увеличения и уменьшения масштаба графика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61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путем прокрутки колесика мыши (рисунок 24), а также перемещения графика по оси времени путем зажатия левой кнопки мыши и перетаскивания его в нужную сторону. </w:t>
      </w:r>
    </w:p>
    <w:p w:rsidR="00915F50" w:rsidRDefault="00625B9C" w:rsidP="00915F50">
      <w:pPr>
        <w:keepNext/>
        <w:spacing w:after="24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485C42E" wp14:editId="5AC3F505">
            <wp:extent cx="3533775" cy="2853944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9284" cy="28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9C" w:rsidRPr="00915F50" w:rsidRDefault="00915F50" w:rsidP="00915F50">
      <w:pPr>
        <w:pStyle w:val="af1"/>
        <w:jc w:val="center"/>
        <w:rPr>
          <w:rFonts w:ascii="Times New Roman" w:hAnsi="Times New Roman" w:cs="Times New Roman"/>
          <w:color w:val="auto"/>
          <w:sz w:val="44"/>
          <w:szCs w:val="28"/>
        </w:rPr>
      </w:pPr>
      <w:r w:rsidRPr="00915F50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begin"/>
      </w:r>
      <w:r w:rsidRPr="00915F50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915F50">
        <w:rPr>
          <w:rFonts w:ascii="Times New Roman" w:hAnsi="Times New Roman" w:cs="Times New Roman"/>
          <w:color w:val="auto"/>
          <w:sz w:val="28"/>
        </w:rPr>
        <w:fldChar w:fldCharType="separate"/>
      </w:r>
      <w:r w:rsidRPr="00915F50">
        <w:rPr>
          <w:rFonts w:ascii="Times New Roman" w:hAnsi="Times New Roman" w:cs="Times New Roman"/>
          <w:noProof/>
          <w:color w:val="auto"/>
          <w:sz w:val="28"/>
        </w:rPr>
        <w:t>24</w:t>
      </w:r>
      <w:r w:rsidRPr="00915F50">
        <w:rPr>
          <w:rFonts w:ascii="Times New Roman" w:hAnsi="Times New Roman" w:cs="Times New Roman"/>
          <w:color w:val="auto"/>
          <w:sz w:val="28"/>
        </w:rPr>
        <w:fldChar w:fldCharType="end"/>
      </w:r>
      <w:r w:rsidRPr="00915F50">
        <w:rPr>
          <w:rFonts w:ascii="Times New Roman" w:hAnsi="Times New Roman" w:cs="Times New Roman"/>
          <w:color w:val="auto"/>
          <w:sz w:val="28"/>
        </w:rPr>
        <w:t xml:space="preserve"> - Диалоговое окно выбора цвета</w:t>
      </w:r>
    </w:p>
    <w:p w:rsidR="00F541C8" w:rsidRDefault="00F541C8" w:rsidP="00F541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3B14">
        <w:rPr>
          <w:rFonts w:ascii="Times New Roman" w:hAnsi="Times New Roman" w:cs="Times New Roman"/>
          <w:sz w:val="28"/>
          <w:szCs w:val="28"/>
        </w:rPr>
        <w:lastRenderedPageBreak/>
        <w:t>Для удобства использования данного программного обеспечения оператором, в</w:t>
      </w:r>
      <w:r>
        <w:rPr>
          <w:rFonts w:ascii="Times New Roman" w:hAnsi="Times New Roman" w:cs="Times New Roman"/>
          <w:sz w:val="28"/>
          <w:szCs w:val="28"/>
        </w:rPr>
        <w:t xml:space="preserve"> правом верхнем углу графика отображаются названия параметров, которым соответствуют графики на форме.</w:t>
      </w:r>
    </w:p>
    <w:p w:rsidR="00F541C8" w:rsidRDefault="00F541C8" w:rsidP="00930D01">
      <w:pPr>
        <w:spacing w:line="360" w:lineRule="auto"/>
        <w:jc w:val="center"/>
      </w:pPr>
    </w:p>
    <w:p w:rsidR="00F541C8" w:rsidRDefault="00DA19DF" w:rsidP="00DA19DF">
      <w:pPr>
        <w:pStyle w:val="2"/>
      </w:pPr>
      <w:bookmarkStart w:id="17" w:name="_Toc107235532"/>
      <w:r>
        <w:t>Вкладка «Траектория»</w:t>
      </w:r>
      <w:bookmarkEnd w:id="17"/>
    </w:p>
    <w:p w:rsidR="00DA19DF" w:rsidRPr="00DA19DF" w:rsidRDefault="00DA19DF" w:rsidP="00DA19DF">
      <w:pPr>
        <w:jc w:val="both"/>
        <w:rPr>
          <w:rFonts w:ascii="Times New Roman" w:hAnsi="Times New Roman" w:cs="Times New Roman"/>
          <w:lang w:eastAsia="ru-RU"/>
        </w:rPr>
      </w:pPr>
      <w:r w:rsidRPr="00DA19DF">
        <w:rPr>
          <w:rFonts w:ascii="Times New Roman" w:hAnsi="Times New Roman" w:cs="Times New Roman"/>
          <w:sz w:val="28"/>
          <w:lang w:eastAsia="ru-RU"/>
        </w:rPr>
        <w:t>Вкладка «Траектория содержит трехмерную трассу полёта 1 ступени.</w:t>
      </w:r>
    </w:p>
    <w:p w:rsidR="00DA19DF" w:rsidRDefault="00DA19DF" w:rsidP="00DA19DF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2C77011" wp14:editId="1756569F">
            <wp:extent cx="5874589" cy="637492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108" b="631"/>
                    <a:stretch/>
                  </pic:blipFill>
                  <pic:spPr bwMode="auto">
                    <a:xfrm>
                      <a:off x="0" y="0"/>
                      <a:ext cx="5874589" cy="637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9DF" w:rsidRDefault="00DA19DF">
      <w:pPr>
        <w:rPr>
          <w:lang w:eastAsia="ru-RU"/>
        </w:rPr>
      </w:pPr>
      <w:r>
        <w:rPr>
          <w:lang w:eastAsia="ru-RU"/>
        </w:rPr>
        <w:br w:type="page"/>
      </w:r>
    </w:p>
    <w:p w:rsidR="00DA19DF" w:rsidRDefault="00DA19DF" w:rsidP="00DA19DF">
      <w:pPr>
        <w:pStyle w:val="1"/>
        <w:numPr>
          <w:ilvl w:val="0"/>
          <w:numId w:val="0"/>
        </w:numPr>
        <w:spacing w:after="240"/>
        <w:ind w:left="720"/>
        <w:rPr>
          <w:lang w:eastAsia="ru-RU"/>
        </w:rPr>
      </w:pPr>
      <w:bookmarkStart w:id="18" w:name="_Toc107235533"/>
      <w:r>
        <w:rPr>
          <w:lang w:eastAsia="ru-RU"/>
        </w:rPr>
        <w:lastRenderedPageBreak/>
        <w:t>Заключение</w:t>
      </w:r>
      <w:bookmarkEnd w:id="18"/>
    </w:p>
    <w:p w:rsidR="00841950" w:rsidRDefault="00841950" w:rsidP="00DA19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комплекс моделирования полёта ракеты-носителя позволяет</w:t>
      </w:r>
      <w:r w:rsidRPr="00841950">
        <w:rPr>
          <w:rFonts w:ascii="Times New Roman" w:hAnsi="Times New Roman" w:cs="Times New Roman"/>
          <w:sz w:val="28"/>
          <w:szCs w:val="28"/>
        </w:rPr>
        <w:t xml:space="preserve"> моделирова</w:t>
      </w:r>
      <w:r>
        <w:rPr>
          <w:rFonts w:ascii="Times New Roman" w:hAnsi="Times New Roman" w:cs="Times New Roman"/>
          <w:sz w:val="28"/>
          <w:szCs w:val="28"/>
        </w:rPr>
        <w:t>ть полёт</w:t>
      </w:r>
      <w:r w:rsidRPr="00841950">
        <w:rPr>
          <w:rFonts w:ascii="Times New Roman" w:hAnsi="Times New Roman" w:cs="Times New Roman"/>
          <w:sz w:val="28"/>
          <w:szCs w:val="28"/>
        </w:rPr>
        <w:t xml:space="preserve"> ракеты-носителя, предназначенной для вывода полезной нагрузки с возможностью спасения 1-ой ступени парашютным </w:t>
      </w:r>
      <w:r>
        <w:rPr>
          <w:rFonts w:ascii="Times New Roman" w:hAnsi="Times New Roman" w:cs="Times New Roman"/>
          <w:sz w:val="28"/>
          <w:szCs w:val="28"/>
        </w:rPr>
        <w:t xml:space="preserve">или ракетно-динамическим </w:t>
      </w:r>
      <w:r w:rsidRPr="00841950">
        <w:rPr>
          <w:rFonts w:ascii="Times New Roman" w:hAnsi="Times New Roman" w:cs="Times New Roman"/>
          <w:sz w:val="28"/>
          <w:szCs w:val="28"/>
        </w:rPr>
        <w:t xml:space="preserve">способом. Поддерживаются различные события, которые могут быть сгенерированы в любое время во время расчёта: </w:t>
      </w:r>
      <w:r>
        <w:rPr>
          <w:rFonts w:ascii="Times New Roman" w:hAnsi="Times New Roman" w:cs="Times New Roman"/>
          <w:sz w:val="28"/>
          <w:szCs w:val="28"/>
        </w:rPr>
        <w:t>включение/</w:t>
      </w:r>
      <w:r w:rsidRPr="00841950">
        <w:rPr>
          <w:rFonts w:ascii="Times New Roman" w:hAnsi="Times New Roman" w:cs="Times New Roman"/>
          <w:sz w:val="28"/>
          <w:szCs w:val="28"/>
        </w:rPr>
        <w:t>отключение двигателя, разделение ступеней, сброс обтекателя, срабатывание парашюта. Расчёт производится на основе задаваемых пользователем исходных данных о ракете-носителе и окружающей среде. Имеется возможность задавать многоступенчатую ракету-носитель. Программа является независимой от типа двигателя и может проводить расчёты как на жидкостных, твёрдотопливных, так и на гибридных ракетах. Результаты вычислений выводятся в двух видах: текстовые файлы формата csv и отображение в программном комплексе. В программе предусмотрено табличное и графическое отображение результатов моделирования.</w:t>
      </w:r>
    </w:p>
    <w:p w:rsidR="00841950" w:rsidRDefault="00DA19DF" w:rsidP="00DA19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дальнейшем, планируется внедрение в программу метод</w:t>
      </w:r>
      <w:r w:rsidR="00841950">
        <w:rPr>
          <w:rFonts w:ascii="Times New Roman" w:hAnsi="Times New Roman" w:cs="Times New Roman"/>
          <w:sz w:val="28"/>
          <w:szCs w:val="28"/>
        </w:rPr>
        <w:t>а наведения для возврата ступени в заданную точку на карте.</w:t>
      </w:r>
    </w:p>
    <w:p w:rsidR="00DA19DF" w:rsidRPr="00EB7386" w:rsidRDefault="00DA19DF" w:rsidP="00DA19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программное обеспечение в существенной мере упрощает операторам процесс </w:t>
      </w:r>
      <w:r w:rsidR="00841950">
        <w:rPr>
          <w:rFonts w:ascii="Times New Roman" w:hAnsi="Times New Roman" w:cs="Times New Roman"/>
          <w:sz w:val="28"/>
          <w:szCs w:val="28"/>
        </w:rPr>
        <w:t>моделирования полёта ракет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19DF" w:rsidRPr="00DA19DF" w:rsidRDefault="00DA19DF" w:rsidP="00DA19DF">
      <w:pPr>
        <w:rPr>
          <w:lang w:eastAsia="ru-RU"/>
        </w:rPr>
      </w:pPr>
    </w:p>
    <w:sectPr w:rsidR="00DA19DF" w:rsidRPr="00DA19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5BD2" w:rsidRDefault="005A5BD2" w:rsidP="00E34667">
      <w:pPr>
        <w:spacing w:after="0" w:line="240" w:lineRule="auto"/>
      </w:pPr>
      <w:r>
        <w:separator/>
      </w:r>
    </w:p>
  </w:endnote>
  <w:endnote w:type="continuationSeparator" w:id="0">
    <w:p w:rsidR="005A5BD2" w:rsidRDefault="005A5BD2" w:rsidP="00E34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5BD2" w:rsidRDefault="005A5BD2" w:rsidP="00E34667">
      <w:pPr>
        <w:spacing w:after="0" w:line="240" w:lineRule="auto"/>
      </w:pPr>
      <w:r>
        <w:separator/>
      </w:r>
    </w:p>
  </w:footnote>
  <w:footnote w:type="continuationSeparator" w:id="0">
    <w:p w:rsidR="005A5BD2" w:rsidRDefault="005A5BD2" w:rsidP="00E34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44020"/>
    <w:multiLevelType w:val="hybridMultilevel"/>
    <w:tmpl w:val="A9464C22"/>
    <w:lvl w:ilvl="0" w:tplc="18F244A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0770A5D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C14CBA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FB2041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FA4891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EA4275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494B80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28A6D4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E2242A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>
    <w:nsid w:val="04874D85"/>
    <w:multiLevelType w:val="hybridMultilevel"/>
    <w:tmpl w:val="794E21D6"/>
    <w:lvl w:ilvl="0" w:tplc="546C1E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C88B9B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978C62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1A2F2E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FC2767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E1EAEE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2120CB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89CFB8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30EBDA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>
    <w:nsid w:val="09C62117"/>
    <w:multiLevelType w:val="singleLevel"/>
    <w:tmpl w:val="041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>
    <w:nsid w:val="10332C6A"/>
    <w:multiLevelType w:val="hybridMultilevel"/>
    <w:tmpl w:val="297AA40E"/>
    <w:lvl w:ilvl="0" w:tplc="3462202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4986EC1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E94F6B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87892B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000932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83E98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E8CEE6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BD63B6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BD06F0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>
    <w:nsid w:val="139D199E"/>
    <w:multiLevelType w:val="hybridMultilevel"/>
    <w:tmpl w:val="D07E0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F55103"/>
    <w:multiLevelType w:val="hybridMultilevel"/>
    <w:tmpl w:val="66425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6819D2"/>
    <w:multiLevelType w:val="hybridMultilevel"/>
    <w:tmpl w:val="B656766A"/>
    <w:lvl w:ilvl="0" w:tplc="22440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E6B2532"/>
    <w:multiLevelType w:val="hybridMultilevel"/>
    <w:tmpl w:val="30E089D6"/>
    <w:lvl w:ilvl="0" w:tplc="5C548F7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5ED21A9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28C434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D26321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40CF95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E3E203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44443F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5DE603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74AE38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>
    <w:nsid w:val="221F3F00"/>
    <w:multiLevelType w:val="hybridMultilevel"/>
    <w:tmpl w:val="409878B2"/>
    <w:lvl w:ilvl="0" w:tplc="E26AB64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7728A3C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D00D64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A20DAF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0D2F0F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ECA943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30E266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8B850B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20885D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>
    <w:nsid w:val="242F5138"/>
    <w:multiLevelType w:val="hybridMultilevel"/>
    <w:tmpl w:val="0F18762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5C35704"/>
    <w:multiLevelType w:val="hybridMultilevel"/>
    <w:tmpl w:val="F638779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6A0778A"/>
    <w:multiLevelType w:val="hybridMultilevel"/>
    <w:tmpl w:val="AB14C8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840163"/>
    <w:multiLevelType w:val="singleLevel"/>
    <w:tmpl w:val="041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3">
    <w:nsid w:val="395E7F1A"/>
    <w:multiLevelType w:val="multilevel"/>
    <w:tmpl w:val="98A8CCB0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3B876F63"/>
    <w:multiLevelType w:val="hybridMultilevel"/>
    <w:tmpl w:val="FAD687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218652D"/>
    <w:multiLevelType w:val="hybridMultilevel"/>
    <w:tmpl w:val="911202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30A1DF2"/>
    <w:multiLevelType w:val="hybridMultilevel"/>
    <w:tmpl w:val="2C8A1BD0"/>
    <w:lvl w:ilvl="0" w:tplc="531E0DA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DAA39D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63489D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5F4701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820520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190D84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8CA963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2A04BD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E2C1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>
    <w:nsid w:val="45CC7449"/>
    <w:multiLevelType w:val="hybridMultilevel"/>
    <w:tmpl w:val="4D2AA6C2"/>
    <w:lvl w:ilvl="0" w:tplc="6972A6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45E4116E"/>
    <w:multiLevelType w:val="hybridMultilevel"/>
    <w:tmpl w:val="D90AF2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BE85212"/>
    <w:multiLevelType w:val="hybridMultilevel"/>
    <w:tmpl w:val="1CECD7E0"/>
    <w:lvl w:ilvl="0" w:tplc="C568BF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EEE4222"/>
    <w:multiLevelType w:val="hybridMultilevel"/>
    <w:tmpl w:val="88F8177E"/>
    <w:lvl w:ilvl="0" w:tplc="934C596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32CC2A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776FEF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FBC814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8BC228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F180AC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D2ADA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DBE0A7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C7C117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>
    <w:nsid w:val="50964C44"/>
    <w:multiLevelType w:val="hybridMultilevel"/>
    <w:tmpl w:val="2758AB90"/>
    <w:lvl w:ilvl="0" w:tplc="24FC4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5AAF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8BA06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A39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84EA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AEE11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A30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5C213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CD066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DE047F"/>
    <w:multiLevelType w:val="hybridMultilevel"/>
    <w:tmpl w:val="6DF6CF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EBE5DA4"/>
    <w:multiLevelType w:val="singleLevel"/>
    <w:tmpl w:val="041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4">
    <w:nsid w:val="633B0D2D"/>
    <w:multiLevelType w:val="hybridMultilevel"/>
    <w:tmpl w:val="F676CF8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4F55F8B"/>
    <w:multiLevelType w:val="hybridMultilevel"/>
    <w:tmpl w:val="5E6264C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C5131EC"/>
    <w:multiLevelType w:val="hybridMultilevel"/>
    <w:tmpl w:val="BA70DFE6"/>
    <w:lvl w:ilvl="0" w:tplc="17403BA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1AE2C6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D04347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5B8633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464807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8461E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0021C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BBAE67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684DE4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7">
    <w:nsid w:val="6E6B4D76"/>
    <w:multiLevelType w:val="hybridMultilevel"/>
    <w:tmpl w:val="F6EAF4AC"/>
    <w:lvl w:ilvl="0" w:tplc="EE96826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62BE9F9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26CAA8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994DC3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5838B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1BAAA1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FAC8C1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0040C1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C3ECEB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>
    <w:nsid w:val="6E9E6D23"/>
    <w:multiLevelType w:val="hybridMultilevel"/>
    <w:tmpl w:val="A85E95EA"/>
    <w:lvl w:ilvl="0" w:tplc="2B7697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09D19D9"/>
    <w:multiLevelType w:val="hybridMultilevel"/>
    <w:tmpl w:val="BBAAF4B2"/>
    <w:lvl w:ilvl="0" w:tplc="30605128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0A82D3D"/>
    <w:multiLevelType w:val="hybridMultilevel"/>
    <w:tmpl w:val="51EC5BBE"/>
    <w:lvl w:ilvl="0" w:tplc="0AD6033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9DCE62B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9CA225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46E945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ABC9B6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2A4CA7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FAB26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83AA03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6603E7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5"/>
  </w:num>
  <w:num w:numId="2">
    <w:abstractNumId w:val="17"/>
  </w:num>
  <w:num w:numId="3">
    <w:abstractNumId w:val="13"/>
  </w:num>
  <w:num w:numId="4">
    <w:abstractNumId w:val="14"/>
  </w:num>
  <w:num w:numId="5">
    <w:abstractNumId w:val="25"/>
  </w:num>
  <w:num w:numId="6">
    <w:abstractNumId w:val="10"/>
  </w:num>
  <w:num w:numId="7">
    <w:abstractNumId w:val="24"/>
  </w:num>
  <w:num w:numId="8">
    <w:abstractNumId w:val="15"/>
  </w:num>
  <w:num w:numId="9">
    <w:abstractNumId w:val="22"/>
  </w:num>
  <w:num w:numId="10">
    <w:abstractNumId w:val="29"/>
  </w:num>
  <w:num w:numId="11">
    <w:abstractNumId w:val="2"/>
  </w:num>
  <w:num w:numId="12">
    <w:abstractNumId w:val="12"/>
  </w:num>
  <w:num w:numId="13">
    <w:abstractNumId w:val="23"/>
  </w:num>
  <w:num w:numId="14">
    <w:abstractNumId w:val="1"/>
  </w:num>
  <w:num w:numId="15">
    <w:abstractNumId w:val="3"/>
  </w:num>
  <w:num w:numId="16">
    <w:abstractNumId w:val="26"/>
  </w:num>
  <w:num w:numId="17">
    <w:abstractNumId w:val="16"/>
  </w:num>
  <w:num w:numId="18">
    <w:abstractNumId w:val="21"/>
  </w:num>
  <w:num w:numId="19">
    <w:abstractNumId w:val="27"/>
  </w:num>
  <w:num w:numId="20">
    <w:abstractNumId w:val="8"/>
  </w:num>
  <w:num w:numId="21">
    <w:abstractNumId w:val="0"/>
  </w:num>
  <w:num w:numId="22">
    <w:abstractNumId w:val="20"/>
  </w:num>
  <w:num w:numId="23">
    <w:abstractNumId w:val="7"/>
  </w:num>
  <w:num w:numId="24">
    <w:abstractNumId w:val="30"/>
  </w:num>
  <w:num w:numId="25">
    <w:abstractNumId w:val="6"/>
  </w:num>
  <w:num w:numId="26">
    <w:abstractNumId w:val="19"/>
  </w:num>
  <w:num w:numId="27">
    <w:abstractNumId w:val="28"/>
  </w:num>
  <w:num w:numId="28">
    <w:abstractNumId w:val="11"/>
  </w:num>
  <w:num w:numId="29">
    <w:abstractNumId w:val="4"/>
  </w:num>
  <w:num w:numId="30">
    <w:abstractNumId w:val="18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8B2"/>
    <w:rsid w:val="00066F7D"/>
    <w:rsid w:val="000E515F"/>
    <w:rsid w:val="000F44E9"/>
    <w:rsid w:val="00167836"/>
    <w:rsid w:val="00185B81"/>
    <w:rsid w:val="00197AAF"/>
    <w:rsid w:val="001D30C2"/>
    <w:rsid w:val="001E3D5E"/>
    <w:rsid w:val="001E6C22"/>
    <w:rsid w:val="00203B7B"/>
    <w:rsid w:val="0025443F"/>
    <w:rsid w:val="0029235E"/>
    <w:rsid w:val="002E2813"/>
    <w:rsid w:val="00337F15"/>
    <w:rsid w:val="003955ED"/>
    <w:rsid w:val="0039587B"/>
    <w:rsid w:val="00415C9F"/>
    <w:rsid w:val="004C1D7B"/>
    <w:rsid w:val="004E6585"/>
    <w:rsid w:val="005A059A"/>
    <w:rsid w:val="005A5BD2"/>
    <w:rsid w:val="005E6521"/>
    <w:rsid w:val="006040D4"/>
    <w:rsid w:val="00625B9C"/>
    <w:rsid w:val="006451A6"/>
    <w:rsid w:val="00654265"/>
    <w:rsid w:val="00667AF7"/>
    <w:rsid w:val="00683225"/>
    <w:rsid w:val="00697E36"/>
    <w:rsid w:val="00710687"/>
    <w:rsid w:val="00724CB8"/>
    <w:rsid w:val="00741220"/>
    <w:rsid w:val="00786E4A"/>
    <w:rsid w:val="007A0040"/>
    <w:rsid w:val="007A0F35"/>
    <w:rsid w:val="007A436E"/>
    <w:rsid w:val="007B2A74"/>
    <w:rsid w:val="007B3E5A"/>
    <w:rsid w:val="007E17FE"/>
    <w:rsid w:val="007F3868"/>
    <w:rsid w:val="0080058D"/>
    <w:rsid w:val="00834E01"/>
    <w:rsid w:val="00841950"/>
    <w:rsid w:val="00844080"/>
    <w:rsid w:val="008454A6"/>
    <w:rsid w:val="0087619A"/>
    <w:rsid w:val="0089395A"/>
    <w:rsid w:val="008C7048"/>
    <w:rsid w:val="008F77E2"/>
    <w:rsid w:val="00915F50"/>
    <w:rsid w:val="009219CC"/>
    <w:rsid w:val="00922681"/>
    <w:rsid w:val="00930D01"/>
    <w:rsid w:val="00941E13"/>
    <w:rsid w:val="009563F1"/>
    <w:rsid w:val="00980BD8"/>
    <w:rsid w:val="009B1166"/>
    <w:rsid w:val="009D66A9"/>
    <w:rsid w:val="00A44D17"/>
    <w:rsid w:val="00A47816"/>
    <w:rsid w:val="00A64209"/>
    <w:rsid w:val="00AF701D"/>
    <w:rsid w:val="00B754FD"/>
    <w:rsid w:val="00B93E73"/>
    <w:rsid w:val="00B96002"/>
    <w:rsid w:val="00BD2AF0"/>
    <w:rsid w:val="00C221C7"/>
    <w:rsid w:val="00C2579F"/>
    <w:rsid w:val="00C26E21"/>
    <w:rsid w:val="00C53BD4"/>
    <w:rsid w:val="00C53DEA"/>
    <w:rsid w:val="00C671D9"/>
    <w:rsid w:val="00C74533"/>
    <w:rsid w:val="00C913ED"/>
    <w:rsid w:val="00C9379B"/>
    <w:rsid w:val="00D45A17"/>
    <w:rsid w:val="00D6443D"/>
    <w:rsid w:val="00D77B5D"/>
    <w:rsid w:val="00D87074"/>
    <w:rsid w:val="00DA19DF"/>
    <w:rsid w:val="00DF57D9"/>
    <w:rsid w:val="00E223B4"/>
    <w:rsid w:val="00E34667"/>
    <w:rsid w:val="00E35C27"/>
    <w:rsid w:val="00ED61F7"/>
    <w:rsid w:val="00ED72A7"/>
    <w:rsid w:val="00F5236F"/>
    <w:rsid w:val="00F541C8"/>
    <w:rsid w:val="00F728B2"/>
    <w:rsid w:val="00F755ED"/>
    <w:rsid w:val="00FC33D9"/>
    <w:rsid w:val="00FC62A9"/>
    <w:rsid w:val="00FE4243"/>
    <w:rsid w:val="00FE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4988AA-8CF2-494C-A8F2-AA3456941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3B7B"/>
  </w:style>
  <w:style w:type="paragraph" w:styleId="1">
    <w:name w:val="heading 1"/>
    <w:basedOn w:val="a"/>
    <w:next w:val="a"/>
    <w:link w:val="10"/>
    <w:uiPriority w:val="9"/>
    <w:qFormat/>
    <w:rsid w:val="00C74533"/>
    <w:pPr>
      <w:keepNext/>
      <w:keepLines/>
      <w:numPr>
        <w:numId w:val="3"/>
      </w:numPr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F77E2"/>
    <w:pPr>
      <w:keepNext/>
      <w:keepLines/>
      <w:numPr>
        <w:ilvl w:val="1"/>
        <w:numId w:val="3"/>
      </w:numPr>
      <w:spacing w:before="40" w:after="240" w:line="360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C913ED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7453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List Paragraph"/>
    <w:basedOn w:val="a"/>
    <w:uiPriority w:val="34"/>
    <w:qFormat/>
    <w:rsid w:val="00C913ED"/>
    <w:pPr>
      <w:spacing w:after="200" w:line="276" w:lineRule="auto"/>
      <w:ind w:left="720"/>
      <w:contextualSpacing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8F77E2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5">
    <w:name w:val="Body Text Indent"/>
    <w:basedOn w:val="a"/>
    <w:link w:val="a6"/>
    <w:unhideWhenUsed/>
    <w:rsid w:val="008C7048"/>
    <w:pPr>
      <w:spacing w:after="0" w:line="240" w:lineRule="auto"/>
      <w:ind w:firstLine="36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8C704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No Spacing"/>
    <w:uiPriority w:val="1"/>
    <w:qFormat/>
    <w:rsid w:val="00844080"/>
    <w:pPr>
      <w:spacing w:after="0" w:line="240" w:lineRule="auto"/>
    </w:pPr>
  </w:style>
  <w:style w:type="character" w:styleId="a8">
    <w:name w:val="Hyperlink"/>
    <w:basedOn w:val="a0"/>
    <w:uiPriority w:val="99"/>
    <w:unhideWhenUsed/>
    <w:rsid w:val="00C53DEA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C53DEA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53D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53DEA"/>
    <w:pPr>
      <w:spacing w:after="100"/>
      <w:ind w:left="220"/>
    </w:pPr>
  </w:style>
  <w:style w:type="character" w:styleId="aa">
    <w:name w:val="Placeholder Text"/>
    <w:basedOn w:val="a0"/>
    <w:uiPriority w:val="99"/>
    <w:semiHidden/>
    <w:rsid w:val="00B93E73"/>
    <w:rPr>
      <w:color w:val="808080"/>
    </w:rPr>
  </w:style>
  <w:style w:type="paragraph" w:styleId="ab">
    <w:name w:val="endnote text"/>
    <w:basedOn w:val="a"/>
    <w:link w:val="ac"/>
    <w:uiPriority w:val="99"/>
    <w:semiHidden/>
    <w:unhideWhenUsed/>
    <w:rsid w:val="00E34667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E34667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E34667"/>
    <w:rPr>
      <w:vertAlign w:val="superscript"/>
    </w:rPr>
  </w:style>
  <w:style w:type="paragraph" w:styleId="ae">
    <w:name w:val="footnote text"/>
    <w:basedOn w:val="a"/>
    <w:link w:val="af"/>
    <w:uiPriority w:val="99"/>
    <w:semiHidden/>
    <w:unhideWhenUsed/>
    <w:rsid w:val="00E34667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E34667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E34667"/>
    <w:rPr>
      <w:vertAlign w:val="superscript"/>
    </w:rPr>
  </w:style>
  <w:style w:type="paragraph" w:styleId="af1">
    <w:name w:val="caption"/>
    <w:basedOn w:val="a"/>
    <w:next w:val="a"/>
    <w:uiPriority w:val="35"/>
    <w:unhideWhenUsed/>
    <w:qFormat/>
    <w:rsid w:val="00E346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-3">
    <w:name w:val="Light List Accent 3"/>
    <w:basedOn w:val="a1"/>
    <w:uiPriority w:val="61"/>
    <w:rsid w:val="00BD2AF0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0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png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4.bin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1.wmf"/><Relationship Id="rId11" Type="http://schemas.openxmlformats.org/officeDocument/2006/relationships/image" Target="media/image4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9.wmf"/><Relationship Id="rId31" Type="http://schemas.openxmlformats.org/officeDocument/2006/relationships/image" Target="media/image12.w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0.png"/><Relationship Id="rId33" Type="http://schemas.openxmlformats.org/officeDocument/2006/relationships/image" Target="media/image13.wmf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oleObject" Target="embeddings/oleObject4.bin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11.bin"/><Relationship Id="rId36" Type="http://schemas.openxmlformats.org/officeDocument/2006/relationships/image" Target="media/image15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797B1-C57E-4603-A84A-01E59655E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2363</TotalTime>
  <Pages>33</Pages>
  <Words>4494</Words>
  <Characters>25619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7NR_Operator_9</dc:creator>
  <cp:keywords/>
  <dc:description/>
  <cp:lastModifiedBy>7NR_Operator_9</cp:lastModifiedBy>
  <cp:revision>19</cp:revision>
  <dcterms:created xsi:type="dcterms:W3CDTF">2022-05-30T06:42:00Z</dcterms:created>
  <dcterms:modified xsi:type="dcterms:W3CDTF">2022-06-28T13:26:00Z</dcterms:modified>
</cp:coreProperties>
</file>