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C9C8" w14:textId="5013EA05" w:rsidR="00BC6C7A" w:rsidRDefault="009A5FD0" w:rsidP="009A5FD0">
      <w:pPr>
        <w:pStyle w:val="Nosaukums"/>
      </w:pPr>
      <w:r>
        <w:t>Noliktavas grāmatvedība</w:t>
      </w:r>
    </w:p>
    <w:p w14:paraId="2705B3DC" w14:textId="75F11CA7" w:rsidR="009A5FD0" w:rsidRDefault="009A5FD0" w:rsidP="009A5FD0">
      <w:pPr>
        <w:pStyle w:val="Virsraksts1"/>
      </w:pPr>
      <w:r>
        <w:t>Uzdevuma apraksts</w:t>
      </w:r>
    </w:p>
    <w:p w14:paraId="3DE52323" w14:textId="2A27AC2A" w:rsidR="00F82747" w:rsidRDefault="00F82747" w:rsidP="00F82747">
      <w:r>
        <w:t>Ir noliktava un tai ir vajadzīga grāmatvedība, lai būtu iespējama ērta komponentu</w:t>
      </w:r>
      <w:r w:rsidR="0012293D">
        <w:t xml:space="preserve"> uz noliktavas</w:t>
      </w:r>
      <w:r>
        <w:t xml:space="preserve"> informācijas pieejamība.</w:t>
      </w:r>
    </w:p>
    <w:p w14:paraId="4F04817A" w14:textId="1CFA547B" w:rsidR="0012293D" w:rsidRPr="00F82747" w:rsidRDefault="00EE1A6C" w:rsidP="00F82747">
      <w:r>
        <w:t>Viena datubāzē būs informācija par visiem elektroniskām komponentam, kas ir pieejami uz noliktavas. Lietotājam būs iespēja apskatīt visus noliktavas pierakstus, vai apskatīt tikai no eksaktas sekcijas (MCU, SENSOR, MODULE).</w:t>
      </w:r>
    </w:p>
    <w:p w14:paraId="0387F5CE" w14:textId="3AD3AF99" w:rsidR="00872435" w:rsidRDefault="000B413D" w:rsidP="000B413D">
      <w:pPr>
        <w:pStyle w:val="Virsraksts1"/>
      </w:pPr>
      <w:r>
        <w:t>Specifikācija</w:t>
      </w:r>
    </w:p>
    <w:p w14:paraId="385F9D04" w14:textId="183D2D0F" w:rsidR="00DD5234" w:rsidRPr="00DD5234" w:rsidRDefault="00DD5234" w:rsidP="00DD5234">
      <w:pPr>
        <w:pStyle w:val="Virsraksts2"/>
      </w:pPr>
      <w:r>
        <w:t>Klašu diagramma</w:t>
      </w:r>
    </w:p>
    <w:p w14:paraId="34A19792" w14:textId="19889085" w:rsidR="0012293D" w:rsidRPr="0012293D" w:rsidRDefault="00DD5234" w:rsidP="0012293D">
      <w:r>
        <w:rPr>
          <w:noProof/>
        </w:rPr>
        <w:drawing>
          <wp:inline distT="0" distB="0" distL="0" distR="0" wp14:anchorId="264D894F" wp14:editId="07E40DB3">
            <wp:extent cx="5610225" cy="6330616"/>
            <wp:effectExtent l="0" t="0" r="0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15" cy="634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56AC" w14:textId="2937A6D1" w:rsidR="00851BD9" w:rsidRDefault="00CC051C" w:rsidP="00DD5234">
      <w:pPr>
        <w:pStyle w:val="Virsraksts2"/>
      </w:pPr>
      <w:r w:rsidRPr="00851BD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7CD0E2" wp14:editId="73AC60F9">
            <wp:simplePos x="0" y="0"/>
            <wp:positionH relativeFrom="margin">
              <wp:posOffset>4533900</wp:posOffset>
            </wp:positionH>
            <wp:positionV relativeFrom="paragraph">
              <wp:posOffset>0</wp:posOffset>
            </wp:positionV>
            <wp:extent cx="1257300" cy="1744980"/>
            <wp:effectExtent l="0" t="0" r="0" b="0"/>
            <wp:wrapSquare wrapText="bothSides"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7156" t="35760" r="77639" b="49170"/>
                    <a:stretch/>
                  </pic:blipFill>
                  <pic:spPr bwMode="auto">
                    <a:xfrm>
                      <a:off x="0" y="0"/>
                      <a:ext cx="125730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BD9">
        <w:t>MySql datubāzes apraksts</w:t>
      </w:r>
    </w:p>
    <w:p w14:paraId="398548C0" w14:textId="72F12C26" w:rsidR="00851BD9" w:rsidRDefault="00381729" w:rsidP="00851BD9">
      <w:r>
        <w:t>Programma no datubāzes izmanto tikai vienu tabulu, tāpēc tikai tā būs aprakstīta.</w:t>
      </w:r>
    </w:p>
    <w:p w14:paraId="733A6C7A" w14:textId="570760E3" w:rsidR="00851BD9" w:rsidRDefault="00871D3A" w:rsidP="00851BD9">
      <w:r>
        <w:t xml:space="preserve">Tabulai ir PRIMARY KEY </w:t>
      </w:r>
      <w:r w:rsidRPr="004E36F1">
        <w:rPr>
          <w:i/>
          <w:iCs/>
        </w:rPr>
        <w:t>id</w:t>
      </w:r>
      <w:r>
        <w:t xml:space="preserve"> datu tipa SMALLINT.</w:t>
      </w:r>
      <w:r w:rsidR="004E36F1">
        <w:t xml:space="preserve"> Ieraksta tips atrodas SMALLINT laukā </w:t>
      </w:r>
      <w:r w:rsidR="004E36F1">
        <w:rPr>
          <w:i/>
          <w:iCs/>
        </w:rPr>
        <w:t>type</w:t>
      </w:r>
      <w:r w:rsidR="004E36F1">
        <w:t>.</w:t>
      </w:r>
      <w:r w:rsidR="00F22630">
        <w:t xml:space="preserve"> Komponenta nosaukums glābts TEXT laukā </w:t>
      </w:r>
      <w:r w:rsidR="00F22630">
        <w:rPr>
          <w:i/>
          <w:iCs/>
        </w:rPr>
        <w:t>name</w:t>
      </w:r>
      <w:r w:rsidR="00F22630">
        <w:t xml:space="preserve">. Par komponentu skaitu un atrāšanas vietu ir atbildīgi INT lauki </w:t>
      </w:r>
      <w:r w:rsidR="00F22630">
        <w:rPr>
          <w:i/>
          <w:iCs/>
        </w:rPr>
        <w:t>count</w:t>
      </w:r>
      <w:r w:rsidR="00F22630">
        <w:t xml:space="preserve"> un </w:t>
      </w:r>
      <w:r w:rsidR="00F22630">
        <w:rPr>
          <w:i/>
          <w:iCs/>
        </w:rPr>
        <w:t>location</w:t>
      </w:r>
      <w:r w:rsidR="00F22630">
        <w:t>.</w:t>
      </w:r>
    </w:p>
    <w:p w14:paraId="511CD0CF" w14:textId="6958AA07" w:rsidR="00CC051C" w:rsidRPr="00CC051C" w:rsidRDefault="00CC051C" w:rsidP="00851BD9">
      <w:r>
        <w:t xml:space="preserve">Komponentu informāciju vispārīgā veidā satur JSON lauks </w:t>
      </w:r>
      <w:r>
        <w:rPr>
          <w:i/>
          <w:iCs/>
        </w:rPr>
        <w:t>data</w:t>
      </w:r>
      <w:r>
        <w:t>.</w:t>
      </w:r>
    </w:p>
    <w:p w14:paraId="5E95E61C" w14:textId="460764E7" w:rsidR="00DD5234" w:rsidRDefault="00BF025D" w:rsidP="00DD5234">
      <w:pPr>
        <w:pStyle w:val="Virsraksts2"/>
      </w:pPr>
      <w:r>
        <w:t>Programmas struktūras apraksts</w:t>
      </w:r>
    </w:p>
    <w:p w14:paraId="08CB1CF4" w14:textId="6E6B14B3" w:rsidR="00BF025D" w:rsidRDefault="00BF025D" w:rsidP="00BF025D">
      <w:r>
        <w:t xml:space="preserve">Programmai ir abstrakta klase </w:t>
      </w:r>
      <w:r w:rsidRPr="00F03C9F">
        <w:rPr>
          <w:i/>
          <w:iCs/>
        </w:rPr>
        <w:t>WarehouseRecord</w:t>
      </w:r>
      <w:r>
        <w:t xml:space="preserve">, kas satur mainīgus un funkcijas, kuri piemīt jebkuram noliktavas ierakstam. </w:t>
      </w:r>
      <w:r w:rsidR="00991B1A">
        <w:t xml:space="preserve">To manto klase </w:t>
      </w:r>
      <w:r w:rsidR="00991B1A" w:rsidRPr="00F03C9F">
        <w:rPr>
          <w:i/>
          <w:iCs/>
        </w:rPr>
        <w:t>WarehouseRecord</w:t>
      </w:r>
      <w:r w:rsidR="00991B1A">
        <w:t xml:space="preserve">, kas ir vispārīgā klase, kurā tiek glābti dati datubāzē. </w:t>
      </w:r>
      <w:r w:rsidR="002C1538">
        <w:t xml:space="preserve">No klases </w:t>
      </w:r>
      <w:r w:rsidR="002C1538" w:rsidRPr="00F03C9F">
        <w:rPr>
          <w:i/>
          <w:iCs/>
        </w:rPr>
        <w:t>WarehouseRecord</w:t>
      </w:r>
      <w:r w:rsidR="002C1538">
        <w:t xml:space="preserve"> iespējams pielāgot tipu klasēm</w:t>
      </w:r>
      <w:r w:rsidR="00FE076D">
        <w:t>, kas satur konkrētu sekcijai vajadzīgo informāciju,</w:t>
      </w:r>
      <w:r w:rsidR="002C1538">
        <w:t xml:space="preserve"> </w:t>
      </w:r>
      <w:r w:rsidR="002C1538" w:rsidRPr="00F03C9F">
        <w:rPr>
          <w:i/>
          <w:iCs/>
        </w:rPr>
        <w:t>WarehouseRecordMCU</w:t>
      </w:r>
      <w:r w:rsidR="002C1538">
        <w:t xml:space="preserve">, </w:t>
      </w:r>
      <w:r w:rsidR="002C1538" w:rsidRPr="00F03C9F">
        <w:rPr>
          <w:i/>
          <w:iCs/>
        </w:rPr>
        <w:t>WarehouseRecordSensor</w:t>
      </w:r>
      <w:r w:rsidR="002C1538">
        <w:t xml:space="preserve"> un </w:t>
      </w:r>
      <w:r w:rsidR="002C1538" w:rsidRPr="00F03C9F">
        <w:rPr>
          <w:i/>
          <w:iCs/>
        </w:rPr>
        <w:t>WarehouseRecordModule</w:t>
      </w:r>
      <w:r w:rsidR="002C1538">
        <w:t xml:space="preserve">. Klases </w:t>
      </w:r>
      <w:r w:rsidR="002C1538" w:rsidRPr="00F03C9F">
        <w:rPr>
          <w:i/>
          <w:iCs/>
        </w:rPr>
        <w:t>WarehouseRecord</w:t>
      </w:r>
      <w:r w:rsidR="002C1538">
        <w:t xml:space="preserve"> un </w:t>
      </w:r>
      <w:r w:rsidR="002C1538" w:rsidRPr="00F03C9F">
        <w:rPr>
          <w:i/>
          <w:iCs/>
        </w:rPr>
        <w:t>WarehouseRecordModule</w:t>
      </w:r>
      <w:r w:rsidR="002C1538">
        <w:t xml:space="preserve"> tiks realizētas nākamā programmas versijā.</w:t>
      </w:r>
    </w:p>
    <w:p w14:paraId="1D0607B9" w14:textId="4E9AB8D5" w:rsidR="003A473D" w:rsidRPr="005A2E04" w:rsidRDefault="003A473D" w:rsidP="00BF025D">
      <w:pPr>
        <w:rPr>
          <w:i/>
          <w:iCs/>
        </w:rPr>
      </w:pPr>
      <w:r>
        <w:t xml:space="preserve">Abstrakta klase WarehouseRecord satur </w:t>
      </w:r>
      <w:r w:rsidRPr="003A473D">
        <w:rPr>
          <w:i/>
          <w:iCs/>
        </w:rPr>
        <w:t>short</w:t>
      </w:r>
      <w:r>
        <w:t xml:space="preserve"> type mainīgu </w:t>
      </w:r>
      <w:r>
        <w:rPr>
          <w:i/>
          <w:iCs/>
        </w:rPr>
        <w:t>id</w:t>
      </w:r>
      <w:r>
        <w:t>.</w:t>
      </w:r>
      <w:r w:rsidR="003F031B">
        <w:t xml:space="preserve"> Ieraksta nosaukumu satur </w:t>
      </w:r>
      <w:r w:rsidR="003F031B">
        <w:rPr>
          <w:i/>
          <w:iCs/>
        </w:rPr>
        <w:t>string</w:t>
      </w:r>
      <w:r w:rsidR="003F031B">
        <w:t xml:space="preserve"> tipa lauks </w:t>
      </w:r>
      <w:r w:rsidR="003F031B">
        <w:rPr>
          <w:i/>
          <w:iCs/>
        </w:rPr>
        <w:t>name</w:t>
      </w:r>
      <w:r w:rsidR="003F031B">
        <w:t>.</w:t>
      </w:r>
      <w:r w:rsidR="005A2E04">
        <w:t xml:space="preserve"> Ieraksta tipu satur mainīgais </w:t>
      </w:r>
      <w:r w:rsidR="005A2E04">
        <w:rPr>
          <w:i/>
          <w:iCs/>
        </w:rPr>
        <w:t>type</w:t>
      </w:r>
      <w:r w:rsidR="004D3E49">
        <w:rPr>
          <w:i/>
          <w:iCs/>
        </w:rPr>
        <w:t xml:space="preserve"> </w:t>
      </w:r>
      <w:r w:rsidR="005A2E04">
        <w:t xml:space="preserve">tipa </w:t>
      </w:r>
      <w:r w:rsidR="005A2E04">
        <w:rPr>
          <w:i/>
          <w:iCs/>
        </w:rPr>
        <w:t>TypeRecord.</w:t>
      </w:r>
      <w:r w:rsidR="00284875">
        <w:rPr>
          <w:i/>
          <w:iCs/>
        </w:rPr>
        <w:t xml:space="preserve"> </w:t>
      </w:r>
    </w:p>
    <w:p w14:paraId="48298CCC" w14:textId="60B516F0" w:rsidR="00F03C9F" w:rsidRDefault="00F03C9F" w:rsidP="00BF025D">
      <w:r>
        <w:rPr>
          <w:i/>
          <w:iCs/>
        </w:rPr>
        <w:t>Database</w:t>
      </w:r>
      <w:r>
        <w:rPr>
          <w:b/>
          <w:bCs/>
          <w:i/>
          <w:iCs/>
        </w:rPr>
        <w:t xml:space="preserve"> </w:t>
      </w:r>
      <w:r>
        <w:t>klase nodrošina programmas saistību ar MySql datu bāzi</w:t>
      </w:r>
      <w:r w:rsidR="00965E23">
        <w:t>.</w:t>
      </w:r>
      <w:r w:rsidR="00851BD9" w:rsidRPr="00851BD9">
        <w:rPr>
          <w:noProof/>
        </w:rPr>
        <w:t xml:space="preserve"> </w:t>
      </w:r>
    </w:p>
    <w:p w14:paraId="30B8AFB5" w14:textId="341A7BC5" w:rsidR="00B62D3C" w:rsidRDefault="00B62D3C" w:rsidP="00B62D3C">
      <w:pPr>
        <w:pStyle w:val="Virsraksts2"/>
      </w:pPr>
      <w:r>
        <w:t>Programma nodrošina</w:t>
      </w:r>
    </w:p>
    <w:p w14:paraId="42343DF7" w14:textId="1B17ACF2" w:rsidR="00B62D3C" w:rsidRDefault="00B62D3C" w:rsidP="00B62D3C">
      <w:pPr>
        <w:pStyle w:val="Sarakstarindkopa"/>
        <w:numPr>
          <w:ilvl w:val="0"/>
          <w:numId w:val="1"/>
        </w:numPr>
      </w:pPr>
      <w:r>
        <w:t>Ērtu darbu ar datubāzi</w:t>
      </w:r>
    </w:p>
    <w:p w14:paraId="56C23B99" w14:textId="1348DB68" w:rsidR="009A5FD0" w:rsidRPr="009A5FD0" w:rsidRDefault="00B62D3C" w:rsidP="009A5FD0">
      <w:pPr>
        <w:pStyle w:val="Sarakstarindkopa"/>
        <w:numPr>
          <w:ilvl w:val="0"/>
          <w:numId w:val="1"/>
        </w:numPr>
      </w:pPr>
      <w:r>
        <w:t>GUI (</w:t>
      </w:r>
      <w:r>
        <w:rPr>
          <w:lang w:val="en-US"/>
        </w:rPr>
        <w:t>Graphical User Interface</w:t>
      </w:r>
      <w:r>
        <w:t>, jeb Grafiskais Lietotāju Interfeiss)</w:t>
      </w:r>
    </w:p>
    <w:sectPr w:rsidR="009A5FD0" w:rsidRPr="009A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EF7"/>
    <w:multiLevelType w:val="hybridMultilevel"/>
    <w:tmpl w:val="011E1A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D2"/>
    <w:rsid w:val="000B413D"/>
    <w:rsid w:val="0012293D"/>
    <w:rsid w:val="00284875"/>
    <w:rsid w:val="002C1538"/>
    <w:rsid w:val="00381729"/>
    <w:rsid w:val="003A473D"/>
    <w:rsid w:val="003F031B"/>
    <w:rsid w:val="004D3E49"/>
    <w:rsid w:val="004E36F1"/>
    <w:rsid w:val="00561A47"/>
    <w:rsid w:val="005A2E04"/>
    <w:rsid w:val="005E0B7D"/>
    <w:rsid w:val="00851BD9"/>
    <w:rsid w:val="00871D3A"/>
    <w:rsid w:val="00872435"/>
    <w:rsid w:val="008F11CA"/>
    <w:rsid w:val="00965E23"/>
    <w:rsid w:val="00991B1A"/>
    <w:rsid w:val="009A5FD0"/>
    <w:rsid w:val="009C09F9"/>
    <w:rsid w:val="00B62D3C"/>
    <w:rsid w:val="00BC6C7A"/>
    <w:rsid w:val="00BF025D"/>
    <w:rsid w:val="00CC051C"/>
    <w:rsid w:val="00D95486"/>
    <w:rsid w:val="00DD5234"/>
    <w:rsid w:val="00DE3FFE"/>
    <w:rsid w:val="00EE1A6C"/>
    <w:rsid w:val="00F03C9F"/>
    <w:rsid w:val="00F219D2"/>
    <w:rsid w:val="00F22630"/>
    <w:rsid w:val="00F82747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3B8D"/>
  <w15:chartTrackingRefBased/>
  <w15:docId w15:val="{8F7827A2-BA3E-4285-A0F3-05CC0D01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561A4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561A4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9C09F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Virsraksts5">
    <w:name w:val="heading 5"/>
    <w:basedOn w:val="Parasts"/>
    <w:next w:val="Parasts"/>
    <w:link w:val="Virsraksts5Rakstz"/>
    <w:uiPriority w:val="9"/>
    <w:unhideWhenUsed/>
    <w:qFormat/>
    <w:rsid w:val="005E0B7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561A4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61A4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61A4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561A4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561A47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561A47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9C09F9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Virsraksts5Rakstz">
    <w:name w:val="Virsraksts 5 Rakstz."/>
    <w:basedOn w:val="Noklusjumarindkopasfonts"/>
    <w:link w:val="Virsraksts5"/>
    <w:uiPriority w:val="9"/>
    <w:rsid w:val="005E0B7D"/>
    <w:rPr>
      <w:rFonts w:ascii="Times New Roman" w:eastAsiaTheme="majorEastAsia" w:hAnsi="Times New Roman" w:cstheme="majorBidi"/>
      <w:color w:val="2F5496" w:themeColor="accent1" w:themeShade="BF"/>
      <w:sz w:val="24"/>
    </w:rPr>
  </w:style>
  <w:style w:type="paragraph" w:styleId="Sarakstarindkopa">
    <w:name w:val="List Paragraph"/>
    <w:basedOn w:val="Parasts"/>
    <w:uiPriority w:val="34"/>
    <w:qFormat/>
    <w:rsid w:val="00B6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1054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Jevsejevs Dmitrijs</dc:creator>
  <cp:keywords/>
  <dc:description/>
  <cp:lastModifiedBy>Jevsejevs Dmitrijs</cp:lastModifiedBy>
  <cp:revision>28</cp:revision>
  <dcterms:created xsi:type="dcterms:W3CDTF">2024-03-04T06:51:00Z</dcterms:created>
  <dcterms:modified xsi:type="dcterms:W3CDTF">2024-03-05T13:29:00Z</dcterms:modified>
</cp:coreProperties>
</file>