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62584">
      <w:pPr>
        <w:spacing w:line="256" w:lineRule="auto"/>
        <w:ind w:right="677"/>
        <w:jc w:val="center"/>
        <w:rPr>
          <w:color w:val="FF0000"/>
        </w:rPr>
      </w:pPr>
      <w:r>
        <w:rPr>
          <w:rFonts w:hint="default"/>
          <w:b/>
          <w:color w:val="00B0F0"/>
          <w:kern w:val="2"/>
          <w:sz w:val="32"/>
          <w:szCs w:val="24"/>
          <w:lang w:val="en-US" w:eastAsia="zh-CN" w:bidi="ar"/>
        </w:rPr>
        <w:t xml:space="preserve">         </w:t>
      </w:r>
      <w:r>
        <w:rPr>
          <w:rFonts w:hint="eastAsia"/>
          <w:b/>
          <w:color w:val="FF0000"/>
          <w:kern w:val="2"/>
          <w:sz w:val="32"/>
          <w:szCs w:val="24"/>
          <w:lang w:eastAsia="zh-CN" w:bidi="ar"/>
        </w:rPr>
        <w:t xml:space="preserve">AI-BASED DECISION SUPPORT SYSTEM FOR  </w:t>
      </w:r>
    </w:p>
    <w:p w14:paraId="4D39FA37">
      <w:pPr>
        <w:spacing w:line="256" w:lineRule="auto"/>
        <w:ind w:left="1428"/>
        <w:rPr>
          <w:color w:val="FF0000"/>
        </w:rPr>
      </w:pPr>
      <w:r>
        <w:rPr>
          <w:rFonts w:hint="eastAsia"/>
          <w:b/>
          <w:color w:val="FF0000"/>
          <w:kern w:val="2"/>
          <w:sz w:val="32"/>
          <w:szCs w:val="24"/>
          <w:lang w:eastAsia="zh-CN" w:bidi="ar"/>
        </w:rPr>
        <w:t xml:space="preserve"> STARTUP INVESTMENT ANALYSIS </w:t>
      </w:r>
    </w:p>
    <w:p w14:paraId="7FEF6925">
      <w:pPr>
        <w:jc w:val="both"/>
        <w:rPr>
          <w:rFonts w:hint="default"/>
          <w:b/>
          <w:bCs/>
          <w:color w:val="FF0000"/>
          <w:sz w:val="32"/>
          <w:lang w:val="en-US"/>
        </w:rPr>
      </w:pPr>
      <w:r>
        <w:rPr>
          <w:rFonts w:hint="default"/>
          <w:b/>
          <w:bCs/>
          <w:color w:val="FF0000"/>
          <w:sz w:val="32"/>
          <w:lang w:val="en-US"/>
        </w:rPr>
        <w:t xml:space="preserve"> </w:t>
      </w:r>
    </w:p>
    <w:p w14:paraId="7E886F0E">
      <w:pPr>
        <w:jc w:val="center"/>
        <w:rPr>
          <w:rFonts w:eastAsia="TimesNewRomanPS-BoldMT"/>
          <w:b/>
          <w:bCs/>
          <w:color w:val="000000"/>
          <w:lang w:eastAsia="zh-CN"/>
        </w:rPr>
      </w:pPr>
      <w:r>
        <w:rPr>
          <w:rFonts w:eastAsia="TimesNewRomanPS-BoldMT"/>
          <w:b/>
          <w:bCs/>
          <w:color w:val="000000"/>
          <w:lang w:eastAsia="zh-CN"/>
        </w:rPr>
        <w:t>A project report submitted to</w:t>
      </w:r>
    </w:p>
    <w:p w14:paraId="6F7513C6">
      <w:pPr>
        <w:jc w:val="center"/>
        <w:rPr>
          <w:rFonts w:eastAsia="TimesNewRomanPS-BoldMT"/>
          <w:b/>
          <w:bCs/>
          <w:color w:val="000000"/>
          <w:lang w:eastAsia="zh-CN"/>
        </w:rPr>
      </w:pPr>
      <w:r>
        <w:rPr>
          <w:rFonts w:eastAsia="TimesNewRomanPS-BoldMT"/>
          <w:b/>
          <w:bCs/>
          <w:color w:val="000000"/>
          <w:lang w:eastAsia="zh-CN"/>
        </w:rPr>
        <w:t>Jawaharlal Nehru Technological University, Kakinada</w:t>
      </w:r>
    </w:p>
    <w:p w14:paraId="16664897">
      <w:pPr>
        <w:jc w:val="center"/>
        <w:rPr>
          <w:rFonts w:eastAsia="TimesNewRomanPS-BoldMT"/>
          <w:b/>
          <w:bCs/>
          <w:color w:val="000000"/>
          <w:lang w:eastAsia="zh-CN"/>
        </w:rPr>
      </w:pPr>
    </w:p>
    <w:p w14:paraId="5C873937">
      <w:pPr>
        <w:jc w:val="center"/>
        <w:rPr>
          <w:rFonts w:hint="default" w:eastAsia="TimesNewRomanPS-BoldMT"/>
          <w:b/>
          <w:bCs/>
          <w:color w:val="000000"/>
          <w:lang w:val="en-US" w:eastAsia="zh-CN"/>
        </w:rPr>
      </w:pPr>
      <w:r>
        <w:rPr>
          <w:rFonts w:eastAsia="TimesNewRomanPS-BoldMT"/>
          <w:b/>
          <w:bCs/>
          <w:color w:val="000000"/>
          <w:lang w:eastAsia="zh-CN"/>
        </w:rPr>
        <w:t xml:space="preserve"> </w:t>
      </w:r>
      <w:r>
        <w:rPr>
          <w:rFonts w:hint="default" w:eastAsia="TimesNewRomanPS-BoldMT"/>
          <w:b/>
          <w:bCs/>
          <w:color w:val="000000"/>
          <w:lang w:val="en-US" w:eastAsia="zh-CN"/>
        </w:rPr>
        <w:t>In</w:t>
      </w:r>
    </w:p>
    <w:p w14:paraId="3220568F">
      <w:pPr>
        <w:jc w:val="center"/>
        <w:rPr>
          <w:rFonts w:hint="default" w:eastAsia="TimesNewRomanPS-BoldMT"/>
          <w:b/>
          <w:bCs/>
          <w:color w:val="000000"/>
          <w:lang w:val="en-US" w:eastAsia="zh-CN"/>
        </w:rPr>
      </w:pPr>
    </w:p>
    <w:p w14:paraId="3AA77B47">
      <w:pPr>
        <w:jc w:val="center"/>
        <w:rPr>
          <w:rFonts w:eastAsia="TimesNewRomanPS-BoldMT"/>
          <w:b/>
          <w:bCs/>
          <w:color w:val="000000"/>
          <w:lang w:eastAsia="zh-CN"/>
        </w:rPr>
      </w:pPr>
      <w:r>
        <w:rPr>
          <w:rFonts w:eastAsia="TimesNewRomanPS-BoldMT"/>
          <w:b/>
          <w:bCs/>
          <w:color w:val="000000"/>
          <w:lang w:eastAsia="zh-CN"/>
        </w:rPr>
        <w:t>Partial fulfillment for the award of degree of</w:t>
      </w:r>
    </w:p>
    <w:p w14:paraId="6ED8CE5B">
      <w:pPr>
        <w:jc w:val="center"/>
        <w:rPr>
          <w:rFonts w:eastAsia="TimesNewRomanPS-BoldMT"/>
          <w:b/>
          <w:bCs/>
          <w:color w:val="000000"/>
          <w:lang w:eastAsia="zh-CN"/>
        </w:rPr>
      </w:pPr>
    </w:p>
    <w:p w14:paraId="4631382C">
      <w:pPr>
        <w:jc w:val="center"/>
        <w:rPr>
          <w:rFonts w:eastAsia="TimesNewRomanPS-BoldMT"/>
          <w:b/>
          <w:bCs/>
          <w:color w:val="000000"/>
          <w:lang w:eastAsia="zh-CN"/>
        </w:rPr>
      </w:pPr>
      <w:r>
        <w:rPr>
          <w:rFonts w:eastAsia="TimesNewRomanPS-BoldMT"/>
          <w:b/>
          <w:bCs/>
          <w:color w:val="000000"/>
          <w:lang w:eastAsia="zh-CN"/>
        </w:rPr>
        <w:t xml:space="preserve"> BACHELOR OF TECHNOLOGY </w:t>
      </w:r>
    </w:p>
    <w:p w14:paraId="19FB3A55">
      <w:pPr>
        <w:jc w:val="center"/>
        <w:rPr>
          <w:rFonts w:eastAsia="TimesNewRomanPS-BoldMT"/>
          <w:b/>
          <w:bCs/>
          <w:color w:val="000000"/>
          <w:lang w:eastAsia="zh-CN"/>
        </w:rPr>
      </w:pPr>
    </w:p>
    <w:p w14:paraId="6944C09B">
      <w:pPr>
        <w:jc w:val="center"/>
        <w:rPr>
          <w:rFonts w:eastAsia="TimesNewRomanPS-BoldMT"/>
          <w:b/>
          <w:bCs/>
          <w:color w:val="000000"/>
          <w:lang w:eastAsia="zh-CN"/>
        </w:rPr>
      </w:pPr>
      <w:r>
        <w:rPr>
          <w:rFonts w:eastAsia="TimesNewRomanPS-BoldMT"/>
          <w:b/>
          <w:bCs/>
          <w:color w:val="000000"/>
          <w:lang w:eastAsia="zh-CN"/>
        </w:rPr>
        <w:t xml:space="preserve">IN </w:t>
      </w:r>
    </w:p>
    <w:p w14:paraId="23DBF402">
      <w:pPr>
        <w:jc w:val="center"/>
        <w:rPr>
          <w:rFonts w:eastAsia="TimesNewRomanPS-BoldMT"/>
          <w:b/>
          <w:bCs/>
          <w:color w:val="000000"/>
          <w:lang w:eastAsia="zh-CN"/>
        </w:rPr>
      </w:pPr>
    </w:p>
    <w:p w14:paraId="0D9DE53C">
      <w:pPr>
        <w:jc w:val="center"/>
        <w:rPr>
          <w:rFonts w:eastAsia="TimesNewRomanPS-BoldMT"/>
          <w:b/>
          <w:bCs/>
          <w:color w:val="000000"/>
          <w:lang w:eastAsia="zh-CN"/>
        </w:rPr>
      </w:pPr>
      <w:r>
        <w:rPr>
          <w:rFonts w:eastAsia="TimesNewRomanPS-BoldMT"/>
          <w:b/>
          <w:bCs/>
          <w:color w:val="000000"/>
          <w:lang w:eastAsia="zh-CN"/>
        </w:rPr>
        <w:t>ARTIFICIAL INTELLIGENCE &amp; MACHINE LEARNING</w:t>
      </w:r>
    </w:p>
    <w:p w14:paraId="1ED3BA1D">
      <w:pPr>
        <w:jc w:val="center"/>
        <w:rPr>
          <w:rFonts w:eastAsia="TimesNewRomanPS-BoldMT"/>
          <w:b/>
          <w:bCs/>
          <w:color w:val="000000"/>
          <w:lang w:eastAsia="zh-CN"/>
        </w:rPr>
      </w:pPr>
    </w:p>
    <w:p w14:paraId="7D6FE9FD">
      <w:pPr>
        <w:jc w:val="center"/>
        <w:rPr>
          <w:rFonts w:eastAsia="TimesNewRomanPS-BoldMT"/>
          <w:b/>
          <w:bCs/>
          <w:color w:val="000000"/>
          <w:lang w:eastAsia="zh-CN"/>
        </w:rPr>
      </w:pPr>
      <w:r>
        <w:rPr>
          <w:rFonts w:eastAsia="TimesNewRomanPS-BoldMT"/>
          <w:b/>
          <w:bCs/>
          <w:color w:val="000000"/>
          <w:lang w:eastAsia="zh-CN"/>
        </w:rPr>
        <w:t>Submitted By</w:t>
      </w:r>
    </w:p>
    <w:p w14:paraId="5D633624">
      <w:pPr>
        <w:jc w:val="center"/>
        <w:rPr>
          <w:rFonts w:eastAsia="TimesNewRomanPS-BoldMT"/>
          <w:b/>
          <w:bCs/>
          <w:color w:val="000000"/>
          <w:lang w:eastAsia="zh-CN"/>
        </w:rPr>
      </w:pPr>
    </w:p>
    <w:p w14:paraId="49707BC8">
      <w:pPr>
        <w:tabs>
          <w:tab w:val="center" w:pos="6436"/>
        </w:tabs>
        <w:spacing w:after="233" w:line="252" w:lineRule="auto"/>
      </w:pPr>
      <w:r>
        <w:rPr>
          <w:rFonts w:hint="eastAsia"/>
          <w:color w:val="000000"/>
          <w:kern w:val="2"/>
          <w:szCs w:val="24"/>
          <w:lang w:eastAsia="zh-CN" w:bidi="ar"/>
        </w:rPr>
        <w:t xml:space="preserve">                         </w:t>
      </w:r>
      <w:r>
        <w:rPr>
          <w:rFonts w:hint="eastAsia"/>
          <w:b/>
          <w:color w:val="000000"/>
          <w:kern w:val="2"/>
          <w:szCs w:val="24"/>
          <w:lang w:eastAsia="zh-CN" w:bidi="ar"/>
        </w:rPr>
        <w:t xml:space="preserve">PETA GOPI CHAND  </w:t>
      </w:r>
      <w:r>
        <w:rPr>
          <w:rFonts w:hint="eastAsia"/>
          <w:b/>
          <w:color w:val="000000"/>
          <w:kern w:val="2"/>
          <w:szCs w:val="24"/>
          <w:lang w:eastAsia="zh-CN" w:bidi="ar"/>
        </w:rPr>
        <w:tab/>
      </w:r>
      <w:r>
        <w:rPr>
          <w:rFonts w:hint="eastAsia"/>
          <w:b/>
          <w:color w:val="000000"/>
          <w:kern w:val="2"/>
          <w:szCs w:val="24"/>
          <w:lang w:eastAsia="zh-CN" w:bidi="ar"/>
        </w:rPr>
        <w:t xml:space="preserve">                          (22351A6111) </w:t>
      </w:r>
      <w:r>
        <w:rPr>
          <w:rFonts w:hint="eastAsia"/>
          <w:color w:val="000000"/>
          <w:kern w:val="2"/>
          <w:szCs w:val="24"/>
          <w:lang w:eastAsia="zh-CN" w:bidi="ar"/>
        </w:rPr>
        <w:t xml:space="preserve"> </w:t>
      </w:r>
      <w:r>
        <w:rPr>
          <w:rFonts w:hint="eastAsia"/>
          <w:color w:val="000000"/>
          <w:kern w:val="2"/>
          <w:sz w:val="28"/>
          <w:szCs w:val="24"/>
          <w:lang w:eastAsia="zh-CN" w:bidi="ar"/>
        </w:rPr>
        <w:t xml:space="preserve"> </w:t>
      </w:r>
    </w:p>
    <w:p w14:paraId="7B497EA5">
      <w:pPr>
        <w:spacing w:after="233" w:line="252" w:lineRule="auto"/>
        <w:ind w:left="29" w:right="558" w:hanging="10"/>
      </w:pPr>
      <w:r>
        <w:rPr>
          <w:rFonts w:hint="eastAsia"/>
          <w:b/>
          <w:color w:val="000000"/>
          <w:kern w:val="2"/>
          <w:szCs w:val="24"/>
          <w:lang w:eastAsia="zh-CN" w:bidi="ar"/>
        </w:rPr>
        <w:t xml:space="preserve">                         R</w:t>
      </w:r>
      <w:r>
        <w:rPr>
          <w:b/>
          <w:color w:val="000000"/>
          <w:kern w:val="2"/>
          <w:szCs w:val="24"/>
          <w:lang w:eastAsia="zh-CN" w:bidi="ar"/>
        </w:rPr>
        <w:t xml:space="preserve">EDDAPPAGARI </w:t>
      </w:r>
      <w:r>
        <w:rPr>
          <w:rFonts w:hint="eastAsia"/>
          <w:b/>
          <w:color w:val="000000"/>
          <w:kern w:val="2"/>
          <w:szCs w:val="24"/>
          <w:lang w:eastAsia="zh-CN" w:bidi="ar"/>
        </w:rPr>
        <w:t xml:space="preserve">JAYA CHANDRA NAIDU              (22351A6117) </w:t>
      </w:r>
      <w:r>
        <w:rPr>
          <w:rFonts w:hint="eastAsia"/>
          <w:color w:val="000000"/>
          <w:kern w:val="2"/>
          <w:szCs w:val="24"/>
          <w:lang w:eastAsia="zh-CN" w:bidi="ar"/>
        </w:rPr>
        <w:t xml:space="preserve"> </w:t>
      </w:r>
      <w:r>
        <w:rPr>
          <w:rFonts w:hint="eastAsia"/>
          <w:color w:val="000000"/>
          <w:kern w:val="2"/>
          <w:sz w:val="28"/>
          <w:szCs w:val="24"/>
          <w:lang w:eastAsia="zh-CN" w:bidi="ar"/>
        </w:rPr>
        <w:t xml:space="preserve"> </w:t>
      </w:r>
    </w:p>
    <w:p w14:paraId="4D8C7BB9">
      <w:pPr>
        <w:tabs>
          <w:tab w:val="center" w:pos="6435"/>
        </w:tabs>
        <w:spacing w:after="233" w:line="252" w:lineRule="auto"/>
      </w:pPr>
      <w:r>
        <w:rPr>
          <w:rFonts w:hint="eastAsia"/>
          <w:color w:val="000000"/>
          <w:kern w:val="2"/>
          <w:szCs w:val="24"/>
          <w:lang w:eastAsia="zh-CN" w:bidi="ar"/>
        </w:rPr>
        <w:t xml:space="preserve">                         </w:t>
      </w:r>
      <w:r>
        <w:rPr>
          <w:rFonts w:hint="eastAsia"/>
          <w:b/>
          <w:color w:val="000000"/>
          <w:kern w:val="2"/>
          <w:szCs w:val="24"/>
          <w:lang w:eastAsia="zh-CN" w:bidi="ar"/>
        </w:rPr>
        <w:t>KADABURU</w:t>
      </w:r>
      <w:r>
        <w:rPr>
          <w:b/>
          <w:color w:val="000000"/>
          <w:kern w:val="2"/>
          <w:szCs w:val="24"/>
          <w:lang w:eastAsia="zh-CN" w:bidi="ar"/>
        </w:rPr>
        <w:t xml:space="preserve"> </w:t>
      </w:r>
      <w:r>
        <w:rPr>
          <w:rFonts w:hint="eastAsia"/>
          <w:b/>
          <w:color w:val="000000"/>
          <w:kern w:val="2"/>
          <w:szCs w:val="24"/>
          <w:lang w:eastAsia="zh-CN" w:bidi="ar"/>
        </w:rPr>
        <w:t xml:space="preserve"> VEERANJINI  </w:t>
      </w:r>
      <w:r>
        <w:rPr>
          <w:rFonts w:hint="eastAsia"/>
          <w:b/>
          <w:color w:val="000000"/>
          <w:kern w:val="2"/>
          <w:szCs w:val="24"/>
          <w:lang w:eastAsia="zh-CN" w:bidi="ar"/>
        </w:rPr>
        <w:tab/>
      </w:r>
      <w:r>
        <w:rPr>
          <w:rFonts w:hint="eastAsia"/>
          <w:b/>
          <w:color w:val="000000"/>
          <w:kern w:val="2"/>
          <w:szCs w:val="24"/>
          <w:lang w:eastAsia="zh-CN" w:bidi="ar"/>
        </w:rPr>
        <w:t xml:space="preserve">                           (22351A6142) </w:t>
      </w:r>
      <w:r>
        <w:rPr>
          <w:rFonts w:hint="eastAsia"/>
          <w:color w:val="000000"/>
          <w:kern w:val="2"/>
          <w:szCs w:val="24"/>
          <w:lang w:eastAsia="zh-CN" w:bidi="ar"/>
        </w:rPr>
        <w:t xml:space="preserve"> </w:t>
      </w:r>
      <w:r>
        <w:rPr>
          <w:rFonts w:hint="eastAsia"/>
          <w:color w:val="000000"/>
          <w:kern w:val="2"/>
          <w:sz w:val="28"/>
          <w:szCs w:val="24"/>
          <w:lang w:eastAsia="zh-CN" w:bidi="ar"/>
        </w:rPr>
        <w:t xml:space="preserve"> </w:t>
      </w:r>
    </w:p>
    <w:p w14:paraId="217344BF">
      <w:pPr>
        <w:tabs>
          <w:tab w:val="center" w:pos="6500"/>
        </w:tabs>
        <w:spacing w:after="233" w:line="252" w:lineRule="auto"/>
      </w:pPr>
      <w:r>
        <w:rPr>
          <w:rFonts w:hint="eastAsia"/>
          <w:color w:val="000000"/>
          <w:kern w:val="2"/>
          <w:szCs w:val="24"/>
          <w:lang w:eastAsia="zh-CN" w:bidi="ar"/>
        </w:rPr>
        <w:t xml:space="preserve">                         </w:t>
      </w:r>
      <w:r>
        <w:rPr>
          <w:rFonts w:hint="eastAsia"/>
          <w:b/>
          <w:color w:val="000000"/>
          <w:kern w:val="2"/>
          <w:szCs w:val="24"/>
          <w:lang w:eastAsia="zh-CN" w:bidi="ar"/>
        </w:rPr>
        <w:t>BOGGULA</w:t>
      </w:r>
      <w:r>
        <w:rPr>
          <w:b/>
          <w:color w:val="000000"/>
          <w:kern w:val="2"/>
          <w:szCs w:val="24"/>
          <w:lang w:eastAsia="zh-CN" w:bidi="ar"/>
        </w:rPr>
        <w:t xml:space="preserve"> </w:t>
      </w:r>
      <w:r>
        <w:rPr>
          <w:rFonts w:hint="eastAsia"/>
          <w:b/>
          <w:color w:val="000000"/>
          <w:kern w:val="2"/>
          <w:szCs w:val="24"/>
          <w:lang w:eastAsia="zh-CN" w:bidi="ar"/>
        </w:rPr>
        <w:t xml:space="preserve"> SATHEESH  </w:t>
      </w:r>
      <w:r>
        <w:rPr>
          <w:rFonts w:hint="eastAsia"/>
          <w:b/>
          <w:color w:val="000000"/>
          <w:kern w:val="2"/>
          <w:szCs w:val="24"/>
          <w:lang w:eastAsia="zh-CN" w:bidi="ar"/>
        </w:rPr>
        <w:tab/>
      </w:r>
      <w:r>
        <w:rPr>
          <w:rFonts w:hint="eastAsia"/>
          <w:b/>
          <w:color w:val="000000"/>
          <w:kern w:val="2"/>
          <w:szCs w:val="24"/>
          <w:lang w:eastAsia="zh-CN" w:bidi="ar"/>
        </w:rPr>
        <w:t xml:space="preserve">                        (22351A6136)  </w:t>
      </w:r>
      <w:r>
        <w:rPr>
          <w:rFonts w:hint="eastAsia"/>
          <w:color w:val="000000"/>
          <w:kern w:val="2"/>
          <w:sz w:val="28"/>
          <w:szCs w:val="24"/>
          <w:lang w:eastAsia="zh-CN" w:bidi="ar"/>
        </w:rPr>
        <w:t xml:space="preserve"> </w:t>
      </w:r>
    </w:p>
    <w:p w14:paraId="5E211360">
      <w:pPr>
        <w:spacing w:after="263" w:line="252" w:lineRule="auto"/>
        <w:ind w:left="29" w:right="558" w:hanging="10"/>
      </w:pPr>
      <w:r>
        <w:rPr>
          <w:rFonts w:hint="eastAsia"/>
          <w:color w:val="000000"/>
          <w:kern w:val="2"/>
          <w:szCs w:val="24"/>
          <w:lang w:eastAsia="zh-CN" w:bidi="ar"/>
        </w:rPr>
        <w:t xml:space="preserve">                         </w:t>
      </w:r>
      <w:r>
        <w:rPr>
          <w:rFonts w:hint="eastAsia"/>
          <w:b/>
          <w:color w:val="000000"/>
          <w:kern w:val="2"/>
          <w:szCs w:val="24"/>
          <w:lang w:eastAsia="zh-CN" w:bidi="ar"/>
        </w:rPr>
        <w:t>MOTA</w:t>
      </w:r>
      <w:r>
        <w:rPr>
          <w:b/>
          <w:color w:val="000000"/>
          <w:kern w:val="2"/>
          <w:szCs w:val="24"/>
          <w:lang w:eastAsia="zh-CN" w:bidi="ar"/>
        </w:rPr>
        <w:t xml:space="preserve"> </w:t>
      </w:r>
      <w:r>
        <w:rPr>
          <w:rFonts w:hint="eastAsia"/>
          <w:b/>
          <w:color w:val="000000"/>
          <w:kern w:val="2"/>
          <w:szCs w:val="24"/>
          <w:lang w:eastAsia="zh-CN" w:bidi="ar"/>
        </w:rPr>
        <w:t xml:space="preserve"> AJAY KUMAR                                                    (22351A6101)  </w:t>
      </w:r>
      <w:r>
        <w:rPr>
          <w:rFonts w:hint="eastAsia"/>
          <w:color w:val="000000"/>
          <w:kern w:val="2"/>
          <w:sz w:val="28"/>
          <w:szCs w:val="24"/>
          <w:lang w:eastAsia="zh-CN" w:bidi="ar"/>
        </w:rPr>
        <w:t xml:space="preserve"> </w:t>
      </w:r>
    </w:p>
    <w:p w14:paraId="35F1285C">
      <w:pPr>
        <w:ind w:left="1440" w:firstLine="270"/>
        <w:jc w:val="both"/>
        <w:rPr>
          <w:b/>
          <w:strike/>
        </w:rPr>
      </w:pPr>
    </w:p>
    <w:p w14:paraId="7FA62D21">
      <w:pPr>
        <w:ind w:left="2160" w:firstLine="720"/>
        <w:rPr>
          <w:rFonts w:eastAsia="TimesNewRomanPS-BoldMT"/>
          <w:b/>
          <w:bCs/>
          <w:color w:val="000000"/>
          <w:lang w:eastAsia="zh-CN"/>
        </w:rPr>
      </w:pPr>
      <w:r>
        <w:rPr>
          <w:rFonts w:eastAsia="TimesNewRomanPS-BoldMT"/>
          <w:b/>
          <w:bCs/>
          <w:color w:val="000000"/>
          <w:lang w:eastAsia="zh-CN"/>
        </w:rPr>
        <w:t xml:space="preserve">Under the Esteemed Guidance of </w:t>
      </w:r>
    </w:p>
    <w:p w14:paraId="722649D2">
      <w:pPr>
        <w:ind w:left="2160" w:firstLine="720"/>
        <w:rPr>
          <w:rFonts w:eastAsia="TimesNewRomanPS-BoldMT"/>
          <w:b/>
          <w:bCs/>
          <w:color w:val="000000"/>
          <w:lang w:eastAsia="zh-CN"/>
        </w:rPr>
      </w:pPr>
    </w:p>
    <w:p w14:paraId="251E57C8">
      <w:pPr>
        <w:ind w:left="1670" w:firstLine="1105" w:firstLineChars="502"/>
        <w:rPr>
          <w:rFonts w:eastAsia="TimesNewRomanPS-BoldMT"/>
          <w:b/>
          <w:bCs/>
          <w:color w:val="000000"/>
          <w:lang w:eastAsia="zh-CN"/>
        </w:rPr>
      </w:pPr>
      <w:r>
        <w:rPr>
          <w:rFonts w:eastAsia="TimesNewRomanPS-BoldMT"/>
          <w:b/>
          <w:bCs/>
          <w:color w:val="000000"/>
          <w:lang w:eastAsia="zh-CN"/>
        </w:rPr>
        <w:t xml:space="preserve">   </w:t>
      </w:r>
      <w:r>
        <w:rPr>
          <w:rFonts w:eastAsia="TimesNewRomanPS-BoldMT"/>
          <w:b/>
          <w:bCs/>
          <w:color w:val="000000"/>
          <w:lang w:eastAsia="zh-CN"/>
        </w:rPr>
        <w:tab/>
      </w:r>
      <w:r>
        <w:rPr>
          <w:rFonts w:eastAsia="TimesNewRomanPS-BoldMT"/>
          <w:b/>
          <w:bCs/>
          <w:color w:val="000000"/>
          <w:lang w:eastAsia="zh-CN"/>
        </w:rPr>
        <w:t xml:space="preserve"> K.SYAM SAGAR</w:t>
      </w:r>
    </w:p>
    <w:p w14:paraId="21A8DD50">
      <w:pPr>
        <w:ind w:left="1670" w:firstLine="1105" w:firstLineChars="502"/>
        <w:rPr>
          <w:rFonts w:eastAsia="TimesNewRomanPS-BoldMT"/>
          <w:b/>
          <w:bCs/>
          <w:color w:val="000000"/>
          <w:lang w:eastAsia="zh-CN"/>
        </w:rPr>
      </w:pPr>
    </w:p>
    <w:p w14:paraId="181A52D3">
      <w:pPr>
        <w:ind w:left="1426" w:firstLine="3602" w:firstLineChars="1800"/>
        <w:rPr>
          <w:sz w:val="20"/>
        </w:rPr>
      </w:pPr>
      <w:r>
        <w:rPr>
          <w:rFonts w:eastAsia="TimesNewRomanPS-BoldMT"/>
          <w:b/>
          <w:bCs/>
          <w:color w:val="000000"/>
          <w:sz w:val="20"/>
          <w:lang w:eastAsia="zh-CN"/>
        </w:rPr>
        <w:t xml:space="preserve">M.Tech </w:t>
      </w:r>
    </w:p>
    <w:p w14:paraId="44E820D9">
      <w:pPr>
        <w:ind w:firstLine="3082" w:firstLineChars="1400"/>
        <w:rPr>
          <w:rFonts w:eastAsia="TimesNewRomanPS-BoldMT"/>
          <w:b/>
          <w:bCs/>
          <w:color w:val="000000"/>
          <w:lang w:eastAsia="zh-CN"/>
        </w:rPr>
      </w:pPr>
      <w:r>
        <w:rPr>
          <w:rFonts w:eastAsia="TimesNewRomanPS-BoldMT"/>
          <w:b/>
          <w:bCs/>
          <w:color w:val="000000"/>
          <w:lang w:eastAsia="zh-CN"/>
        </w:rPr>
        <w:t xml:space="preserve">     </w:t>
      </w:r>
      <w:r>
        <w:rPr>
          <w:rFonts w:hint="default" w:eastAsia="TimesNewRomanPS-BoldMT"/>
          <w:b/>
          <w:bCs/>
          <w:color w:val="000000"/>
          <w:lang w:val="en-US" w:eastAsia="zh-CN"/>
        </w:rPr>
        <w:t xml:space="preserve">    </w:t>
      </w:r>
      <w:r>
        <w:rPr>
          <w:rFonts w:eastAsia="TimesNewRomanPS-BoldMT"/>
          <w:b/>
          <w:bCs/>
          <w:color w:val="000000"/>
          <w:lang w:eastAsia="zh-CN"/>
        </w:rPr>
        <w:t xml:space="preserve"> Professor</w:t>
      </w:r>
    </w:p>
    <w:p w14:paraId="383A58C1">
      <w:pPr>
        <w:ind w:firstLine="3082" w:firstLineChars="1400"/>
        <w:rPr>
          <w:rFonts w:eastAsia="TimesNewRomanPS-BoldMT"/>
          <w:b/>
          <w:bCs/>
          <w:color w:val="000000"/>
          <w:lang w:eastAsia="zh-CN"/>
        </w:rPr>
      </w:pPr>
    </w:p>
    <w:p w14:paraId="18410784">
      <w:pPr>
        <w:ind w:left="220" w:hanging="220" w:hangingChars="100"/>
        <w:jc w:val="center"/>
      </w:pPr>
      <w:r>
        <w:drawing>
          <wp:inline distT="0" distB="0" distL="0" distR="0">
            <wp:extent cx="1228725" cy="1133475"/>
            <wp:effectExtent l="19050" t="0" r="9525" b="0"/>
            <wp:docPr id="475863334" name="Picture 47586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63334" name="Picture 475863334"/>
                    <pic:cNvPicPr>
                      <a:picLocks noChangeAspect="1" noChangeArrowheads="1"/>
                    </pic:cNvPicPr>
                  </pic:nvPicPr>
                  <pic:blipFill>
                    <a:blip r:embed="rId5"/>
                    <a:srcRect/>
                    <a:stretch>
                      <a:fillRect/>
                    </a:stretch>
                  </pic:blipFill>
                  <pic:spPr>
                    <a:xfrm>
                      <a:off x="0" y="0"/>
                      <a:ext cx="1228725" cy="1133475"/>
                    </a:xfrm>
                    <a:prstGeom prst="rect">
                      <a:avLst/>
                    </a:prstGeom>
                    <a:noFill/>
                    <a:ln w="9525">
                      <a:noFill/>
                      <a:miter lim="800000"/>
                      <a:headEnd/>
                      <a:tailEnd/>
                    </a:ln>
                  </pic:spPr>
                </pic:pic>
              </a:graphicData>
            </a:graphic>
          </wp:inline>
        </w:drawing>
      </w:r>
    </w:p>
    <w:p w14:paraId="2B665254">
      <w:pPr>
        <w:ind w:left="220" w:hanging="220" w:hangingChars="100"/>
        <w:jc w:val="center"/>
      </w:pPr>
    </w:p>
    <w:p w14:paraId="4350A84B">
      <w:pPr>
        <w:ind w:firstLine="440" w:firstLineChars="200"/>
        <w:rPr>
          <w:rFonts w:eastAsia="TimesNewRomanPS-BoldMT"/>
          <w:b/>
          <w:bCs/>
          <w:color w:val="000000"/>
          <w:lang w:eastAsia="zh-CN"/>
        </w:rPr>
      </w:pPr>
      <w:r>
        <w:rPr>
          <w:rFonts w:eastAsia="TimesNewRomanPS-BoldMT"/>
          <w:b/>
          <w:bCs/>
          <w:color w:val="000000"/>
          <w:lang w:eastAsia="zh-CN"/>
        </w:rPr>
        <w:t>DEPARTMENT OF ARTIFICIAL INTELLIGENCE &amp; MACHINE LEARNING</w:t>
      </w:r>
    </w:p>
    <w:p w14:paraId="4F25AB2D">
      <w:pPr>
        <w:ind w:firstLine="440" w:firstLineChars="200"/>
        <w:rPr>
          <w:rFonts w:eastAsia="TimesNewRomanPS-BoldMT"/>
          <w:b/>
          <w:bCs/>
          <w:color w:val="000000"/>
          <w:lang w:eastAsia="zh-CN"/>
        </w:rPr>
      </w:pPr>
    </w:p>
    <w:p w14:paraId="0FAA4D06">
      <w:pPr>
        <w:ind w:firstLine="330" w:firstLineChars="150"/>
        <w:rPr>
          <w:rFonts w:eastAsia="TimesNewRomanPS-BoldMT"/>
          <w:b/>
          <w:bCs/>
          <w:color w:val="000000"/>
          <w:lang w:eastAsia="zh-CN"/>
        </w:rPr>
      </w:pPr>
      <w:r>
        <w:rPr>
          <w:rFonts w:eastAsia="TimesNewRomanPS-BoldMT"/>
          <w:b/>
          <w:bCs/>
          <w:color w:val="000000"/>
          <w:lang w:eastAsia="zh-CN"/>
        </w:rPr>
        <w:t>Dr. SAMUEL GEORGE INSTITUTE OF ENGG &amp;TECHNOLOGY</w:t>
      </w:r>
    </w:p>
    <w:p w14:paraId="0D712303">
      <w:pPr>
        <w:ind w:firstLine="330" w:firstLineChars="150"/>
        <w:rPr>
          <w:rFonts w:eastAsia="TimesNewRomanPS-BoldMT"/>
          <w:b/>
          <w:bCs/>
          <w:color w:val="000000"/>
          <w:lang w:eastAsia="zh-CN"/>
        </w:rPr>
      </w:pPr>
    </w:p>
    <w:p w14:paraId="13598CE4">
      <w:pPr>
        <w:rPr>
          <w:rFonts w:eastAsia="TimesNewRomanPS-BoldMT"/>
          <w:b/>
          <w:bCs/>
          <w:color w:val="000000"/>
          <w:lang w:eastAsia="zh-CN"/>
        </w:rPr>
      </w:pPr>
      <w:r>
        <w:rPr>
          <w:rFonts w:eastAsia="TimesNewRomanPS-BoldMT"/>
          <w:b/>
          <w:bCs/>
          <w:color w:val="000000"/>
          <w:lang w:eastAsia="zh-CN"/>
        </w:rPr>
        <w:t xml:space="preserve">      (Approved by AICTE, New Delhi &amp; Affiliated to JNTUK Kakinada) </w:t>
      </w:r>
    </w:p>
    <w:p w14:paraId="0D3426B5">
      <w:pPr>
        <w:rPr>
          <w:rFonts w:eastAsia="TimesNewRomanPS-BoldMT"/>
          <w:b/>
          <w:bCs/>
          <w:color w:val="000000"/>
          <w:lang w:eastAsia="zh-CN"/>
        </w:rPr>
      </w:pPr>
    </w:p>
    <w:p w14:paraId="0B6DCED4">
      <w:pPr>
        <w:rPr>
          <w:rFonts w:eastAsia="TimesNewRomanPS-BoldMT"/>
          <w:b/>
          <w:bCs/>
          <w:color w:val="000000"/>
          <w:lang w:eastAsia="zh-CN"/>
        </w:rPr>
      </w:pPr>
      <w:r>
        <w:rPr>
          <w:rFonts w:hint="default" w:eastAsia="TimesNewRomanPS-BoldMT"/>
          <w:b/>
          <w:bCs/>
          <w:color w:val="000000"/>
          <w:lang w:val="en-US" w:eastAsia="zh-CN"/>
        </w:rPr>
        <w:t xml:space="preserve">                          </w:t>
      </w:r>
      <w:r>
        <w:rPr>
          <w:rFonts w:eastAsia="TimesNewRomanPS-BoldMT"/>
          <w:b/>
          <w:bCs/>
          <w:color w:val="000000"/>
          <w:lang w:eastAsia="zh-CN"/>
        </w:rPr>
        <w:t xml:space="preserve">MARKAPUR-523316, A.P., INDIA </w:t>
      </w:r>
    </w:p>
    <w:p w14:paraId="5B62A5A1">
      <w:pPr>
        <w:rPr>
          <w:rFonts w:eastAsia="TimesNewRomanPS-BoldMT"/>
          <w:b/>
          <w:bCs/>
          <w:color w:val="000000"/>
          <w:lang w:eastAsia="zh-CN"/>
        </w:rPr>
      </w:pPr>
    </w:p>
    <w:p w14:paraId="663B2DA9">
      <w:pPr>
        <w:rPr>
          <w:rFonts w:hint="default" w:eastAsia="TimesNewRomanPS-BoldMT"/>
          <w:b/>
          <w:bCs/>
          <w:color w:val="000000"/>
          <w:lang w:val="en-US" w:eastAsia="zh-CN"/>
        </w:rPr>
      </w:pPr>
      <w:r>
        <w:rPr>
          <w:rFonts w:hint="default" w:eastAsia="TimesNewRomanPS-BoldMT"/>
          <w:b/>
          <w:bCs/>
          <w:color w:val="000000"/>
          <w:lang w:val="en-US" w:eastAsia="zh-CN"/>
        </w:rPr>
        <w:t xml:space="preserve">                                                       2026</w:t>
      </w:r>
    </w:p>
    <w:p w14:paraId="74043944">
      <w:pPr>
        <w:rPr>
          <w:rFonts w:eastAsia="TimesNewRomanPS-BoldMT"/>
          <w:b/>
          <w:bCs/>
          <w:color w:val="000000"/>
          <w:sz w:val="28"/>
          <w:lang w:eastAsia="zh-CN"/>
        </w:rPr>
      </w:pPr>
      <w:r>
        <w:rPr>
          <w:rFonts w:eastAsia="TimesNewRomanPS-BoldMT"/>
          <w:b/>
          <w:bCs/>
          <w:color w:val="000000"/>
          <w:sz w:val="28"/>
          <w:lang w:eastAsia="zh-CN"/>
        </w:rPr>
        <w:t>Dr. SAMUEL GEORGE INSTITUTE OF ENGG &amp;TECHNOLOGY</w:t>
      </w:r>
    </w:p>
    <w:p w14:paraId="61FD44BB">
      <w:pPr>
        <w:rPr>
          <w:rFonts w:eastAsia="TimesNewRomanPS-BoldMT"/>
          <w:b/>
          <w:bCs/>
          <w:color w:val="000000"/>
          <w:sz w:val="28"/>
          <w:lang w:eastAsia="zh-CN"/>
        </w:rPr>
      </w:pPr>
    </w:p>
    <w:p w14:paraId="6115DA71">
      <w:pPr>
        <w:jc w:val="center"/>
        <w:rPr>
          <w:rFonts w:eastAsia="TimesNewRomanPS-BoldMT"/>
          <w:b/>
          <w:bCs/>
          <w:color w:val="000000"/>
          <w:lang w:eastAsia="zh-CN"/>
        </w:rPr>
      </w:pPr>
      <w:r>
        <w:rPr>
          <w:rFonts w:eastAsia="TimesNewRomanPS-BoldMT"/>
          <w:b/>
          <w:bCs/>
          <w:color w:val="000000"/>
          <w:lang w:eastAsia="zh-CN"/>
        </w:rPr>
        <w:t>(Approved by AICTE, New Delhi &amp; Affiliated to JNTUK Kakinada)</w:t>
      </w:r>
    </w:p>
    <w:p w14:paraId="7717E07B">
      <w:pPr>
        <w:jc w:val="center"/>
        <w:rPr>
          <w:rFonts w:eastAsia="TimesNewRomanPS-BoldMT"/>
          <w:b/>
          <w:bCs/>
          <w:color w:val="000000"/>
          <w:lang w:eastAsia="zh-CN"/>
        </w:rPr>
      </w:pPr>
    </w:p>
    <w:p w14:paraId="1E69FAE4">
      <w:pPr>
        <w:jc w:val="center"/>
        <w:rPr>
          <w:color w:val="FF0000"/>
        </w:rPr>
      </w:pPr>
      <w:r>
        <w:drawing>
          <wp:inline distT="0" distB="0" distL="0" distR="0">
            <wp:extent cx="1609725" cy="1447800"/>
            <wp:effectExtent l="19050" t="0" r="9525" b="0"/>
            <wp:docPr id="2028240137" name="Picture 202824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40137" name="Picture 2028240137"/>
                    <pic:cNvPicPr>
                      <a:picLocks noChangeAspect="1" noChangeArrowheads="1"/>
                    </pic:cNvPicPr>
                  </pic:nvPicPr>
                  <pic:blipFill>
                    <a:blip r:embed="rId6"/>
                    <a:srcRect/>
                    <a:stretch>
                      <a:fillRect/>
                    </a:stretch>
                  </pic:blipFill>
                  <pic:spPr>
                    <a:xfrm>
                      <a:off x="0" y="0"/>
                      <a:ext cx="1609725" cy="1447800"/>
                    </a:xfrm>
                    <a:prstGeom prst="rect">
                      <a:avLst/>
                    </a:prstGeom>
                    <a:noFill/>
                    <a:ln w="9525">
                      <a:noFill/>
                      <a:miter lim="800000"/>
                      <a:headEnd/>
                      <a:tailEnd/>
                    </a:ln>
                  </pic:spPr>
                </pic:pic>
              </a:graphicData>
            </a:graphic>
          </wp:inline>
        </w:drawing>
      </w:r>
    </w:p>
    <w:p w14:paraId="62CACE80">
      <w:pPr>
        <w:jc w:val="center"/>
        <w:rPr>
          <w:color w:val="FF0000"/>
        </w:rPr>
      </w:pPr>
      <w:r>
        <w:rPr>
          <w:lang w:eastAsia="en-IN"/>
        </w:rPr>
        <mc:AlternateContent>
          <mc:Choice Requires="wps">
            <w:drawing>
              <wp:anchor distT="0" distB="0" distL="114300" distR="114300" simplePos="0" relativeHeight="251661312" behindDoc="0" locked="0" layoutInCell="1" allowOverlap="1">
                <wp:simplePos x="0" y="0"/>
                <wp:positionH relativeFrom="column">
                  <wp:posOffset>-2411730</wp:posOffset>
                </wp:positionH>
                <wp:positionV relativeFrom="paragraph">
                  <wp:posOffset>490855</wp:posOffset>
                </wp:positionV>
                <wp:extent cx="914400" cy="914400"/>
                <wp:effectExtent l="4445" t="4445" r="10795" b="10795"/>
                <wp:wrapNone/>
                <wp:docPr id="877678105" name="Text Box 1"/>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0E6C5BB0">
                            <w:r>
                              <w:rPr>
                                <w:rFonts w:ascii="TimesNewRomanPS-BoldMT" w:hAnsi="TimesNewRomanPS-BoldMT" w:eastAsia="TimesNewRomanPS-BoldMT" w:cs="TimesNewRomanPS-BoldMT"/>
                                <w:b/>
                                <w:bCs/>
                                <w:color w:val="000000"/>
                                <w:lang w:eastAsia="zh-CN"/>
                              </w:rPr>
                              <w:t>ACKNOWLEDGEMENT</w:t>
                            </w:r>
                          </w:p>
                          <w:p w14:paraId="6E062F26"/>
                        </w:txbxContent>
                      </wps:txbx>
                      <wps:bodyPr upright="1"/>
                    </wps:wsp>
                  </a:graphicData>
                </a:graphic>
              </wp:anchor>
            </w:drawing>
          </mc:Choice>
          <mc:Fallback>
            <w:pict>
              <v:shape id="Text Box 1" o:spid="_x0000_s1026" o:spt="202" type="#_x0000_t202" style="position:absolute;left:0pt;margin-left:-189.9pt;margin-top:38.65pt;height:72pt;width:72pt;z-index:251661312;mso-width-relative:page;mso-height-relative:page;" fillcolor="#FFFFFF" filled="t" stroked="t" coordsize="21600,21600" o:gfxdata="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zFkl9gAAAAMAQAADwAAAAAAAAABACAAAAAiAAAAZHJzL2Rvd25y&#10;ZXYueG1sUEsBAhQAFAAAAAgAh07iQFBLLvf+AQAAPAQAAA4AAAAAAAAAAQAgAAAAJwEAAGRycy9l&#10;Mm9Eb2MueG1sUEsFBgAAAAAGAAYAWQEAAJcFAAAAAA==&#10;">
                <v:fill on="t" focussize="0,0"/>
                <v:stroke weight="0.5pt" color="#000000" joinstyle="miter"/>
                <v:imagedata o:title=""/>
                <o:lock v:ext="edit" aspectratio="f"/>
                <v:textbox>
                  <w:txbxContent>
                    <w:p w14:paraId="0E6C5BB0">
                      <w:r>
                        <w:rPr>
                          <w:rFonts w:ascii="TimesNewRomanPS-BoldMT" w:hAnsi="TimesNewRomanPS-BoldMT" w:eastAsia="TimesNewRomanPS-BoldMT" w:cs="TimesNewRomanPS-BoldMT"/>
                          <w:b/>
                          <w:bCs/>
                          <w:color w:val="000000"/>
                          <w:lang w:eastAsia="zh-CN"/>
                        </w:rPr>
                        <w:t>ACKNOWLEDGEMENT</w:t>
                      </w:r>
                    </w:p>
                    <w:p w14:paraId="6E062F26"/>
                  </w:txbxContent>
                </v:textbox>
              </v:shape>
            </w:pict>
          </mc:Fallback>
        </mc:AlternateContent>
      </w:r>
    </w:p>
    <w:p w14:paraId="1960DDE4">
      <w:pPr>
        <w:rPr>
          <w:rFonts w:eastAsia="TimesNewRomanPS-BoldMT"/>
          <w:b/>
          <w:bCs/>
          <w:color w:val="000000"/>
          <w:lang w:eastAsia="zh-CN"/>
        </w:rPr>
      </w:pPr>
      <w:r>
        <w:rPr>
          <w:rFonts w:hint="default" w:eastAsia="TimesNewRomanPS-BoldMT"/>
          <w:b/>
          <w:bCs/>
          <w:color w:val="000000"/>
          <w:lang w:val="en-US" w:eastAsia="zh-CN"/>
        </w:rPr>
        <w:t>DE</w:t>
      </w:r>
      <w:r>
        <w:rPr>
          <w:rFonts w:eastAsia="TimesNewRomanPS-BoldMT"/>
          <w:b/>
          <w:bCs/>
          <w:color w:val="000000"/>
          <w:lang w:eastAsia="zh-CN"/>
        </w:rPr>
        <w:t>PARTMENT OF ARTIFICIAL INTELLIGENCE &amp; MACHINELEARNING</w:t>
      </w:r>
    </w:p>
    <w:p w14:paraId="5EDFFAEC">
      <w:pPr>
        <w:rPr>
          <w:rFonts w:eastAsia="TimesNewRomanPS-BoldMT"/>
          <w:b/>
          <w:bCs/>
          <w:color w:val="000000"/>
          <w:lang w:eastAsia="zh-CN"/>
        </w:rPr>
      </w:pPr>
    </w:p>
    <w:p w14:paraId="342D420E">
      <w:pPr>
        <w:jc w:val="center"/>
        <w:rPr>
          <w:rFonts w:eastAsia="TimesNewRomanPS-BoldMT"/>
          <w:b/>
          <w:bCs/>
          <w:sz w:val="28"/>
          <w:highlight w:val="none"/>
          <w:u w:val="none"/>
          <w:lang w:eastAsia="zh-CN"/>
        </w:rPr>
      </w:pPr>
      <w:r>
        <w:rPr>
          <w:rFonts w:eastAsia="TimesNewRomanPS-BoldMT"/>
          <w:b/>
          <w:bCs/>
          <w:color w:val="FF0000"/>
          <w:sz w:val="28"/>
          <w:highlight w:val="none"/>
          <w:u w:val="none"/>
          <w:lang w:eastAsia="zh-CN"/>
        </w:rPr>
        <w:t>CERTIFICATE</w:t>
      </w:r>
    </w:p>
    <w:p w14:paraId="24818E8D">
      <w:pPr>
        <w:jc w:val="center"/>
        <w:rPr>
          <w:rFonts w:eastAsia="TimesNewRomanPS-BoldMT"/>
          <w:b/>
          <w:bCs/>
          <w:sz w:val="28"/>
          <w:u w:val="single"/>
          <w:lang w:eastAsia="zh-CN"/>
        </w:rPr>
      </w:pPr>
    </w:p>
    <w:p w14:paraId="764BE253">
      <w:pPr>
        <w:jc w:val="both"/>
        <w:rPr>
          <w:rFonts w:eastAsia="TimesNewRomanPS-BoldMT"/>
          <w:b/>
          <w:bCs/>
          <w:color w:val="000000"/>
          <w:lang w:eastAsia="zh-CN"/>
        </w:rPr>
      </w:pPr>
      <w:r>
        <w:rPr>
          <w:color w:val="000000"/>
          <w:lang w:eastAsia="zh-CN"/>
        </w:rPr>
        <w:t>This is to certify that the thesis entitled “</w:t>
      </w:r>
      <w:r>
        <w:rPr>
          <w:rFonts w:eastAsia="TimesNewRomanPS-BoldMT"/>
          <w:b/>
          <w:bCs/>
          <w:color w:val="000000"/>
          <w:lang w:eastAsia="zh-CN"/>
        </w:rPr>
        <w:t>AI-BASED DECISION SUPPORT SYSTEM FOR STARTUP INVESTMENT ANALYSIS</w:t>
      </w:r>
      <w:r>
        <w:rPr>
          <w:color w:val="000000"/>
          <w:lang w:eastAsia="zh-CN"/>
        </w:rPr>
        <w:t xml:space="preserve">’’ that is being submitted by </w:t>
      </w:r>
      <w:r>
        <w:rPr>
          <w:rFonts w:eastAsia="TimesNewRomanPS-BoldMT"/>
          <w:b/>
          <w:bCs/>
          <w:color w:val="000000"/>
          <w:lang w:eastAsia="zh-CN"/>
        </w:rPr>
        <w:t>PETA GOPI CHAND</w:t>
      </w:r>
      <w:r>
        <w:rPr>
          <w:rFonts w:hint="default" w:eastAsia="TimesNewRomanPS-BoldMT"/>
          <w:b/>
          <w:bCs/>
          <w:color w:val="000000"/>
          <w:lang w:val="en-US" w:eastAsia="zh-CN"/>
        </w:rPr>
        <w:t xml:space="preserve">  </w:t>
      </w:r>
      <w:r>
        <w:rPr>
          <w:rFonts w:eastAsia="TimesNewRomanPS-BoldMT"/>
          <w:b/>
          <w:bCs/>
          <w:color w:val="000000"/>
          <w:lang w:eastAsia="zh-CN"/>
        </w:rPr>
        <w:t>(22351A6111),</w:t>
      </w:r>
      <w:r>
        <w:rPr>
          <w:rFonts w:hint="default" w:eastAsia="TimesNewRomanPS-BoldMT"/>
          <w:b/>
          <w:bCs/>
          <w:color w:val="000000"/>
          <w:lang w:val="en-US" w:eastAsia="zh-CN"/>
        </w:rPr>
        <w:t xml:space="preserve"> </w:t>
      </w:r>
      <w:r>
        <w:rPr>
          <w:rFonts w:eastAsia="TimesNewRomanPS-BoldMT"/>
          <w:b/>
          <w:bCs/>
          <w:color w:val="000000"/>
          <w:lang w:eastAsia="zh-CN"/>
        </w:rPr>
        <w:t>REDDAPPAGARI JAYA</w:t>
      </w:r>
      <w:r>
        <w:rPr>
          <w:rFonts w:hint="default" w:eastAsia="TimesNewRomanPS-BoldMT"/>
          <w:b/>
          <w:bCs/>
          <w:color w:val="000000"/>
          <w:lang w:val="en-US" w:eastAsia="zh-CN"/>
        </w:rPr>
        <w:t xml:space="preserve"> </w:t>
      </w:r>
      <w:r>
        <w:rPr>
          <w:rFonts w:eastAsia="TimesNewRomanPS-BoldMT"/>
          <w:b/>
          <w:bCs/>
          <w:color w:val="000000"/>
          <w:lang w:eastAsia="zh-CN"/>
        </w:rPr>
        <w:t xml:space="preserve"> CHANDRA</w:t>
      </w:r>
      <w:r>
        <w:rPr>
          <w:rFonts w:hint="default" w:eastAsia="TimesNewRomanPS-BoldMT"/>
          <w:b/>
          <w:bCs/>
          <w:color w:val="000000"/>
          <w:lang w:val="en-US" w:eastAsia="zh-CN"/>
        </w:rPr>
        <w:t xml:space="preserve"> </w:t>
      </w:r>
      <w:r>
        <w:rPr>
          <w:rFonts w:eastAsia="TimesNewRomanPS-BoldMT"/>
          <w:b/>
          <w:bCs/>
          <w:color w:val="000000"/>
          <w:lang w:eastAsia="zh-CN"/>
        </w:rPr>
        <w:t xml:space="preserve"> NAIDU</w:t>
      </w:r>
      <w:r>
        <w:rPr>
          <w:rFonts w:hint="default" w:eastAsia="TimesNewRomanPS-BoldMT"/>
          <w:b/>
          <w:bCs/>
          <w:color w:val="000000"/>
          <w:lang w:val="en-US" w:eastAsia="zh-CN"/>
        </w:rPr>
        <w:t xml:space="preserve">  </w:t>
      </w:r>
      <w:r>
        <w:rPr>
          <w:rFonts w:eastAsia="TimesNewRomanPS-BoldMT"/>
          <w:b/>
          <w:bCs/>
          <w:color w:val="000000"/>
          <w:lang w:eastAsia="zh-CN"/>
        </w:rPr>
        <w:t>(22351A6117) ,</w:t>
      </w:r>
    </w:p>
    <w:p w14:paraId="474BDED7">
      <w:pPr>
        <w:jc w:val="both"/>
        <w:rPr>
          <w:rFonts w:hint="default" w:eastAsia="TimesNewRomanPS-BoldMT"/>
          <w:b/>
          <w:bCs/>
          <w:color w:val="000000"/>
          <w:lang w:val="en-US" w:eastAsia="zh-CN"/>
        </w:rPr>
      </w:pPr>
      <w:r>
        <w:rPr>
          <w:rFonts w:eastAsia="TimesNewRomanPS-BoldMT"/>
          <w:b/>
          <w:bCs/>
          <w:color w:val="000000"/>
          <w:lang w:eastAsia="zh-CN"/>
        </w:rPr>
        <w:t>KADABURU</w:t>
      </w:r>
      <w:r>
        <w:rPr>
          <w:rFonts w:hint="default" w:eastAsia="TimesNewRomanPS-BoldMT"/>
          <w:b/>
          <w:bCs/>
          <w:color w:val="000000"/>
          <w:lang w:val="en-US" w:eastAsia="zh-CN"/>
        </w:rPr>
        <w:t xml:space="preserve">  </w:t>
      </w:r>
      <w:r>
        <w:rPr>
          <w:rFonts w:eastAsia="TimesNewRomanPS-BoldMT"/>
          <w:b/>
          <w:bCs/>
          <w:color w:val="000000"/>
          <w:lang w:eastAsia="zh-CN"/>
        </w:rPr>
        <w:t>VEERANJINI(22351A6142),</w:t>
      </w:r>
      <w:r>
        <w:rPr>
          <w:rFonts w:hint="default" w:eastAsia="TimesNewRomanPS-BoldMT"/>
          <w:b/>
          <w:bCs/>
          <w:color w:val="000000"/>
          <w:lang w:val="en-US" w:eastAsia="zh-CN"/>
        </w:rPr>
        <w:t xml:space="preserve">  </w:t>
      </w:r>
      <w:r>
        <w:rPr>
          <w:rFonts w:eastAsia="TimesNewRomanPS-BoldMT"/>
          <w:b/>
          <w:bCs/>
          <w:color w:val="000000"/>
          <w:lang w:eastAsia="zh-CN"/>
        </w:rPr>
        <w:t>BOGGULA</w:t>
      </w:r>
      <w:r>
        <w:rPr>
          <w:rFonts w:hint="default" w:eastAsia="TimesNewRomanPS-BoldMT"/>
          <w:b/>
          <w:bCs/>
          <w:color w:val="000000"/>
          <w:lang w:val="en-US" w:eastAsia="zh-CN"/>
        </w:rPr>
        <w:t xml:space="preserve"> </w:t>
      </w:r>
      <w:r>
        <w:rPr>
          <w:rFonts w:eastAsia="TimesNewRomanPS-BoldMT"/>
          <w:b/>
          <w:bCs/>
          <w:color w:val="000000"/>
          <w:lang w:eastAsia="zh-CN"/>
        </w:rPr>
        <w:t xml:space="preserve"> SA</w:t>
      </w:r>
      <w:r>
        <w:rPr>
          <w:rFonts w:hint="default" w:eastAsia="TimesNewRomanPS-BoldMT"/>
          <w:b/>
          <w:bCs/>
          <w:color w:val="000000"/>
          <w:lang w:val="en-US" w:eastAsia="zh-CN"/>
        </w:rPr>
        <w:t>THEESH    (22351A6136),</w:t>
      </w:r>
    </w:p>
    <w:p w14:paraId="2D3F5E60">
      <w:pPr>
        <w:jc w:val="both"/>
        <w:rPr>
          <w:color w:val="000000"/>
        </w:rPr>
      </w:pPr>
      <w:r>
        <w:rPr>
          <w:rFonts w:hint="default" w:eastAsia="TimesNewRomanPS-BoldMT"/>
          <w:b/>
          <w:bCs/>
          <w:color w:val="000000"/>
          <w:lang w:val="en-US" w:eastAsia="zh-CN"/>
        </w:rPr>
        <w:t>MOTA AJAY KUMAR(22351A6101)</w:t>
      </w:r>
      <w:r>
        <w:rPr>
          <w:color w:val="000000"/>
          <w:lang w:eastAsia="zh-CN"/>
        </w:rPr>
        <w:t xml:space="preserve">in partial fulfillment for the award of Bachelor of Technology (B.Tech) in </w:t>
      </w:r>
      <w:r>
        <w:rPr>
          <w:rFonts w:eastAsia="TimesNewRomanPS-BoldMT"/>
          <w:b/>
          <w:bCs/>
          <w:i/>
          <w:color w:val="000000"/>
          <w:lang w:eastAsia="zh-CN"/>
        </w:rPr>
        <w:t xml:space="preserve">Artificial Intelligence &amp; Machine Learning </w:t>
      </w:r>
      <w:r>
        <w:rPr>
          <w:color w:val="000000"/>
          <w:lang w:eastAsia="zh-CN"/>
        </w:rPr>
        <w:t>to the Jawaharlal Nehru Technological University is a record of bonafied work carried out by him under my guidance and supervision. The results embodied in this project have not been submitted to any other University or Institute for the award of any degree or diploma. In my opinion, this project is of the standard required for the award of the degree of B.Tech.</w:t>
      </w:r>
    </w:p>
    <w:p w14:paraId="1C1B4F56">
      <w:pPr>
        <w:jc w:val="both"/>
        <w:rPr>
          <w:rFonts w:hint="default" w:eastAsia="TimesNewRomanPS-BoldMT"/>
          <w:b/>
          <w:bCs/>
          <w:color w:val="000000"/>
          <w:lang w:val="en-US" w:eastAsia="zh-CN"/>
        </w:rPr>
      </w:pPr>
    </w:p>
    <w:p w14:paraId="44B0AA15">
      <w:pPr>
        <w:rPr>
          <w:rFonts w:eastAsia="TimesNewRomanPS-BoldMT"/>
          <w:b/>
          <w:bCs/>
          <w:color w:val="001F5F"/>
          <w:lang w:eastAsia="zh-CN"/>
        </w:rPr>
      </w:pPr>
    </w:p>
    <w:p w14:paraId="4879C883">
      <w:pPr>
        <w:rPr>
          <w:rFonts w:eastAsia="TimesNewRomanPS-BoldMT"/>
          <w:b/>
          <w:bCs/>
          <w:color w:val="001F5F"/>
          <w:lang w:eastAsia="zh-CN"/>
        </w:rPr>
      </w:pPr>
    </w:p>
    <w:p w14:paraId="1EF9D09D">
      <w:pPr>
        <w:rPr>
          <w:rFonts w:eastAsia="TimesNewRomanPS-BoldMT"/>
          <w:b/>
          <w:bCs/>
          <w:color w:val="001F5F"/>
          <w:lang w:eastAsia="zh-CN"/>
        </w:rPr>
      </w:pPr>
      <w:r>
        <w:rPr>
          <w:rFonts w:eastAsia="TimesNewRomanPS-BoldMT"/>
          <w:b/>
          <w:bCs/>
          <w:color w:val="001F5F"/>
          <w:lang w:eastAsia="zh-CN"/>
        </w:rPr>
        <w:t xml:space="preserve">Project Guide </w:t>
      </w:r>
    </w:p>
    <w:p w14:paraId="712BEEBB">
      <w:pPr>
        <w:rPr>
          <w:rFonts w:eastAsia="TimesNewRomanPS-BoldMT"/>
          <w:b/>
          <w:bCs/>
          <w:color w:val="001F5F"/>
          <w:lang w:eastAsia="zh-CN"/>
        </w:rPr>
      </w:pP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Head of the Department</w:t>
      </w:r>
    </w:p>
    <w:p w14:paraId="030E1E1D">
      <w:r>
        <w:rPr>
          <w:rFonts w:eastAsia="TimesNewRomanPS-BoldMT"/>
          <w:b/>
          <w:bCs/>
          <w:color w:val="001F5F"/>
          <w:lang w:eastAsia="zh-CN"/>
        </w:rPr>
        <w:t xml:space="preserve"> </w:t>
      </w:r>
    </w:p>
    <w:p w14:paraId="4A7AB179">
      <w:pPr>
        <w:numPr>
          <w:ilvl w:val="0"/>
          <w:numId w:val="1"/>
        </w:numPr>
        <w:ind w:left="773" w:hanging="770" w:hangingChars="350"/>
        <w:rPr>
          <w:rFonts w:eastAsia="TimesNewRomanPS-BoldMT"/>
          <w:b/>
          <w:bCs/>
          <w:color w:val="001F5F"/>
          <w:lang w:eastAsia="zh-CN"/>
        </w:rPr>
      </w:pPr>
      <w:r>
        <w:rPr>
          <w:rFonts w:eastAsia="TimesNewRomanPS-BoldMT"/>
          <w:b/>
          <w:bCs/>
          <w:color w:val="001F5F"/>
          <w:lang w:eastAsia="zh-CN"/>
        </w:rPr>
        <w:t xml:space="preserve">SYAM SAGAR </w:t>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 xml:space="preserve">Dr. P.P.S NAIK     </w:t>
      </w:r>
    </w:p>
    <w:p w14:paraId="4FA5EDD0">
      <w:pPr>
        <w:numPr>
          <w:numId w:val="0"/>
        </w:numPr>
        <w:ind w:leftChars="-350" w:firstLine="1401" w:firstLineChars="700"/>
        <w:rPr>
          <w:sz w:val="20"/>
        </w:rPr>
      </w:pPr>
      <w:r>
        <w:rPr>
          <w:rFonts w:eastAsia="TimesNewRomanPS-BoldMT"/>
          <w:b/>
          <w:bCs/>
          <w:color w:val="001F5F"/>
          <w:sz w:val="20"/>
          <w:lang w:eastAsia="zh-CN"/>
        </w:rPr>
        <w:t>M.Tech</w:t>
      </w:r>
      <w:r>
        <w:rPr>
          <w:rFonts w:eastAsia="TimesNewRomanPS-BoldMT"/>
          <w:b/>
          <w:bCs/>
          <w:color w:val="001F5F"/>
          <w:sz w:val="20"/>
          <w:lang w:eastAsia="zh-CN"/>
        </w:rPr>
        <w:tab/>
      </w:r>
      <w:r>
        <w:rPr>
          <w:rFonts w:eastAsia="TimesNewRomanPS-BoldMT"/>
          <w:b/>
          <w:bCs/>
          <w:color w:val="001F5F"/>
          <w:sz w:val="20"/>
          <w:lang w:eastAsia="zh-CN"/>
        </w:rPr>
        <w:tab/>
      </w:r>
      <w:r>
        <w:rPr>
          <w:rFonts w:eastAsia="TimesNewRomanPS-BoldMT"/>
          <w:b/>
          <w:bCs/>
          <w:color w:val="001F5F"/>
          <w:sz w:val="20"/>
          <w:lang w:eastAsia="zh-CN"/>
        </w:rPr>
        <w:tab/>
      </w:r>
      <w:r>
        <w:rPr>
          <w:rFonts w:eastAsia="TimesNewRomanPS-BoldMT"/>
          <w:b/>
          <w:bCs/>
          <w:color w:val="001F5F"/>
          <w:sz w:val="20"/>
          <w:lang w:eastAsia="zh-CN"/>
        </w:rPr>
        <w:tab/>
      </w:r>
      <w:r>
        <w:rPr>
          <w:rFonts w:eastAsia="TimesNewRomanPS-BoldMT"/>
          <w:b/>
          <w:bCs/>
          <w:color w:val="001F5F"/>
          <w:sz w:val="20"/>
          <w:lang w:eastAsia="zh-CN"/>
        </w:rPr>
        <w:t xml:space="preserve">                            M.Tech.,M.I.S.T.E.Ph.D</w:t>
      </w:r>
    </w:p>
    <w:p w14:paraId="06E5AAC1">
      <w:pPr>
        <w:numPr>
          <w:numId w:val="0"/>
        </w:numPr>
        <w:ind w:leftChars="-350"/>
        <w:rPr>
          <w:sz w:val="20"/>
        </w:rPr>
      </w:pPr>
    </w:p>
    <w:p w14:paraId="2BA13602">
      <w:pPr>
        <w:ind w:firstLine="440" w:firstLineChars="200"/>
        <w:rPr>
          <w:rFonts w:eastAsia="TimesNewRomanPS-BoldMT"/>
          <w:b/>
          <w:bCs/>
          <w:color w:val="001F5F"/>
          <w:lang w:eastAsia="zh-CN"/>
        </w:rPr>
      </w:pPr>
      <w:r>
        <w:rPr>
          <w:rFonts w:eastAsia="TimesNewRomanPS-BoldMT"/>
          <w:b/>
          <w:bCs/>
          <w:color w:val="001F5F"/>
          <w:lang w:eastAsia="zh-CN"/>
        </w:rPr>
        <w:t xml:space="preserve">Professor </w:t>
      </w:r>
      <w:r>
        <w:rPr>
          <w:rFonts w:eastAsia="TimesNewRomanPS-BoldMT"/>
          <w:b/>
          <w:bCs/>
          <w:color w:val="001F5F"/>
          <w:lang w:eastAsia="zh-CN"/>
        </w:rPr>
        <w:tab/>
      </w:r>
      <w:r>
        <w:rPr>
          <w:rFonts w:eastAsia="TimesNewRomanPS-BoldMT"/>
          <w:b/>
          <w:bCs/>
          <w:color w:val="001F5F"/>
          <w:lang w:eastAsia="zh-CN"/>
        </w:rPr>
        <w:tab/>
      </w:r>
      <w:r>
        <w:rPr>
          <w:rFonts w:eastAsia="TimesNewRomanPS-BoldMT"/>
          <w:b/>
          <w:bCs/>
          <w:color w:val="001F5F"/>
          <w:lang w:eastAsia="zh-CN"/>
        </w:rPr>
        <w:tab/>
      </w:r>
      <w:r>
        <w:rPr>
          <w:rFonts w:hint="default" w:eastAsia="TimesNewRomanPS-BoldMT"/>
          <w:b/>
          <w:bCs/>
          <w:color w:val="001F5F"/>
          <w:lang w:val="en-US" w:eastAsia="zh-CN"/>
        </w:rPr>
        <w:t xml:space="preserve">                           </w:t>
      </w:r>
      <w:r>
        <w:rPr>
          <w:rFonts w:eastAsia="TimesNewRomanPS-BoldMT"/>
          <w:b/>
          <w:bCs/>
          <w:color w:val="001F5F"/>
          <w:lang w:eastAsia="zh-CN"/>
        </w:rPr>
        <w:t>Professor</w:t>
      </w:r>
    </w:p>
    <w:p w14:paraId="1FD39500">
      <w:pPr>
        <w:ind w:firstLine="440" w:firstLineChars="200"/>
        <w:rPr>
          <w:rFonts w:eastAsia="TimesNewRomanPS-BoldMT"/>
          <w:b/>
          <w:bCs/>
          <w:color w:val="001F5F"/>
          <w:lang w:eastAsia="zh-CN"/>
        </w:rPr>
      </w:pPr>
    </w:p>
    <w:p w14:paraId="62A1B55A">
      <w:pPr>
        <w:ind w:left="2160" w:firstLine="720"/>
        <w:rPr>
          <w:rFonts w:eastAsia="TimesNewRomanPS-BoldMT"/>
          <w:b/>
          <w:bCs/>
          <w:color w:val="001F5F"/>
          <w:lang w:eastAsia="zh-CN"/>
        </w:rPr>
      </w:pPr>
      <w:r>
        <w:rPr>
          <w:rFonts w:eastAsia="TimesNewRomanPS-BoldMT"/>
          <w:b/>
          <w:bCs/>
          <w:color w:val="001F5F"/>
          <w:lang w:eastAsia="zh-CN"/>
        </w:rPr>
        <w:t>External Examiner</w:t>
      </w:r>
    </w:p>
    <w:p w14:paraId="065681F2">
      <w:pPr>
        <w:ind w:left="2160" w:firstLine="720"/>
        <w:rPr>
          <w:rFonts w:eastAsia="TimesNewRomanPS-BoldMT"/>
          <w:b/>
          <w:bCs/>
          <w:color w:val="001F5F"/>
          <w:lang w:eastAsia="zh-CN"/>
        </w:rPr>
      </w:pPr>
    </w:p>
    <w:p w14:paraId="70B73A99">
      <w:pPr>
        <w:rPr>
          <w:b/>
          <w:spacing w:val="-2"/>
          <w:u w:val="thick"/>
        </w:rPr>
      </w:pPr>
    </w:p>
    <w:p w14:paraId="404FF7EB">
      <w:pPr>
        <w:rPr>
          <w:b/>
          <w:spacing w:val="-2"/>
          <w:u w:val="thick"/>
        </w:rPr>
      </w:pPr>
    </w:p>
    <w:p w14:paraId="56E6C16B">
      <w:pPr>
        <w:rPr>
          <w:b/>
          <w:spacing w:val="-2"/>
          <w:u w:val="thick"/>
        </w:rPr>
      </w:pPr>
    </w:p>
    <w:p w14:paraId="6D9717E9">
      <w:pPr>
        <w:rPr>
          <w:b/>
          <w:spacing w:val="-2"/>
          <w:u w:val="thick"/>
        </w:rPr>
      </w:pPr>
    </w:p>
    <w:p w14:paraId="36184B7B">
      <w:pPr>
        <w:spacing w:before="77"/>
        <w:ind w:left="2454" w:right="3166"/>
        <w:jc w:val="center"/>
        <w:rPr>
          <w:b/>
          <w:spacing w:val="-2"/>
          <w:sz w:val="28"/>
          <w:u w:val="thick"/>
        </w:rPr>
      </w:pPr>
    </w:p>
    <w:p w14:paraId="4D39C04E">
      <w:pPr>
        <w:spacing w:before="77"/>
        <w:ind w:left="2454" w:right="3166"/>
        <w:jc w:val="center"/>
        <w:rPr>
          <w:b/>
          <w:spacing w:val="-2"/>
          <w:sz w:val="28"/>
          <w:u w:val="thick"/>
        </w:rPr>
      </w:pPr>
    </w:p>
    <w:p w14:paraId="4C965A37">
      <w:pPr>
        <w:spacing w:before="77"/>
        <w:ind w:left="2454" w:right="3166"/>
        <w:jc w:val="center"/>
        <w:rPr>
          <w:b/>
          <w:spacing w:val="-2"/>
          <w:sz w:val="28"/>
          <w:u w:val="thick"/>
        </w:rPr>
      </w:pPr>
    </w:p>
    <w:p w14:paraId="480E89CE">
      <w:pPr>
        <w:spacing w:before="77"/>
        <w:ind w:left="2454" w:right="3166"/>
        <w:jc w:val="center"/>
        <w:rPr>
          <w:b/>
          <w:spacing w:val="-2"/>
          <w:sz w:val="28"/>
          <w:u w:val="thick"/>
        </w:rPr>
      </w:pPr>
    </w:p>
    <w:p w14:paraId="6CDFF067">
      <w:pPr>
        <w:spacing w:before="77"/>
        <w:ind w:left="2454" w:right="3166"/>
        <w:jc w:val="center"/>
        <w:rPr>
          <w:b/>
          <w:spacing w:val="-2"/>
          <w:sz w:val="28"/>
          <w:u w:val="thick"/>
        </w:rPr>
      </w:pPr>
    </w:p>
    <w:p w14:paraId="587D3104">
      <w:pPr>
        <w:spacing w:before="77"/>
        <w:ind w:right="3166" w:firstLine="2347" w:firstLineChars="850"/>
        <w:jc w:val="both"/>
        <w:rPr>
          <w:b/>
          <w:sz w:val="28"/>
        </w:rPr>
      </w:pPr>
      <w:r>
        <w:rPr>
          <w:b/>
          <w:spacing w:val="-2"/>
          <w:sz w:val="28"/>
          <w:u w:val="thick"/>
        </w:rPr>
        <w:t>ACKNOWLEDGENT</w:t>
      </w:r>
    </w:p>
    <w:p w14:paraId="55CE4B88">
      <w:pPr>
        <w:pStyle w:val="7"/>
        <w:spacing w:before="271"/>
        <w:rPr>
          <w:b/>
        </w:rPr>
      </w:pPr>
    </w:p>
    <w:p w14:paraId="66347B84">
      <w:pPr>
        <w:pStyle w:val="7"/>
        <w:tabs>
          <w:tab w:val="left" w:pos="8370"/>
        </w:tabs>
        <w:spacing w:line="360" w:lineRule="auto"/>
        <w:ind w:right="266" w:firstLine="720"/>
        <w:jc w:val="both"/>
      </w:pPr>
      <w:r>
        <w:t>It</w:t>
      </w:r>
      <w:r>
        <w:rPr>
          <w:spacing w:val="-8"/>
        </w:rPr>
        <w:t xml:space="preserve"> </w:t>
      </w:r>
      <w:r>
        <w:t>is</w:t>
      </w:r>
      <w:r>
        <w:rPr>
          <w:spacing w:val="-9"/>
        </w:rPr>
        <w:t xml:space="preserve"> </w:t>
      </w:r>
      <w:r>
        <w:t>a</w:t>
      </w:r>
      <w:r>
        <w:rPr>
          <w:spacing w:val="-8"/>
        </w:rPr>
        <w:t xml:space="preserve"> </w:t>
      </w:r>
      <w:r>
        <w:t>great</w:t>
      </w:r>
      <w:r>
        <w:rPr>
          <w:spacing w:val="-9"/>
        </w:rPr>
        <w:t xml:space="preserve"> </w:t>
      </w:r>
      <w:r>
        <w:t>pleasure</w:t>
      </w:r>
      <w:r>
        <w:rPr>
          <w:spacing w:val="-9"/>
        </w:rPr>
        <w:t xml:space="preserve"> </w:t>
      </w:r>
      <w:r>
        <w:t>to</w:t>
      </w:r>
      <w:r>
        <w:rPr>
          <w:spacing w:val="-8"/>
        </w:rPr>
        <w:t xml:space="preserve"> </w:t>
      </w:r>
      <w:r>
        <w:t>work</w:t>
      </w:r>
      <w:r>
        <w:rPr>
          <w:spacing w:val="-10"/>
        </w:rPr>
        <w:t xml:space="preserve"> </w:t>
      </w:r>
      <w:r>
        <w:t>for</w:t>
      </w:r>
      <w:r>
        <w:rPr>
          <w:spacing w:val="-10"/>
        </w:rPr>
        <w:t xml:space="preserve"> </w:t>
      </w:r>
      <w:r>
        <w:t>my</w:t>
      </w:r>
      <w:r>
        <w:rPr>
          <w:spacing w:val="-8"/>
        </w:rPr>
        <w:t xml:space="preserve"> </w:t>
      </w:r>
      <w:r>
        <w:t>B.Tech</w:t>
      </w:r>
      <w:r>
        <w:rPr>
          <w:spacing w:val="-8"/>
        </w:rPr>
        <w:t xml:space="preserve"> </w:t>
      </w:r>
      <w:r>
        <w:t>under</w:t>
      </w:r>
      <w:r>
        <w:rPr>
          <w:spacing w:val="-6"/>
        </w:rPr>
        <w:t xml:space="preserve"> </w:t>
      </w:r>
      <w:r>
        <w:t>the</w:t>
      </w:r>
      <w:r>
        <w:rPr>
          <w:spacing w:val="-10"/>
        </w:rPr>
        <w:t xml:space="preserve"> </w:t>
      </w:r>
      <w:r>
        <w:t>valuable</w:t>
      </w:r>
      <w:r>
        <w:rPr>
          <w:spacing w:val="-10"/>
        </w:rPr>
        <w:t xml:space="preserve"> </w:t>
      </w:r>
      <w:r>
        <w:t>guidance</w:t>
      </w:r>
      <w:r>
        <w:rPr>
          <w:spacing w:val="-8"/>
        </w:rPr>
        <w:t xml:space="preserve"> </w:t>
      </w:r>
      <w:r>
        <w:t>of</w:t>
      </w:r>
      <w:r>
        <w:rPr>
          <w:spacing w:val="-7"/>
        </w:rPr>
        <w:t xml:space="preserve"> </w:t>
      </w:r>
      <w:r>
        <w:rPr>
          <w:b/>
        </w:rPr>
        <w:t>K.SYAM SAGAR</w:t>
      </w:r>
      <w:r>
        <w:t>, I am thankful to him for his affection, moral support, and encouragement throughout the work. His</w:t>
      </w:r>
      <w:r>
        <w:rPr>
          <w:spacing w:val="-6"/>
        </w:rPr>
        <w:t xml:space="preserve"> </w:t>
      </w:r>
      <w:r>
        <w:t>cheerful</w:t>
      </w:r>
      <w:r>
        <w:rPr>
          <w:spacing w:val="-6"/>
        </w:rPr>
        <w:t xml:space="preserve"> </w:t>
      </w:r>
      <w:r>
        <w:t>and</w:t>
      </w:r>
      <w:r>
        <w:rPr>
          <w:spacing w:val="-6"/>
        </w:rPr>
        <w:t xml:space="preserve"> </w:t>
      </w:r>
      <w:r>
        <w:t>pleasant</w:t>
      </w:r>
      <w:r>
        <w:rPr>
          <w:spacing w:val="-2"/>
        </w:rPr>
        <w:t xml:space="preserve"> </w:t>
      </w:r>
      <w:r>
        <w:t>smile</w:t>
      </w:r>
      <w:r>
        <w:rPr>
          <w:spacing w:val="-6"/>
        </w:rPr>
        <w:t xml:space="preserve"> </w:t>
      </w:r>
      <w:r>
        <w:t>inspired</w:t>
      </w:r>
      <w:r>
        <w:rPr>
          <w:spacing w:val="-6"/>
        </w:rPr>
        <w:t xml:space="preserve"> </w:t>
      </w:r>
      <w:r>
        <w:t>me</w:t>
      </w:r>
      <w:r>
        <w:rPr>
          <w:spacing w:val="-6"/>
        </w:rPr>
        <w:t xml:space="preserve"> </w:t>
      </w:r>
      <w:r>
        <w:t>to</w:t>
      </w:r>
      <w:r>
        <w:rPr>
          <w:spacing w:val="-5"/>
        </w:rPr>
        <w:t xml:space="preserve"> </w:t>
      </w:r>
      <w:r>
        <w:t>work</w:t>
      </w:r>
      <w:r>
        <w:rPr>
          <w:spacing w:val="-6"/>
        </w:rPr>
        <w:t xml:space="preserve"> </w:t>
      </w:r>
      <w:r>
        <w:t>peacefully.</w:t>
      </w:r>
      <w:r>
        <w:rPr>
          <w:spacing w:val="-4"/>
        </w:rPr>
        <w:t xml:space="preserve"> </w:t>
      </w:r>
      <w:r>
        <w:t>His</w:t>
      </w:r>
      <w:r>
        <w:rPr>
          <w:spacing w:val="-6"/>
        </w:rPr>
        <w:t xml:space="preserve"> </w:t>
      </w:r>
      <w:r>
        <w:t>planning</w:t>
      </w:r>
      <w:r>
        <w:rPr>
          <w:spacing w:val="-6"/>
        </w:rPr>
        <w:t xml:space="preserve"> </w:t>
      </w:r>
      <w:r>
        <w:t>and</w:t>
      </w:r>
      <w:r>
        <w:rPr>
          <w:spacing w:val="-6"/>
        </w:rPr>
        <w:t xml:space="preserve"> </w:t>
      </w:r>
      <w:r>
        <w:t>strict adherence to academic schedule helped me to complete my work.</w:t>
      </w:r>
    </w:p>
    <w:p w14:paraId="0673725D">
      <w:pPr>
        <w:spacing w:line="360" w:lineRule="auto"/>
        <w:ind w:right="270" w:firstLine="720"/>
        <w:jc w:val="both"/>
      </w:pPr>
      <w:r>
        <w:t>I</w:t>
      </w:r>
      <w:r>
        <w:rPr>
          <w:spacing w:val="-13"/>
        </w:rPr>
        <w:t xml:space="preserve"> </w:t>
      </w:r>
      <w:r>
        <w:t>am</w:t>
      </w:r>
      <w:r>
        <w:rPr>
          <w:spacing w:val="-9"/>
        </w:rPr>
        <w:t xml:space="preserve"> </w:t>
      </w:r>
      <w:r>
        <w:t>always</w:t>
      </w:r>
      <w:r>
        <w:rPr>
          <w:spacing w:val="-12"/>
        </w:rPr>
        <w:t xml:space="preserve"> </w:t>
      </w:r>
      <w:r>
        <w:t>grateful</w:t>
      </w:r>
      <w:r>
        <w:rPr>
          <w:spacing w:val="-9"/>
        </w:rPr>
        <w:t xml:space="preserve"> </w:t>
      </w:r>
      <w:r>
        <w:t>to</w:t>
      </w:r>
      <w:r>
        <w:rPr>
          <w:spacing w:val="-12"/>
        </w:rPr>
        <w:t xml:space="preserve"> </w:t>
      </w:r>
      <w:r>
        <w:t>him.</w:t>
      </w:r>
      <w:r>
        <w:rPr>
          <w:spacing w:val="-12"/>
        </w:rPr>
        <w:t xml:space="preserve"> </w:t>
      </w:r>
      <w:r>
        <w:t>I</w:t>
      </w:r>
      <w:r>
        <w:rPr>
          <w:spacing w:val="-13"/>
        </w:rPr>
        <w:t xml:space="preserve"> </w:t>
      </w:r>
      <w:r>
        <w:t>am</w:t>
      </w:r>
      <w:r>
        <w:rPr>
          <w:spacing w:val="-12"/>
        </w:rPr>
        <w:t xml:space="preserve"> </w:t>
      </w:r>
      <w:r>
        <w:t>thankful</w:t>
      </w:r>
      <w:r>
        <w:rPr>
          <w:spacing w:val="-12"/>
        </w:rPr>
        <w:t xml:space="preserve"> </w:t>
      </w:r>
      <w:r>
        <w:t>to</w:t>
      </w:r>
      <w:r>
        <w:rPr>
          <w:spacing w:val="-9"/>
        </w:rPr>
        <w:t xml:space="preserve"> </w:t>
      </w:r>
      <w:r>
        <w:rPr>
          <w:b/>
        </w:rPr>
        <w:t>Dr. Syed Khasim</w:t>
      </w:r>
      <w:r>
        <w:t>,</w:t>
      </w:r>
      <w:r>
        <w:rPr>
          <w:spacing w:val="-12"/>
        </w:rPr>
        <w:t xml:space="preserve"> </w:t>
      </w:r>
      <w:r>
        <w:t>Principal,</w:t>
      </w:r>
      <w:r>
        <w:rPr>
          <w:spacing w:val="-10"/>
        </w:rPr>
        <w:t xml:space="preserve"> </w:t>
      </w:r>
      <w:r>
        <w:rPr>
          <w:b/>
        </w:rPr>
        <w:t>Dr.</w:t>
      </w:r>
      <w:r>
        <w:rPr>
          <w:b/>
          <w:spacing w:val="-12"/>
        </w:rPr>
        <w:t xml:space="preserve"> </w:t>
      </w:r>
      <w:r>
        <w:rPr>
          <w:b/>
        </w:rPr>
        <w:t>Samuel George</w:t>
      </w:r>
      <w:r>
        <w:rPr>
          <w:b/>
          <w:spacing w:val="-9"/>
        </w:rPr>
        <w:t xml:space="preserve"> </w:t>
      </w:r>
      <w:r>
        <w:rPr>
          <w:b/>
        </w:rPr>
        <w:t>Institute</w:t>
      </w:r>
      <w:r>
        <w:rPr>
          <w:b/>
          <w:spacing w:val="-10"/>
        </w:rPr>
        <w:t xml:space="preserve"> </w:t>
      </w:r>
      <w:r>
        <w:rPr>
          <w:b/>
        </w:rPr>
        <w:t>of</w:t>
      </w:r>
      <w:r>
        <w:rPr>
          <w:b/>
          <w:spacing w:val="-9"/>
        </w:rPr>
        <w:t xml:space="preserve"> </w:t>
      </w:r>
      <w:r>
        <w:rPr>
          <w:b/>
        </w:rPr>
        <w:t>Engineering</w:t>
      </w:r>
      <w:r>
        <w:rPr>
          <w:b/>
          <w:spacing w:val="-8"/>
        </w:rPr>
        <w:t xml:space="preserve"> </w:t>
      </w:r>
      <w:r>
        <w:rPr>
          <w:b/>
        </w:rPr>
        <w:t>and</w:t>
      </w:r>
      <w:r>
        <w:rPr>
          <w:b/>
          <w:spacing w:val="-8"/>
        </w:rPr>
        <w:t xml:space="preserve"> </w:t>
      </w:r>
      <w:r>
        <w:rPr>
          <w:b/>
        </w:rPr>
        <w:t>Technology</w:t>
      </w:r>
      <w:r>
        <w:t>,</w:t>
      </w:r>
      <w:r>
        <w:rPr>
          <w:spacing w:val="-8"/>
        </w:rPr>
        <w:t xml:space="preserve"> </w:t>
      </w:r>
      <w:r>
        <w:rPr>
          <w:b/>
        </w:rPr>
        <w:t>Markapur</w:t>
      </w:r>
      <w:r>
        <w:rPr>
          <w:b/>
          <w:spacing w:val="-9"/>
        </w:rPr>
        <w:t xml:space="preserve"> </w:t>
      </w:r>
      <w:r>
        <w:t>for</w:t>
      </w:r>
      <w:r>
        <w:rPr>
          <w:spacing w:val="-10"/>
        </w:rPr>
        <w:t xml:space="preserve"> </w:t>
      </w:r>
      <w:r>
        <w:t>his</w:t>
      </w:r>
      <w:r>
        <w:rPr>
          <w:spacing w:val="-8"/>
        </w:rPr>
        <w:t xml:space="preserve"> </w:t>
      </w:r>
      <w:r>
        <w:t>advises</w:t>
      </w:r>
      <w:r>
        <w:rPr>
          <w:spacing w:val="-8"/>
        </w:rPr>
        <w:t xml:space="preserve"> </w:t>
      </w:r>
      <w:r>
        <w:t>and</w:t>
      </w:r>
      <w:r>
        <w:rPr>
          <w:spacing w:val="-8"/>
        </w:rPr>
        <w:t xml:space="preserve"> </w:t>
      </w:r>
      <w:r>
        <w:t>suggestions</w:t>
      </w:r>
      <w:r>
        <w:rPr>
          <w:spacing w:val="-8"/>
        </w:rPr>
        <w:t xml:space="preserve"> </w:t>
      </w:r>
      <w:r>
        <w:t>to execute this work.</w:t>
      </w:r>
    </w:p>
    <w:p w14:paraId="15F7137C">
      <w:pPr>
        <w:spacing w:line="360" w:lineRule="auto"/>
        <w:jc w:val="both"/>
      </w:pPr>
      <w:r>
        <w:t xml:space="preserve">I thank </w:t>
      </w:r>
      <w:r>
        <w:rPr>
          <w:b/>
        </w:rPr>
        <w:t>Dr. PPSNAIK</w:t>
      </w:r>
      <w:r>
        <w:t xml:space="preserve">, </w:t>
      </w:r>
      <w:r>
        <w:rPr>
          <w:b/>
        </w:rPr>
        <w:t>HoD</w:t>
      </w:r>
      <w:r>
        <w:t xml:space="preserve"> </w:t>
      </w:r>
      <w:r>
        <w:rPr>
          <w:rFonts w:eastAsia="TimesNewRomanPS-BoldMT"/>
          <w:b/>
          <w:bCs/>
          <w:color w:val="000000"/>
          <w:lang w:eastAsia="zh-CN"/>
        </w:rPr>
        <w:t>Artificial Intelligence &amp; Machine Learning</w:t>
      </w:r>
      <w:r>
        <w:t xml:space="preserve">, </w:t>
      </w:r>
      <w:r>
        <w:rPr>
          <w:b/>
        </w:rPr>
        <w:t>Dr. Samuel George Institute of Engineering and Technology</w:t>
      </w:r>
      <w:r>
        <w:t xml:space="preserve">, </w:t>
      </w:r>
      <w:r>
        <w:rPr>
          <w:b/>
        </w:rPr>
        <w:t xml:space="preserve">Markapur </w:t>
      </w:r>
      <w:r>
        <w:t>for his encouragement.</w:t>
      </w:r>
    </w:p>
    <w:p w14:paraId="42B32A47">
      <w:pPr>
        <w:spacing w:before="5" w:line="360" w:lineRule="auto"/>
        <w:ind w:right="270" w:firstLine="720"/>
        <w:jc w:val="both"/>
      </w:pPr>
      <w:r>
        <w:t xml:space="preserve">I would like to acknowledge the infrastructure and Lab facility provided by </w:t>
      </w:r>
      <w:r>
        <w:rPr>
          <w:b/>
        </w:rPr>
        <w:t>Dr. Samuel George Institute of Engineering and Technology</w:t>
      </w:r>
      <w:r>
        <w:t xml:space="preserve">, </w:t>
      </w:r>
      <w:r>
        <w:rPr>
          <w:b/>
        </w:rPr>
        <w:t xml:space="preserve">Markapur </w:t>
      </w:r>
      <w:r>
        <w:t>for executing this work.</w:t>
      </w:r>
    </w:p>
    <w:p w14:paraId="6E69C267">
      <w:pPr>
        <w:pStyle w:val="7"/>
        <w:spacing w:line="269" w:lineRule="exact"/>
        <w:jc w:val="both"/>
      </w:pPr>
      <w:r>
        <w:t>I</w:t>
      </w:r>
      <w:r>
        <w:rPr>
          <w:spacing w:val="12"/>
        </w:rPr>
        <w:t xml:space="preserve"> </w:t>
      </w:r>
      <w:r>
        <w:t>thank</w:t>
      </w:r>
      <w:r>
        <w:rPr>
          <w:spacing w:val="21"/>
        </w:rPr>
        <w:t xml:space="preserve"> </w:t>
      </w:r>
      <w:r>
        <w:t>all</w:t>
      </w:r>
      <w:r>
        <w:rPr>
          <w:spacing w:val="20"/>
        </w:rPr>
        <w:t xml:space="preserve"> </w:t>
      </w:r>
      <w:r>
        <w:t>my</w:t>
      </w:r>
      <w:r>
        <w:rPr>
          <w:spacing w:val="11"/>
        </w:rPr>
        <w:t xml:space="preserve"> </w:t>
      </w:r>
      <w:r>
        <w:t>well</w:t>
      </w:r>
      <w:r>
        <w:rPr>
          <w:spacing w:val="16"/>
        </w:rPr>
        <w:t xml:space="preserve"> </w:t>
      </w:r>
      <w:r>
        <w:t>wishers</w:t>
      </w:r>
      <w:r>
        <w:rPr>
          <w:spacing w:val="23"/>
        </w:rPr>
        <w:t xml:space="preserve"> </w:t>
      </w:r>
      <w:r>
        <w:t>for</w:t>
      </w:r>
      <w:r>
        <w:rPr>
          <w:spacing w:val="19"/>
        </w:rPr>
        <w:t xml:space="preserve"> </w:t>
      </w:r>
      <w:r>
        <w:t>rendering</w:t>
      </w:r>
      <w:r>
        <w:rPr>
          <w:spacing w:val="19"/>
        </w:rPr>
        <w:t xml:space="preserve"> </w:t>
      </w:r>
      <w:r>
        <w:t>necessary</w:t>
      </w:r>
      <w:r>
        <w:rPr>
          <w:spacing w:val="9"/>
        </w:rPr>
        <w:t xml:space="preserve"> </w:t>
      </w:r>
      <w:r>
        <w:t>support</w:t>
      </w:r>
      <w:r>
        <w:rPr>
          <w:spacing w:val="24"/>
        </w:rPr>
        <w:t xml:space="preserve"> </w:t>
      </w:r>
      <w:r>
        <w:t>during</w:t>
      </w:r>
      <w:r>
        <w:rPr>
          <w:spacing w:val="18"/>
        </w:rPr>
        <w:t xml:space="preserve"> </w:t>
      </w:r>
      <w:r>
        <w:t>the</w:t>
      </w:r>
      <w:r>
        <w:rPr>
          <w:spacing w:val="19"/>
        </w:rPr>
        <w:t xml:space="preserve"> </w:t>
      </w:r>
      <w:r>
        <w:t>execution</w:t>
      </w:r>
      <w:r>
        <w:rPr>
          <w:spacing w:val="15"/>
        </w:rPr>
        <w:t xml:space="preserve"> </w:t>
      </w:r>
      <w:r>
        <w:t>of</w:t>
      </w:r>
      <w:r>
        <w:rPr>
          <w:spacing w:val="11"/>
        </w:rPr>
        <w:t xml:space="preserve"> </w:t>
      </w:r>
      <w:r>
        <w:rPr>
          <w:spacing w:val="-4"/>
        </w:rPr>
        <w:t xml:space="preserve">this </w:t>
      </w:r>
      <w:r>
        <w:rPr>
          <w:spacing w:val="-2"/>
        </w:rPr>
        <w:t>work.</w:t>
      </w:r>
    </w:p>
    <w:p w14:paraId="6A53D6BC">
      <w:pPr>
        <w:pStyle w:val="7"/>
        <w:spacing w:before="142"/>
        <w:ind w:right="27"/>
        <w:jc w:val="both"/>
      </w:pPr>
      <w:r>
        <w:t>I</w:t>
      </w:r>
      <w:r>
        <w:rPr>
          <w:spacing w:val="-2"/>
        </w:rPr>
        <w:t xml:space="preserve"> </w:t>
      </w:r>
      <w:r>
        <w:t>thank</w:t>
      </w:r>
      <w:r>
        <w:rPr>
          <w:spacing w:val="6"/>
        </w:rPr>
        <w:t xml:space="preserve"> </w:t>
      </w:r>
      <w:r>
        <w:t>all</w:t>
      </w:r>
      <w:r>
        <w:rPr>
          <w:spacing w:val="9"/>
        </w:rPr>
        <w:t xml:space="preserve"> </w:t>
      </w:r>
      <w:r>
        <w:t>my</w:t>
      </w:r>
      <w:r>
        <w:rPr>
          <w:spacing w:val="7"/>
        </w:rPr>
        <w:t xml:space="preserve"> </w:t>
      </w:r>
      <w:r>
        <w:t>family</w:t>
      </w:r>
      <w:r>
        <w:rPr>
          <w:spacing w:val="7"/>
        </w:rPr>
        <w:t xml:space="preserve"> </w:t>
      </w:r>
      <w:r>
        <w:t>members</w:t>
      </w:r>
      <w:r>
        <w:rPr>
          <w:spacing w:val="6"/>
        </w:rPr>
        <w:t xml:space="preserve"> </w:t>
      </w:r>
      <w:r>
        <w:t>and</w:t>
      </w:r>
      <w:r>
        <w:rPr>
          <w:spacing w:val="11"/>
        </w:rPr>
        <w:t xml:space="preserve"> </w:t>
      </w:r>
      <w:r>
        <w:t>friends</w:t>
      </w:r>
      <w:r>
        <w:rPr>
          <w:spacing w:val="9"/>
        </w:rPr>
        <w:t xml:space="preserve"> </w:t>
      </w:r>
      <w:r>
        <w:t>for</w:t>
      </w:r>
      <w:r>
        <w:rPr>
          <w:spacing w:val="8"/>
        </w:rPr>
        <w:t xml:space="preserve"> </w:t>
      </w:r>
      <w:r>
        <w:t>their</w:t>
      </w:r>
      <w:r>
        <w:rPr>
          <w:spacing w:val="9"/>
        </w:rPr>
        <w:t xml:space="preserve"> </w:t>
      </w:r>
      <w:r>
        <w:t>encouragement</w:t>
      </w:r>
      <w:r>
        <w:rPr>
          <w:spacing w:val="11"/>
        </w:rPr>
        <w:t xml:space="preserve"> </w:t>
      </w:r>
      <w:r>
        <w:t>during</w:t>
      </w:r>
      <w:r>
        <w:rPr>
          <w:spacing w:val="10"/>
        </w:rPr>
        <w:t xml:space="preserve"> </w:t>
      </w:r>
      <w:r>
        <w:t>the</w:t>
      </w:r>
      <w:r>
        <w:rPr>
          <w:spacing w:val="6"/>
        </w:rPr>
        <w:t xml:space="preserve"> </w:t>
      </w:r>
      <w:r>
        <w:rPr>
          <w:spacing w:val="-2"/>
        </w:rPr>
        <w:t xml:space="preserve">execution </w:t>
      </w:r>
      <w:r>
        <w:t>of</w:t>
      </w:r>
      <w:r>
        <w:rPr>
          <w:spacing w:val="-6"/>
        </w:rPr>
        <w:t xml:space="preserve"> </w:t>
      </w:r>
      <w:r>
        <w:t xml:space="preserve">this </w:t>
      </w:r>
      <w:r>
        <w:rPr>
          <w:spacing w:val="-2"/>
        </w:rPr>
        <w:t>work.</w:t>
      </w:r>
    </w:p>
    <w:p w14:paraId="2D61EB1A">
      <w:pPr>
        <w:pStyle w:val="7"/>
        <w:spacing w:before="247"/>
      </w:pPr>
    </w:p>
    <w:p w14:paraId="20850124">
      <w:pPr>
        <w:pStyle w:val="7"/>
        <w:spacing w:before="247"/>
      </w:pPr>
    </w:p>
    <w:p w14:paraId="29897A80">
      <w:pPr>
        <w:rPr>
          <w:b/>
          <w:spacing w:val="-2"/>
        </w:rPr>
      </w:pPr>
      <w:r>
        <w:rPr>
          <w:b/>
        </w:rPr>
        <w:t xml:space="preserve">NAME OF THE STUDENT </w:t>
      </w:r>
      <w:r>
        <w:rPr>
          <w:b/>
        </w:rPr>
        <w:tab/>
      </w:r>
      <w:r>
        <w:rPr>
          <w:b/>
        </w:rPr>
        <w:tab/>
      </w:r>
      <w:r>
        <w:rPr>
          <w:b/>
        </w:rPr>
        <w:t xml:space="preserve"> ROLL NUMBER</w:t>
      </w:r>
      <w:r>
        <w:rPr>
          <w:b/>
        </w:rPr>
        <w:tab/>
      </w:r>
      <w:r>
        <w:rPr>
          <w:b/>
        </w:rPr>
        <w:tab/>
      </w:r>
      <w:r>
        <w:rPr>
          <w:b/>
          <w:spacing w:val="-2"/>
        </w:rPr>
        <w:t xml:space="preserve">SIGNATURE </w:t>
      </w:r>
    </w:p>
    <w:p w14:paraId="1A2D51BA">
      <w:pPr>
        <w:tabs>
          <w:tab w:val="center" w:pos="6436"/>
        </w:tabs>
        <w:spacing w:after="233" w:line="252" w:lineRule="auto"/>
      </w:pPr>
      <w:r>
        <w:rPr>
          <w:rFonts w:hint="eastAsia"/>
          <w:color w:val="000000"/>
          <w:kern w:val="2"/>
          <w:szCs w:val="24"/>
          <w:lang w:eastAsia="zh-CN" w:bidi="ar"/>
        </w:rPr>
        <w:t xml:space="preserve"> </w:t>
      </w:r>
      <w:r>
        <w:rPr>
          <w:color w:val="000000"/>
          <w:kern w:val="2"/>
          <w:szCs w:val="24"/>
          <w:lang w:eastAsia="zh-CN" w:bidi="ar"/>
        </w:rPr>
        <w:t xml:space="preserve"> </w:t>
      </w:r>
      <w:r>
        <w:rPr>
          <w:rFonts w:hint="eastAsia"/>
          <w:b/>
          <w:color w:val="000000"/>
          <w:kern w:val="2"/>
          <w:szCs w:val="24"/>
          <w:lang w:eastAsia="zh-CN" w:bidi="ar"/>
        </w:rPr>
        <w:t>PETA GOPI CHAND</w:t>
      </w:r>
      <w:r>
        <w:rPr>
          <w:b/>
          <w:color w:val="000000"/>
          <w:kern w:val="2"/>
          <w:szCs w:val="24"/>
          <w:lang w:eastAsia="zh-CN" w:bidi="ar"/>
        </w:rPr>
        <w:t xml:space="preserve">                                          </w:t>
      </w:r>
      <w:r>
        <w:rPr>
          <w:rFonts w:hint="eastAsia"/>
          <w:b/>
          <w:color w:val="000000"/>
          <w:kern w:val="2"/>
          <w:szCs w:val="24"/>
          <w:lang w:eastAsia="zh-CN" w:bidi="ar"/>
        </w:rPr>
        <w:t xml:space="preserve">(22351A6111) </w:t>
      </w:r>
      <w:r>
        <w:rPr>
          <w:rFonts w:hint="eastAsia"/>
          <w:color w:val="000000"/>
          <w:kern w:val="2"/>
          <w:szCs w:val="24"/>
          <w:lang w:eastAsia="zh-CN" w:bidi="ar"/>
        </w:rPr>
        <w:t xml:space="preserve"> </w:t>
      </w:r>
      <w:r>
        <w:rPr>
          <w:rFonts w:hint="eastAsia"/>
          <w:color w:val="000000"/>
          <w:kern w:val="2"/>
          <w:sz w:val="28"/>
          <w:szCs w:val="24"/>
          <w:lang w:eastAsia="zh-CN" w:bidi="ar"/>
        </w:rPr>
        <w:t xml:space="preserve"> </w:t>
      </w:r>
    </w:p>
    <w:p w14:paraId="57A4FC26">
      <w:pPr>
        <w:spacing w:after="233" w:line="252" w:lineRule="auto"/>
        <w:ind w:right="558"/>
        <w:jc w:val="both"/>
      </w:pPr>
      <w:r>
        <w:rPr>
          <w:rFonts w:hint="eastAsia"/>
          <w:b/>
          <w:color w:val="000000"/>
          <w:kern w:val="2"/>
          <w:szCs w:val="24"/>
          <w:lang w:eastAsia="zh-CN" w:bidi="ar"/>
        </w:rPr>
        <w:t xml:space="preserve"> </w:t>
      </w:r>
      <w:r>
        <w:rPr>
          <w:b/>
          <w:color w:val="000000"/>
          <w:kern w:val="2"/>
          <w:szCs w:val="24"/>
          <w:lang w:eastAsia="zh-CN" w:bidi="ar"/>
        </w:rPr>
        <w:t xml:space="preserve"> </w:t>
      </w:r>
      <w:r>
        <w:rPr>
          <w:rFonts w:hint="eastAsia"/>
          <w:b/>
          <w:color w:val="000000"/>
          <w:kern w:val="2"/>
          <w:szCs w:val="24"/>
          <w:lang w:eastAsia="zh-CN" w:bidi="ar"/>
        </w:rPr>
        <w:t>R</w:t>
      </w:r>
      <w:r>
        <w:rPr>
          <w:b/>
          <w:color w:val="000000"/>
          <w:kern w:val="2"/>
          <w:szCs w:val="24"/>
          <w:lang w:eastAsia="zh-CN" w:bidi="ar"/>
        </w:rPr>
        <w:t xml:space="preserve">EDDAPPAGARI </w:t>
      </w:r>
      <w:r>
        <w:rPr>
          <w:rFonts w:hint="eastAsia"/>
          <w:b/>
          <w:color w:val="000000"/>
          <w:kern w:val="2"/>
          <w:szCs w:val="24"/>
          <w:lang w:eastAsia="zh-CN" w:bidi="ar"/>
        </w:rPr>
        <w:t xml:space="preserve">JAYA CHANDRA NAIDU (22351A6117) </w:t>
      </w:r>
      <w:r>
        <w:rPr>
          <w:rFonts w:hint="eastAsia"/>
          <w:color w:val="000000"/>
          <w:kern w:val="2"/>
          <w:szCs w:val="24"/>
          <w:lang w:eastAsia="zh-CN" w:bidi="ar"/>
        </w:rPr>
        <w:t xml:space="preserve"> </w:t>
      </w:r>
      <w:r>
        <w:rPr>
          <w:rFonts w:hint="eastAsia"/>
          <w:color w:val="000000"/>
          <w:kern w:val="2"/>
          <w:sz w:val="28"/>
          <w:szCs w:val="24"/>
          <w:lang w:eastAsia="zh-CN" w:bidi="ar"/>
        </w:rPr>
        <w:t xml:space="preserve"> </w:t>
      </w:r>
    </w:p>
    <w:p w14:paraId="6F6A24C1">
      <w:pPr>
        <w:tabs>
          <w:tab w:val="center" w:pos="6435"/>
        </w:tabs>
        <w:spacing w:after="233" w:line="252" w:lineRule="auto"/>
      </w:pPr>
      <w:r>
        <w:rPr>
          <w:rFonts w:hint="eastAsia"/>
          <w:color w:val="000000"/>
          <w:kern w:val="2"/>
          <w:szCs w:val="24"/>
          <w:lang w:eastAsia="zh-CN" w:bidi="ar"/>
        </w:rPr>
        <w:t xml:space="preserve"> </w:t>
      </w:r>
      <w:r>
        <w:rPr>
          <w:color w:val="000000"/>
          <w:kern w:val="2"/>
          <w:szCs w:val="24"/>
          <w:lang w:eastAsia="zh-CN" w:bidi="ar"/>
        </w:rPr>
        <w:t xml:space="preserve"> </w:t>
      </w:r>
      <w:r>
        <w:rPr>
          <w:rFonts w:hint="eastAsia"/>
          <w:b/>
          <w:color w:val="000000"/>
          <w:kern w:val="2"/>
          <w:szCs w:val="24"/>
          <w:lang w:eastAsia="zh-CN" w:bidi="ar"/>
        </w:rPr>
        <w:t>KADABURU</w:t>
      </w:r>
      <w:r>
        <w:rPr>
          <w:b/>
          <w:color w:val="000000"/>
          <w:kern w:val="2"/>
          <w:szCs w:val="24"/>
          <w:lang w:eastAsia="zh-CN" w:bidi="ar"/>
        </w:rPr>
        <w:t xml:space="preserve"> </w:t>
      </w:r>
      <w:r>
        <w:rPr>
          <w:rFonts w:hint="eastAsia"/>
          <w:b/>
          <w:color w:val="000000"/>
          <w:kern w:val="2"/>
          <w:szCs w:val="24"/>
          <w:lang w:eastAsia="zh-CN" w:bidi="ar"/>
        </w:rPr>
        <w:t xml:space="preserve"> VEERANJINI </w:t>
      </w:r>
      <w:r>
        <w:rPr>
          <w:b/>
          <w:color w:val="000000"/>
          <w:kern w:val="2"/>
          <w:szCs w:val="24"/>
          <w:lang w:eastAsia="zh-CN" w:bidi="ar"/>
        </w:rPr>
        <w:t xml:space="preserve">                            </w:t>
      </w:r>
      <w:r>
        <w:rPr>
          <w:rFonts w:hint="eastAsia"/>
          <w:b/>
          <w:color w:val="000000"/>
          <w:kern w:val="2"/>
          <w:szCs w:val="24"/>
          <w:lang w:eastAsia="zh-CN" w:bidi="ar"/>
        </w:rPr>
        <w:t xml:space="preserve">(22351A6142) </w:t>
      </w:r>
      <w:r>
        <w:rPr>
          <w:rFonts w:hint="eastAsia"/>
          <w:color w:val="000000"/>
          <w:kern w:val="2"/>
          <w:szCs w:val="24"/>
          <w:lang w:eastAsia="zh-CN" w:bidi="ar"/>
        </w:rPr>
        <w:t xml:space="preserve"> </w:t>
      </w:r>
      <w:r>
        <w:rPr>
          <w:rFonts w:hint="eastAsia"/>
          <w:color w:val="000000"/>
          <w:kern w:val="2"/>
          <w:sz w:val="28"/>
          <w:szCs w:val="24"/>
          <w:lang w:eastAsia="zh-CN" w:bidi="ar"/>
        </w:rPr>
        <w:t xml:space="preserve"> </w:t>
      </w:r>
    </w:p>
    <w:p w14:paraId="5610EFFB">
      <w:pPr>
        <w:tabs>
          <w:tab w:val="center" w:pos="6500"/>
        </w:tabs>
        <w:spacing w:after="233" w:line="252" w:lineRule="auto"/>
      </w:pPr>
      <w:r>
        <w:rPr>
          <w:rFonts w:hint="eastAsia"/>
          <w:color w:val="000000"/>
          <w:kern w:val="2"/>
          <w:szCs w:val="24"/>
          <w:lang w:eastAsia="zh-CN" w:bidi="ar"/>
        </w:rPr>
        <w:t xml:space="preserve"> </w:t>
      </w:r>
      <w:r>
        <w:rPr>
          <w:color w:val="000000"/>
          <w:kern w:val="2"/>
          <w:szCs w:val="24"/>
          <w:lang w:eastAsia="zh-CN" w:bidi="ar"/>
        </w:rPr>
        <w:t xml:space="preserve"> </w:t>
      </w:r>
      <w:r>
        <w:rPr>
          <w:rFonts w:hint="eastAsia"/>
          <w:b/>
          <w:color w:val="000000"/>
          <w:kern w:val="2"/>
          <w:szCs w:val="24"/>
          <w:lang w:eastAsia="zh-CN" w:bidi="ar"/>
        </w:rPr>
        <w:t>BOGGULA</w:t>
      </w:r>
      <w:r>
        <w:rPr>
          <w:b/>
          <w:color w:val="000000"/>
          <w:kern w:val="2"/>
          <w:szCs w:val="24"/>
          <w:lang w:eastAsia="zh-CN" w:bidi="ar"/>
        </w:rPr>
        <w:t xml:space="preserve"> </w:t>
      </w:r>
      <w:r>
        <w:rPr>
          <w:rFonts w:hint="eastAsia"/>
          <w:b/>
          <w:color w:val="000000"/>
          <w:kern w:val="2"/>
          <w:szCs w:val="24"/>
          <w:lang w:eastAsia="zh-CN" w:bidi="ar"/>
        </w:rPr>
        <w:t xml:space="preserve"> SATHEESH </w:t>
      </w:r>
      <w:r>
        <w:rPr>
          <w:b/>
          <w:color w:val="000000"/>
          <w:kern w:val="2"/>
          <w:szCs w:val="24"/>
          <w:lang w:eastAsia="zh-CN" w:bidi="ar"/>
        </w:rPr>
        <w:t xml:space="preserve">                                   </w:t>
      </w:r>
      <w:r>
        <w:rPr>
          <w:rFonts w:hint="eastAsia"/>
          <w:b/>
          <w:color w:val="000000"/>
          <w:kern w:val="2"/>
          <w:szCs w:val="24"/>
          <w:lang w:eastAsia="zh-CN" w:bidi="ar"/>
        </w:rPr>
        <w:t xml:space="preserve">(22351A6136)  </w:t>
      </w:r>
      <w:r>
        <w:rPr>
          <w:rFonts w:hint="eastAsia"/>
          <w:color w:val="000000"/>
          <w:kern w:val="2"/>
          <w:sz w:val="28"/>
          <w:szCs w:val="24"/>
          <w:lang w:eastAsia="zh-CN" w:bidi="ar"/>
        </w:rPr>
        <w:t xml:space="preserve"> </w:t>
      </w:r>
    </w:p>
    <w:p w14:paraId="62D3515D">
      <w:pPr>
        <w:spacing w:after="263" w:line="252" w:lineRule="auto"/>
        <w:ind w:right="558" w:firstLine="110" w:firstLineChars="50"/>
      </w:pPr>
      <w:r>
        <w:rPr>
          <w:rFonts w:hint="eastAsia"/>
          <w:b/>
          <w:color w:val="000000"/>
          <w:kern w:val="2"/>
          <w:szCs w:val="24"/>
          <w:lang w:eastAsia="zh-CN" w:bidi="ar"/>
        </w:rPr>
        <w:t>MOTA</w:t>
      </w:r>
      <w:r>
        <w:rPr>
          <w:b/>
          <w:color w:val="000000"/>
          <w:kern w:val="2"/>
          <w:szCs w:val="24"/>
          <w:lang w:eastAsia="zh-CN" w:bidi="ar"/>
        </w:rPr>
        <w:t xml:space="preserve"> </w:t>
      </w:r>
      <w:r>
        <w:rPr>
          <w:rFonts w:hint="eastAsia"/>
          <w:b/>
          <w:color w:val="000000"/>
          <w:kern w:val="2"/>
          <w:szCs w:val="24"/>
          <w:lang w:eastAsia="zh-CN" w:bidi="ar"/>
        </w:rPr>
        <w:t xml:space="preserve"> AJAY KUMAR                                       (22351A6101)  </w:t>
      </w:r>
      <w:r>
        <w:rPr>
          <w:rFonts w:hint="eastAsia"/>
          <w:color w:val="000000"/>
          <w:kern w:val="2"/>
          <w:sz w:val="28"/>
          <w:szCs w:val="24"/>
          <w:lang w:eastAsia="zh-CN" w:bidi="ar"/>
        </w:rPr>
        <w:t xml:space="preserve"> </w:t>
      </w:r>
    </w:p>
    <w:p w14:paraId="3AA83967">
      <w:pPr>
        <w:spacing w:line="360" w:lineRule="auto"/>
        <w:jc w:val="both"/>
        <w:rPr>
          <w:sz w:val="36"/>
          <w:szCs w:val="36"/>
        </w:rPr>
      </w:pPr>
    </w:p>
    <w:p w14:paraId="42904062">
      <w:pPr>
        <w:spacing w:line="360" w:lineRule="auto"/>
        <w:jc w:val="both"/>
        <w:rPr>
          <w:sz w:val="36"/>
          <w:szCs w:val="36"/>
        </w:rPr>
      </w:pPr>
    </w:p>
    <w:p w14:paraId="25373F65">
      <w:pPr>
        <w:spacing w:line="360" w:lineRule="auto"/>
        <w:jc w:val="both"/>
        <w:rPr>
          <w:sz w:val="36"/>
          <w:szCs w:val="36"/>
        </w:rPr>
      </w:pPr>
    </w:p>
    <w:p w14:paraId="1966CCD4">
      <w:pPr>
        <w:spacing w:line="360" w:lineRule="auto"/>
        <w:jc w:val="both"/>
        <w:rPr>
          <w:sz w:val="36"/>
          <w:szCs w:val="36"/>
        </w:rPr>
      </w:pPr>
    </w:p>
    <w:p w14:paraId="62AEFF14">
      <w:pPr>
        <w:spacing w:line="439" w:lineRule="auto"/>
        <w:rPr>
          <w:b/>
          <w:sz w:val="24"/>
        </w:rPr>
      </w:pPr>
    </w:p>
    <w:p w14:paraId="5506BE53">
      <w:pPr>
        <w:pStyle w:val="2"/>
        <w:spacing w:before="157"/>
        <w:ind w:left="0" w:leftChars="0" w:right="957" w:firstLine="3728" w:firstLineChars="1350"/>
        <w:jc w:val="both"/>
        <w:rPr>
          <w:rFonts w:hint="default"/>
          <w:spacing w:val="-2"/>
          <w:lang w:val="en-US"/>
        </w:rPr>
      </w:pPr>
      <w:r>
        <w:rPr>
          <w:rFonts w:hint="default"/>
          <w:spacing w:val="-2"/>
          <w:lang w:val="en-US"/>
        </w:rPr>
        <w:t>INDEX</w:t>
      </w:r>
    </w:p>
    <w:p w14:paraId="355F7D20">
      <w:pPr>
        <w:pStyle w:val="2"/>
        <w:spacing w:before="157"/>
        <w:ind w:left="0" w:leftChars="0" w:right="957" w:firstLine="0" w:firstLineChars="0"/>
        <w:jc w:val="both"/>
        <w:rPr>
          <w:rFonts w:hint="default"/>
          <w:spacing w:val="-2"/>
          <w:lang w:val="en-US"/>
        </w:rPr>
      </w:pPr>
      <w:r>
        <w:rPr>
          <w:rFonts w:hint="default"/>
          <w:spacing w:val="-2"/>
          <w:lang w:val="en-US"/>
        </w:rPr>
        <w:t>CONTENTS                                                                   PAGE NO</w:t>
      </w:r>
    </w:p>
    <w:p w14:paraId="73DEAF02">
      <w:pPr>
        <w:pStyle w:val="2"/>
        <w:spacing w:before="157"/>
        <w:ind w:left="0" w:leftChars="0" w:right="957" w:firstLine="0" w:firstLineChars="0"/>
        <w:jc w:val="both"/>
        <w:rPr>
          <w:rFonts w:hint="default"/>
          <w:spacing w:val="-2"/>
          <w:lang w:val="en-US"/>
        </w:rPr>
      </w:pPr>
    </w:p>
    <w:p w14:paraId="103D4C3B">
      <w:pPr>
        <w:pStyle w:val="2"/>
        <w:spacing w:before="157"/>
        <w:ind w:left="0" w:leftChars="0" w:right="957" w:firstLine="0" w:firstLineChars="0"/>
        <w:jc w:val="both"/>
        <w:rPr>
          <w:rFonts w:hint="default"/>
          <w:spacing w:val="-2"/>
          <w:lang w:val="en-US"/>
        </w:rPr>
      </w:pPr>
      <w:r>
        <w:rPr>
          <w:rFonts w:hint="default"/>
          <w:spacing w:val="-2"/>
          <w:lang w:val="en-US"/>
        </w:rPr>
        <w:t>ABSTRACT                                                                           5</w:t>
      </w:r>
    </w:p>
    <w:p w14:paraId="7B9A8289">
      <w:pPr>
        <w:pStyle w:val="2"/>
        <w:spacing w:before="157"/>
        <w:ind w:left="0" w:leftChars="0" w:right="957" w:firstLine="0" w:firstLineChars="0"/>
        <w:jc w:val="both"/>
        <w:rPr>
          <w:rFonts w:hint="default"/>
          <w:spacing w:val="-2"/>
          <w:lang w:val="en-US"/>
        </w:rPr>
      </w:pPr>
    </w:p>
    <w:p w14:paraId="3C1F7493">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INTRODUCTION                                                             6</w:t>
      </w:r>
    </w:p>
    <w:p w14:paraId="600B87F6">
      <w:pPr>
        <w:ind w:left="892" w:right="1079"/>
        <w:jc w:val="both"/>
        <w:rPr>
          <w:b/>
          <w:sz w:val="28"/>
        </w:rPr>
      </w:pPr>
    </w:p>
    <w:p w14:paraId="753832A3">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LITERATURE SURVEY                                                7</w:t>
      </w:r>
    </w:p>
    <w:p w14:paraId="175C5D1F">
      <w:pPr>
        <w:pStyle w:val="2"/>
        <w:numPr>
          <w:numId w:val="0"/>
        </w:numPr>
        <w:spacing w:before="157"/>
        <w:ind w:leftChars="0" w:right="957" w:rightChars="0"/>
        <w:jc w:val="both"/>
        <w:rPr>
          <w:rFonts w:hint="default"/>
          <w:spacing w:val="-2"/>
          <w:lang w:val="en-US"/>
        </w:rPr>
      </w:pPr>
    </w:p>
    <w:p w14:paraId="00B9E27A">
      <w:pPr>
        <w:pStyle w:val="2"/>
        <w:numPr>
          <w:ilvl w:val="0"/>
          <w:numId w:val="2"/>
        </w:numPr>
        <w:spacing w:before="157"/>
        <w:ind w:left="0" w:leftChars="0" w:right="957" w:rightChars="0" w:firstLine="0" w:firstLineChars="0"/>
        <w:jc w:val="both"/>
        <w:rPr>
          <w:rFonts w:hint="default"/>
          <w:spacing w:val="-2"/>
          <w:lang w:val="en-US"/>
        </w:rPr>
      </w:pPr>
      <w:r>
        <w:rPr>
          <w:rFonts w:hint="default"/>
          <w:spacing w:val="-2"/>
          <w:lang w:val="en-US"/>
        </w:rPr>
        <w:t>SYSTEM ANALYSIS                                                       8</w:t>
      </w:r>
    </w:p>
    <w:p w14:paraId="13DC842E">
      <w:pPr>
        <w:pStyle w:val="2"/>
        <w:numPr>
          <w:numId w:val="0"/>
        </w:numPr>
        <w:spacing w:before="157"/>
        <w:ind w:leftChars="0" w:right="957" w:rightChars="0"/>
        <w:jc w:val="both"/>
        <w:rPr>
          <w:rFonts w:hint="default"/>
          <w:spacing w:val="-2"/>
          <w:lang w:val="en-US"/>
        </w:rPr>
      </w:pPr>
    </w:p>
    <w:p w14:paraId="4BF481F6">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SYSTEM DESIGN                                                           11</w:t>
      </w:r>
    </w:p>
    <w:p w14:paraId="61CF1F38">
      <w:pPr>
        <w:pStyle w:val="2"/>
        <w:numPr>
          <w:numId w:val="0"/>
        </w:numPr>
        <w:spacing w:before="157"/>
        <w:ind w:leftChars="0" w:right="957" w:rightChars="0"/>
        <w:jc w:val="both"/>
        <w:rPr>
          <w:rFonts w:hint="default"/>
          <w:spacing w:val="-2"/>
          <w:lang w:val="en-US"/>
        </w:rPr>
      </w:pPr>
    </w:p>
    <w:p w14:paraId="258A734C">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IMPLEMENTATION                                                      15</w:t>
      </w:r>
    </w:p>
    <w:p w14:paraId="0B15A5B9">
      <w:pPr>
        <w:pStyle w:val="2"/>
        <w:numPr>
          <w:numId w:val="0"/>
        </w:numPr>
        <w:spacing w:before="157"/>
        <w:ind w:leftChars="0" w:right="957" w:rightChars="0"/>
        <w:jc w:val="both"/>
        <w:rPr>
          <w:rFonts w:hint="default"/>
          <w:spacing w:val="-2"/>
          <w:lang w:val="en-US"/>
        </w:rPr>
      </w:pPr>
    </w:p>
    <w:p w14:paraId="4657E077">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TESTING                                                                           19</w:t>
      </w:r>
    </w:p>
    <w:p w14:paraId="4E07A5F7">
      <w:pPr>
        <w:pStyle w:val="2"/>
        <w:numPr>
          <w:numId w:val="0"/>
        </w:numPr>
        <w:spacing w:before="157"/>
        <w:ind w:leftChars="0" w:right="957" w:rightChars="0"/>
        <w:jc w:val="both"/>
        <w:rPr>
          <w:rFonts w:hint="default"/>
          <w:spacing w:val="-2"/>
          <w:lang w:val="en-US"/>
        </w:rPr>
      </w:pPr>
    </w:p>
    <w:p w14:paraId="0BC54F50">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RESULTS                                                                           22</w:t>
      </w:r>
    </w:p>
    <w:p w14:paraId="7FE6041C">
      <w:pPr>
        <w:pStyle w:val="2"/>
        <w:numPr>
          <w:numId w:val="0"/>
        </w:numPr>
        <w:spacing w:before="157"/>
        <w:ind w:leftChars="0" w:right="957" w:rightChars="0"/>
        <w:jc w:val="both"/>
        <w:rPr>
          <w:rFonts w:hint="default"/>
          <w:spacing w:val="-2"/>
          <w:lang w:val="en-US"/>
        </w:rPr>
      </w:pPr>
    </w:p>
    <w:p w14:paraId="08726FAD">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CONCLUSION                                                                  60</w:t>
      </w:r>
    </w:p>
    <w:p w14:paraId="2F15DB84">
      <w:pPr>
        <w:pStyle w:val="2"/>
        <w:numPr>
          <w:numId w:val="0"/>
        </w:numPr>
        <w:spacing w:before="157"/>
        <w:ind w:leftChars="0" w:right="957" w:rightChars="0"/>
        <w:jc w:val="both"/>
        <w:rPr>
          <w:rFonts w:hint="default"/>
          <w:spacing w:val="-2"/>
          <w:lang w:val="en-US"/>
        </w:rPr>
      </w:pPr>
    </w:p>
    <w:p w14:paraId="082421AE">
      <w:pPr>
        <w:pStyle w:val="2"/>
        <w:numPr>
          <w:ilvl w:val="0"/>
          <w:numId w:val="2"/>
        </w:numPr>
        <w:spacing w:before="157"/>
        <w:ind w:left="0" w:leftChars="0" w:right="957" w:firstLine="0" w:firstLineChars="0"/>
        <w:jc w:val="both"/>
        <w:rPr>
          <w:rFonts w:hint="default"/>
          <w:spacing w:val="-2"/>
          <w:lang w:val="en-US"/>
        </w:rPr>
      </w:pPr>
      <w:r>
        <w:rPr>
          <w:rFonts w:hint="default"/>
          <w:spacing w:val="-2"/>
          <w:lang w:val="en-US"/>
        </w:rPr>
        <w:t>REFERENCES                                                                   70</w:t>
      </w:r>
    </w:p>
    <w:p w14:paraId="14CF979B">
      <w:pPr>
        <w:pStyle w:val="2"/>
        <w:spacing w:before="157"/>
        <w:ind w:left="0" w:leftChars="0" w:right="957" w:firstLine="0" w:firstLineChars="0"/>
        <w:jc w:val="both"/>
        <w:rPr>
          <w:rFonts w:hint="default"/>
          <w:spacing w:val="-2"/>
          <w:lang w:val="en-US"/>
        </w:rPr>
      </w:pPr>
    </w:p>
    <w:p w14:paraId="4D6CDD0A">
      <w:pPr>
        <w:pStyle w:val="2"/>
        <w:spacing w:before="157"/>
        <w:ind w:right="957"/>
        <w:rPr>
          <w:spacing w:val="-2"/>
        </w:rPr>
      </w:pPr>
    </w:p>
    <w:p w14:paraId="6E8E81B1">
      <w:pPr>
        <w:pStyle w:val="2"/>
        <w:spacing w:before="157"/>
        <w:ind w:right="957"/>
        <w:rPr>
          <w:spacing w:val="-2"/>
        </w:rPr>
      </w:pPr>
    </w:p>
    <w:p w14:paraId="44410134">
      <w:pPr>
        <w:pStyle w:val="2"/>
        <w:spacing w:before="157"/>
        <w:ind w:right="957"/>
        <w:rPr>
          <w:spacing w:val="-2"/>
        </w:rPr>
      </w:pPr>
    </w:p>
    <w:p w14:paraId="0549B0EE">
      <w:pPr>
        <w:pStyle w:val="2"/>
        <w:spacing w:before="157"/>
        <w:ind w:right="957"/>
        <w:rPr>
          <w:spacing w:val="-2"/>
        </w:rPr>
      </w:pPr>
    </w:p>
    <w:p w14:paraId="74BE2FAD">
      <w:pPr>
        <w:pStyle w:val="2"/>
        <w:spacing w:before="157"/>
        <w:ind w:right="957"/>
        <w:rPr>
          <w:spacing w:val="-2"/>
        </w:rPr>
      </w:pPr>
    </w:p>
    <w:p w14:paraId="446DA994">
      <w:pPr>
        <w:pStyle w:val="2"/>
        <w:spacing w:before="157"/>
        <w:ind w:right="957"/>
        <w:rPr>
          <w:spacing w:val="-2"/>
        </w:rPr>
      </w:pPr>
    </w:p>
    <w:p w14:paraId="6A796691">
      <w:pPr>
        <w:pStyle w:val="2"/>
        <w:spacing w:before="157"/>
        <w:ind w:right="957"/>
        <w:rPr>
          <w:spacing w:val="-2"/>
        </w:rPr>
      </w:pPr>
    </w:p>
    <w:p w14:paraId="3D35757E">
      <w:pPr>
        <w:pStyle w:val="2"/>
        <w:spacing w:before="157"/>
        <w:ind w:left="0" w:leftChars="0" w:right="957" w:firstLine="3590" w:firstLineChars="1300"/>
        <w:jc w:val="both"/>
        <w:rPr>
          <w:spacing w:val="-2"/>
        </w:rPr>
      </w:pPr>
      <w:r>
        <w:rPr>
          <w:spacing w:val="-2"/>
        </w:rPr>
        <w:t>ABSTRACT</w:t>
      </w:r>
    </w:p>
    <w:p w14:paraId="46E9351F">
      <w:pPr>
        <w:spacing w:line="360" w:lineRule="auto"/>
        <w:jc w:val="both"/>
        <w:rPr>
          <w:b/>
          <w:bCs/>
          <w:sz w:val="24"/>
          <w:szCs w:val="24"/>
        </w:rPr>
      </w:pPr>
    </w:p>
    <w:p w14:paraId="7BA7B1A3">
      <w:pPr>
        <w:spacing w:line="360" w:lineRule="auto"/>
        <w:ind w:firstLine="840" w:firstLineChars="350"/>
        <w:jc w:val="both"/>
        <w:rPr>
          <w:sz w:val="24"/>
          <w:szCs w:val="24"/>
        </w:rPr>
      </w:pPr>
      <w:r>
        <w:rPr>
          <w:sz w:val="24"/>
          <w:szCs w:val="24"/>
        </w:rPr>
        <w:t>Software startups businesses create inventive, programming escalated items or administrations. Such imaginativeness converts into vulnerability in regards to a matching requirement for an item from expected clients, addressing a potential determinant justification for startup disappointment. Research has shown that trial and error, a methodology in light of the utilization of tests to direct a few parts of programming advancement, could further develop these organizations' prosperity rate by encouraging the assessment of presumptions about clients' necessities previously fostering an undeniable item. By and by, programming new companies are not involving trial and error true to form. In this review, we researched the explanations for such a jumble among hypothesis and practice. To accomplish it, we played out a subjective review study of  106 failed software startups. We built the eXperimentation Progression model (XPro), demonstrating that the effective adoption and implementation of experimentation is a staged process: first, groups ought to know about trial and error, then they need to create an aim to explore, play out the examinations, break down the outcomes, lastly act in view of the acquired learning. In light of the XPro model, we further distinguished 25 inhibitors that keep a group from advancing along the stages appropriately. Our discoveries illuminate analysts of how to foster practices and strategies to further develop trial and error reception in programming new businesses. Professionals could learn different variables that could prompt their startup disappointment so they could make a move to stay away from them.</w:t>
      </w:r>
    </w:p>
    <w:p w14:paraId="6B56B013">
      <w:pPr>
        <w:pStyle w:val="7"/>
        <w:spacing w:before="1" w:line="360" w:lineRule="auto"/>
        <w:ind w:right="731"/>
        <w:jc w:val="both"/>
      </w:pPr>
    </w:p>
    <w:p w14:paraId="77ADBE76">
      <w:pPr>
        <w:pStyle w:val="7"/>
        <w:spacing w:before="1" w:line="360" w:lineRule="auto"/>
        <w:ind w:right="731"/>
        <w:jc w:val="both"/>
      </w:pPr>
    </w:p>
    <w:p w14:paraId="5F70B4EB">
      <w:pPr>
        <w:pStyle w:val="7"/>
        <w:spacing w:before="1" w:line="360" w:lineRule="auto"/>
        <w:ind w:right="731"/>
        <w:jc w:val="both"/>
      </w:pPr>
    </w:p>
    <w:p w14:paraId="01D9858C">
      <w:pPr>
        <w:pStyle w:val="7"/>
        <w:spacing w:before="1" w:line="360" w:lineRule="auto"/>
        <w:ind w:right="731"/>
        <w:jc w:val="both"/>
      </w:pPr>
    </w:p>
    <w:p w14:paraId="10E50E19">
      <w:pPr>
        <w:pStyle w:val="7"/>
        <w:spacing w:before="1" w:line="360" w:lineRule="auto"/>
        <w:ind w:right="731"/>
        <w:jc w:val="both"/>
      </w:pPr>
    </w:p>
    <w:p w14:paraId="3E5A9E71">
      <w:pPr>
        <w:pStyle w:val="7"/>
        <w:spacing w:before="1" w:line="360" w:lineRule="auto"/>
        <w:ind w:right="731"/>
        <w:jc w:val="both"/>
      </w:pPr>
    </w:p>
    <w:p w14:paraId="357D18DD">
      <w:pPr>
        <w:pStyle w:val="7"/>
        <w:spacing w:before="1" w:line="360" w:lineRule="auto"/>
        <w:ind w:right="731"/>
        <w:jc w:val="both"/>
      </w:pPr>
    </w:p>
    <w:p w14:paraId="1B2F9886">
      <w:pPr>
        <w:pStyle w:val="7"/>
        <w:spacing w:before="1" w:line="360" w:lineRule="auto"/>
        <w:ind w:right="731"/>
        <w:jc w:val="both"/>
      </w:pPr>
    </w:p>
    <w:p w14:paraId="0BFB160A">
      <w:pPr>
        <w:pStyle w:val="7"/>
        <w:spacing w:before="1" w:line="360" w:lineRule="auto"/>
        <w:ind w:right="731"/>
        <w:jc w:val="both"/>
      </w:pPr>
    </w:p>
    <w:p w14:paraId="3A892A71">
      <w:pPr>
        <w:pStyle w:val="7"/>
        <w:spacing w:before="1" w:line="360" w:lineRule="auto"/>
        <w:ind w:right="731"/>
        <w:jc w:val="both"/>
      </w:pPr>
      <w:bookmarkStart w:id="4" w:name="_GoBack"/>
      <w:bookmarkEnd w:id="4"/>
    </w:p>
    <w:p w14:paraId="3B2DFC5B">
      <w:pPr>
        <w:pStyle w:val="7"/>
        <w:spacing w:before="1" w:line="360" w:lineRule="auto"/>
        <w:ind w:right="731"/>
        <w:jc w:val="both"/>
      </w:pPr>
    </w:p>
    <w:p w14:paraId="6E36F796">
      <w:pPr>
        <w:pStyle w:val="7"/>
        <w:spacing w:before="1" w:line="360" w:lineRule="auto"/>
        <w:ind w:right="731"/>
        <w:jc w:val="both"/>
      </w:pPr>
    </w:p>
    <w:p w14:paraId="4DC52F1A">
      <w:pPr>
        <w:pStyle w:val="7"/>
        <w:spacing w:before="1" w:line="360" w:lineRule="auto"/>
        <w:ind w:right="731"/>
        <w:jc w:val="both"/>
      </w:pPr>
    </w:p>
    <w:p w14:paraId="20ACCACB">
      <w:pPr>
        <w:pStyle w:val="7"/>
        <w:spacing w:before="1" w:line="360" w:lineRule="auto"/>
        <w:ind w:right="731"/>
        <w:jc w:val="both"/>
      </w:pPr>
    </w:p>
    <w:p w14:paraId="1FEC9920">
      <w:pPr>
        <w:pStyle w:val="7"/>
        <w:spacing w:before="1" w:line="360" w:lineRule="auto"/>
        <w:ind w:right="731"/>
        <w:jc w:val="both"/>
      </w:pPr>
    </w:p>
    <w:p w14:paraId="52BB3020">
      <w:pPr>
        <w:pStyle w:val="7"/>
        <w:spacing w:before="6"/>
        <w:rPr>
          <w:sz w:val="2"/>
        </w:rPr>
      </w:pPr>
    </w:p>
    <w:p w14:paraId="60C9CABF">
      <w:pPr>
        <w:pStyle w:val="7"/>
        <w:rPr>
          <w:sz w:val="10"/>
        </w:rPr>
        <w:sectPr>
          <w:pgSz w:w="11910" w:h="16840"/>
          <w:pgMar w:top="1440" w:right="1800" w:bottom="1440" w:left="1800" w:header="720" w:footer="720" w:gutter="0"/>
          <w:pgNumType w:start="0"/>
          <w:cols w:space="720" w:num="1"/>
          <w:titlePg/>
          <w:docGrid w:linePitch="299" w:charSpace="0"/>
        </w:sectPr>
      </w:pPr>
    </w:p>
    <w:p w14:paraId="107D6669">
      <w:pPr>
        <w:pStyle w:val="7"/>
        <w:spacing w:before="90"/>
        <w:sectPr>
          <w:type w:val="continuous"/>
          <w:pgSz w:w="11910" w:h="16840"/>
          <w:pgMar w:top="1100" w:right="992" w:bottom="280" w:left="1700" w:header="720" w:footer="720" w:gutter="0"/>
          <w:cols w:equalWidth="0" w:num="2">
            <w:col w:w="5917" w:space="1712"/>
            <w:col w:w="1589"/>
          </w:cols>
        </w:sectPr>
      </w:pPr>
    </w:p>
    <w:p w14:paraId="6BCA1CDC">
      <w:pPr>
        <w:pStyle w:val="14"/>
        <w:numPr>
          <w:numId w:val="0"/>
        </w:numPr>
        <w:tabs>
          <w:tab w:val="left" w:pos="805"/>
          <w:tab w:val="right" w:pos="8573"/>
        </w:tabs>
        <w:sectPr>
          <w:type w:val="continuous"/>
          <w:pgSz w:w="11910" w:h="16840"/>
          <w:pgMar w:top="1098" w:right="992" w:bottom="1488" w:left="1700" w:header="720" w:footer="720" w:gutter="0"/>
          <w:cols w:space="720" w:num="1"/>
        </w:sectPr>
      </w:pPr>
    </w:p>
    <w:p w14:paraId="040A5448">
      <w:pPr>
        <w:pStyle w:val="20"/>
        <w:numPr>
          <w:numId w:val="0"/>
        </w:numPr>
        <w:tabs>
          <w:tab w:val="left" w:pos="805"/>
          <w:tab w:val="left" w:pos="8014"/>
        </w:tabs>
        <w:spacing w:before="216"/>
        <w:rPr>
          <w:sz w:val="24"/>
        </w:rPr>
        <w:sectPr>
          <w:type w:val="continuous"/>
          <w:pgSz w:w="11910" w:h="16840"/>
          <w:pgMar w:top="1080" w:right="992" w:bottom="280" w:left="1700" w:header="720" w:footer="720" w:gutter="0"/>
          <w:cols w:space="720" w:num="1"/>
        </w:sectPr>
      </w:pPr>
    </w:p>
    <w:p w14:paraId="155E5ECA">
      <w:pPr>
        <w:pStyle w:val="20"/>
        <w:numPr>
          <w:numId w:val="0"/>
        </w:numPr>
        <w:tabs>
          <w:tab w:val="left" w:pos="820"/>
        </w:tabs>
        <w:spacing w:before="202"/>
        <w:sectPr>
          <w:type w:val="continuous"/>
          <w:pgSz w:w="11910" w:h="16840"/>
          <w:pgMar w:top="1100" w:right="992" w:bottom="280" w:left="1700" w:header="720" w:footer="720" w:gutter="0"/>
          <w:cols w:equalWidth="0" w:num="2">
            <w:col w:w="1368" w:space="6186"/>
            <w:col w:w="1664"/>
          </w:cols>
        </w:sectPr>
      </w:pPr>
    </w:p>
    <w:p w14:paraId="12EC5650">
      <w:pPr>
        <w:pStyle w:val="3"/>
        <w:ind w:left="0" w:leftChars="0" w:firstLine="0" w:firstLineChars="0"/>
        <w:rPr>
          <w:sz w:val="24"/>
        </w:rPr>
        <w:sectPr>
          <w:type w:val="continuous"/>
          <w:pgSz w:w="11910" w:h="16840"/>
          <w:pgMar w:top="1100" w:right="992" w:bottom="280" w:left="1700" w:header="720" w:footer="720" w:gutter="0"/>
          <w:cols w:space="720" w:num="1"/>
        </w:sectPr>
      </w:pPr>
    </w:p>
    <w:p w14:paraId="6FEBBDDA">
      <w:pPr>
        <w:pStyle w:val="20"/>
        <w:numPr>
          <w:numId w:val="0"/>
        </w:numPr>
        <w:tabs>
          <w:tab w:val="left" w:pos="815"/>
        </w:tabs>
        <w:spacing w:before="204"/>
        <w:sectPr>
          <w:type w:val="continuous"/>
          <w:pgSz w:w="11910" w:h="16840"/>
          <w:pgMar w:top="1100" w:right="992" w:bottom="280" w:left="1700" w:header="720" w:footer="720" w:gutter="0"/>
          <w:cols w:equalWidth="0" w:num="2">
            <w:col w:w="3047" w:space="4508"/>
            <w:col w:w="1663"/>
          </w:cols>
        </w:sectPr>
      </w:pPr>
    </w:p>
    <w:p w14:paraId="0CB983CA">
      <w:pPr>
        <w:pStyle w:val="3"/>
        <w:ind w:left="0" w:leftChars="0" w:firstLine="0" w:firstLineChars="0"/>
        <w:rPr>
          <w:sz w:val="24"/>
        </w:rPr>
        <w:sectPr>
          <w:type w:val="continuous"/>
          <w:pgSz w:w="11910" w:h="16840"/>
          <w:pgMar w:top="1100" w:right="992" w:bottom="280" w:left="1700" w:header="720" w:footer="720" w:gutter="0"/>
          <w:cols w:space="720" w:num="1"/>
        </w:sectPr>
      </w:pPr>
    </w:p>
    <w:p w14:paraId="0348CF81">
      <w:pPr>
        <w:pStyle w:val="20"/>
        <w:numPr>
          <w:numId w:val="0"/>
        </w:numPr>
        <w:tabs>
          <w:tab w:val="left" w:pos="820"/>
        </w:tabs>
        <w:spacing w:before="197"/>
        <w:sectPr>
          <w:type w:val="continuous"/>
          <w:pgSz w:w="11910" w:h="16840"/>
          <w:pgMar w:top="1100" w:right="992" w:bottom="280" w:left="1700" w:header="720" w:footer="720" w:gutter="0"/>
          <w:cols w:equalWidth="0" w:num="2">
            <w:col w:w="2972" w:space="4582"/>
            <w:col w:w="1664"/>
          </w:cols>
        </w:sectPr>
      </w:pPr>
    </w:p>
    <w:p w14:paraId="60E782B4">
      <w:pPr>
        <w:rPr>
          <w:sz w:val="24"/>
        </w:rPr>
      </w:pPr>
      <w:r>
        <w:rPr>
          <w:sz w:val="24"/>
        </w:rPr>
        <w:tab/>
      </w:r>
    </w:p>
    <w:p w14:paraId="2C8E188C">
      <w:pPr>
        <w:rPr>
          <w:sz w:val="24"/>
        </w:rPr>
        <w:sectPr>
          <w:type w:val="continuous"/>
          <w:pgSz w:w="11910" w:h="16840"/>
          <w:pgMar w:top="1100" w:right="992" w:bottom="280" w:left="1700" w:header="720" w:footer="720" w:gutter="0"/>
          <w:cols w:space="720" w:num="1"/>
        </w:sectPr>
      </w:pPr>
    </w:p>
    <w:p w14:paraId="62506E93">
      <w:pPr>
        <w:spacing w:before="60"/>
        <w:ind w:left="892" w:right="932"/>
        <w:jc w:val="center"/>
        <w:rPr>
          <w:b/>
          <w:sz w:val="28"/>
        </w:rPr>
      </w:pPr>
      <w:bookmarkStart w:id="0" w:name="_bookmark0"/>
      <w:bookmarkEnd w:id="0"/>
      <w:r>
        <w:rPr>
          <w:b/>
          <w:sz w:val="28"/>
        </w:rPr>
        <w:t>CHAPTER</w:t>
      </w:r>
      <w:r>
        <w:rPr>
          <w:b/>
          <w:spacing w:val="-5"/>
          <w:sz w:val="28"/>
        </w:rPr>
        <w:t xml:space="preserve"> </w:t>
      </w:r>
      <w:r>
        <w:rPr>
          <w:b/>
          <w:sz w:val="28"/>
        </w:rPr>
        <w:t>–</w:t>
      </w:r>
      <w:r>
        <w:rPr>
          <w:b/>
          <w:spacing w:val="-3"/>
          <w:sz w:val="28"/>
        </w:rPr>
        <w:t xml:space="preserve"> </w:t>
      </w:r>
      <w:r>
        <w:rPr>
          <w:b/>
          <w:spacing w:val="-10"/>
          <w:sz w:val="28"/>
        </w:rPr>
        <w:t>1</w:t>
      </w:r>
    </w:p>
    <w:p w14:paraId="42AEF4B0">
      <w:pPr>
        <w:pStyle w:val="7"/>
        <w:spacing w:before="121"/>
        <w:rPr>
          <w:b/>
        </w:rPr>
      </w:pPr>
    </w:p>
    <w:p w14:paraId="4CEDE45F">
      <w:pPr>
        <w:ind w:left="895" w:right="922"/>
        <w:jc w:val="center"/>
        <w:rPr>
          <w:b/>
          <w:sz w:val="24"/>
        </w:rPr>
      </w:pPr>
      <w:r>
        <w:rPr>
          <w:b/>
          <w:spacing w:val="-2"/>
          <w:sz w:val="24"/>
        </w:rPr>
        <w:t>INTRODUCTION</w:t>
      </w:r>
    </w:p>
    <w:p w14:paraId="5D5EE195">
      <w:pPr>
        <w:pStyle w:val="20"/>
        <w:numPr>
          <w:ilvl w:val="1"/>
          <w:numId w:val="3"/>
        </w:numPr>
        <w:tabs>
          <w:tab w:val="left" w:pos="834"/>
        </w:tabs>
        <w:spacing w:before="116"/>
        <w:rPr>
          <w:b/>
          <w:bCs/>
          <w:sz w:val="24"/>
        </w:rPr>
      </w:pPr>
      <w:r>
        <w:rPr>
          <w:b/>
          <w:bCs/>
          <w:spacing w:val="-2"/>
          <w:sz w:val="24"/>
        </w:rPr>
        <w:t>Introduction</w:t>
      </w:r>
    </w:p>
    <w:p w14:paraId="1C00FF80">
      <w:pPr>
        <w:pStyle w:val="7"/>
        <w:spacing w:before="93"/>
      </w:pPr>
    </w:p>
    <w:p w14:paraId="6D569A54">
      <w:pPr>
        <w:pStyle w:val="11"/>
        <w:spacing w:line="360" w:lineRule="auto"/>
        <w:jc w:val="both"/>
      </w:pPr>
      <w:r>
        <w:t xml:space="preserve">Software startups are organizations that develop innovative software products or services, leveraging technological expertise to create solutions that aim to meet evolving market needs. These startups often face a high degree of uncertainty, primarily because of the novelty of their products, untested market assumptions, and fluctuating consumer demands. The success of a software startup is closely tied to its ability to identify and address real customer needs while navigating technical, operational, and market uncertainties. Despite the potential for innovation, many software startups experience failure, with research suggesting that the absence of a validated product-market fit is a primary reason for their demise. In this context, the methodology of experimentation, characterized by iterative testing and learning, presents an opportunity to systematically reduce uncertainty and improve the likelihood of success. Experimentation allows teams to test assumptions about customer requirements, product features, and market responses before committing significant resources to full-scale product development. However, evidence indicates that many software startups fail to adopt experimentation systematically, instead relying on intuition or anecdotal feedback, which can result in misaligned products and wasted resources. Our study investigates the reasons behind this gap between theoretical knowledge and practical implementation of experimentation in software startups. We conducted a qualitative analysis of 106 failed software startups, examining the role of experimentation in product development and identifying barriers to its effective adoption. This research contributes to a deeper understanding of how startups can leverage experimentation to enhance learning and adapt to market demands. By analyzing the processes, challenges, and organizational behaviors related to experimentation, we aim to provide actionable insights that can inform both researchers and practitioners. The study introduces the eXperimentation Progression model (XPro), which conceptualizes experimentation adoption as a staged process. According to the XPro model, teams progress through distinct stages: awareness of experimentation, formation of a research intention, execution of experiments, analysis of outcomes, and application of insights to decision-making. Each stage requires specific competencies, resources, and organizational support to be successfully completed. The research further identifies 25 inhibitors that can prevent teams from moving through these stages effectively, including lack of knowledge, resource constraints, misaligned incentives, and organizational culture barriers. By understanding these inhibitors, software startup teams can proactively address factors that may impede experimentation and learning. The study emphasizes the importance of structured experimentation for mitigating risks associated with product-market uncertainty and for fostering a culture of continuous learning within startups. Additionally, our research highlights the role of managerial practices, decision-making frameworks, and communication processes in facilitating or obstructing experimentation adoption. The findings provide guidance for entrepreneurs, managers, and practitioners on how to institutionalize experimentation practices to maximize learning and adaptability. Our study also contributes to the academic discourse on startup success and failure by offering empirical evidence on the interplay between experimentation, organizational behavior, and product development outcomes. The qualitative analysis enables a nuanced understanding of contextual factors that influence experimentation adoption, including team composition, market pressures, and investor expectations. By framing experimentation as a staged progression, the XPro model helps teams identify where they may be lagging and implement targeted interventions to move forward. This research underscores that successful experimentation is not merely about </w:t>
      </w:r>
      <w:r>
        <w:t>conducting isolated tests but about embedding a systematic learning process into the organization’s workflow. The model also demonstrates the cumulative nature of experimentation, where insights gained at each stage inform subsequent decisions and strategic directions. Ultimately, the introduction of the XPro model and the identification of inhibitors provide a framework for both scholars and practitioners to enhance software startup resilience, improve decision-making, and increase the probability of sustainable success. The study’s contributions extend beyond immediate product development to encompass strategic learning, organizational development, and evidence-based management practices within software startups.</w:t>
      </w:r>
    </w:p>
    <w:p w14:paraId="2E6B77A3">
      <w:pPr>
        <w:widowControl/>
        <w:spacing w:line="360" w:lineRule="auto"/>
        <w:jc w:val="both"/>
      </w:pPr>
    </w:p>
    <w:p w14:paraId="6BD96A13">
      <w:pPr>
        <w:pStyle w:val="3"/>
        <w:widowControl/>
        <w:spacing w:line="360" w:lineRule="auto"/>
        <w:jc w:val="both"/>
      </w:pPr>
      <w:r>
        <w:t>Problem Statement</w:t>
      </w:r>
    </w:p>
    <w:p w14:paraId="0EC74E25">
      <w:pPr>
        <w:pStyle w:val="11"/>
        <w:spacing w:line="360" w:lineRule="auto"/>
        <w:jc w:val="both"/>
      </w:pPr>
      <w:r>
        <w:t>Software startups face an inherently high risk of failure due to market uncertainty, resource constraints, and the challenge of aligning innovative ideas with customer needs. Despite the recognition that experimentation can help validate assumptions and reduce failure risks, many startups fail to implement it effectively, often relying on intuition or anecdotal feedback. This misalignment between theoretical knowledge of experimentation and its practical adoption creates a persistent gap, leaving startups vulnerable to misjudging market demand or investing in unproven features. Prior research has established that the lack of structured experimentation contributes to the high failure rates of software startups, but little is known about why startups fail to adopt experimentation despite its recognized benefits. Startups encounter numerous challenges, including limited budgets, small teams, tight development schedules, and pressure from investors, which can deprioritize structured learning and experimentation. Furthermore, organizational culture, leadership approaches, and team expertise influence the extent to which experimentation is perceived as feasible or valuable. Existing literature provides limited guidance on the staged process of adopting experimentation and on the obstacles that prevent startups from systematically testing assumptions. As a result, startups may invest heavily in developing products that do not meet customer expectations, resulting in wasted resources and missed market opportunities. Our study seeks to address this knowledge gap by investigating the reasons behind the failure to adopt experimentation practices in software startups. By analyzing failed startups, we aim to uncover the inhibitors that obstruct experimentation and provide actionable insights for fostering adoption. The lack of a structured model for experimentation adoption leaves startups without a roadmap for implementing iterative testing and learning effectively. Without such guidance, startups may struggle to progress from awareness of experimentation to actionable learning, thereby limiting their ability to adapt to market feedback. The problem is compounded by the fact that experimentation requires a combination of technical skills, analytical capabilities, and organizational support, all of which may be unevenly distributed in startup teams. Consequently, failure to implement experimentation can lead to repeated mistakes, poor strategic decisions, and ultimately, startup failure. This study addresses the need for a systematic understanding of how startups can successfully adopt and implement experimentation. By identifying the stages of the process and the inhibitors that impede progress, the research provides a foundation for designing interventions that increase startup survival rates. The problem statement thus centers on bridging the gap between the theoretical recognition of experimentation’s value and the practical difficulties in its implementation. The study focuses on understanding why experimentation remains underutilized and how startups can be guided to integrate it effectively into their development cycles. Ultimately, addressing this problem is critical for enhancing the resilience, adaptability, and success of software startups in highly competitive markets.</w:t>
      </w:r>
    </w:p>
    <w:p w14:paraId="0F0DA302">
      <w:pPr>
        <w:widowControl/>
        <w:spacing w:line="360" w:lineRule="auto"/>
        <w:jc w:val="both"/>
      </w:pPr>
    </w:p>
    <w:p w14:paraId="193334BB">
      <w:pPr>
        <w:pStyle w:val="3"/>
        <w:widowControl/>
        <w:spacing w:line="360" w:lineRule="auto"/>
        <w:jc w:val="both"/>
      </w:pPr>
      <w:r>
        <w:t>Objectives of the Project</w:t>
      </w:r>
    </w:p>
    <w:p w14:paraId="5C7ABBD4">
      <w:pPr>
        <w:pStyle w:val="11"/>
        <w:spacing w:line="360" w:lineRule="auto"/>
        <w:jc w:val="both"/>
      </w:pPr>
      <w:r>
        <w:t>The primary objective of this project is to investigate the adoption and implementation of experimentation practices in software startups and to identify factors that influence their effectiveness. Specifically, the research aims to develop a staged model, the eXperimentation Progression model (XPro), which provides a structured framework for understanding how startup teams progress from awareness of experimentation to actionable learning. Another objective is to conduct a qualitative analysis of failed software startups to identify the inhibitors that prevent successful adoption of experimentation practices. By doing so, the project seeks to generate insights into the practical challenges, organizational constraints, and behavioral factors that influence experimentation. The study also aims to examine the relationship between experimentation adoption and startup performance, with a focus on reducing product-market misalignment. An additional objective is to provide guidance for entrepreneurs and managers on how to institutionalize experimentation within their teams to increase learning, adaptability, and the likelihood of success. The project seeks to categorize and document common barriers across different startup contexts, including technical, resource-based, cultural, and knowledge-related inhibitors. By mapping these barriers against the stages of the XPro model, the research aims to highlight targeted interventions that can support progression along the experimentation adoption pathway. The project also aims to inform academic research by providing empirical evidence of the experimentation process in real-world software startups. Another key objective is to contribute to practical recommendations that can help startup teams avoid failure by proactively addressing factors that hinder learning and experimentation. The project further seeks to explore the impact of team composition, leadership practices, and organizational culture on the adoption of experimentation. An additional goal is to analyze how resource constraints, time pressure, and investor expectations influence the prioritization of experimentation within startup workflows. The project also aims to develop actionable insights for policymakers and incubators supporting software startups, guiding them to foster environments conducive to structured experimentation. Another objective is to investigate the cumulative effect of learning from experimentation and how insights inform subsequent product development decisions. The project aims to highlight how systematic experimentation can transform startup decision-making from intuition-driven to evidence-based. The research seeks to identify practices that facilitate faster feedback loops, more accurate assumption testing, and improved product-market fit. Another objective is to provide a comprehensive framework that aligns theoretical understanding with practical application of experimentation. The project also aims to develop recommendations for training startup teams in experimentation techniques, analytical methods, and data-driven decision-making. The study seeks to identify best practices for executing experiments, analyzing results, and applying findings to strategy formulation. Another objective is to assess the extent to which experimentation adoption influences overall startup resilience and long-term viability. The project also aims to provide insights into the role of experimentation in fostering innovation, risk management, and organizational learning. The research seeks to offer practical solutions for overcoming cultural and structural inhibitors that prevent effective experimentation. Another objective is to understand how awareness of experimentation, goal-setting, and actionable execution combine to create a learning-oriented startup environment. The project also aims to develop a roadmap for startups to institutionalize experimentation as a core part of product development processes. The study seeks to bridge the gap between theoretical benefits o</w:t>
      </w:r>
      <w:r>
        <w:t>f experimentation and real-world application within software startups. Another objective is to provide guidance on resource allocation and prioritization to maximize the impact of experimentation practices. The project aims to identify strategies for integrating experimentation into agile development workflows. Another goal is to document lessons learned from failed startups that failed to adopt experimentation and translate them into actionable guidance. The project also seeks to contribute to the broader understanding of innovation management within early-stage software ventures. Another objective is to develop metrics for assessing the maturity and effectiveness of experimentation practices in startups. The research aims to inform both practitioners and researchers about the practical implementation of experimentation and its role in startup success. Another goal is to provide a structured framework for continuous learning and adaptation in software product development. The project also seeks to enhance the predictive understanding of startup success by linking experimentation adoption to outcomes. Another objective is to highlight the strategic value of experimentation in navigating uncertainty and risk in software development. The study further aims to provide evidence-based recommendations for creating supportive organizational structures that facilitate experimentation. Another objective is to identify the knowledge, skills, and attitudes required for successful experimentation adoption in software startups. The project aims to propose interventions that can improve experimentation literacy and capability within startup teams. Another objective is to develop a comprehensive understanding of the barriers that prevent experimentation adoption and how to overcome them effectively. The project also seeks to provide a reference model that can guide future research and practical application in software entrepreneurship. Another objective is to demonstrate the relevance of the XPro model as a tool for structuring experimentation processes within startups. The study also aims to support the development of policies and practices that enhance the sustainability and growth of software startups. Another objective is to offer actionable insights for reducing failure rates through effective experimentation. The project seeks to foster a culture of evidence-based decision-making, continuous learning, and innovation. Another objective is to identify how experimentation contributes to strategic planning, product improvement, and market alignment. The study also aims to provide a practical roadmap for startup teams to adopt experimentation in an efficient and systematic way. Another objective is to assess how experimentation practices can be scaled across multiple projects or teams within a startup. The project seeks to demonstrate the impact of structured learning on the overall competitiveness of software startups. Another objective is to document common pitfalls in experimentation adoption and strategies for mitigating them. The study also aims to emphasize the importance of iterative testing in achieving sustainable startup growth. Another objective is to provide guidelines for monitoring, evaluating, and refining experimentation practices over time. The project seeks to bridge the research-practice gap by translating theoretical insights into actionable steps for entrepreneurs. Another objective is to support a systematic approach to learning from failure and improving future product development efforts. Another goal is to highlight the strategic integration of experimentation into the overall startup ecosystem, including investors, mentors, and incubators. The study also aims to emphasize the role of experimentation in aligning product development with evolving market demands. Another objective is to provide a detailed understanding of how the progression through the XPro stages facilitates successful learning. The project seeks to enhance the capacity of startups to adapt, pivo</w:t>
      </w:r>
      <w:r>
        <w:t>t, and optimize their product offerings. Another objective is to promote the adoption of a disciplined, evidence-based approach to innovation in early-stage software ventures. Another objective is to contribute to knowledge on how structured experimentation reduces uncertainty and informs better decision-making. Another objective is to support software startups in achieving higher survival rates and competitive advantage. Another objective is to provide empirical evidence linking experimentation adoption to measurable improvements in product-market fit. Another objective is to identify practical tools, processes, and practices that facilitate experimentation in constrained startup environments. Another objective is to offer actionable recommendations for embedding experimentation into the strategic and operational fabric of software startups. Another objective is to ensure the research findings can be translated into interventions for enhancing entrepreneurship education and training. Another objective is to demonstrate that the adoption of experimentation is both a learning process and a performance improvement mechanism. Another objective is to provide clarity on the pathways through which experimentation leads to validated learning and business success. Another objective is to support the development of a culture that values testing, learning, and iterative improvement in software startups. Another objective is to provide a comprehensive understanding of experimentation adoption, from awareness to actionable decision-making. Another objective is to empower startup teams to systematically reduce assumptions, uncertainty, and risk in product development. Another objective is to offer a framework for evaluating the effectiveness of experimentation and its contribution to startup success. Another objective is to provide insights into how experimentation can guide resource allocation, prioritization, and strategic decision-making. Another objective is to inform the design of interventions that increase the adoption of evidence-based practices in software startups. Another objective is to promote a structured, staged approach to experimentation, enabling teams to progress effectively through learning cycles. Another objective is to demonstrate the relationship between experimentation maturity and organizational resilience. Another objective is to help startups translate learning from experiments into concrete product improvements. Another objective is to provide actionable insights for optimizing the innovation process in software ventures. Another objective is to offer a model for continuous adaptation in dynamic, uncertain startup environments. Another objective is to emphasize the role of experimentation in avoiding common causes of failure in early-stage software startups. Another objective is to demonstrate that experimentation can be operationalized as a repeatable, scalable process within startups. Another objective is to provide clear guidance on overcoming inhibitors that obstruct learning and experimentation adoption. Another objective is to support the creation of practical frameworks, tools, and strategies that enhance startup learning capabilities. Another objective is to integrate theoretical knowledge with empirical observations to provide robust recommendations for practitioners. Another objective is to guide startups in institutionalizing experimentation as a core aspect of product development and strategic planning. Another objective is to enable teams to leverage systematic experimentation for validating assumptions, reducing risk, and improving outcomes. Another objective is to promote a culture of reflective practice, continuous improvement, and evidence-based decision-making. Another objective is to provide a foundation for future research on experimentation in software startups, including longitudinal and comparative studies. Another objective is to help startups transition from ad-hoc experimentation to structured, intentional learning processes. Anothe</w:t>
      </w:r>
      <w:r>
        <w:t>r objective is to support decision-making under uncertainty by equipping teams with validated evidence from experiments. Another objective is to highlight the strategic benefits of experimentation in enhancing startup adaptability, innovation, and competitiveness. Another objective is to demonstrate that experimentation contributes to sustainable growth, learning, and resilience in software ventures. Another objective is to identify actionable strategies for embedding experimentation into the workflows, planning cycles, and culture of startups. Another objective is to ensure startups understand both the benefits and challenges of adopting experimentation in practice. Another objective is to provide a practical roadmap for moving from awareness to application of learning in a structured manner. Another objective is to strengthen the capacity of software startups to learn from failures, iterate effectively, and improve their chances of long-term success. Another objective is to bridge the gap between theory and practice in the adoption of experimentation. Another objective is to provide insights that are actionable for entrepreneurs, investors, and startup support organizations. Another objective is to emphasize that experimentation is not optional but essential for reducing failure risks and enhancing learning in early-stage ventures. Another objective is to validate the XPro model as a practical framework for guiding experimentation adoption. Another objective is to highlight how staged progression through experimentation enables startups to systematically gather, analyze, and act on knowledge. Another objective is to inform the design of interventions, training programs, and support mechanisms for startups. Another objective is to provide a comprehensive resource for understanding, implementing, and improving experimentation practices. Another objective is to demonstrate that structured experimentation improves both product-market fit and organizational learning. Another objective is to show that overcoming inhibitors is critical for successful adoption and operationalization of experimentation. Another objective is to offer evidence-based guidance for enhancing startup decision-making processes through iterative learning. Another objective is to provide a foundation for cultivating experimentation literacy among startup teams. Another objective is to ensure that startups integrate experimentation into daily workflows rather than treating it as an ad-hoc activity. Another objective is to highlight the interplay between experimentation, organizational learning, and business outcomes. Another objective is to demonstrate that experimentation is a strategic tool for navigating uncertainty, complexity, and rapid change. Another objective is to provide a validated framework that startups can use to assess their current experimentation capabilities. Another objective is to guide startups in designing experiments that are measurable, actionable, and aligned with business objectives. Another objective is to provide recommendations for fostering a culture that supports testing, reflection, and adaptation. Another objective is to highlight the relationship between experimentation maturity and organizational resilience in software startups. Another objective is to demonstrate that structured experimentation contributes to improved decision-making, reduced risk, and enhanced innovation. Another objective is to offer practical insights for overcoming both internal and external barriers to experimentation adoption. Another objective is to provide actionable strategies for embedding iterative learning into startup processes. Another objective is to emphasize that experimentation requires both organizational commitment and individual capability. Another objective is to provide a roadmap for continuous improvement in experimentation adoption over time. Another objective is to ensure that startups can leverage experimentation to create measurable business value. Another objective is to highl</w:t>
      </w:r>
      <w:r>
        <w:t>ight the importance of progressing through the XPro stages systematically to maximize learning outcomes. Another objective is to provide empirical evidence linking experimentation adoption to reduced failure rates in software startups. Another objective is to support the development of best practices, policies, and tools for experimentation in early-stage ventures. Another objective is to illustrate that experimentation is a core mechanism for achieving validated learning and informed decision-making. Another objective is to provide a foundation for guiding startup teams in overcoming uncertainty through evidence-based practices. Another objective is to demonstrate that structured experimentation is essential for aligning product development with market realities. Another objective is to highlight the cumulative benefits of systematic experimentation in shaping strategic decisions and operational improvements. Another objective is to provide a reference framework for future research, practice, and education in startup experimentation. Another objective is to show that experimentation adoption is a process that requires awareness, intention, execution, analysis, and action. Another objective is to provide guidance for managers and teams on progressing through each stage effectively. Another objective is to offer insights into balancing resource constraints, time pressure, and experimentation needs. Another objective is to demonstrate that overcoming inhibitors is critical for realizing the benefits of experimentation. Another objective is to provide a roadmap for embedding a culture of continuous learning and adaptation in startups. Another objective is to illustrate the value of structured experimentation in improving product-market alignment. Another objective is to show how experimentation can be integrated into both agile and traditional development processes. Another objective is to highlight the strategic role of experimentation in supporting innovation, learning, and sustainable growth. Another objective is to provide actionable recommendations for institutionalizing experimentation across teams and projects. Another objective is to demonstrate the role of experimentation in reducing uncertainty, validating assumptions, and informing strategic decisions. Another objective is to provide a framework for monitoring, evaluating, and refining experimentation practices over time. Another objective is to support the development of startup capabilities for systematic learning and evidence-based decision-making. Another objective is to demonstrate that experimentation contributes to improved organizational resilience, adaptability, and long-term</w:t>
      </w:r>
    </w:p>
    <w:p w14:paraId="6B84A24F">
      <w:pPr>
        <w:widowControl/>
        <w:spacing w:line="360" w:lineRule="auto"/>
        <w:jc w:val="both"/>
      </w:pPr>
    </w:p>
    <w:p w14:paraId="5A5398EC">
      <w:pPr>
        <w:pStyle w:val="3"/>
        <w:widowControl/>
        <w:spacing w:line="360" w:lineRule="auto"/>
        <w:jc w:val="both"/>
      </w:pPr>
      <w:r>
        <w:t>Scope of the Project</w:t>
      </w:r>
    </w:p>
    <w:p w14:paraId="541E890C">
      <w:pPr>
        <w:pStyle w:val="11"/>
        <w:spacing w:line="360" w:lineRule="auto"/>
        <w:jc w:val="both"/>
      </w:pPr>
      <w:r>
        <w:t>The scope of this project encompasses the systematic study of experimentation adoption in software startups, with a focus on understanding how early-stage ventures can implement structured testing and learning practices to improve product-market alignment and overall success rates. The project investigates the full lifecycle of experimentation, from initial awareness and intention to execution, analysis, and actionable application of results, as outlined in the eXperimentation Progression (XPro) model. The study covers qualitative analysis of 106 failed software startups, providing an empirical basis for identifying barriers, inhibitors, and success factors related to experimentation. It examines the organizational, technical, and behavioral dimensions that influence whether startups can effectively progress through the stages of experimentation adoption. The project is scoped to address internal team factors such as knowledge of experimentation, analytical skills, decision-making processes, team composition, and leadership practices. It also considers external factors, including market conditions, investor expectations, competitive pressures, and resource constraints that may impact experimentation adoption. The research is limited to software startups that develop digital products or services, acknowledging that these ventures face unique challenges in terms of rapid development cycles, evolving technologies, and high uncertainty. The scope includes analysis of both product development experimentation—such as feature testing, prototype evaluation, and user feedback validation—and process experimentation, which involves testing organizational workflows, development practices, and iterative learning methods. The project identifies 25 inhibitors that prevent effective adoption of experimentation, encompassing resource limitations, cultural barriers, knowledge gaps, operational inefficiencies, and cognitive biases within teams. The scope involves mapping these inhibitors to the XPro stages to provide actionable insights into overcoming challenges at each progression point. The study aims to provide practical guidelines for entrepreneurs, managers, and startup teams on how to embed experimentation as a core component of their operations. It includes recommendations for designing experiments that are measurable, actionable, and aligned with strategic goals, ensuring that learning from experimentation translates into tangible improvements. The research also scopes the analysis of failure patterns, illustrating how insufficient experimentation can contribute to misaligned products, wasted resources, and reduced survival rates. The project scope includes understanding the cumulative impact of learning from successive experiments, emphasizing iterative improvement and knowledge integration into strategic planning. It covers the role of organizational culture, including attitudes toward risk, failure tolerance, and openness to evidence-based decision-making, in shaping the adoption of experimentation. The scope extends to exploring tools, methods, and frameworks that can facilitate experimentation adoption, including agile practices, data analytics, feedback mechanisms, and collaborative learning systems. The project is limited to startups operating in the digital product domain but provides insights that may be generalizable to broader entrepreneurial contexts. The scope also includes identifying best practices for overcoming inhibitors, fostering experimentation literacy, and creating processes that support systematic learning. The research examines the temporal dimension of experimentation, including how startups progress over time from initial awareness to full integration of iterative learning into their product development cycles. The study scopes the impact of experimentation adoption on strategic outcomes, such as product-market fit, customer satisfaction, innovation rates, and startup resilience. It investigates the interplay between experimentation adoption and external st</w:t>
      </w:r>
      <w:r>
        <w:t>akeholder interactions, including investor reporting, market feedback incorporation, and advisory input. The project scope includes assessing the scalability of experimentation practices across multiple teams, products, or markets within a startup. It considers the resource implications of experimentation, such as allocation of time, financial investment, personnel expertise, and technological infrastructure. The research explores the methodological dimension, emphasizing the design of experiments, data collection protocols, analytical approaches, and decision-making frameworks that enable actionable learning. The project scopes the identification of common pitfalls in experimentation adoption, such as skipping stages, ignoring analysis, misinterpreting results, or failing to apply insights effectively. The study includes evaluation of interventions, training programs, and support mechanisms that can increase the adoption of structured experimentation. The project scope covers recommendations for integrating experimentation into agile, lean, or traditional development methodologies, ensuring alignment with startup operational realities. It addresses how startups can balance rapid development demands with the need for systematic experimentation and learning. The research scopes the role of feedback loops, iteration frequency, and experimental rigor in enhancing the effectiveness of learning processes. The project examines how progressive adoption of experimentation contributes to reducing uncertainty, validating assumptions, and enabling evidence-based strategic decisions. The scope includes analyzing both successful and failed approaches to experimentation, providing comparative insights into factors that facilitate or inhibit learning. It encompasses the development of a roadmap for startups to systematically advance through the XPro stages, emphasizing actionable steps and measurable outcomes. The project scope includes understanding the relationship between experimentation maturity and startup performance, including metrics for evaluating effectiveness. It considers how experimentation practices can be institutionalized to create a culture of continuous learning and adaptability. The research scopes guidance on integrating experimentation findings into product roadmaps, prioritization decisions, and operational improvements. It includes assessing the impact of experimentation on decision confidence, strategic agility, and the ability to pivot in response to market signals. The project examines how startups can overcome cognitive, cultural, and operational barriers to experimentation adoption. It scopes practical strategies for embedding experimentation in daily workflows, meetings, and development sprints. The research includes analysis of communication mechanisms for disseminating experimental findings within teams and to external stakeholders. The project scope encompasses creating actionable templates, tools, and frameworks to facilitate consistent experimentation. It considers the implications of experimentation adoption for risk management, resource optimization, and long-term sustainability. The study scopes recommendations for training startup personnel in analytical, technical, and decision-making competencies required for experimentation. The research includes identifying mechanisms for continuous feedback and iterative improvement across experiments. The project scope examines how experimentation adoption can influence investor confidence, stakeholder engagement, and market credibility. It considers the role of experimentation in early-stage validation, prototyping, and minimum viable product (MVP) testing. The research scopes the analysis of iterative learning cycles and the cumulative knowledge generated through experimentation. The project addresses scalability, adaptability, and reproducibility of experimentation practices in dynamic startup environments. The scope includes guidelines for monitoring, evaluating, and refining experimentation processes over t</w:t>
      </w:r>
      <w:r>
        <w:t xml:space="preserve">ime. It considers the interplay between experimentation adoption and organizational resilience in the face of market and technological uncertainty. The research scopes how systematic experimentation enables startups to align innovation initiatives with customer needs and market opportunities. The project examines approaches for overcoming inhibitors to experimentation, fostering team capability, and promoting evidence-based decision-making. The study scopes practical interventions, policy recommendations, and tools to improve experimentation literacy within startups. The research covers the integration of experimentation into strategic planning, product design, and operational workflows. The project scope includes evaluating the effectiveness of experimentation practices in mitigating failure risks and improving startup survival. The research scopes insights into designing experiments that provide actionable, reliable, and timely information for decision-making. The study addresses fostering a culture of reflective practice, learning from failure, and iterative adaptation. The project scope includes identifying opportunities for continuous improvement in experimentation adoption and execution. It examines the role of leadership, mentorship, and team collaboration in promoting experimentation literacy. The scope covers developing benchmarks for evaluating experimentation maturity and success in software startups. The research scopes integration of experimentation findings into product development cycles, feature prioritization, and strategic pivots. The project addresses the creation of a structured framework that facilitates adoption, execution, and application of experimentation. The scope includes understanding how experimentation contributes to validated learning, knowledge accumulation, and improved decision-making. The study examines the relevance of experimentation adoption for sustainable growth, innovation, and competitive advantage. The research scopes providing actionable recommendations for embedding experimentation into startup ecosystems, including accelerators, incubators, and entrepreneurial networks. The project addresses guiding teams in overcoming inhibitors and progressing effectively through XPro stages. The scope includes analyzing the cumulative benefits of structured experimentation on startup resilience and adaptability. The research scopes practical strategies for monitoring, evaluating, and refining experimentation processes continuously. The project addresses how experimentation adoption contributes to reducing uncertainty, aligning products with market demand, and increasing organizational learning capacity. The scope covers the development of frameworks, tools, and best practices to support systematic experimentation in software startups. The study scopes the role of experimentation in fostering innovation, risk mitigation, and strategic adaptability. The project addresses enabling startups to leverage learning from experimentation for product improvement, operational efficiency, and market alignment. The research scopes providing a comprehensive understanding of barriers and strategies to overcome them to maximize experimentation effectiveness. The project addresses the creation of a sustainable culture of learning, reflection, and iterative improvement within software startups. The scope covers translating research findings into actionable guidance, practical frameworks, and policy recommendations. The study scopes the implementation of experimentation practices that are scalable, repeatable, and embedded in daily workflows. The project addresses linking experimentation adoption to measurable outcomes, including validated learning, product-market fit, and startup success. The research scopes guidance for team capability development, process improvement, and evidence-based decision-making. The project addresses the strategic integration of experimentation into startup operations to reduce failure risk and improve innovation outcomes. The scope </w:t>
      </w:r>
      <w:r>
        <w:t>includes providing a roadmap for progressing through experimentation stages effectively, overcoming inhibitors, and institutionalizing learning. The study scopes guidance for leveraging experimentation insights to inform decision-making, prioritize resources, and enhance adaptability. The project addresses evaluating the cumulative impact of experimentation on product quality, customer satisfaction, and market responsiveness. The research scopes understanding how experimentation adoption enhances organizational resilience, agility, and long-term sustainability. The project addresses promoting systematic experimentation as a core practice within software startups. The scope includes providing actionable insights, tools, and frameworks for embedding experimentation into strategic, operational, and cultural dimensions of startups. The study scopes recommendations for overcoming barriers, fostering learning, and improving startup performance. The project addresses facilitating the adoption, execution, and effective utilization of experimentation to maximize startup success. The scope covers practical interventions, knowledge dissemination, and guidance for institutionalizing iterative learning. The research scopes understanding the interrelationship between experimentation adoption, organizational learning, and improved decision-making in startup environments. The project addresses equipping startup teams with the processes, skills, and tools needed to progress through the XPro stages successfully. The scope includes providing strategies for scaling, sustaining, and continuously improving experimentation practices across software startups. The study scopes actionable guidance for embedding experimentation into organizational workflows, team practices, and strategic planning. The project addresses enhancing startup capability to validate assumptions, learn from failure, and adapt effectively to dynamic market conditions. The scope includes linking experimentation adoption to performance outcomes, knowledge accumulation, and innovation effectiveness. The study scopes the creation of a structured framework that facilitates the systematic adoption of experimentation across software startups. The project addresses identifying inhibitors, providing interventions, and enabling teams to advance through experimentation stages effectively. The scope covers guidance for fostering a culture of evidence-based learning, continuous improvement, and strategic adaptation. The study scopes practical recommendations, tools, and methods for embedding experimentation into startup operations, product development, and decision-making. The project addresses understanding the benefits, challenges, and pathways to effective experimentation adoption. The scope includes enhancing startup resilience, adaptability, and success through structured learning and iterative improvement. The study scopes the development of a sustainable approach to experimentation that integrates learning, action, and strategic decision-making. The project addresses linking experimentation adoption to improved product-market alignment, reduced risk, and enhanced startup viability. The scope includes providing a roadmap, practical tools, and frameworks for embedding experimentation systematically in software startups. The study scopes identifying, overcoming, and mitigating inhibitors to ensure effective adoption of experimentation. The project addresses fostering a culture of iterative learning, reflective practice, and evidence-based decision-making. The scope includes practical guidance for teams to progress successfully through the XPro model stages. The study scopes ensuring startups leverage experimentation to improve innovation, decision-making, and long-term success.</w:t>
      </w:r>
    </w:p>
    <w:p w14:paraId="327C801B">
      <w:pPr>
        <w:pStyle w:val="11"/>
        <w:spacing w:line="360" w:lineRule="auto"/>
        <w:jc w:val="both"/>
      </w:pPr>
    </w:p>
    <w:p w14:paraId="6D4B511D">
      <w:pPr>
        <w:pStyle w:val="11"/>
        <w:spacing w:line="360" w:lineRule="auto"/>
        <w:jc w:val="both"/>
      </w:pPr>
    </w:p>
    <w:p w14:paraId="7D73C669">
      <w:pPr>
        <w:pStyle w:val="11"/>
        <w:spacing w:line="360" w:lineRule="auto"/>
        <w:jc w:val="both"/>
      </w:pPr>
    </w:p>
    <w:p w14:paraId="5D8F942B">
      <w:pPr>
        <w:pStyle w:val="11"/>
        <w:spacing w:line="360" w:lineRule="auto"/>
        <w:jc w:val="both"/>
      </w:pPr>
    </w:p>
    <w:p w14:paraId="6834105B">
      <w:pPr>
        <w:pStyle w:val="11"/>
        <w:spacing w:line="360" w:lineRule="auto"/>
        <w:jc w:val="both"/>
      </w:pPr>
    </w:p>
    <w:p w14:paraId="306471FD">
      <w:pPr>
        <w:pStyle w:val="11"/>
        <w:spacing w:line="360" w:lineRule="auto"/>
        <w:jc w:val="both"/>
      </w:pPr>
    </w:p>
    <w:p w14:paraId="1875C537">
      <w:pPr>
        <w:pStyle w:val="11"/>
        <w:spacing w:line="360" w:lineRule="auto"/>
        <w:jc w:val="both"/>
      </w:pPr>
    </w:p>
    <w:p w14:paraId="791B7B56">
      <w:pPr>
        <w:pStyle w:val="11"/>
        <w:spacing w:line="360" w:lineRule="auto"/>
        <w:jc w:val="both"/>
      </w:pPr>
    </w:p>
    <w:p w14:paraId="2E578077">
      <w:pPr>
        <w:pStyle w:val="11"/>
        <w:spacing w:line="360" w:lineRule="auto"/>
        <w:jc w:val="both"/>
      </w:pPr>
    </w:p>
    <w:p w14:paraId="6DE81032">
      <w:pPr>
        <w:pStyle w:val="11"/>
        <w:spacing w:line="360" w:lineRule="auto"/>
        <w:jc w:val="both"/>
      </w:pPr>
    </w:p>
    <w:p w14:paraId="7AC24C7D">
      <w:pPr>
        <w:pStyle w:val="11"/>
        <w:spacing w:line="360" w:lineRule="auto"/>
        <w:jc w:val="both"/>
      </w:pPr>
    </w:p>
    <w:p w14:paraId="0AFD6135">
      <w:pPr>
        <w:pStyle w:val="11"/>
        <w:spacing w:line="360" w:lineRule="auto"/>
        <w:jc w:val="both"/>
      </w:pPr>
    </w:p>
    <w:p w14:paraId="3586E33B">
      <w:pPr>
        <w:pStyle w:val="11"/>
        <w:spacing w:line="360" w:lineRule="auto"/>
        <w:jc w:val="both"/>
      </w:pPr>
    </w:p>
    <w:p w14:paraId="12C81206">
      <w:pPr>
        <w:pStyle w:val="11"/>
        <w:spacing w:line="360" w:lineRule="auto"/>
        <w:jc w:val="both"/>
      </w:pPr>
    </w:p>
    <w:p w14:paraId="20681D83">
      <w:pPr>
        <w:pStyle w:val="11"/>
        <w:spacing w:line="360" w:lineRule="auto"/>
        <w:jc w:val="both"/>
      </w:pPr>
    </w:p>
    <w:p w14:paraId="5541004F">
      <w:pPr>
        <w:pStyle w:val="11"/>
        <w:spacing w:line="360" w:lineRule="auto"/>
        <w:jc w:val="both"/>
      </w:pPr>
    </w:p>
    <w:p w14:paraId="39B5A8BF">
      <w:pPr>
        <w:pStyle w:val="2"/>
        <w:spacing w:before="75"/>
        <w:ind w:left="0" w:right="450"/>
      </w:pPr>
      <w:r>
        <w:t>CHAPTER</w:t>
      </w:r>
      <w:r>
        <w:rPr>
          <w:spacing w:val="-7"/>
        </w:rPr>
        <w:t xml:space="preserve"> </w:t>
      </w:r>
      <w:r>
        <w:t>–</w:t>
      </w:r>
      <w:r>
        <w:rPr>
          <w:spacing w:val="-4"/>
        </w:rPr>
        <w:t xml:space="preserve"> </w:t>
      </w:r>
      <w:r>
        <w:rPr>
          <w:spacing w:val="-10"/>
        </w:rPr>
        <w:t>2</w:t>
      </w:r>
    </w:p>
    <w:p w14:paraId="09177D42">
      <w:pPr>
        <w:pStyle w:val="7"/>
        <w:spacing w:before="14"/>
        <w:rPr>
          <w:b/>
          <w:sz w:val="28"/>
        </w:rPr>
      </w:pPr>
    </w:p>
    <w:p w14:paraId="652D0698">
      <w:pPr>
        <w:ind w:left="892" w:right="1079"/>
        <w:jc w:val="center"/>
        <w:rPr>
          <w:b/>
          <w:sz w:val="28"/>
        </w:rPr>
      </w:pPr>
      <w:r>
        <w:rPr>
          <w:b/>
          <w:spacing w:val="-2"/>
          <w:sz w:val="28"/>
        </w:rPr>
        <w:t>LITERATURE</w:t>
      </w:r>
      <w:r>
        <w:rPr>
          <w:b/>
          <w:spacing w:val="-9"/>
          <w:sz w:val="28"/>
        </w:rPr>
        <w:t xml:space="preserve"> </w:t>
      </w:r>
      <w:r>
        <w:rPr>
          <w:b/>
          <w:spacing w:val="-2"/>
          <w:sz w:val="28"/>
        </w:rPr>
        <w:t>SURVEY</w:t>
      </w:r>
    </w:p>
    <w:p w14:paraId="0B62E936">
      <w:pPr>
        <w:pStyle w:val="3"/>
        <w:numPr>
          <w:ilvl w:val="1"/>
          <w:numId w:val="4"/>
        </w:numPr>
        <w:tabs>
          <w:tab w:val="left" w:pos="875"/>
        </w:tabs>
        <w:spacing w:before="162"/>
      </w:pPr>
      <w:r>
        <w:rPr>
          <w:spacing w:val="-2"/>
        </w:rPr>
        <w:t>Introduction</w:t>
      </w:r>
    </w:p>
    <w:p w14:paraId="6C9976FC">
      <w:pPr>
        <w:pStyle w:val="11"/>
        <w:spacing w:line="360" w:lineRule="auto"/>
        <w:jc w:val="both"/>
      </w:pPr>
      <w:r>
        <w:t>The literature survey aims to provide a comprehensive overview of the existing knowledge on software startups, experimentation adoption, and the factors contributing to startup success and failure. Software startups are entrepreneurial ventures that develop innovative, software-based products or services, operating in highly uncertain environments characterized by evolving technologies, changing customer needs, and dynamic competitive landscapes. The high rate of failure among software startups has been widely documented in academic and industry research, highlighting the critical importance of effective decision-making, validated learning, and systematic innovation practices. Prior research emphasizes that misalignment between product offerings and customer requirements is a primary driver of startup failure, resulting from assumptions that are not tested or validated before product development. Experimentation has emerged as a key methodology to mitigate these risks, providing structured mechanisms to test hypotheses about market demand, user behavior, and feature efficacy. The concept of experimentation encompasses iterative testing, hypothesis validation, rapid prototyping, user feedback analysis, and data-driven decision-making. Despite its recognized benefits, evidence suggests that software startups often fail to implement experimentation effectively, leading to wasted resources, delayed market entry, and misaligned products. The literature survey explores foundational theories in entrepreneurship, innovation management, and organizational learning, examining how experimentation can be operationalized to reduce uncertainty and improve startup performance. The study also investigates empirical research on failed startups, providing insights into common pitfalls, behavioral patterns, and organizational challenges that prevent effective experimentation adoption. In addition, the literature addresses the cognitive, cultural, and structural inhibitors that influence decision-making in startup teams, including limited knowledge, resource constraints, misaligned incentives, and resistance to evidence-based practices. Several models and frameworks have been proposed to guide startups in experimentation adoption, but gaps remain in understanding the staged progression of learning and the obstacles that inhibit progression through these stages. The literature survey highlights the need for models that bridge theory and practice, offering actionable guidance for early-stage ventures. The review also examines methodologies for assessing product-market fit, validating assumptions, and measuring the impact of experimentation on startup outcomes. Key areas explored include agile and lean development practices, minimum viable product (MVP) strategies, rapid prototyping techniques, and iterative learning frameworks. Additionally, research on organizational culture, leadership practices, and team dynamics provides insights into how these factors shape experimentation adoption. Studies have emphasized the role of continuous feedback loops, real-time data analysis, and iterative refinement in achieving validated learning. The literature survey identifies gaps in knowledge regarding the cumulative effect of learning, the systematic progression through experimentation stages, and the inhibitors that prevent teams from applying acquired insights effectively. Prior studies also focus on the importance of awareness, intention, and actionable execution in embedding experimentation as a core organizational practice. The literature highlights that structured experimentation supports risk reduction, informed decision-making, and strategic alignment with market opportunities. Furthermore, research underscores the value of bridging cognitive biases, improving analytical capabilities, and institutionalizing learning processes in startup environments. Studies also address technological enablers for experimentation, including software tools, analytics platforms, and automated feedback systems that fa</w:t>
      </w:r>
      <w:r>
        <w:t>cilitate hypothesis testing and iterative learning. The literature identifies both internal and external factors influencing experimentation adoption, such as leadership support, team expertise, market volatility, investor expectations, and competitive pressures. By analyzing prior research, this literature survey seeks to establish a conceptual foundation for the eXperimentation Progression (XPro) model and the identification of inhibitors. The survey examines empirical studies, case analyses, and theoretical frameworks that inform the understanding of how experimentation impacts startup success, resilience, and innovation. Additionally, the literature survey considers interdisciplinary perspectives, including behavioral economics, management science, and software engineering, to provide a holistic view of experimentation adoption in software startups. The objective is to contextualize the current study within existing knowledge, highlight gaps, and provide a rationale for developing a structured model for experimentation adoption. The literature survey provides a foundation for identifying best practices, challenges, and actionable strategies that can guide startup teams in systematically adopting experimentation. The survey also explores how validated learning and evidence-based decision-making contribute to product-market alignment, resource optimization, and overall venture sustainability. The literature emphasizes that experimentation is not a one-time activity but a continuous, iterative process that requires organizational commitment, technical skills, and cultural readiness. Furthermore, the review highlights that the successful adoption of experimentation can enhance strategic agility, innovation capacity, and competitive advantage in software startups. The literature survey identifies frameworks that support hypothesis formulation, experiment design, result analysis, and decision-making based on insights obtained from testing. In addition, the review examines the challenges startups face in translating learning into actionable improvements and ensuring that experiments inform product development and strategic decisions. The survey considers evidence from longitudinal studies, industry reports, and startup failure analyses to understand the factors that hinder experimentation adoption. By reviewing existing literature, the study establishes a foundation for the research objectives, identifies gaps, and justifies the need for the XPro model. The survey emphasizes the importance of combining empirical evidence with theoretical insights to design interventions that facilitate experimentation adoption. Additionally, the literature highlights the importance of aligning experimentation practices with startup workflows, agile processes, and resource constraints. The survey addresses the role of metrics, KPIs, and performance evaluation in assessing the effectiveness of experimentation practices. It also emphasizes that successful experimentation contributes to validated learning, risk mitigation, and increased likelihood of startup survival. The literature survey provides a comprehensive understanding of how experimentation can bridge the gap between assumptions and market realities. It examines the interplay of team dynamics, leadership, organizational culture, and technological tools in supporting or hindering experimentation. The survey highlights best practices, frameworks, and methodologies that enable iterative learning, hypothesis testing, and evidence-based decision-making. By synthesizing prior studies, the literature survey informs the development of research instruments, data collection approaches, and analytical frameworks for the current study. The survey also identifies recurring inhibitors, such as resource scarcity, limited experimentation literacy, and resistance to feedback, which influence adoption rates. The literature emphasizes that a staged approach to experimentation adoption can improve learning outcomes and reduce the risk of product-market misa</w:t>
      </w:r>
      <w:r>
        <w:t>lignment. The review concludes that embedding experimentation into startup practices is critical for enhancing resilience, adaptability, and innovation capacity. Finally, the literature survey establishes the conceptual and empirical basis for developing the XPro model and identifying actionable strategies for overcoming barriers to experimentation adoption.</w:t>
      </w:r>
    </w:p>
    <w:p w14:paraId="56768E7E">
      <w:pPr>
        <w:widowControl/>
        <w:spacing w:line="360" w:lineRule="auto"/>
        <w:jc w:val="both"/>
      </w:pPr>
    </w:p>
    <w:p w14:paraId="1D4555D0">
      <w:pPr>
        <w:pStyle w:val="3"/>
        <w:widowControl/>
        <w:spacing w:line="360" w:lineRule="auto"/>
        <w:jc w:val="both"/>
      </w:pPr>
      <w:r>
        <w:t>Review of Existing Literature</w:t>
      </w:r>
    </w:p>
    <w:p w14:paraId="07F9BE78">
      <w:pPr>
        <w:pStyle w:val="11"/>
        <w:spacing w:line="360" w:lineRule="auto"/>
        <w:jc w:val="both"/>
      </w:pPr>
      <w:r>
        <w:t>The review of existing literature examines prior research on software startups, experimentation methodologies, and factors influencing startup success and failure. Previous studies highlight that a significant proportion of software startups fail due to misalignment with customer needs, insufficient market research, and untested assumptions. Experimentation has been identified as a critical mechanism for reducing uncertainty and validating product-market fit before committing significant resources. Lean Startup methodology, introduced by Ries (2011), emphasizes rapid prototyping, MVP testing, and iterative learning as central practices to improve startup success rates. Other studies, such as those by Blank (2005), explore the concept of customer development and systematic validation of hypotheses to prevent wasted effort on unneeded features. Research in software engineering emphasizes iterative development, agile practices, and continuous feedback mechanisms as enablers of experimentation adoption. Case studies of failed startups illustrate that neglecting structured experimentation leads to incorrect assumptions, delayed learning, and strategic missteps. Empirical research shows that startups that adopt iterative testing, collect customer feedback, and analyze data effectively are more likely to survive and achieve sustainable growth. Studies also highlight organizational and behavioral inhibitors, including lack of experimentation knowledge, limited analytical skills, and cultural resistance to evidence-based decision-making. Other research identifies resource constraints, time pressure, and investor expectations as external factors that prevent the adoption of experimentation practices. Scholarly literature underscores the importance of progressive learning, where teams incrementally move from hypothesis formation to experimentation execution and knowledge application. Research on cognitive biases in entrepreneurship indicates that intuition-driven decisions without systematic testing contribute to product-market misalignment. Studies on organizational learning stress the significance of embedding reflective practices and continuous learning cycles into startup processes. Evidence from software startup surveys indicates that teams often recognize the value of experimentation but fail to implement it due to practical constraints or lack of structured frameworks. Literature also emphasizes the need for metrics and performance indicators to assess experimentation effectiveness, validate learning, and inform decision-making. Case studies demonstrate that successful experimentation adoption requires leadership support, clear objectives, and alignment with strategic priorities. Research highlights frameworks and methodologies for experimentation, including hypothesis-driven development, design thinking, and lean experimentation practices. The literature also examines interdisciplinary perspectives, integrating insights from entrepreneurship, management, behavioral economics, and software engineering. Studies on failure analysis identify recurring inhibitors such as misinterpretation of results, skipping analysis, and failure to act on insights. Literature also explores technological tools, analytics platforms, and automation techniques that facilitate experimentation and iterative learning. Prior research stresses that experimentation is a continuous process rather than an isolated activity, requiring integration into daily workflows and development cycles. Studies highlight the importance of feedback loops, frequent testing, and iterative refinement to ensure learning informs product development. Literature on early-stage software ventures indicates that experimentation adoption is influenced by organizational culture, team capability, and managerial support. Empirical studies demonstrate that structured experimentation reduces uncertainty, validates assumptions, and increases decision confidence. Prior research emphasizes that experimentation adoption improves startup resil</w:t>
      </w:r>
      <w:r>
        <w:t xml:space="preserve">ience, adaptability, and innovation capacity. Studies also show that embedding experimentation practices contributes to strategic agility and competitive advantage. Research on lean and agile methodologies underscores the role of continuous iteration, customer validation, and rapid learning cycles in driving startup success. Literature indicates that systematic experimentation enhances product-market fit, optimizes resource allocation, and mitigates risk. Studies also highlight the role of iterative learning in shaping strategic decisions, feature prioritization, and operational improvements. Literature examines barriers to experimentation adoption, including knowledge gaps, resource scarcity, organizational inertia, and cognitive biases. Prior research identifies best practices for overcoming these barriers, such as training, mentorship, process design, and leadership involvement. Studies emphasize that staged adoption of experimentation, progressing from awareness to actionable learning, is critical for achieving validated learning outcomes. Literature also explores frameworks for measuring experimentation maturity and effectiveness, providing benchmarks for continuous improvement. Research highlights that startups that embed experimentation into their culture demonstrate higher survival rates, better product-market alignment, and more effective innovation practices. Case studies illustrate how structured experimentation allows startups to pivot, adapt, and refine offerings based on real-world feedback. Studies also highlight the cumulative effect of learning, where insights gained at each stage inform subsequent experiments and strategic decisions. Literature emphasizes that experimentation adoption is both a technical and organizational challenge, requiring tools, processes, skills, and cultural readiness. Prior research stresses the importance of translating experimental results into actionable decisions to maximize the value of learning. Studies highlight the interplay between internal factors such as team dynamics, leadership, and analytical skills, and external factors such as market volatility and investor expectations. Literature also identifies approaches for integrating experimentation into agile, lean, and hybrid development workflows. Research highlights that experimentation supports risk mitigation, evidence-based decision-making, and strategic planning. Prior studies emphasize the importance of iterative cycles, hypothesis validation, and reflective practice in enhancing startup performance. Literature identifies common inhibitors and failure patterns, providing insights into factors that obstruct effective experimentation adoption. Studies also demonstrate that structured experimentation enables systematic learning, validated decision-making, and sustainable startup growth. Research underscores the importance of aligning experimentation with organizational goals, product strategy, and customer needs. Literature emphasizes that experimentation is a core mechanism for improving decision quality, reducing uncertainty, and enhancing innovation outcomes. Prior research indicates that adoption of experimentation contributes to improved organizational resilience, learning capacity, and strategic adaptability. Studies also highlight tools, frameworks, and processes that facilitate experimentation adoption in constrained startup environments. Literature underscores the importance of developing team capability, fostering a culture of learning, and institutionalizing experimentation as an operational norm. Research demonstrates that structured experimentation adoption improves product-market fit, customer satisfaction, and overall startup viability. Studies identify actionable strategies for overcoming inhibitors, promoting evidence-based decision-making, and embedding experimentation in workflows. Literature also emphasizes the role of leadership, mentorship, and organizational support in facilitating experimentation adoption. Prior studies show that experimentation </w:t>
      </w:r>
      <w:r>
        <w:t>adoption enhances agility, responsiveness, and innovation capacity in dynamic startup environments. Research highlights the strategic value of embedding experimentation into daily operations, decision-making, and product development processes. Literature demonstrates that iterative testing, feedback incorporation, and learning application are central to successful startup management. Studies emphasize that experimentation adoption is both a behavioral and procedural process, requiring structured guidance and organizational alignment. Research identifies frameworks, best practices, and intervention strategies that enable startups to overcome barriers and progress through experimentation stages effectively. Literature underscores the necessity of continuous monitoring, evaluation, and refinement of experimentation practices to ensure learning is actionable and cumulative. Studies highlight that experimentation adoption reduces failure risk, enhances strategic decision-making, and supports long-term sustainability. Literature identifies the relationship between experimentation maturity and organizational outcomes, including product quality, market responsiveness, and innovation capacity. Prior research emphasizes that embedding experimentation requires awareness, intention, execution, analysis, and action. Studies demonstrate that the XPro model stages—awareness, intention, execution, analysis, and application—provide a structured approach for adopting experimentation. Literature underscores the value of aligning experimentation with startup strategy, operational constraints, and market conditions. Research shows that structured experimentation adoption contributes to validated learning, informed decision-making, and startup success. Studies highlight that overcoming inhibitors, fostering learning culture, and embedding structured experimentation are essential for resilience and adaptability. Literature emphasizes that the cumulative benefits of experimentation adoption improve organizational knowledge, strategic alignment, and innovation outcomes. Research underscores the importance of integrating experimentation into startup processes, workflows, and cultural practices to maximize its impact. Studies demonstrate that structured experimentation adoption enhances agility, adaptability, and decision confidence in early-stage software ventures. Literature identifies actionable recommendations, frameworks, and tools for promoting experimentation literacy and overcoming barriers. Research highlights the importance of systematic, staged adoption to ensure learning is applied effectively and sustainably. Studies underscore that experimentation adoption contributes to improved resource allocation, strategic decision-making, and product-market fit. Literature emphasizes that embedding experimentation into startup operations enhances resilience, innovation capacity, and competitive advantage. Research shows that systematic adoption of experimentation practices enables iterative learning, informed decision-making, and sustainable growth. Studies highlight frameworks and methodologies for progressing through experimentation stages, overcoming inhibitors, and achieving validated learning outcomes. Literature demonstrates that structured experimentation adoption is central to improving startup performance, product-market alignment, and long-term success.</w:t>
      </w:r>
    </w:p>
    <w:p w14:paraId="130CB406">
      <w:pPr>
        <w:widowControl/>
        <w:spacing w:line="360" w:lineRule="auto"/>
        <w:jc w:val="both"/>
      </w:pPr>
    </w:p>
    <w:p w14:paraId="69630705">
      <w:pPr>
        <w:pStyle w:val="3"/>
        <w:widowControl/>
        <w:spacing w:line="360" w:lineRule="auto"/>
        <w:jc w:val="both"/>
      </w:pPr>
      <w:r>
        <w:t>Summary of Literature Survey</w:t>
      </w:r>
    </w:p>
    <w:p w14:paraId="1711378A">
      <w:pPr>
        <w:pStyle w:val="11"/>
        <w:spacing w:line="360" w:lineRule="auto"/>
        <w:jc w:val="both"/>
      </w:pPr>
      <w:r>
        <w:t>The summary of the literature survey consolidates key insights from prior research on software startups, experimentation adoption, and factors influencing success and failure. Existing studies emphasize that software startups operate in highly uncertain environments and face a high rate of failure due to untested assumptions and misaligned products. Experimentation has been identified as a critical mechanism for mitigating risk, validating hypotheses, and achieving product-market fit. Prior research highlights that experimentation encompasses iterative testing, MVP development, rapid prototyping, hypothesis validation, and feedback analysis. Case studies demonstrate that startups that neglect structured experimentation often fail due to poor decision-making and wasted resources. Literature emphasizes the importance of embedding experimentation as a continuous, staged process that moves from awareness to actionable learning. Studies also identify internal and external inhibitors that prevent effective adoption, including knowledge gaps, resource constraints, cultural resistance, market pressures, and cognitive biases. Frameworks such as Lean Startup and agile methodologies provide guidance on experimentation adoption, emphasizing iterative learning, validated assumptions, and evidence-based decisions. Research highlights that successful experimentation improves strategic agility, resilience, and innovation capacity, contributing to long-term startup sustainability. The literature identifies best practices for experimentation, including leadership support, team capability development, structured processes, and continuous feedback loops. Studies underscore the importance of metrics, evaluation, and reflective practices to ensure insights are actionable and cumulative. Research also emphasizes the integration of experimentation into organizational workflows, decision-making, and strategic planning. Literature demonstrates that staged adoption, such as the XPro model, is effective in progressing teams from awareness to application of insights. Prior studies highlight the role of technology, analytical tools, and automated feedback systems in facilitating experimentation adoption. Research underscores that embedding experimentation is both a technical and organizational challenge, requiring structured guidance, culture change, and alignment with strategic priorities. Literature also identifies the cumulative impact of learning, where insights from experiments inform subsequent decisions, product development, and strategy. Studies emphasize that overcoming inhibitors is critical for achieving the full benefits of experimentation. Research indicates that systematic adoption reduces uncertainty, improves decision confidence, and enhances product-market alignment. Literature highlights the interplay of team dynamics, leadership, organizational culture, and external market factors in shaping experimentation adoption. Studies show that structured experimentation adoption enhances startup resilience, adaptability, and innovation capacity. Research emphasizes that integrating experimentation into workflows, processes, and cultural practices maximizes its impact. Literature demonstrates that staged experimentation adoption contributes to validated learning, risk mitigation, and improved decision-making. Studies highlight that effective experimentation adoption improves product quality, customer satisfaction, and startup viability. Research shows that systematic adoption supports continuous learning, iterative improvement, and strategic alignment. Literature identifies actionable strategies, frameworks, and interventions for overcoming barriers and promoting experimentation literacy. Studies emphasize that structured adoption enhances resource utilization, decision-making quality, and market responsiveness. Research underscores that embedding experimentation is essential for early-stage software startups to survive, innovate, and succeed. Literature highlights that overcoming inhibitors, f</w:t>
      </w:r>
      <w:r>
        <w:t>ostering learning culture, and applying structured experimentation improve startup performance. Studies demonstrate that experimentation adoption contributes to cumulative learning, validated assumptions, and informed decision-making. Research emphasizes that staged adoption models, frameworks, and best practices guide teams through experimentation effectively. Literature shows that integrating experimentation into strategy, operations, and culture enhances startup resilience and competitive advantage. Studies indicate that structured experimentation adoption reduces failure risk, optimizes resource allocation, and improves product-market alignment. Research highlights the importance of leadership, team capability, and organizational support in enabling effective experimentation. Literature demonstrates that continuous learning, iterative feedback, and reflective practices are central to successful experimentation adoption. Studies underscore that systematic adoption contributes to strategic agility, innovation, and long-term sustainability. Research emphasizes that embedding experimentation into workflows, decision-making, and development processes is critical for maximizing learning outcomes. Literature highlights that experimentation adoption improves startup performance, validated learning, and organizational knowledge. Studies demonstrate that overcoming inhibitors and progressing through structured stages enhances decision-making, innovation, and resilience. Research underscores that systematic adoption provides measurable benefits in product-market fit, customer satisfaction, and startup survival. Literature emphasizes that staged adoption, continuous feedback, and application of insights are central to successful experimentation practices. Studies demonstrate that experimentation adoption enhances organizational learning, strategic planning, and resource optimization. Research highlights frameworks, methodologies, and best practices that guide teams in adopting experimentation effectively. Literature shows that embedding experimentation improves agility, adaptability, and competitive positioning. Studies emphasize that structured experimentation adoption reduces risk, validates assumptions, and informs decision-making. Research demonstrates that progressive learning through experimentation stages enhances startup capability, innovation, and long-term sustainability. Literature highlights the cumulative benefits of experimentation, including knowledge acquisition, improved decision-making, and strategic alignment. Studies show that systematic adoption improves team capability, organizational resilience, and product-market fit. Research emphasizes actionable strategies, interventions, and frameworks for promoting experimentation literacy and overcoming barriers. Literature demonstrates that integrating experimentation into startup processes enhances learning, innovation, and performance outcomes. Studies highlight that staged adoption provides a roadmap for progressing from awareness to actionable learning. Research underscores that embedding experimentation supports validated learning, risk mitigation, and strategic alignment. Literature shows that structured adoption improves product-market alignment, resource allocation, and startup viability. Studies demonstrate the importance of overcoming inhibitors, fostering learning culture, and institutionalizing experimentation. Research emphasizes that systematic adoption contributes to agility, innovation, and sustainable growth. Literature highlights the importance of feedback loops, reflective practices, and iterative learning cycles. Studies show that embedding experimentation enhances decision-making quality, organizational knowledge, and strategic planning. Research underscores that structured adoption maximizes the impact of learning, improves resilience, and increases startup success rates. Literature demonstrates that experimentation adoption is central to reducing uncertainty, validating assumptions, and improvin</w:t>
      </w:r>
      <w:r>
        <w:t>g product-market fit. Studies highlight that cumulative learning, iterative refinement, and actionable insights are key outcomes of effective experimentation. Research emphasizes the need for structured frameworks, staged adoption,</w:t>
      </w:r>
    </w:p>
    <w:p w14:paraId="0A8C721E">
      <w:pPr>
        <w:pStyle w:val="11"/>
        <w:spacing w:line="360" w:lineRule="auto"/>
        <w:jc w:val="both"/>
      </w:pPr>
    </w:p>
    <w:p w14:paraId="4902993A">
      <w:pPr>
        <w:pStyle w:val="11"/>
        <w:spacing w:line="360" w:lineRule="auto"/>
        <w:jc w:val="both"/>
      </w:pPr>
    </w:p>
    <w:p w14:paraId="03BD25FC">
      <w:pPr>
        <w:pStyle w:val="11"/>
        <w:spacing w:line="360" w:lineRule="auto"/>
        <w:jc w:val="both"/>
      </w:pPr>
    </w:p>
    <w:p w14:paraId="0A66D4D8">
      <w:pPr>
        <w:pStyle w:val="11"/>
        <w:spacing w:line="360" w:lineRule="auto"/>
        <w:jc w:val="both"/>
      </w:pPr>
    </w:p>
    <w:p w14:paraId="260020F6">
      <w:pPr>
        <w:pStyle w:val="11"/>
        <w:spacing w:line="360" w:lineRule="auto"/>
        <w:jc w:val="both"/>
      </w:pPr>
    </w:p>
    <w:p w14:paraId="6DFD4393">
      <w:pPr>
        <w:pStyle w:val="11"/>
        <w:spacing w:line="360" w:lineRule="auto"/>
        <w:jc w:val="both"/>
      </w:pPr>
    </w:p>
    <w:p w14:paraId="28163FD0">
      <w:pPr>
        <w:pStyle w:val="11"/>
        <w:spacing w:line="360" w:lineRule="auto"/>
        <w:jc w:val="both"/>
      </w:pPr>
    </w:p>
    <w:p w14:paraId="789AC721">
      <w:pPr>
        <w:pStyle w:val="11"/>
        <w:spacing w:line="360" w:lineRule="auto"/>
        <w:jc w:val="both"/>
      </w:pPr>
    </w:p>
    <w:p w14:paraId="64D64282">
      <w:pPr>
        <w:pStyle w:val="11"/>
        <w:spacing w:line="360" w:lineRule="auto"/>
        <w:jc w:val="both"/>
      </w:pPr>
    </w:p>
    <w:p w14:paraId="0AC26972">
      <w:pPr>
        <w:pStyle w:val="11"/>
        <w:spacing w:line="360" w:lineRule="auto"/>
        <w:jc w:val="both"/>
      </w:pPr>
    </w:p>
    <w:p w14:paraId="5F53E353">
      <w:pPr>
        <w:pStyle w:val="11"/>
        <w:spacing w:line="360" w:lineRule="auto"/>
        <w:jc w:val="both"/>
      </w:pPr>
    </w:p>
    <w:p w14:paraId="3044C7BC">
      <w:pPr>
        <w:pStyle w:val="11"/>
        <w:spacing w:line="360" w:lineRule="auto"/>
        <w:jc w:val="both"/>
      </w:pPr>
    </w:p>
    <w:p w14:paraId="59AF564E">
      <w:pPr>
        <w:pStyle w:val="11"/>
        <w:spacing w:line="360" w:lineRule="auto"/>
        <w:jc w:val="both"/>
      </w:pPr>
    </w:p>
    <w:p w14:paraId="368ED477">
      <w:pPr>
        <w:pStyle w:val="2"/>
        <w:spacing w:before="59" w:line="520" w:lineRule="auto"/>
        <w:ind w:right="3401"/>
      </w:pPr>
      <w:r>
        <w:rPr>
          <w:lang w:val="en-IN"/>
        </w:rPr>
        <w:t xml:space="preserve">                </w:t>
      </w:r>
      <w:r>
        <w:t>CHAPTER – 3</w:t>
      </w:r>
    </w:p>
    <w:p w14:paraId="2079A2D0">
      <w:pPr>
        <w:pStyle w:val="2"/>
        <w:spacing w:before="59" w:line="520" w:lineRule="auto"/>
        <w:ind w:right="3401"/>
      </w:pPr>
      <w:r>
        <w:rPr>
          <w:spacing w:val="-2"/>
          <w:lang w:val="en-IN"/>
        </w:rPr>
        <w:t xml:space="preserve">                   </w:t>
      </w:r>
      <w:r>
        <w:rPr>
          <w:spacing w:val="-2"/>
        </w:rPr>
        <w:t>SYSTEM</w:t>
      </w:r>
      <w:r>
        <w:rPr>
          <w:spacing w:val="-17"/>
        </w:rPr>
        <w:t xml:space="preserve"> </w:t>
      </w:r>
      <w:r>
        <w:rPr>
          <w:spacing w:val="-2"/>
        </w:rPr>
        <w:t>ANALYSIS</w:t>
      </w:r>
    </w:p>
    <w:p w14:paraId="7567C746">
      <w:pPr>
        <w:pStyle w:val="3"/>
        <w:numPr>
          <w:ilvl w:val="1"/>
          <w:numId w:val="5"/>
        </w:numPr>
        <w:tabs>
          <w:tab w:val="left" w:pos="834"/>
        </w:tabs>
        <w:spacing w:line="274" w:lineRule="exact"/>
      </w:pPr>
      <w:r>
        <w:t>Existing</w:t>
      </w:r>
      <w:r>
        <w:rPr>
          <w:spacing w:val="-3"/>
        </w:rPr>
        <w:t xml:space="preserve"> </w:t>
      </w:r>
      <w:r>
        <w:t>System</w:t>
      </w:r>
      <w:r>
        <w:rPr>
          <w:spacing w:val="-3"/>
        </w:rPr>
        <w:t xml:space="preserve"> </w:t>
      </w:r>
      <w:r>
        <w:t>&amp;</w:t>
      </w:r>
      <w:r>
        <w:rPr>
          <w:spacing w:val="-3"/>
        </w:rPr>
        <w:t xml:space="preserve"> </w:t>
      </w:r>
      <w:r>
        <w:t>Limitations</w:t>
      </w:r>
      <w:r>
        <w:rPr>
          <w:spacing w:val="-3"/>
        </w:rPr>
        <w:t xml:space="preserve"> </w:t>
      </w:r>
      <w:r>
        <w:t>of</w:t>
      </w:r>
      <w:r>
        <w:rPr>
          <w:spacing w:val="-2"/>
        </w:rPr>
        <w:t xml:space="preserve"> </w:t>
      </w:r>
      <w:r>
        <w:t>Existing</w:t>
      </w:r>
      <w:r>
        <w:rPr>
          <w:spacing w:val="-4"/>
        </w:rPr>
        <w:t xml:space="preserve"> </w:t>
      </w:r>
      <w:r>
        <w:rPr>
          <w:spacing w:val="-2"/>
        </w:rPr>
        <w:t>System</w:t>
      </w:r>
    </w:p>
    <w:p w14:paraId="2954ADBC">
      <w:pPr>
        <w:pStyle w:val="7"/>
        <w:spacing w:before="93"/>
        <w:rPr>
          <w:b/>
        </w:rPr>
      </w:pPr>
    </w:p>
    <w:p w14:paraId="3099CEF4">
      <w:pPr>
        <w:pStyle w:val="11"/>
        <w:spacing w:line="360" w:lineRule="auto"/>
        <w:jc w:val="both"/>
      </w:pPr>
      <w:bookmarkStart w:id="1" w:name="_TOC_250003"/>
      <w:r>
        <w:t>In the existing system, software startups largely operate without a structured framework for experimentation and validated learning. Decision-making is often intuition-driven, relying on founder experience or informal feedback rather than data-backed insights. Many startups adopt agile or traditional development workflows but fail to integrate systematic hypothesis testing into their product development cycles. Product assumptions are rarely verified through formal experiments, leading to misalignment with actual market needs. Feedback collection is inconsistent and frequently limited to a small set of early adopters, which may not represent the broader customer base. Teams often depend on anecdotal observations, casual surveys, or informal conversations with clients rather than structured metrics and analysis. This lack of standardization prevents startups from consistently evaluating the impact of features, design choices, or business strategies. Knowledge gaps within teams regarding experimental design, data analysis, and hypothesis validation further exacerbate the problem. Resource limitations, such as constrained budgets, small teams, and tight timelines, restrict the ability to conduct robust experimentation. Cultural barriers, including resistance to feedback, fear of failure, and overreliance on intuition, inhibit adoption of systematic experimentation practices. External pressures from investors, competitors, and market volatility often push startups to prioritize speed and market entry over structured learning and validation. Existing systems lack mechanisms to document, track, and share insights gained from prior experiments, resulting in repeated mistakes and knowledge loss. Without defined stages or guidance for experimentation adoption, teams struggle to move from awareness to actionable learning effectively. Experiments, when conducted, are often isolated and ad-hoc, with minimal integration into product roadmaps or strategic planning. Startups frequently lack metrics, KPIs, or evaluation frameworks to assess the impact of experiments on decision-making or market alignment. Fragmented practices across teams create inconsistency in learning and reduce the scalability of experimentation adoption. Decision-making is often reactive rather than proactive, leading to delayed pivots and ineffective responses to market feedback. There is minimal integration between development, marketing, and customer experience teams, which limits cross-functional insights. Cognitive biases such as confirmation bias, overconfidence, and anchoring further reduce the reliability of decision-making without validated data. Lack of automation tools or analytics platforms restricts real-time monitoring, feedback incorporation, and continuous improvement. Teams may conduct experiments but fail to analyze results rigorously, leading to misinterpretation or misapplication of insights. Startups often neglect cumulative learning, failing to build knowledge repositories or reflective practices that inform future decisions. The absence of standardized procedures for defining hypotheses, success metrics, or experimental protocols results in inconsistent outcomes. Teams often struggle to prioritize experiments based on strategic value, leading to inefficient allocation of limited resources. Existing practices rarely embed experimentation into daily workflows or sprint cycles, making learning sporadic and unstructured. Teams may lack leadership support or organizational endorsement for experimentation as a strategic priority. Knowledge from experiments is often siloed within individuals or sub-teams, preventing organization-wide learning. Teams frequently focus on feature delivery over validation, reducing opportunities to identify product-market misalignment early. Feedback loops are often delayed, limited, or informal, undermining the speed and effectiveness of learning. Existing systems provide minimal guidance on overcoming inhibitors such as resource scarcity, cognitive biases, or cultural re</w:t>
      </w:r>
      <w:r>
        <w:t>sistance. Teams may fail to integrate findings into decision-making, leading to stagnation and repeated errors. Experimentation, when attempted, is rarely iterative or cumulative, reducing its strategic value. Startups often do not measure ROI from experimentation, limiting management buy-in and long-term commitment. Teams may lack tools to visualize, track, and act upon experimental outcomes. The absence of clear roles, responsibilities, and accountability mechanisms reduces adherence to structured experimentation practices. Existing systems fail to link experimentation with strategic goals, operational workflows, or product priorities. Teams may overlook the importance of aligning experimentation with market trends, competitor analysis, or customer insights. Startups often do not define criteria for successful experiments, leading to ambiguous or inconclusive results. Without a structured progression model, teams may stagnate at initial stages, unable to advance toward actionable learning. Limited collaboration across functional areas reduces the comprehensiveness of insights obtained. Startups often rely on informal networks or ad-hoc consultations for validation rather than systematic data collection. Teams may ignore failures or negative results, missing opportunities for reflective learning. Resource constraints often force shortcuts in experimentation design or execution, compromising reliability and validity. Existing systems rarely incorporate mechanisms to standardize experimentation practices across multiple projects or teams. Teams may fail to communicate results effectively, preventing organizational learning. Decision-making is often short-term oriented, focusing on immediate deliverables rather than validated, long-term insights. Lack of structured documentation reduces repeatability, scalability, and institutionalization of experimentation practices. Existing approaches are reactive rather than proactive, responding to problems after they occur rather than anticipating risks. Teams may have limited training or exposure to hypothesis-driven development or lean experimentation methodologies. Without formal analysis frameworks, results may be misinterpreted, leading to misguided product decisions. Cultural factors, including fear of criticism or failure, reduce experimentation adoption. Teams often lack formal mentorship or leadership guidance to support systematic learning. Existing systems fail to provide templates, workflows, or protocols to simplify experimentation. Teams may not leverage technology, data analytics, or automation to enhance the efficiency and accuracy of experiments. Feedback collection is often inconsistent, anecdotal, or unstructured, reducing reliability. Knowledge gained from experiments may remain undocumented, fragmented, or inaccessible. Teams may fail to iterate based on results, missing opportunities for improvement. The absence of integrated learning cycles reduces the cumulative impact of experimentation. Startups frequently prioritize delivery speed over validated learning, compromising product-market alignment. Teams may not apply insights to strategic or operational decisions. Existing systems rarely provide metrics to measure the maturity or effectiveness of experimentation adoption. Teams may lack awareness of best practices, frameworks, or intervention strategies for structured experimentation. Resource scarcity and tight deadlines exacerbate gaps in execution and analysis. Teams may focus on a narrow set of assumptions without testing broader hypotheses. Existing systems fail to address inhibitors comprehensively, leaving teams unable to progress through experimentation stages. Teams may neglect reflective practice, knowledge sharing, and cumulative learning. Cultural and cognitive barriers limit openness to feedback and data-driven decisions. Experimentation adoption is often sporadic, inconsistent, and poorly integrated into workflows. Teams may fail to align experimentation with product vision, customer needs, or market</w:t>
      </w:r>
      <w:r>
        <w:t xml:space="preserve"> trends. Limited leadership support reduces motivation and accountability for experimentation. Knowledge gaps in analytics, data interpretation, and experimental design reduce effectiveness. Teams may fail to document, track, or share insights across functions. Existing systems lack structured guidance on prioritizing experiments for strategic impact. Teams may struggle to interpret results, apply learning, or adjust strategies. The absence of structured feedback loops reduces real-time learning opportunities. Teams often fail to progress beyond initial stages of awareness and intention. Experimentation adoption is rarely institutionalized or embedded in organizational culture. Teams may overlook cross-functional collaboration in experimentation design and execution. Existing systems rarely support iterative learning cycles and continuous improvement. Teams may not integrate experimentation results into decision-making or product roadmaps. Lack of metrics, benchmarks, and standardized frameworks reduces consistency in experimentation. Teams may ignore failed experiments or negative results, preventing reflective learning. Resource constraints, market pressures, and time limitations impede structured adoption. Teams often rely on intuition rather than validated evidence for strategic decisions. The current system demonstrates significant limitations in promoting cumulative learning, validated decision-making, and product-market alignment, underscoring the need for a proposed system that addresses these gaps comprehensively.</w:t>
      </w:r>
    </w:p>
    <w:p w14:paraId="17A52F53">
      <w:pPr>
        <w:widowControl/>
        <w:spacing w:line="360" w:lineRule="auto"/>
        <w:jc w:val="both"/>
      </w:pPr>
    </w:p>
    <w:p w14:paraId="37153DF9">
      <w:pPr>
        <w:widowControl/>
        <w:spacing w:line="360" w:lineRule="auto"/>
        <w:jc w:val="both"/>
      </w:pPr>
    </w:p>
    <w:p w14:paraId="44F7437C">
      <w:pPr>
        <w:pStyle w:val="3"/>
        <w:widowControl/>
        <w:spacing w:line="360" w:lineRule="auto"/>
        <w:jc w:val="both"/>
      </w:pPr>
      <w:r>
        <w:t>Proposed System &amp; Advantages of Proposed System</w:t>
      </w:r>
    </w:p>
    <w:p w14:paraId="5CE4D791">
      <w:pPr>
        <w:pStyle w:val="11"/>
        <w:spacing w:line="360" w:lineRule="auto"/>
        <w:jc w:val="both"/>
      </w:pPr>
      <w:r>
        <w:t xml:space="preserve">The proposed system introduces a structured, staged approach to experimentation adoption for software startups, designed to bridge the gap between theoretical knowledge and practical implementation. Central to the system is the </w:t>
      </w:r>
      <w:r>
        <w:rPr>
          <w:rStyle w:val="12"/>
          <w:b w:val="0"/>
          <w:bCs w:val="0"/>
        </w:rPr>
        <w:t>eXperimentation Progression (XPro) model</w:t>
      </w:r>
      <w:r>
        <w:t xml:space="preserve">, which guides teams through five stages: awareness, intention, execution, analysis, and application. At the </w:t>
      </w:r>
      <w:r>
        <w:rPr>
          <w:rStyle w:val="12"/>
          <w:b w:val="0"/>
          <w:bCs w:val="0"/>
        </w:rPr>
        <w:t>awareness stage</w:t>
      </w:r>
      <w:r>
        <w:t xml:space="preserve">, team members are introduced to the principles, benefits, and methodologies of experimentation. This stage ensures that all stakeholders understand the value of testing assumptions, iterative learning, and validated decision-making. The </w:t>
      </w:r>
      <w:r>
        <w:rPr>
          <w:rStyle w:val="12"/>
          <w:b w:val="0"/>
          <w:bCs w:val="0"/>
        </w:rPr>
        <w:t>intention stage</w:t>
      </w:r>
      <w:r>
        <w:t xml:space="preserve"> focuses on creating a commitment within teams to systematically explore hypotheses, allocate resources, and integrate experimentation into workflows. In the </w:t>
      </w:r>
      <w:r>
        <w:rPr>
          <w:rStyle w:val="12"/>
          <w:b w:val="0"/>
          <w:bCs w:val="0"/>
        </w:rPr>
        <w:t>execution stage</w:t>
      </w:r>
      <w:r>
        <w:t xml:space="preserve">, teams design, implement, and monitor experiments according to standardized protocols, including defining hypotheses, metrics, and success criteria. The </w:t>
      </w:r>
      <w:r>
        <w:rPr>
          <w:rStyle w:val="12"/>
          <w:b w:val="0"/>
          <w:bCs w:val="0"/>
        </w:rPr>
        <w:t>analysis stage</w:t>
      </w:r>
      <w:r>
        <w:t xml:space="preserve"> emphasizes rigorous evaluation of results using statistical methods, data visualization, and analytical tools to derive actionable insights. Finally, in the </w:t>
      </w:r>
      <w:r>
        <w:rPr>
          <w:rStyle w:val="12"/>
          <w:b w:val="0"/>
          <w:bCs w:val="0"/>
        </w:rPr>
        <w:t>application stage</w:t>
      </w:r>
      <w:r>
        <w:t>, teams translate learning into product development decisions, strategic pivots, and operational improvements, ensuring that experimentation has tangible impact. The proposed system integrates technological support, including analytics platforms, automated monitoring, and feedback loops, to enhance efficiency and accuracy in experimentation. It encourages the use of Minimum Viable Products (MVPs), prototypes, and iterative testing to validate assumptions before large-scale development. The system promotes cross-functional collaboration, ensuring that insights from marketing, development, customer support, and leadership inform experiments and decision-making. A knowledge repository is incorporated to document, track, and share learnings across teams and projects, enabling cumulative learning. The system provides clear guidelines for overcoming common inhibitors such as resource constraints, cognitive biases, and cultural resistance. Structured templates, workflows, and reporting mechanisms facilitate standardization, repeatability, and scalability of experimentation practices. The system emphasizes continuous improvement, encouraging iterative cycles of testing, analysis, and application for sustained learning. Leadership support is formalized within the system, promoting accountability, guidance, and strategic alignment of experimentation practices. Training modules and workshops are included to build team capability in hypothesis design, data analysis, and interpretation. The proposed system aligns experimentation activities with organizational goals, product strategy, and market opportunities. It includes metrics and performance indicators to assess the effectiveness, maturity, and impact of experimentation adoption. Real-time feedback loops are integrated to allow immediate corrective action, refinement of experiments, and faster learning. The system mitigates risks associated with product-market misalignment, wasted resources, and strategic errors. Iterative learning within the system enhances agility, enabling startups to pivot quickly in response to validated insights. Cross-functional communication ensures transparency, shared understanding, and coordinated application of experimental results. The system encourages a culture of reflective practice, evidence-based decision-making, and openness to learning from failure. Resource allocation is guided by strategic prioritization, ensuring experiments with high potential impact are executed first. Technological tools reduce manual effort, improve accuracy, and provide actionable dashboards for decision-makers. The system promotes consistency in experimentation across multiple products, teams, and market segments. Cumulative learning allows organizations to build institutional knowledge and avoid repeating past mistakes. It integrates both technical and organizational dimensions of experimentation adoption for comprehensive effectiveness. Teams progress systematically through the XPro stages, reducing gaps in awareness, intention, execution, analysis, and application. The system reduces reliance on intuition and anecdotal evidence, replacing it with structured, data-driven decision-making. Continuous monitoring and evaluation ensure alignment with strategic goals and market demands. Knowledge sharing mechanisms enhance cross-team learning and organizational memory. The system addresses both internal inhibitors, such as cognitive biases and skill gaps, and external pressures, including market volatility and investor expectations. Teams are empowered to conduct rigorous, hypothesis-driven experiments while maintaining development velocity. The system facilitates iterative refinement of products, workflows, and business strategies based on validated insights. Leadership engagement ensures that experimentation is aligned with resource planning, strategic priorities, and organizational culture. Analytical tools within the system support robust interpretation of experimental results, enabling informed decision-making. Standardi</w:t>
      </w:r>
      <w:r>
        <w:t>zed workflows reduce variability, enhance repeatability, and improve reliability of experimentation outcomes. Feedback integration ensures that learning informs both current and future development cycles. Structured reporting and documentation enable long-term institutionalization of experimentation practices. Teams are guided to prioritize experiments that have the highest strategic relevance and potential impact. The system encourages reflective learning, ensuring that both successes and failures contribute to knowledge accumulation. Training and mentorship reduce knowledge gaps, enhance analytical capability, and foster adoption of experimentation practices. Integration with agile and lean workflows ensures that experimentation does not impede product delivery but enhances learning. The system includes mechanisms to measure ROI and impact of experimentation activities, reinforcing commitment and accountability. Cross-functional collaboration ensures that insights from diverse perspectives are considered in decision-making. Teams are encouraged to iterate rapidly, test multiple hypotheses simultaneously, and refine solutions continuously. The system supports proactive, evidence-based strategic decisions rather than reactive, intuition-driven choices. Knowledge repositories capture lessons learned, enabling cumulative learning and preventing repeated mistakes. Structured adoption reduces the likelihood of misinterpretation of results and misapplication of insights. Cultural alignment mechanisms promote openness to feedback, experimentation literacy, and tolerance for failure. Technological integration allows real-time monitoring, automated data collection, and instant feedback visualization. Teams are guided in hypothesis formulation, experiment design, and metric definition to ensure reliability. The system supports scaling of experimentation practices across multiple products, teams, or market segments. Actionable dashboards provide leadership with clear insights into experimentation effectiveness and progress. Iterative cycles reinforce learning, adaptation, and continuous improvement across the organization. Structured experimentation reduces uncertainty in product development and strategic planning. Standardized reporting templates facilitate transparency, accountability, and shared understanding. Teams progress systematically from awareness to application, ensuring consistent and cumulative learning. Integration of experimentation into operational workflows ensures that insights are applied in real time. Feedback mechanisms allow rapid corrective actions and adaptation of hypotheses. Cross-team collaboration ensures knowledge dissemination and comprehensive insight application. Leadership engagement reinforces organizational commitment to structured experimentation. Metrics and KPIs provide visibility into the maturity, impact, and effectiveness of experimentation practices. Training and workshops build analytical, technical, and decision-making capabilities. Documentation ensures that knowledge is captured, shared, and institutionalized for future reference. Iterative refinement improves decision quality, product-market fit, and innovation outcomes. The system enhances startup resilience by reducing failure risk and improving responsiveness to market changes. Standardization promotes repeatability, reliability, and scalability of experimentation across teams and projects. Real-time monitoring allows rapid detection of deviations, errors, or unanticipated outcomes. Structured experimentation ensures that insights are actionable, applicable, and aligned with strategic objectives. Knowledge management facilitates organizational learning and prevents redundancy. Cultural change initiatives promote openness to evidence, reflection, and continuous improvement. Feedback loops are integrated into development sprints, ensuring timely application of learning. Resource prioritization ensures maximum impact of experimentation within constraints. Technology support enhances anal</w:t>
      </w:r>
      <w:r>
        <w:t>ytical capability, monitoring, and data-driven decision-making. Iterative experimentation allows startups to refine assumptions, pivot strategies, and optimize products continuously. Cross-functional involvement ensures comprehensive evaluation and adoption of insights. Leadership engagement drives accountability, culture change, and alignment with organizational priorities. The system emphasizes cumulative learning and reflection, enabling long-term organizational knowledge growth. Structured processes reduce variability, standardize practices, and improve consistency of results. Teams are supported in progressing through XPro stages, from awareness to actionable application. Documentation, dashboards, and reporting frameworks facilitate transparency and knowledge sharing. The system ensures experimentation contributes directly to product improvement, strategic decisions, and operational efficiency. Feedback integration, iterative refinement, and analysis of outcomes enable validated decision-making. Cultural and organizational alignment ensures that experimentation becomes embedded in daily workflows. Teams are guided in hypothesis-driven design, experiment prioritization, and result interpretation. The system leverages technology to automate monitoring, analytics, and visualization of experimental outcomes. Structured adoption reduces risks, improves reliability, and enhances strategic agility. Knowledge repositories capture lessons learned for reuse and organizational memory. Continuous improvement cycles ensure experimentation evolves with organizational needs and market dynamics. Leadership support reinforces strategic alignment and commitment to evidence-based practices. Teams are empowered to apply insights, make informed decisions, and adapt strategies proactively. Standardized processes facilitate scalability, repeatability, and institutionalization of experimentation practices. Feedback loops, cross-functional collaboration, and documentation maximize learning outcomes. The system emphasizes validated learning as a cornerstone for innovation, strategic alignment, and product-market fit. Integration into agile workflows ensures that experimentation complements delivery without slowing development. Structured experimentation adoption enables startups to identify risks early, pivot quickly, and optimize resources. Knowledge management, leadership support, and cultural alignment reinforce sustained adoption and organizational learning. Real-time analytics and monitoring allow rapid adjustment and iterative improvement of experiments. Structured processes guide teams through planning, execution, analysis, and application stages. Feedback mechanisms ensure lessons learned are applied across teams and projects. Iterative cycles enhance learning, agility, and product-market alignment. Cumulative knowledge supports future experimentation, strategic planning, and decision-making. The system enables startups to reduce failure risk, optimize product development, and enhance innovation capacity. By embedding experimentation in workflows, decision-making, and culture, startups improve responsiveness, validated learning, and long-term success. Leadership, training, cross-functional collaboration, and technological support ensure adoption and scalability. Standardized processes, dashboards, and reporting reinforce accountability and transparency. Feedback loops, iterative refinement, and knowledge sharing maximize strategic, operational, and product outcomes. The proposed system effectively addresses limitations of existing systems, providing structured, actionable, and scalable mechanisms for experimentation adoption. It enables startups to transition from intuition-driven decision-making to evidence-based, validated learning practices. By systematically progressing through XPro stages, teams reduce uncertainty, improve product-market fit, and enhance organizational resilience. The system integrates technical, organizational, and cultural elements to create a sustainable framew</w:t>
      </w:r>
      <w:r>
        <w:t>ork for continuous improvement, innovation, and strategic agility.</w:t>
      </w:r>
    </w:p>
    <w:p w14:paraId="522EC89D">
      <w:pPr>
        <w:pStyle w:val="11"/>
        <w:spacing w:line="360" w:lineRule="auto"/>
        <w:jc w:val="both"/>
      </w:pPr>
    </w:p>
    <w:p w14:paraId="67D3214C">
      <w:pPr>
        <w:pStyle w:val="11"/>
        <w:spacing w:line="360" w:lineRule="auto"/>
        <w:jc w:val="both"/>
      </w:pPr>
    </w:p>
    <w:p w14:paraId="29B160E3">
      <w:pPr>
        <w:pStyle w:val="11"/>
        <w:spacing w:line="360" w:lineRule="auto"/>
        <w:jc w:val="both"/>
      </w:pPr>
    </w:p>
    <w:p w14:paraId="14DEBD1C">
      <w:pPr>
        <w:pStyle w:val="11"/>
        <w:spacing w:line="360" w:lineRule="auto"/>
        <w:jc w:val="both"/>
      </w:pPr>
    </w:p>
    <w:p w14:paraId="40098A14">
      <w:pPr>
        <w:pStyle w:val="11"/>
        <w:spacing w:line="360" w:lineRule="auto"/>
        <w:jc w:val="both"/>
      </w:pPr>
    </w:p>
    <w:p w14:paraId="4902EFDD">
      <w:pPr>
        <w:pStyle w:val="11"/>
        <w:spacing w:line="360" w:lineRule="auto"/>
        <w:jc w:val="both"/>
      </w:pPr>
    </w:p>
    <w:p w14:paraId="10B8DFE2">
      <w:pPr>
        <w:pStyle w:val="3"/>
        <w:numPr>
          <w:ilvl w:val="1"/>
          <w:numId w:val="5"/>
        </w:numPr>
        <w:tabs>
          <w:tab w:val="left" w:pos="815"/>
        </w:tabs>
        <w:spacing w:before="78"/>
        <w:ind w:left="815"/>
      </w:pPr>
      <w:r>
        <w:t>Software</w:t>
      </w:r>
      <w:r>
        <w:rPr>
          <w:spacing w:val="-4"/>
        </w:rPr>
        <w:t xml:space="preserve"> </w:t>
      </w:r>
      <w:r>
        <w:t>&amp;</w:t>
      </w:r>
      <w:r>
        <w:rPr>
          <w:spacing w:val="-4"/>
        </w:rPr>
        <w:t xml:space="preserve"> </w:t>
      </w:r>
      <w:r>
        <w:t>Hardware</w:t>
      </w:r>
      <w:r>
        <w:rPr>
          <w:spacing w:val="-3"/>
        </w:rPr>
        <w:t xml:space="preserve"> </w:t>
      </w:r>
      <w:bookmarkEnd w:id="1"/>
      <w:r>
        <w:rPr>
          <w:spacing w:val="-2"/>
        </w:rPr>
        <w:t>Requirements</w:t>
      </w:r>
    </w:p>
    <w:p w14:paraId="1F71987A">
      <w:pPr>
        <w:pStyle w:val="7"/>
        <w:rPr>
          <w:b/>
        </w:rPr>
      </w:pPr>
    </w:p>
    <w:p w14:paraId="63F33CB6">
      <w:pPr>
        <w:pStyle w:val="7"/>
        <w:spacing w:before="15"/>
        <w:rPr>
          <w:b/>
        </w:rPr>
      </w:pPr>
    </w:p>
    <w:p w14:paraId="056CFB65">
      <w:pPr>
        <w:ind w:left="515"/>
        <w:rPr>
          <w:b/>
          <w:sz w:val="24"/>
        </w:rPr>
      </w:pPr>
      <w:r>
        <w:rPr>
          <w:b/>
          <w:sz w:val="24"/>
        </w:rPr>
        <w:t>System</w:t>
      </w:r>
      <w:r>
        <w:rPr>
          <w:b/>
          <w:spacing w:val="-3"/>
          <w:sz w:val="24"/>
        </w:rPr>
        <w:t xml:space="preserve"> </w:t>
      </w:r>
      <w:r>
        <w:rPr>
          <w:b/>
          <w:spacing w:val="-2"/>
          <w:sz w:val="24"/>
        </w:rPr>
        <w:t>Configuration</w:t>
      </w:r>
    </w:p>
    <w:p w14:paraId="40F50D09">
      <w:pPr>
        <w:pStyle w:val="7"/>
        <w:rPr>
          <w:b/>
          <w:sz w:val="20"/>
        </w:rPr>
      </w:pPr>
    </w:p>
    <w:p w14:paraId="1401E6B7">
      <w:pPr>
        <w:pStyle w:val="7"/>
        <w:spacing w:before="109" w:after="1"/>
        <w:rPr>
          <w:b/>
          <w:sz w:val="20"/>
        </w:rPr>
      </w:pPr>
    </w:p>
    <w:tbl>
      <w:tblPr>
        <w:tblStyle w:val="6"/>
        <w:tblW w:w="0" w:type="auto"/>
        <w:tblInd w:w="460" w:type="dxa"/>
        <w:tblBorders>
          <w:top w:val="single" w:color="4EA72D" w:sz="4" w:space="0"/>
          <w:left w:val="single" w:color="4EA72D" w:sz="4" w:space="0"/>
          <w:bottom w:val="single" w:color="4EA72D" w:sz="4" w:space="0"/>
          <w:right w:val="single" w:color="4EA72D" w:sz="4" w:space="0"/>
          <w:insideH w:val="single" w:color="4EA72D" w:sz="4" w:space="0"/>
          <w:insideV w:val="single" w:color="4EA72D" w:sz="4" w:space="0"/>
        </w:tblBorders>
        <w:tblLayout w:type="fixed"/>
        <w:tblCellMar>
          <w:top w:w="0" w:type="dxa"/>
          <w:left w:w="0" w:type="dxa"/>
          <w:bottom w:w="0" w:type="dxa"/>
          <w:right w:w="0" w:type="dxa"/>
        </w:tblCellMar>
      </w:tblPr>
      <w:tblGrid>
        <w:gridCol w:w="4813"/>
        <w:gridCol w:w="3694"/>
      </w:tblGrid>
      <w:tr w14:paraId="384A298C">
        <w:tblPrEx>
          <w:tblBorders>
            <w:top w:val="single" w:color="4EA72D" w:sz="4" w:space="0"/>
            <w:left w:val="single" w:color="4EA72D" w:sz="4" w:space="0"/>
            <w:bottom w:val="single" w:color="4EA72D" w:sz="4" w:space="0"/>
            <w:right w:val="single" w:color="4EA72D" w:sz="4" w:space="0"/>
            <w:insideH w:val="single" w:color="4EA72D" w:sz="4" w:space="0"/>
            <w:insideV w:val="single" w:color="4EA72D" w:sz="4" w:space="0"/>
          </w:tblBorders>
          <w:tblCellMar>
            <w:top w:w="0" w:type="dxa"/>
            <w:left w:w="0" w:type="dxa"/>
            <w:bottom w:w="0" w:type="dxa"/>
            <w:right w:w="0" w:type="dxa"/>
          </w:tblCellMar>
        </w:tblPrEx>
        <w:trPr>
          <w:trHeight w:val="577" w:hRule="atLeast"/>
        </w:trPr>
        <w:tc>
          <w:tcPr>
            <w:tcW w:w="4813" w:type="dxa"/>
          </w:tcPr>
          <w:p w14:paraId="27FCC928">
            <w:pPr>
              <w:pStyle w:val="21"/>
              <w:spacing w:before="138"/>
              <w:ind w:left="12" w:right="5"/>
              <w:jc w:val="center"/>
              <w:rPr>
                <w:b/>
                <w:sz w:val="24"/>
              </w:rPr>
            </w:pPr>
            <w:r>
              <w:rPr>
                <w:b/>
                <w:spacing w:val="-2"/>
                <w:sz w:val="24"/>
              </w:rPr>
              <w:t>Component</w:t>
            </w:r>
          </w:p>
        </w:tc>
        <w:tc>
          <w:tcPr>
            <w:tcW w:w="3694" w:type="dxa"/>
          </w:tcPr>
          <w:p w14:paraId="27BDD2BB">
            <w:pPr>
              <w:pStyle w:val="21"/>
              <w:spacing w:before="138"/>
              <w:ind w:left="1182"/>
              <w:rPr>
                <w:b/>
                <w:sz w:val="24"/>
              </w:rPr>
            </w:pPr>
            <w:r>
              <w:rPr>
                <w:b/>
                <w:spacing w:val="-2"/>
                <w:sz w:val="24"/>
              </w:rPr>
              <w:t>Specification</w:t>
            </w:r>
          </w:p>
        </w:tc>
      </w:tr>
      <w:tr w14:paraId="42134097">
        <w:tblPrEx>
          <w:tblBorders>
            <w:top w:val="single" w:color="4EA72D" w:sz="4" w:space="0"/>
            <w:left w:val="single" w:color="4EA72D" w:sz="4" w:space="0"/>
            <w:bottom w:val="single" w:color="4EA72D" w:sz="4" w:space="0"/>
            <w:right w:val="single" w:color="4EA72D" w:sz="4" w:space="0"/>
            <w:insideH w:val="single" w:color="4EA72D" w:sz="4" w:space="0"/>
            <w:insideV w:val="single" w:color="4EA72D" w:sz="4" w:space="0"/>
          </w:tblBorders>
          <w:tblCellMar>
            <w:top w:w="0" w:type="dxa"/>
            <w:left w:w="0" w:type="dxa"/>
            <w:bottom w:w="0" w:type="dxa"/>
            <w:right w:w="0" w:type="dxa"/>
          </w:tblCellMar>
        </w:tblPrEx>
        <w:trPr>
          <w:trHeight w:val="859" w:hRule="atLeast"/>
        </w:trPr>
        <w:tc>
          <w:tcPr>
            <w:tcW w:w="4813" w:type="dxa"/>
          </w:tcPr>
          <w:p w14:paraId="1028C2FE">
            <w:pPr>
              <w:pStyle w:val="21"/>
              <w:spacing w:before="3"/>
              <w:rPr>
                <w:b/>
                <w:sz w:val="24"/>
              </w:rPr>
            </w:pPr>
          </w:p>
          <w:p w14:paraId="06CD49AB">
            <w:pPr>
              <w:pStyle w:val="21"/>
              <w:ind w:left="12" w:right="12"/>
              <w:jc w:val="center"/>
              <w:rPr>
                <w:sz w:val="24"/>
              </w:rPr>
            </w:pPr>
            <w:r>
              <w:rPr>
                <w:spacing w:val="-2"/>
                <w:sz w:val="24"/>
              </w:rPr>
              <w:t>Processor</w:t>
            </w:r>
          </w:p>
        </w:tc>
        <w:tc>
          <w:tcPr>
            <w:tcW w:w="3694" w:type="dxa"/>
          </w:tcPr>
          <w:p w14:paraId="0C8FCBDD">
            <w:pPr>
              <w:pStyle w:val="21"/>
              <w:spacing w:before="3"/>
              <w:rPr>
                <w:b/>
                <w:sz w:val="24"/>
              </w:rPr>
            </w:pPr>
          </w:p>
          <w:p w14:paraId="038C8D3E">
            <w:pPr>
              <w:pStyle w:val="21"/>
              <w:ind w:left="775"/>
              <w:rPr>
                <w:sz w:val="24"/>
              </w:rPr>
            </w:pPr>
            <w:r>
              <w:rPr>
                <w:sz w:val="24"/>
              </w:rPr>
              <w:t>Intel</w:t>
            </w:r>
            <w:r>
              <w:rPr>
                <w:spacing w:val="-3"/>
                <w:sz w:val="24"/>
              </w:rPr>
              <w:t xml:space="preserve"> </w:t>
            </w:r>
            <w:r>
              <w:rPr>
                <w:sz w:val="24"/>
              </w:rPr>
              <w:t>Core</w:t>
            </w:r>
            <w:r>
              <w:rPr>
                <w:spacing w:val="-2"/>
                <w:sz w:val="24"/>
              </w:rPr>
              <w:t xml:space="preserve"> </w:t>
            </w:r>
            <w:r>
              <w:rPr>
                <w:sz w:val="24"/>
              </w:rPr>
              <w:t>i5</w:t>
            </w:r>
            <w:r>
              <w:rPr>
                <w:spacing w:val="-1"/>
                <w:sz w:val="24"/>
              </w:rPr>
              <w:t xml:space="preserve"> </w:t>
            </w:r>
            <w:r>
              <w:rPr>
                <w:sz w:val="24"/>
              </w:rPr>
              <w:t xml:space="preserve">or </w:t>
            </w:r>
            <w:r>
              <w:rPr>
                <w:spacing w:val="-4"/>
                <w:sz w:val="24"/>
              </w:rPr>
              <w:t>above</w:t>
            </w:r>
          </w:p>
        </w:tc>
      </w:tr>
      <w:tr w14:paraId="28F1BDEC">
        <w:tblPrEx>
          <w:tblBorders>
            <w:top w:val="single" w:color="4EA72D" w:sz="4" w:space="0"/>
            <w:left w:val="single" w:color="4EA72D" w:sz="4" w:space="0"/>
            <w:bottom w:val="single" w:color="4EA72D" w:sz="4" w:space="0"/>
            <w:right w:val="single" w:color="4EA72D" w:sz="4" w:space="0"/>
            <w:insideH w:val="single" w:color="4EA72D" w:sz="4" w:space="0"/>
            <w:insideV w:val="single" w:color="4EA72D" w:sz="4" w:space="0"/>
          </w:tblBorders>
          <w:tblCellMar>
            <w:top w:w="0" w:type="dxa"/>
            <w:left w:w="0" w:type="dxa"/>
            <w:bottom w:w="0" w:type="dxa"/>
            <w:right w:w="0" w:type="dxa"/>
          </w:tblCellMar>
        </w:tblPrEx>
        <w:trPr>
          <w:trHeight w:val="858" w:hRule="atLeast"/>
        </w:trPr>
        <w:tc>
          <w:tcPr>
            <w:tcW w:w="4813" w:type="dxa"/>
          </w:tcPr>
          <w:p w14:paraId="77A1BC1D">
            <w:pPr>
              <w:pStyle w:val="21"/>
              <w:spacing w:before="3"/>
              <w:rPr>
                <w:b/>
                <w:sz w:val="24"/>
              </w:rPr>
            </w:pPr>
          </w:p>
          <w:p w14:paraId="12BAADE2">
            <w:pPr>
              <w:pStyle w:val="21"/>
              <w:ind w:left="12" w:right="5"/>
              <w:jc w:val="center"/>
              <w:rPr>
                <w:sz w:val="24"/>
              </w:rPr>
            </w:pPr>
            <w:r>
              <w:rPr>
                <w:spacing w:val="-5"/>
                <w:sz w:val="24"/>
              </w:rPr>
              <w:t>RAM</w:t>
            </w:r>
          </w:p>
        </w:tc>
        <w:tc>
          <w:tcPr>
            <w:tcW w:w="3694" w:type="dxa"/>
          </w:tcPr>
          <w:p w14:paraId="1EAD68A2">
            <w:pPr>
              <w:pStyle w:val="21"/>
              <w:spacing w:before="3"/>
              <w:rPr>
                <w:b/>
                <w:sz w:val="24"/>
              </w:rPr>
            </w:pPr>
          </w:p>
          <w:p w14:paraId="7D93C4CC">
            <w:pPr>
              <w:pStyle w:val="21"/>
              <w:ind w:left="775"/>
              <w:rPr>
                <w:sz w:val="24"/>
              </w:rPr>
            </w:pPr>
            <w:r>
              <w:rPr>
                <w:sz w:val="24"/>
              </w:rPr>
              <w:t xml:space="preserve">8 GB </w:t>
            </w:r>
            <w:r>
              <w:rPr>
                <w:spacing w:val="-2"/>
                <w:sz w:val="24"/>
              </w:rPr>
              <w:t>(Minimum)</w:t>
            </w:r>
          </w:p>
        </w:tc>
      </w:tr>
      <w:tr w14:paraId="636F7CE2">
        <w:tblPrEx>
          <w:tblBorders>
            <w:top w:val="single" w:color="4EA72D" w:sz="4" w:space="0"/>
            <w:left w:val="single" w:color="4EA72D" w:sz="4" w:space="0"/>
            <w:bottom w:val="single" w:color="4EA72D" w:sz="4" w:space="0"/>
            <w:right w:val="single" w:color="4EA72D" w:sz="4" w:space="0"/>
            <w:insideH w:val="single" w:color="4EA72D" w:sz="4" w:space="0"/>
            <w:insideV w:val="single" w:color="4EA72D" w:sz="4" w:space="0"/>
          </w:tblBorders>
          <w:tblCellMar>
            <w:top w:w="0" w:type="dxa"/>
            <w:left w:w="0" w:type="dxa"/>
            <w:bottom w:w="0" w:type="dxa"/>
            <w:right w:w="0" w:type="dxa"/>
          </w:tblCellMar>
        </w:tblPrEx>
        <w:trPr>
          <w:trHeight w:val="971" w:hRule="atLeast"/>
        </w:trPr>
        <w:tc>
          <w:tcPr>
            <w:tcW w:w="4813" w:type="dxa"/>
          </w:tcPr>
          <w:p w14:paraId="5D0FCB4B">
            <w:pPr>
              <w:pStyle w:val="21"/>
              <w:spacing w:before="61"/>
              <w:rPr>
                <w:b/>
                <w:sz w:val="24"/>
              </w:rPr>
            </w:pPr>
          </w:p>
          <w:p w14:paraId="41F6DDCE">
            <w:pPr>
              <w:pStyle w:val="21"/>
              <w:ind w:left="12" w:right="8"/>
              <w:jc w:val="center"/>
              <w:rPr>
                <w:sz w:val="24"/>
              </w:rPr>
            </w:pPr>
            <w:r>
              <w:rPr>
                <w:sz w:val="24"/>
              </w:rPr>
              <w:t>Hard</w:t>
            </w:r>
            <w:r>
              <w:rPr>
                <w:spacing w:val="-2"/>
                <w:sz w:val="24"/>
              </w:rPr>
              <w:t xml:space="preserve"> </w:t>
            </w:r>
            <w:r>
              <w:rPr>
                <w:spacing w:val="-4"/>
                <w:sz w:val="24"/>
              </w:rPr>
              <w:t>Disk</w:t>
            </w:r>
          </w:p>
        </w:tc>
        <w:tc>
          <w:tcPr>
            <w:tcW w:w="3694" w:type="dxa"/>
          </w:tcPr>
          <w:p w14:paraId="36A7EE58">
            <w:pPr>
              <w:pStyle w:val="21"/>
              <w:spacing w:line="275" w:lineRule="exact"/>
              <w:ind w:left="765"/>
              <w:rPr>
                <w:sz w:val="24"/>
              </w:rPr>
            </w:pPr>
            <w:r>
              <w:rPr>
                <w:sz w:val="24"/>
              </w:rPr>
              <w:t xml:space="preserve">500 </w:t>
            </w:r>
            <w:r>
              <w:rPr>
                <w:spacing w:val="-5"/>
                <w:sz w:val="24"/>
              </w:rPr>
              <w:t>GB</w:t>
            </w:r>
          </w:p>
        </w:tc>
      </w:tr>
    </w:tbl>
    <w:p w14:paraId="4716DEEA">
      <w:pPr>
        <w:spacing w:before="2"/>
        <w:ind w:right="410"/>
        <w:jc w:val="center"/>
        <w:rPr>
          <w:i/>
          <w:spacing w:val="-2"/>
          <w:sz w:val="24"/>
        </w:rPr>
      </w:pPr>
      <w:r>
        <w:rPr>
          <w:i/>
          <w:spacing w:val="-2"/>
          <w:sz w:val="24"/>
        </w:rPr>
        <w:t>Table</w:t>
      </w:r>
      <w:r>
        <w:rPr>
          <w:i/>
          <w:spacing w:val="-4"/>
          <w:sz w:val="24"/>
        </w:rPr>
        <w:t xml:space="preserve"> </w:t>
      </w:r>
      <w:r>
        <w:rPr>
          <w:i/>
          <w:spacing w:val="-2"/>
          <w:sz w:val="24"/>
        </w:rPr>
        <w:t>3.4.1.</w:t>
      </w:r>
      <w:r>
        <w:rPr>
          <w:i/>
          <w:spacing w:val="-3"/>
          <w:sz w:val="24"/>
        </w:rPr>
        <w:t xml:space="preserve"> </w:t>
      </w:r>
      <w:r>
        <w:rPr>
          <w:i/>
          <w:spacing w:val="-2"/>
          <w:sz w:val="24"/>
        </w:rPr>
        <w:t>Hardware</w:t>
      </w:r>
      <w:r>
        <w:rPr>
          <w:i/>
          <w:spacing w:val="-3"/>
          <w:sz w:val="24"/>
        </w:rPr>
        <w:t xml:space="preserve"> </w:t>
      </w:r>
      <w:r>
        <w:rPr>
          <w:i/>
          <w:spacing w:val="-2"/>
          <w:sz w:val="24"/>
        </w:rPr>
        <w:t>Requirements</w:t>
      </w:r>
    </w:p>
    <w:p w14:paraId="537297AA">
      <w:pPr>
        <w:spacing w:before="2"/>
        <w:ind w:right="410"/>
        <w:jc w:val="center"/>
        <w:rPr>
          <w:i/>
          <w:spacing w:val="-2"/>
          <w:sz w:val="24"/>
        </w:rPr>
      </w:pPr>
    </w:p>
    <w:p w14:paraId="6E313ABC">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280" w:after="280" w:line="360" w:lineRule="auto"/>
        <w:jc w:val="both"/>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Processing power –</w:t>
      </w:r>
      <w:r>
        <w:rPr>
          <w:color w:val="000000" w:themeColor="text1"/>
          <w:sz w:val="24"/>
          <w:szCs w:val="24"/>
          <w14:textFill>
            <w14:solidFill>
              <w14:schemeClr w14:val="tx1"/>
            </w14:solidFill>
          </w14:textFill>
        </w:rPr>
        <w:t xml:space="preserve"> 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 This definition of power is often erroneous, as AMD Athlon and Intel Pentium CPUs at similar clock speed often have different throughput speeds. Intel Pentium CPUs have enjoyed a considerable degree of popularity, and are often mentioned in this category.</w:t>
      </w:r>
    </w:p>
    <w:p w14:paraId="71A7204D">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280" w:after="280" w:line="360" w:lineRule="auto"/>
        <w:jc w:val="both"/>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Memory –</w:t>
      </w:r>
      <w:r>
        <w:rPr>
          <w:color w:val="000000" w:themeColor="text1"/>
          <w:sz w:val="24"/>
          <w:szCs w:val="24"/>
          <w14:textFill>
            <w14:solidFill>
              <w14:schemeClr w14:val="tx1"/>
            </w14:solidFill>
          </w14:textFill>
        </w:rPr>
        <w:t xml:space="preserve"> All software, when run, resides in the random access memory (RAM) of a computer. Memory requirements are defined after considering demands of the application, operating system, supporting software and files, and other running processes. Optimal performance of other unrelated software running on a multi-tasking computer system is also considered when defining this requirement.</w:t>
      </w:r>
    </w:p>
    <w:p w14:paraId="338F1A4B">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280" w:after="280" w:line="360" w:lineRule="auto"/>
        <w:jc w:val="both"/>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Secondary storage –</w:t>
      </w:r>
      <w:r>
        <w:rPr>
          <w:color w:val="000000" w:themeColor="text1"/>
          <w:sz w:val="24"/>
          <w:szCs w:val="24"/>
          <w14:textFill>
            <w14:solidFill>
              <w14:schemeClr w14:val="tx1"/>
            </w14:solidFill>
          </w14:textFill>
        </w:rPr>
        <w:t xml:space="preserve"> Hard-disk requirements vary, depending on the size of software installation, temporary files created and maintained while installing or running the software, and possible use of swap space (if RAM is insufficient).</w:t>
      </w:r>
    </w:p>
    <w:p w14:paraId="13F06D84">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280" w:after="280" w:line="360" w:lineRule="auto"/>
        <w:jc w:val="both"/>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Display adapter –</w:t>
      </w:r>
      <w:r>
        <w:rPr>
          <w:color w:val="000000" w:themeColor="text1"/>
          <w:sz w:val="24"/>
          <w:szCs w:val="24"/>
          <w14:textFill>
            <w14:solidFill>
              <w14:schemeClr w14:val="tx1"/>
            </w14:solidFill>
          </w14:textFill>
        </w:rPr>
        <w:t xml:space="preserve"> Software requiring a better than average computer graphics display, like graphics editors and high-end games, often define high-end display adapters in the system requirements.</w:t>
      </w:r>
    </w:p>
    <w:p w14:paraId="09A61242">
      <w:pPr>
        <w:pBdr>
          <w:top w:val="none" w:color="000000" w:sz="0" w:space="0"/>
          <w:left w:val="none" w:color="000000" w:sz="0" w:space="0"/>
          <w:bottom w:val="none" w:color="000000" w:sz="0" w:space="0"/>
          <w:right w:val="none" w:color="000000" w:sz="0" w:space="0"/>
          <w:between w:val="none" w:color="000000" w:sz="0" w:space="0"/>
        </w:pBdr>
        <w:shd w:val="clear" w:color="auto" w:fill="FFFFFF"/>
        <w:spacing w:before="280" w:after="280" w:line="360" w:lineRule="auto"/>
        <w:jc w:val="both"/>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Peripherals –</w:t>
      </w:r>
      <w:r>
        <w:rPr>
          <w:color w:val="000000" w:themeColor="text1"/>
          <w:sz w:val="24"/>
          <w:szCs w:val="24"/>
          <w14:textFill>
            <w14:solidFill>
              <w14:schemeClr w14:val="tx1"/>
            </w14:solidFill>
          </w14:textFill>
        </w:rPr>
        <w:t xml:space="preserve"> Some software applications need to make extensive and/or special use of some peripherals, demanding the higher performance or functionality of such peripherals. Such peripherals include CD-ROM drives, keyboards, pointing devices, network devices, etc.</w:t>
      </w:r>
    </w:p>
    <w:p w14:paraId="43173562">
      <w:pPr>
        <w:spacing w:before="2"/>
        <w:ind w:right="410"/>
        <w:jc w:val="center"/>
        <w:rPr>
          <w:i/>
          <w:spacing w:val="-2"/>
          <w:sz w:val="24"/>
        </w:rPr>
      </w:pPr>
    </w:p>
    <w:p w14:paraId="6C67CE69">
      <w:pPr>
        <w:pStyle w:val="7"/>
        <w:rPr>
          <w:i/>
          <w:sz w:val="20"/>
        </w:rPr>
      </w:pPr>
    </w:p>
    <w:p w14:paraId="65667BDE">
      <w:pPr>
        <w:pStyle w:val="7"/>
        <w:spacing w:before="177"/>
        <w:rPr>
          <w:i/>
          <w:sz w:val="20"/>
        </w:rPr>
      </w:pPr>
    </w:p>
    <w:tbl>
      <w:tblPr>
        <w:tblStyle w:val="6"/>
        <w:tblW w:w="0" w:type="auto"/>
        <w:tblInd w:w="4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3"/>
        <w:gridCol w:w="3685"/>
      </w:tblGrid>
      <w:tr w14:paraId="4FB70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4823" w:type="dxa"/>
          </w:tcPr>
          <w:p w14:paraId="27AAD8E1">
            <w:pPr>
              <w:pStyle w:val="21"/>
              <w:spacing w:before="246"/>
              <w:ind w:left="10" w:right="11"/>
              <w:jc w:val="center"/>
              <w:rPr>
                <w:b/>
                <w:sz w:val="24"/>
              </w:rPr>
            </w:pPr>
            <w:r>
              <w:rPr>
                <w:b/>
                <w:sz w:val="24"/>
              </w:rPr>
              <w:t>Software</w:t>
            </w:r>
            <w:r>
              <w:rPr>
                <w:b/>
                <w:spacing w:val="-7"/>
                <w:sz w:val="24"/>
              </w:rPr>
              <w:t xml:space="preserve"> </w:t>
            </w:r>
            <w:r>
              <w:rPr>
                <w:b/>
                <w:spacing w:val="-2"/>
                <w:sz w:val="24"/>
              </w:rPr>
              <w:t>Component</w:t>
            </w:r>
          </w:p>
        </w:tc>
        <w:tc>
          <w:tcPr>
            <w:tcW w:w="3685" w:type="dxa"/>
          </w:tcPr>
          <w:p w14:paraId="604EF26C">
            <w:pPr>
              <w:pStyle w:val="21"/>
              <w:spacing w:before="246"/>
              <w:ind w:left="8" w:right="8"/>
              <w:jc w:val="center"/>
              <w:rPr>
                <w:b/>
                <w:sz w:val="24"/>
              </w:rPr>
            </w:pPr>
            <w:r>
              <w:rPr>
                <w:b/>
                <w:spacing w:val="-2"/>
                <w:sz w:val="24"/>
              </w:rPr>
              <w:t>Specification</w:t>
            </w:r>
          </w:p>
        </w:tc>
      </w:tr>
      <w:tr w14:paraId="6A11B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4823" w:type="dxa"/>
          </w:tcPr>
          <w:p w14:paraId="3C6385DD">
            <w:pPr>
              <w:pStyle w:val="21"/>
              <w:spacing w:before="246"/>
              <w:ind w:left="10" w:right="2"/>
              <w:jc w:val="center"/>
              <w:rPr>
                <w:sz w:val="24"/>
              </w:rPr>
            </w:pPr>
            <w:r>
              <w:rPr>
                <w:sz w:val="24"/>
              </w:rPr>
              <w:t>Operating</w:t>
            </w:r>
            <w:r>
              <w:rPr>
                <w:spacing w:val="-4"/>
                <w:sz w:val="24"/>
              </w:rPr>
              <w:t xml:space="preserve"> </w:t>
            </w:r>
            <w:r>
              <w:rPr>
                <w:spacing w:val="-2"/>
                <w:sz w:val="24"/>
              </w:rPr>
              <w:t>System</w:t>
            </w:r>
          </w:p>
        </w:tc>
        <w:tc>
          <w:tcPr>
            <w:tcW w:w="3685" w:type="dxa"/>
          </w:tcPr>
          <w:p w14:paraId="51133CD6">
            <w:pPr>
              <w:pStyle w:val="21"/>
              <w:spacing w:before="246"/>
              <w:ind w:left="8" w:right="8"/>
              <w:jc w:val="center"/>
              <w:rPr>
                <w:sz w:val="24"/>
              </w:rPr>
            </w:pPr>
            <w:r>
              <w:rPr>
                <w:sz w:val="24"/>
              </w:rPr>
              <w:t>Windows</w:t>
            </w:r>
            <w:r>
              <w:rPr>
                <w:spacing w:val="-5"/>
                <w:sz w:val="24"/>
              </w:rPr>
              <w:t xml:space="preserve"> </w:t>
            </w:r>
            <w:r>
              <w:rPr>
                <w:sz w:val="24"/>
              </w:rPr>
              <w:t>10</w:t>
            </w:r>
            <w:r>
              <w:rPr>
                <w:spacing w:val="-4"/>
                <w:sz w:val="24"/>
              </w:rPr>
              <w:t xml:space="preserve"> </w:t>
            </w:r>
            <w:r>
              <w:rPr>
                <w:sz w:val="24"/>
              </w:rPr>
              <w:t>/</w:t>
            </w:r>
            <w:r>
              <w:rPr>
                <w:spacing w:val="-4"/>
                <w:sz w:val="24"/>
              </w:rPr>
              <w:t xml:space="preserve"> </w:t>
            </w:r>
            <w:r>
              <w:rPr>
                <w:sz w:val="24"/>
              </w:rPr>
              <w:t>Linux</w:t>
            </w:r>
            <w:r>
              <w:rPr>
                <w:spacing w:val="-4"/>
                <w:sz w:val="24"/>
              </w:rPr>
              <w:t xml:space="preserve"> </w:t>
            </w:r>
            <w:r>
              <w:rPr>
                <w:spacing w:val="-2"/>
                <w:sz w:val="24"/>
              </w:rPr>
              <w:t>(Ubuntu)</w:t>
            </w:r>
          </w:p>
        </w:tc>
      </w:tr>
      <w:tr w14:paraId="0874E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2" w:hRule="atLeast"/>
        </w:trPr>
        <w:tc>
          <w:tcPr>
            <w:tcW w:w="4823" w:type="dxa"/>
          </w:tcPr>
          <w:p w14:paraId="44B9C0EE">
            <w:pPr>
              <w:pStyle w:val="21"/>
              <w:spacing w:before="246"/>
              <w:ind w:left="12" w:right="2"/>
              <w:jc w:val="center"/>
              <w:rPr>
                <w:sz w:val="24"/>
              </w:rPr>
            </w:pPr>
            <w:r>
              <w:rPr>
                <w:sz w:val="24"/>
              </w:rPr>
              <w:t xml:space="preserve">Coding </w:t>
            </w:r>
            <w:r>
              <w:rPr>
                <w:spacing w:val="-2"/>
                <w:sz w:val="24"/>
              </w:rPr>
              <w:t>Language</w:t>
            </w:r>
          </w:p>
        </w:tc>
        <w:tc>
          <w:tcPr>
            <w:tcW w:w="3685" w:type="dxa"/>
          </w:tcPr>
          <w:p w14:paraId="252B47F9">
            <w:pPr>
              <w:pStyle w:val="21"/>
              <w:spacing w:before="246"/>
              <w:ind w:left="8" w:right="4"/>
              <w:jc w:val="center"/>
              <w:rPr>
                <w:sz w:val="24"/>
              </w:rPr>
            </w:pPr>
            <w:r>
              <w:rPr>
                <w:spacing w:val="-2"/>
                <w:sz w:val="24"/>
              </w:rPr>
              <w:t>Python</w:t>
            </w:r>
          </w:p>
        </w:tc>
      </w:tr>
      <w:tr w14:paraId="0E0B4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4" w:hRule="atLeast"/>
        </w:trPr>
        <w:tc>
          <w:tcPr>
            <w:tcW w:w="4823" w:type="dxa"/>
          </w:tcPr>
          <w:p w14:paraId="08274AFA">
            <w:pPr>
              <w:pStyle w:val="21"/>
              <w:spacing w:before="246"/>
              <w:ind w:left="10" w:right="7"/>
              <w:jc w:val="center"/>
              <w:rPr>
                <w:sz w:val="24"/>
              </w:rPr>
            </w:pPr>
            <w:r>
              <w:rPr>
                <w:sz w:val="24"/>
              </w:rPr>
              <w:t>Deep</w:t>
            </w:r>
            <w:r>
              <w:rPr>
                <w:spacing w:val="-2"/>
                <w:sz w:val="24"/>
              </w:rPr>
              <w:t xml:space="preserve"> </w:t>
            </w:r>
            <w:r>
              <w:rPr>
                <w:sz w:val="24"/>
              </w:rPr>
              <w:t>Learning</w:t>
            </w:r>
            <w:r>
              <w:rPr>
                <w:spacing w:val="-1"/>
                <w:sz w:val="24"/>
              </w:rPr>
              <w:t xml:space="preserve"> </w:t>
            </w:r>
            <w:r>
              <w:rPr>
                <w:spacing w:val="-2"/>
                <w:sz w:val="24"/>
              </w:rPr>
              <w:t>Framework</w:t>
            </w:r>
          </w:p>
        </w:tc>
        <w:tc>
          <w:tcPr>
            <w:tcW w:w="3685" w:type="dxa"/>
          </w:tcPr>
          <w:p w14:paraId="6674130A">
            <w:pPr>
              <w:pStyle w:val="21"/>
              <w:spacing w:before="246"/>
              <w:ind w:left="8" w:right="6"/>
              <w:jc w:val="center"/>
              <w:rPr>
                <w:sz w:val="24"/>
              </w:rPr>
            </w:pPr>
            <w:r>
              <w:rPr>
                <w:sz w:val="24"/>
              </w:rPr>
              <w:t>TensorFlow</w:t>
            </w:r>
            <w:r>
              <w:rPr>
                <w:spacing w:val="-11"/>
                <w:sz w:val="24"/>
              </w:rPr>
              <w:t xml:space="preserve"> </w:t>
            </w:r>
          </w:p>
        </w:tc>
      </w:tr>
      <w:tr w14:paraId="1A10A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4823" w:type="dxa"/>
          </w:tcPr>
          <w:p w14:paraId="617B8AB4">
            <w:pPr>
              <w:pStyle w:val="21"/>
              <w:spacing w:before="246"/>
              <w:ind w:left="10" w:right="4"/>
              <w:jc w:val="center"/>
              <w:rPr>
                <w:sz w:val="24"/>
              </w:rPr>
            </w:pPr>
            <w:r>
              <w:rPr>
                <w:sz w:val="24"/>
              </w:rPr>
              <w:t>Computer</w:t>
            </w:r>
            <w:r>
              <w:rPr>
                <w:spacing w:val="-14"/>
                <w:sz w:val="24"/>
              </w:rPr>
              <w:t xml:space="preserve"> </w:t>
            </w:r>
            <w:r>
              <w:rPr>
                <w:sz w:val="24"/>
              </w:rPr>
              <w:t>Vision</w:t>
            </w:r>
            <w:r>
              <w:rPr>
                <w:spacing w:val="-7"/>
                <w:sz w:val="24"/>
              </w:rPr>
              <w:t xml:space="preserve"> </w:t>
            </w:r>
            <w:r>
              <w:rPr>
                <w:spacing w:val="-2"/>
                <w:sz w:val="24"/>
              </w:rPr>
              <w:t>Library</w:t>
            </w:r>
          </w:p>
        </w:tc>
        <w:tc>
          <w:tcPr>
            <w:tcW w:w="3685" w:type="dxa"/>
          </w:tcPr>
          <w:p w14:paraId="5B850B55">
            <w:pPr>
              <w:pStyle w:val="21"/>
              <w:spacing w:before="246"/>
              <w:ind w:left="8"/>
              <w:jc w:val="center"/>
              <w:rPr>
                <w:sz w:val="24"/>
              </w:rPr>
            </w:pPr>
            <w:r>
              <w:rPr>
                <w:spacing w:val="-2"/>
                <w:sz w:val="24"/>
              </w:rPr>
              <w:t>OpenCV</w:t>
            </w:r>
          </w:p>
        </w:tc>
      </w:tr>
      <w:tr w14:paraId="46C36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4823" w:type="dxa"/>
          </w:tcPr>
          <w:p w14:paraId="0B6EACF2">
            <w:pPr>
              <w:pStyle w:val="21"/>
              <w:spacing w:before="246"/>
              <w:ind w:left="10" w:right="12"/>
              <w:jc w:val="center"/>
              <w:rPr>
                <w:sz w:val="24"/>
              </w:rPr>
            </w:pPr>
            <w:r>
              <w:rPr>
                <w:sz w:val="24"/>
              </w:rPr>
              <w:t>Development</w:t>
            </w:r>
            <w:r>
              <w:rPr>
                <w:spacing w:val="-4"/>
                <w:sz w:val="24"/>
              </w:rPr>
              <w:t xml:space="preserve"> </w:t>
            </w:r>
            <w:r>
              <w:rPr>
                <w:spacing w:val="-2"/>
                <w:sz w:val="24"/>
              </w:rPr>
              <w:t>Environment</w:t>
            </w:r>
          </w:p>
        </w:tc>
        <w:tc>
          <w:tcPr>
            <w:tcW w:w="3685" w:type="dxa"/>
          </w:tcPr>
          <w:p w14:paraId="2FED8992">
            <w:pPr>
              <w:pStyle w:val="21"/>
              <w:spacing w:before="246"/>
              <w:ind w:left="8" w:right="2"/>
              <w:jc w:val="center"/>
              <w:rPr>
                <w:sz w:val="24"/>
                <w:lang w:val="en-IN"/>
              </w:rPr>
            </w:pPr>
            <w:r>
              <w:rPr>
                <w:sz w:val="24"/>
              </w:rPr>
              <w:t>IDEL/</w:t>
            </w:r>
            <w:r>
              <w:rPr>
                <w:spacing w:val="-15"/>
                <w:sz w:val="24"/>
              </w:rPr>
              <w:t xml:space="preserve"> </w:t>
            </w:r>
            <w:r>
              <w:rPr>
                <w:sz w:val="24"/>
              </w:rPr>
              <w:t>Anaconda</w:t>
            </w:r>
            <w:r>
              <w:rPr>
                <w:spacing w:val="-4"/>
                <w:sz w:val="24"/>
              </w:rPr>
              <w:t xml:space="preserve"> </w:t>
            </w:r>
            <w:r>
              <w:rPr>
                <w:sz w:val="24"/>
              </w:rPr>
              <w:t>/</w:t>
            </w:r>
            <w:r>
              <w:rPr>
                <w:spacing w:val="-3"/>
                <w:sz w:val="24"/>
              </w:rPr>
              <w:t xml:space="preserve"> </w:t>
            </w:r>
            <w:r>
              <w:rPr>
                <w:sz w:val="24"/>
              </w:rPr>
              <w:t>VS</w:t>
            </w:r>
            <w:r>
              <w:rPr>
                <w:spacing w:val="-2"/>
                <w:sz w:val="24"/>
              </w:rPr>
              <w:t xml:space="preserve"> </w:t>
            </w:r>
            <w:r>
              <w:rPr>
                <w:spacing w:val="-4"/>
                <w:sz w:val="24"/>
              </w:rPr>
              <w:t>Code</w:t>
            </w:r>
            <w:r>
              <w:rPr>
                <w:spacing w:val="-4"/>
                <w:sz w:val="24"/>
                <w:lang w:val="en-IN"/>
              </w:rPr>
              <w:t>/Pycharm</w:t>
            </w:r>
          </w:p>
        </w:tc>
      </w:tr>
      <w:tr w14:paraId="7315C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4823" w:type="dxa"/>
          </w:tcPr>
          <w:p w14:paraId="527B6A06">
            <w:pPr>
              <w:pStyle w:val="21"/>
              <w:spacing w:before="246"/>
              <w:ind w:left="10" w:right="12"/>
              <w:jc w:val="center"/>
              <w:rPr>
                <w:sz w:val="24"/>
                <w:lang w:val="en-IN"/>
              </w:rPr>
            </w:pPr>
            <w:r>
              <w:rPr>
                <w:sz w:val="24"/>
                <w:lang w:val="en-IN"/>
              </w:rPr>
              <w:t>Library</w:t>
            </w:r>
          </w:p>
        </w:tc>
        <w:tc>
          <w:tcPr>
            <w:tcW w:w="3685" w:type="dxa"/>
          </w:tcPr>
          <w:p w14:paraId="639F5892">
            <w:pPr>
              <w:pStyle w:val="21"/>
              <w:spacing w:before="246"/>
              <w:ind w:left="8" w:right="2"/>
              <w:jc w:val="center"/>
              <w:rPr>
                <w:sz w:val="24"/>
                <w:lang w:val="en-IN"/>
              </w:rPr>
            </w:pPr>
            <w:r>
              <w:rPr>
                <w:sz w:val="24"/>
                <w:lang w:val="en-IN"/>
              </w:rPr>
              <w:t>Nltk</w:t>
            </w:r>
          </w:p>
        </w:tc>
      </w:tr>
    </w:tbl>
    <w:p w14:paraId="252294E4">
      <w:pPr>
        <w:spacing w:before="1"/>
        <w:ind w:left="892" w:right="1179"/>
        <w:jc w:val="center"/>
        <w:rPr>
          <w:i/>
          <w:spacing w:val="-2"/>
          <w:sz w:val="24"/>
        </w:rPr>
      </w:pPr>
      <w:r>
        <w:rPr>
          <w:i/>
          <w:sz w:val="24"/>
        </w:rPr>
        <w:t>Table</w:t>
      </w:r>
      <w:r>
        <w:rPr>
          <w:i/>
          <w:spacing w:val="-12"/>
          <w:sz w:val="24"/>
        </w:rPr>
        <w:t xml:space="preserve"> </w:t>
      </w:r>
      <w:r>
        <w:rPr>
          <w:i/>
          <w:sz w:val="24"/>
        </w:rPr>
        <w:t>3.4.2.</w:t>
      </w:r>
      <w:r>
        <w:rPr>
          <w:i/>
          <w:spacing w:val="-12"/>
          <w:sz w:val="24"/>
        </w:rPr>
        <w:t xml:space="preserve"> </w:t>
      </w:r>
      <w:r>
        <w:rPr>
          <w:i/>
          <w:sz w:val="24"/>
        </w:rPr>
        <w:t>Software</w:t>
      </w:r>
      <w:r>
        <w:rPr>
          <w:i/>
          <w:spacing w:val="-12"/>
          <w:sz w:val="24"/>
        </w:rPr>
        <w:t xml:space="preserve"> </w:t>
      </w:r>
      <w:r>
        <w:rPr>
          <w:i/>
          <w:spacing w:val="-2"/>
          <w:sz w:val="24"/>
        </w:rPr>
        <w:t>Requirements</w:t>
      </w:r>
    </w:p>
    <w:p w14:paraId="3AB6BAE2">
      <w:pPr>
        <w:pStyle w:val="3"/>
        <w:shd w:val="clear" w:color="auto" w:fill="FFFFFF"/>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TensorFlow</w:t>
      </w:r>
    </w:p>
    <w:p w14:paraId="0F2C3198">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most famous deep learning library in the world is Google's TensorFlow. Google product uses machine learning in all of its products to improve the search engine, translation, image captioning or recommendations.</w:t>
      </w:r>
    </w:p>
    <w:p w14:paraId="2D773E41">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 give a concrete example, Google users can experience a faster and more refined the search with AI. If the user types a keyword a the search bar, Google provides a recommendation about what could be the next word.</w:t>
      </w:r>
    </w:p>
    <w:p w14:paraId="529C19A1">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Google wants to use machine learning to take advantage of their massive datasets to give users the best experience. Three different groups use machine learning:</w:t>
      </w:r>
    </w:p>
    <w:p w14:paraId="49902368">
      <w:pPr>
        <w:numPr>
          <w:ilvl w:val="0"/>
          <w:numId w:val="6"/>
        </w:numPr>
        <w:shd w:val="clear" w:color="auto" w:fill="FFFFFF"/>
        <w:spacing w:before="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Researchers</w:t>
      </w:r>
    </w:p>
    <w:p w14:paraId="39AB3887">
      <w:pPr>
        <w:numPr>
          <w:ilvl w:val="0"/>
          <w:numId w:val="6"/>
        </w:num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Data scientists</w:t>
      </w:r>
    </w:p>
    <w:p w14:paraId="78A47486">
      <w:pPr>
        <w:numPr>
          <w:ilvl w:val="0"/>
          <w:numId w:val="6"/>
        </w:numPr>
        <w:shd w:val="clear" w:color="auto" w:fill="FFFFFF"/>
        <w:spacing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Programmers.</w:t>
      </w:r>
    </w:p>
    <w:p w14:paraId="58171E95">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They can all use the same toolset to collaborate with each other and improve their efficiency.</w:t>
      </w:r>
    </w:p>
    <w:p w14:paraId="09FD152C">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Google does not just have any data; they have the world's most massive computer, so TensorFlow was built to scale. TensorFlow is a library developed by the Google Brain Team to accelerate machine learning and deep neural network research.</w:t>
      </w:r>
    </w:p>
    <w:p w14:paraId="4D21E0B2">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It was built to run on multiple CPUs or GPUs and even mobile operating systems, and it has several wrappers in several languages like Python, C++ or Java.</w:t>
      </w:r>
    </w:p>
    <w:p w14:paraId="27B5F0D8">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In this tutorial, you will learn</w:t>
      </w:r>
    </w:p>
    <w:p w14:paraId="09E562B1">
      <w:pPr>
        <w:shd w:val="clear" w:color="auto" w:fill="FFFFFF"/>
        <w:spacing w:before="280" w:after="280" w:line="360" w:lineRule="auto"/>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TensorFlow Architecture</w:t>
      </w:r>
    </w:p>
    <w:p w14:paraId="4007DA12">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Tensorflow architecture works in three parts:</w:t>
      </w:r>
    </w:p>
    <w:p w14:paraId="0845C01B">
      <w:pPr>
        <w:numPr>
          <w:ilvl w:val="0"/>
          <w:numId w:val="7"/>
        </w:numPr>
        <w:shd w:val="clear" w:color="auto" w:fill="FFFFFF"/>
        <w:spacing w:before="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Preprocessing the data</w:t>
      </w:r>
    </w:p>
    <w:p w14:paraId="76E77DEF">
      <w:pPr>
        <w:numPr>
          <w:ilvl w:val="0"/>
          <w:numId w:val="7"/>
        </w:num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Build the model</w:t>
      </w:r>
    </w:p>
    <w:p w14:paraId="29D72785">
      <w:pPr>
        <w:numPr>
          <w:ilvl w:val="0"/>
          <w:numId w:val="7"/>
        </w:numPr>
        <w:shd w:val="clear" w:color="auto" w:fill="FFFFFF"/>
        <w:spacing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Train and estimate the model</w:t>
      </w:r>
    </w:p>
    <w:p w14:paraId="3E13F029">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It is called Tensorflow because it takes input as a multi-dimensional array, also known as </w:t>
      </w:r>
      <w:r>
        <w:rPr>
          <w:b/>
          <w:color w:val="000000" w:themeColor="text1"/>
          <w:sz w:val="24"/>
          <w:szCs w:val="24"/>
          <w14:textFill>
            <w14:solidFill>
              <w14:schemeClr w14:val="tx1"/>
            </w14:solidFill>
          </w14:textFill>
        </w:rPr>
        <w:t>tensors</w:t>
      </w:r>
      <w:r>
        <w:rPr>
          <w:color w:val="000000" w:themeColor="text1"/>
          <w:sz w:val="24"/>
          <w:szCs w:val="24"/>
          <w14:textFill>
            <w14:solidFill>
              <w14:schemeClr w14:val="tx1"/>
            </w14:solidFill>
          </w14:textFill>
        </w:rPr>
        <w:t>. You can construct a sort of </w:t>
      </w:r>
      <w:r>
        <w:rPr>
          <w:b/>
          <w:color w:val="000000" w:themeColor="text1"/>
          <w:sz w:val="24"/>
          <w:szCs w:val="24"/>
          <w14:textFill>
            <w14:solidFill>
              <w14:schemeClr w14:val="tx1"/>
            </w14:solidFill>
          </w14:textFill>
        </w:rPr>
        <w:t>flowchart</w:t>
      </w:r>
      <w:r>
        <w:rPr>
          <w:color w:val="000000" w:themeColor="text1"/>
          <w:sz w:val="24"/>
          <w:szCs w:val="24"/>
          <w14:textFill>
            <w14:solidFill>
              <w14:schemeClr w14:val="tx1"/>
            </w14:solidFill>
          </w14:textFill>
        </w:rPr>
        <w:t> of operations (called a Graph) that you want to perform on that input. The input goes in at one end, and then it flows through this system of multiple operations and comes out the other end as output.</w:t>
      </w:r>
    </w:p>
    <w:p w14:paraId="1DF11C61">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This is why it is called TensorFlow because the tensor goes in it flows through a list of operations, and then it comes out the other side.</w:t>
      </w:r>
    </w:p>
    <w:p w14:paraId="45DA73A7">
      <w:pPr>
        <w:shd w:val="clear" w:color="auto" w:fill="FFFFFF"/>
        <w:spacing w:before="280" w:after="280" w:line="360" w:lineRule="auto"/>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Where can Tensorflow run?</w:t>
      </w:r>
    </w:p>
    <w:p w14:paraId="6893B345">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TensorFlow can hardware, and software requirements can be classified into</w:t>
      </w:r>
    </w:p>
    <w:p w14:paraId="05514399">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Development Phase: This is when you train the mode. Training is usually done on your Desktop or laptop.</w:t>
      </w:r>
    </w:p>
    <w:p w14:paraId="199AFCC8">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Run Phase or Inference Phase: Once training is done Tensorflow can be run on many different platforms. You can run it on</w:t>
      </w:r>
    </w:p>
    <w:p w14:paraId="69E040F9">
      <w:pPr>
        <w:numPr>
          <w:ilvl w:val="0"/>
          <w:numId w:val="8"/>
        </w:numPr>
        <w:shd w:val="clear" w:color="auto" w:fill="FFFFFF"/>
        <w:spacing w:before="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Desktop running Windows, macOS or Linux</w:t>
      </w:r>
    </w:p>
    <w:p w14:paraId="5B2972C3">
      <w:pPr>
        <w:numPr>
          <w:ilvl w:val="0"/>
          <w:numId w:val="8"/>
        </w:num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Cloud as a web service</w:t>
      </w:r>
    </w:p>
    <w:p w14:paraId="602488AA">
      <w:pPr>
        <w:numPr>
          <w:ilvl w:val="0"/>
          <w:numId w:val="8"/>
        </w:numPr>
        <w:shd w:val="clear" w:color="auto" w:fill="FFFFFF"/>
        <w:spacing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Mobile devices like iOS and Android</w:t>
      </w:r>
    </w:p>
    <w:p w14:paraId="749BDC30">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You can train it on multiple machines then you can run it on a different machine, once you have the trained model.</w:t>
      </w:r>
    </w:p>
    <w:p w14:paraId="1A5B1600">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model can be trained and used on GPUs as well as CPUs. GPUs were initially designed for video games. In late 2010, Stanford researchers found that GPU was also very good at matrix operations and algebra so that it makes them very fast for doing these kinds of calculations. Deep learning relies on a lot of matrix multiplication. TensorFlow is very fast at computing the matrix multiplication because it is written in C++. Although it is implemented in C++, TensorFlow can be accessed and controlled by other languages mainly, Python.</w:t>
      </w:r>
    </w:p>
    <w:p w14:paraId="3367BB84">
      <w:pPr>
        <w:shd w:val="clear" w:color="auto" w:fill="FFFFFF"/>
        <w:spacing w:before="280"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Finally, a significant feature of TensorFlow is the TensorBoard. The TensorBoard enables to monitor graphically and visually what TensorFlow is doing.</w:t>
      </w:r>
    </w:p>
    <w:p w14:paraId="2D9195AA">
      <w:pPr>
        <w:shd w:val="clear" w:color="auto" w:fill="FFFFFF"/>
        <w:spacing w:before="280" w:after="280" w:line="360" w:lineRule="auto"/>
        <w:jc w:val="both"/>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List of Prominent Algorithms supported by TensorFlow</w:t>
      </w:r>
    </w:p>
    <w:p w14:paraId="45276503">
      <w:pPr>
        <w:numPr>
          <w:ilvl w:val="0"/>
          <w:numId w:val="9"/>
        </w:numPr>
        <w:shd w:val="clear" w:color="auto" w:fill="FFFFFF"/>
        <w:spacing w:before="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Linear regression: tf.estimator.LinearRegressor</w:t>
      </w:r>
    </w:p>
    <w:p w14:paraId="135AFE28">
      <w:pPr>
        <w:numPr>
          <w:ilvl w:val="0"/>
          <w:numId w:val="9"/>
        </w:num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Classification:tf.estimator.LinearClassifier</w:t>
      </w:r>
    </w:p>
    <w:p w14:paraId="24D504BF">
      <w:pPr>
        <w:numPr>
          <w:ilvl w:val="0"/>
          <w:numId w:val="9"/>
        </w:num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Deep learning classification: tf.estimator.DNNClassifier</w:t>
      </w:r>
    </w:p>
    <w:p w14:paraId="1B23E06A">
      <w:pPr>
        <w:numPr>
          <w:ilvl w:val="0"/>
          <w:numId w:val="9"/>
        </w:num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Deep learning wipe and deep: tf.estimator.DNNLinearCombinedClassifier</w:t>
      </w:r>
    </w:p>
    <w:p w14:paraId="4A6511DB">
      <w:pPr>
        <w:numPr>
          <w:ilvl w:val="0"/>
          <w:numId w:val="9"/>
        </w:numPr>
        <w:shd w:val="clear" w:color="auto" w:fill="FFFFFF"/>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Booster tree regression: tf.estimator.BoostedTreesRegressor</w:t>
      </w:r>
    </w:p>
    <w:p w14:paraId="226AE61D">
      <w:pPr>
        <w:numPr>
          <w:ilvl w:val="0"/>
          <w:numId w:val="9"/>
        </w:numPr>
        <w:shd w:val="clear" w:color="auto" w:fill="FFFFFF"/>
        <w:spacing w:after="280"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Boosted tree classification: tf.estimator.BoostedTreesClassifier</w:t>
      </w:r>
    </w:p>
    <w:p w14:paraId="7A0A9B0F">
      <w:pPr>
        <w:spacing w:line="360" w:lineRule="auto"/>
        <w:jc w:val="both"/>
        <w:rPr>
          <w:rFonts w:eastAsia="Verdana"/>
          <w:b/>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PYTHON OVERVIEW</w:t>
      </w:r>
    </w:p>
    <w:p w14:paraId="03EB74F5">
      <w:pPr>
        <w:spacing w:line="360" w:lineRule="auto"/>
        <w:jc w:val="both"/>
        <w:rPr>
          <w:rFonts w:eastAsia="Verdana"/>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7AF27AB2">
      <w:pPr>
        <w:spacing w:line="360" w:lineRule="auto"/>
        <w:jc w:val="both"/>
        <w:rPr>
          <w:color w:val="000000" w:themeColor="text1"/>
          <w:sz w:val="24"/>
          <w:szCs w:val="24"/>
          <w14:textFill>
            <w14:solidFill>
              <w14:schemeClr w14:val="tx1"/>
            </w14:solidFill>
          </w14:textFill>
        </w:rPr>
      </w:pPr>
    </w:p>
    <w:p w14:paraId="4359F87F">
      <w:pPr>
        <w:numPr>
          <w:ilvl w:val="0"/>
          <w:numId w:val="10"/>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Python is Interpreted: </w:t>
      </w:r>
      <w:r>
        <w:rPr>
          <w:rFonts w:eastAsia="Verdana"/>
          <w:color w:val="000000" w:themeColor="text1"/>
          <w:sz w:val="24"/>
          <w:szCs w:val="24"/>
          <w14:textFill>
            <w14:solidFill>
              <w14:schemeClr w14:val="tx1"/>
            </w14:solidFill>
          </w14:textFill>
        </w:rPr>
        <w:t>Python is processed at runtime by the interpreter.</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You do not need to compile your program before executing it. This is similar to PERL and PHP.</w:t>
      </w:r>
    </w:p>
    <w:p w14:paraId="6D9F0776">
      <w:pPr>
        <w:spacing w:line="360" w:lineRule="auto"/>
        <w:jc w:val="both"/>
        <w:rPr>
          <w:rFonts w:eastAsia="Noto Sans Symbols"/>
          <w:color w:val="000000" w:themeColor="text1"/>
          <w:sz w:val="24"/>
          <w:szCs w:val="24"/>
          <w14:textFill>
            <w14:solidFill>
              <w14:schemeClr w14:val="tx1"/>
            </w14:solidFill>
          </w14:textFill>
        </w:rPr>
      </w:pPr>
    </w:p>
    <w:p w14:paraId="08EE2638">
      <w:pPr>
        <w:numPr>
          <w:ilvl w:val="0"/>
          <w:numId w:val="10"/>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Python is Interactive: </w:t>
      </w:r>
      <w:r>
        <w:rPr>
          <w:rFonts w:eastAsia="Verdana"/>
          <w:color w:val="000000" w:themeColor="text1"/>
          <w:sz w:val="24"/>
          <w:szCs w:val="24"/>
          <w14:textFill>
            <w14:solidFill>
              <w14:schemeClr w14:val="tx1"/>
            </w14:solidFill>
          </w14:textFill>
        </w:rPr>
        <w:t>You can actually sit at a Python prompt and interact</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with the interpreter directly to write your programs.</w:t>
      </w:r>
    </w:p>
    <w:p w14:paraId="333CD8A2">
      <w:pPr>
        <w:spacing w:line="360" w:lineRule="auto"/>
        <w:jc w:val="both"/>
        <w:rPr>
          <w:rFonts w:eastAsia="Noto Sans Symbols"/>
          <w:color w:val="000000" w:themeColor="text1"/>
          <w:sz w:val="24"/>
          <w:szCs w:val="24"/>
          <w14:textFill>
            <w14:solidFill>
              <w14:schemeClr w14:val="tx1"/>
            </w14:solidFill>
          </w14:textFill>
        </w:rPr>
      </w:pPr>
    </w:p>
    <w:p w14:paraId="404F91B9">
      <w:pPr>
        <w:numPr>
          <w:ilvl w:val="0"/>
          <w:numId w:val="10"/>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Python is Object-Oriented: </w:t>
      </w:r>
      <w:r>
        <w:rPr>
          <w:rFonts w:eastAsia="Verdana"/>
          <w:color w:val="000000" w:themeColor="text1"/>
          <w:sz w:val="24"/>
          <w:szCs w:val="24"/>
          <w14:textFill>
            <w14:solidFill>
              <w14:schemeClr w14:val="tx1"/>
            </w14:solidFill>
          </w14:textFill>
        </w:rPr>
        <w:t>Python supports Object-Oriented style or</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technique of programming that encapsulates code within objects.</w:t>
      </w:r>
    </w:p>
    <w:p w14:paraId="47963C00">
      <w:pPr>
        <w:spacing w:line="360" w:lineRule="auto"/>
        <w:jc w:val="both"/>
        <w:rPr>
          <w:rFonts w:eastAsia="Noto Sans Symbols"/>
          <w:color w:val="000000" w:themeColor="text1"/>
          <w:sz w:val="24"/>
          <w:szCs w:val="24"/>
          <w14:textFill>
            <w14:solidFill>
              <w14:schemeClr w14:val="tx1"/>
            </w14:solidFill>
          </w14:textFill>
        </w:rPr>
      </w:pPr>
    </w:p>
    <w:p w14:paraId="6988A503">
      <w:pPr>
        <w:numPr>
          <w:ilvl w:val="0"/>
          <w:numId w:val="10"/>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Python is a Beginner's Language: </w:t>
      </w:r>
      <w:r>
        <w:rPr>
          <w:rFonts w:eastAsia="Verdana"/>
          <w:color w:val="000000" w:themeColor="text1"/>
          <w:sz w:val="24"/>
          <w:szCs w:val="24"/>
          <w14:textFill>
            <w14:solidFill>
              <w14:schemeClr w14:val="tx1"/>
            </w14:solidFill>
          </w14:textFill>
        </w:rPr>
        <w:t>Python is a great language for the</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beginner-level programmers and supports the development of a wide range of applications from simple text processing to WWW browsers to games.</w:t>
      </w:r>
    </w:p>
    <w:p w14:paraId="3A2F5C33">
      <w:pPr>
        <w:spacing w:line="360" w:lineRule="auto"/>
        <w:jc w:val="both"/>
        <w:rPr>
          <w:color w:val="000000" w:themeColor="text1"/>
          <w:sz w:val="24"/>
          <w:szCs w:val="24"/>
          <w14:textFill>
            <w14:solidFill>
              <w14:schemeClr w14:val="tx1"/>
            </w14:solidFill>
          </w14:textFill>
        </w:rPr>
      </w:pPr>
    </w:p>
    <w:p w14:paraId="45F0F0E3">
      <w:pPr>
        <w:spacing w:line="360" w:lineRule="auto"/>
        <w:jc w:val="both"/>
        <w:rPr>
          <w:rFonts w:eastAsia="Arial"/>
          <w:b/>
          <w:color w:val="000000" w:themeColor="text1"/>
          <w:sz w:val="24"/>
          <w:szCs w:val="24"/>
          <w14:textFill>
            <w14:solidFill>
              <w14:schemeClr w14:val="tx1"/>
            </w14:solidFill>
          </w14:textFill>
        </w:rPr>
      </w:pPr>
      <w:r>
        <w:rPr>
          <w:rFonts w:eastAsia="Arial"/>
          <w:b/>
          <w:color w:val="000000" w:themeColor="text1"/>
          <w:sz w:val="24"/>
          <w:szCs w:val="24"/>
          <w14:textFill>
            <w14:solidFill>
              <w14:schemeClr w14:val="tx1"/>
            </w14:solidFill>
          </w14:textFill>
        </w:rPr>
        <w:t>History of Python</w:t>
      </w:r>
    </w:p>
    <w:p w14:paraId="4755FE92">
      <w:pPr>
        <w:spacing w:line="360" w:lineRule="auto"/>
        <w:jc w:val="both"/>
        <w:rPr>
          <w:rFonts w:eastAsia="Verdana"/>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Python was developed by Guido van Rossum in the late eighties and early nineties at the National Research Institute for Mathematics and Computer Science in the Netherlands.</w:t>
      </w:r>
    </w:p>
    <w:p w14:paraId="4913F32A">
      <w:pPr>
        <w:spacing w:line="360" w:lineRule="auto"/>
        <w:jc w:val="both"/>
        <w:rPr>
          <w:rFonts w:eastAsia="Verdana"/>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Python is derived from many other languages, including ABC, Modula-3, C, C++, Algol-68, SmallTalk, Unix shell, and other scripting languages.</w:t>
      </w:r>
    </w:p>
    <w:p w14:paraId="1D648114">
      <w:pPr>
        <w:spacing w:line="360" w:lineRule="auto"/>
        <w:jc w:val="both"/>
        <w:rPr>
          <w:rFonts w:eastAsia="Verdana"/>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Python is copyrighted. Like Perl, Python source code is now available under the GNU General Public License (GPL).</w:t>
      </w:r>
    </w:p>
    <w:p w14:paraId="33B8A88B">
      <w:pPr>
        <w:spacing w:line="360" w:lineRule="auto"/>
        <w:jc w:val="both"/>
        <w:rPr>
          <w:rFonts w:eastAsia="Verdana"/>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Python is now maintained by a core development team at the institute, although Guido van Rossum still holds a vital role in directing its progress.</w:t>
      </w:r>
    </w:p>
    <w:p w14:paraId="4E26B2E3">
      <w:pPr>
        <w:spacing w:line="360" w:lineRule="auto"/>
        <w:jc w:val="both"/>
        <w:rPr>
          <w:rFonts w:eastAsia="Arial"/>
          <w:b/>
          <w:color w:val="000000" w:themeColor="text1"/>
          <w:sz w:val="24"/>
          <w:szCs w:val="24"/>
          <w14:textFill>
            <w14:solidFill>
              <w14:schemeClr w14:val="tx1"/>
            </w14:solidFill>
          </w14:textFill>
        </w:rPr>
      </w:pPr>
      <w:r>
        <w:rPr>
          <w:rFonts w:eastAsia="Arial"/>
          <w:b/>
          <w:color w:val="000000" w:themeColor="text1"/>
          <w:sz w:val="24"/>
          <w:szCs w:val="24"/>
          <w14:textFill>
            <w14:solidFill>
              <w14:schemeClr w14:val="tx1"/>
            </w14:solidFill>
          </w14:textFill>
        </w:rPr>
        <w:t>Python Features</w:t>
      </w:r>
    </w:p>
    <w:p w14:paraId="3DA998DD">
      <w:pPr>
        <w:spacing w:line="360" w:lineRule="auto"/>
        <w:jc w:val="both"/>
        <w:rPr>
          <w:rFonts w:eastAsia="Arial"/>
          <w:b/>
          <w:color w:val="000000" w:themeColor="text1"/>
          <w:sz w:val="24"/>
          <w:szCs w:val="24"/>
          <w14:textFill>
            <w14:solidFill>
              <w14:schemeClr w14:val="tx1"/>
            </w14:solidFill>
          </w14:textFill>
        </w:rPr>
      </w:pPr>
    </w:p>
    <w:p w14:paraId="2E5A2D6E">
      <w:pPr>
        <w:spacing w:line="360" w:lineRule="auto"/>
        <w:jc w:val="both"/>
        <w:rPr>
          <w:rFonts w:eastAsia="Verdana"/>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Python's features include:</w:t>
      </w:r>
    </w:p>
    <w:p w14:paraId="548D91F4">
      <w:pPr>
        <w:spacing w:line="360" w:lineRule="auto"/>
        <w:jc w:val="both"/>
        <w:rPr>
          <w:color w:val="000000" w:themeColor="text1"/>
          <w:sz w:val="24"/>
          <w:szCs w:val="24"/>
          <w14:textFill>
            <w14:solidFill>
              <w14:schemeClr w14:val="tx1"/>
            </w14:solidFill>
          </w14:textFill>
        </w:rPr>
      </w:pPr>
    </w:p>
    <w:p w14:paraId="562511EF">
      <w:pPr>
        <w:numPr>
          <w:ilvl w:val="0"/>
          <w:numId w:val="11"/>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Easy-to-learn: </w:t>
      </w:r>
      <w:r>
        <w:rPr>
          <w:rFonts w:eastAsia="Verdana"/>
          <w:color w:val="000000" w:themeColor="text1"/>
          <w:sz w:val="24"/>
          <w:szCs w:val="24"/>
          <w14:textFill>
            <w14:solidFill>
              <w14:schemeClr w14:val="tx1"/>
            </w14:solidFill>
          </w14:textFill>
        </w:rPr>
        <w:t>Python has few keywords, simple structure, and a clearly</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defined syntax. This allows the student to pick up the language quickly.</w:t>
      </w:r>
    </w:p>
    <w:p w14:paraId="672DE4EC">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Easy-to-read: </w:t>
      </w:r>
      <w:r>
        <w:rPr>
          <w:rFonts w:eastAsia="Verdana"/>
          <w:color w:val="000000" w:themeColor="text1"/>
          <w:sz w:val="24"/>
          <w:szCs w:val="24"/>
          <w14:textFill>
            <w14:solidFill>
              <w14:schemeClr w14:val="tx1"/>
            </w14:solidFill>
          </w14:textFill>
        </w:rPr>
        <w:t>Python code is more clearly defined and visible to the eyes.</w:t>
      </w:r>
    </w:p>
    <w:p w14:paraId="66B42F89">
      <w:pPr>
        <w:spacing w:line="360" w:lineRule="auto"/>
        <w:jc w:val="both"/>
        <w:rPr>
          <w:rFonts w:eastAsia="Noto Sans Symbols"/>
          <w:color w:val="000000" w:themeColor="text1"/>
          <w:sz w:val="24"/>
          <w:szCs w:val="24"/>
          <w14:textFill>
            <w14:solidFill>
              <w14:schemeClr w14:val="tx1"/>
            </w14:solidFill>
          </w14:textFill>
        </w:rPr>
      </w:pPr>
    </w:p>
    <w:p w14:paraId="29909A00">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Easy-to-maintain: </w:t>
      </w:r>
      <w:r>
        <w:rPr>
          <w:rFonts w:eastAsia="Verdana"/>
          <w:color w:val="000000" w:themeColor="text1"/>
          <w:sz w:val="24"/>
          <w:szCs w:val="24"/>
          <w14:textFill>
            <w14:solidFill>
              <w14:schemeClr w14:val="tx1"/>
            </w14:solidFill>
          </w14:textFill>
        </w:rPr>
        <w:t>Python's source code is fairly easy-to-maintain.</w:t>
      </w:r>
    </w:p>
    <w:p w14:paraId="2B70B5D0">
      <w:pPr>
        <w:spacing w:line="360" w:lineRule="auto"/>
        <w:jc w:val="both"/>
        <w:rPr>
          <w:rFonts w:eastAsia="Noto Sans Symbols"/>
          <w:color w:val="000000" w:themeColor="text1"/>
          <w:sz w:val="24"/>
          <w:szCs w:val="24"/>
          <w14:textFill>
            <w14:solidFill>
              <w14:schemeClr w14:val="tx1"/>
            </w14:solidFill>
          </w14:textFill>
        </w:rPr>
      </w:pPr>
    </w:p>
    <w:p w14:paraId="1DFBAECD">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A broad standard library: </w:t>
      </w:r>
      <w:r>
        <w:rPr>
          <w:rFonts w:eastAsia="Verdana"/>
          <w:color w:val="000000" w:themeColor="text1"/>
          <w:sz w:val="24"/>
          <w:szCs w:val="24"/>
          <w14:textFill>
            <w14:solidFill>
              <w14:schemeClr w14:val="tx1"/>
            </w14:solidFill>
          </w14:textFill>
        </w:rPr>
        <w:t>Python's bulk of the library is very portable and</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cross-platform compatible on UNIX, Windows, and Macintosh.</w:t>
      </w:r>
    </w:p>
    <w:p w14:paraId="5B6DB7D3">
      <w:pPr>
        <w:spacing w:line="360" w:lineRule="auto"/>
        <w:jc w:val="both"/>
        <w:rPr>
          <w:rFonts w:eastAsia="Noto Sans Symbols"/>
          <w:color w:val="000000" w:themeColor="text1"/>
          <w:sz w:val="24"/>
          <w:szCs w:val="24"/>
          <w14:textFill>
            <w14:solidFill>
              <w14:schemeClr w14:val="tx1"/>
            </w14:solidFill>
          </w14:textFill>
        </w:rPr>
      </w:pPr>
    </w:p>
    <w:p w14:paraId="1B321330">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Interactive Mode: </w:t>
      </w:r>
      <w:r>
        <w:rPr>
          <w:rFonts w:eastAsia="Verdana"/>
          <w:color w:val="000000" w:themeColor="text1"/>
          <w:sz w:val="24"/>
          <w:szCs w:val="24"/>
          <w14:textFill>
            <w14:solidFill>
              <w14:schemeClr w14:val="tx1"/>
            </w14:solidFill>
          </w14:textFill>
        </w:rPr>
        <w:t>Python has support for an interactive mode which allows</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interactive testing and debugging of snippets of code.</w:t>
      </w:r>
    </w:p>
    <w:p w14:paraId="6B16E3BD">
      <w:pPr>
        <w:spacing w:line="360" w:lineRule="auto"/>
        <w:jc w:val="both"/>
        <w:rPr>
          <w:rFonts w:eastAsia="Noto Sans Symbols"/>
          <w:color w:val="000000" w:themeColor="text1"/>
          <w:sz w:val="24"/>
          <w:szCs w:val="24"/>
          <w14:textFill>
            <w14:solidFill>
              <w14:schemeClr w14:val="tx1"/>
            </w14:solidFill>
          </w14:textFill>
        </w:rPr>
      </w:pPr>
    </w:p>
    <w:p w14:paraId="682BB88D">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Portable: </w:t>
      </w:r>
      <w:r>
        <w:rPr>
          <w:rFonts w:eastAsia="Verdana"/>
          <w:color w:val="000000" w:themeColor="text1"/>
          <w:sz w:val="24"/>
          <w:szCs w:val="24"/>
          <w14:textFill>
            <w14:solidFill>
              <w14:schemeClr w14:val="tx1"/>
            </w14:solidFill>
          </w14:textFill>
        </w:rPr>
        <w:t>Python can run on a wide variety of hardware platforms and has the</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same interface on all platforms.</w:t>
      </w:r>
    </w:p>
    <w:p w14:paraId="7053F2D4">
      <w:pPr>
        <w:spacing w:line="360" w:lineRule="auto"/>
        <w:jc w:val="both"/>
        <w:rPr>
          <w:rFonts w:eastAsia="Noto Sans Symbols"/>
          <w:color w:val="000000" w:themeColor="text1"/>
          <w:sz w:val="24"/>
          <w:szCs w:val="24"/>
          <w14:textFill>
            <w14:solidFill>
              <w14:schemeClr w14:val="tx1"/>
            </w14:solidFill>
          </w14:textFill>
        </w:rPr>
      </w:pPr>
    </w:p>
    <w:p w14:paraId="5F97A7A6">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Extendable: </w:t>
      </w:r>
      <w:r>
        <w:rPr>
          <w:rFonts w:eastAsia="Verdana"/>
          <w:color w:val="000000" w:themeColor="text1"/>
          <w:sz w:val="24"/>
          <w:szCs w:val="24"/>
          <w14:textFill>
            <w14:solidFill>
              <w14:schemeClr w14:val="tx1"/>
            </w14:solidFill>
          </w14:textFill>
        </w:rPr>
        <w:t>You can add low-level modules to the Python interpreter. These</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modules enable programmers to add to or customize their tools to be more efficient.</w:t>
      </w:r>
    </w:p>
    <w:p w14:paraId="5807763A">
      <w:pPr>
        <w:spacing w:line="360" w:lineRule="auto"/>
        <w:jc w:val="both"/>
        <w:rPr>
          <w:rFonts w:eastAsia="Noto Sans Symbols"/>
          <w:color w:val="000000" w:themeColor="text1"/>
          <w:sz w:val="24"/>
          <w:szCs w:val="24"/>
          <w14:textFill>
            <w14:solidFill>
              <w14:schemeClr w14:val="tx1"/>
            </w14:solidFill>
          </w14:textFill>
        </w:rPr>
      </w:pPr>
    </w:p>
    <w:p w14:paraId="314F70A1">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Databases: </w:t>
      </w:r>
      <w:r>
        <w:rPr>
          <w:rFonts w:eastAsia="Verdana"/>
          <w:color w:val="000000" w:themeColor="text1"/>
          <w:sz w:val="24"/>
          <w:szCs w:val="24"/>
          <w14:textFill>
            <w14:solidFill>
              <w14:schemeClr w14:val="tx1"/>
            </w14:solidFill>
          </w14:textFill>
        </w:rPr>
        <w:t>Python provides interfaces to all major commercial databases.</w:t>
      </w:r>
    </w:p>
    <w:p w14:paraId="4FA096FF">
      <w:pPr>
        <w:spacing w:line="360" w:lineRule="auto"/>
        <w:jc w:val="both"/>
        <w:rPr>
          <w:rFonts w:eastAsia="Noto Sans Symbols"/>
          <w:color w:val="000000" w:themeColor="text1"/>
          <w:sz w:val="24"/>
          <w:szCs w:val="24"/>
          <w14:textFill>
            <w14:solidFill>
              <w14:schemeClr w14:val="tx1"/>
            </w14:solidFill>
          </w14:textFill>
        </w:rPr>
      </w:pPr>
    </w:p>
    <w:p w14:paraId="5ECD8B8D">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GUI Programming: </w:t>
      </w:r>
      <w:r>
        <w:rPr>
          <w:rFonts w:eastAsia="Verdana"/>
          <w:color w:val="000000" w:themeColor="text1"/>
          <w:sz w:val="24"/>
          <w:szCs w:val="24"/>
          <w14:textFill>
            <w14:solidFill>
              <w14:schemeClr w14:val="tx1"/>
            </w14:solidFill>
          </w14:textFill>
        </w:rPr>
        <w:t>Python supports GUI applications that can be created and</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ported to many system calls, libraries, and windows systems, such as Windows MFC, Macintosh, and the X Window system of Unix.</w:t>
      </w:r>
    </w:p>
    <w:p w14:paraId="0E6F950A">
      <w:pPr>
        <w:spacing w:line="360" w:lineRule="auto"/>
        <w:jc w:val="both"/>
        <w:rPr>
          <w:rFonts w:eastAsia="Noto Sans Symbols"/>
          <w:color w:val="000000" w:themeColor="text1"/>
          <w:sz w:val="24"/>
          <w:szCs w:val="24"/>
          <w14:textFill>
            <w14:solidFill>
              <w14:schemeClr w14:val="tx1"/>
            </w14:solidFill>
          </w14:textFill>
        </w:rPr>
      </w:pPr>
    </w:p>
    <w:p w14:paraId="69B55AED">
      <w:pPr>
        <w:numPr>
          <w:ilvl w:val="0"/>
          <w:numId w:val="12"/>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b/>
          <w:color w:val="000000" w:themeColor="text1"/>
          <w:sz w:val="24"/>
          <w:szCs w:val="24"/>
          <w14:textFill>
            <w14:solidFill>
              <w14:schemeClr w14:val="tx1"/>
            </w14:solidFill>
          </w14:textFill>
        </w:rPr>
        <w:t xml:space="preserve">Scalable: </w:t>
      </w:r>
      <w:r>
        <w:rPr>
          <w:rFonts w:eastAsia="Verdana"/>
          <w:color w:val="000000" w:themeColor="text1"/>
          <w:sz w:val="24"/>
          <w:szCs w:val="24"/>
          <w14:textFill>
            <w14:solidFill>
              <w14:schemeClr w14:val="tx1"/>
            </w14:solidFill>
          </w14:textFill>
        </w:rPr>
        <w:t>Python provides a better structure and support for large programs</w:t>
      </w:r>
      <w:r>
        <w:rPr>
          <w:rFonts w:eastAsia="Verdana"/>
          <w:b/>
          <w:color w:val="000000" w:themeColor="text1"/>
          <w:sz w:val="24"/>
          <w:szCs w:val="24"/>
          <w14:textFill>
            <w14:solidFill>
              <w14:schemeClr w14:val="tx1"/>
            </w14:solidFill>
          </w14:textFill>
        </w:rPr>
        <w:t xml:space="preserve"> </w:t>
      </w:r>
      <w:r>
        <w:rPr>
          <w:rFonts w:eastAsia="Verdana"/>
          <w:color w:val="000000" w:themeColor="text1"/>
          <w:sz w:val="24"/>
          <w:szCs w:val="24"/>
          <w14:textFill>
            <w14:solidFill>
              <w14:schemeClr w14:val="tx1"/>
            </w14:solidFill>
          </w14:textFill>
        </w:rPr>
        <w:t>than shell scripting.</w:t>
      </w:r>
    </w:p>
    <w:p w14:paraId="6D6E1C13">
      <w:pPr>
        <w:spacing w:line="360" w:lineRule="auto"/>
        <w:jc w:val="both"/>
        <w:rPr>
          <w:color w:val="000000" w:themeColor="text1"/>
          <w:sz w:val="24"/>
          <w:szCs w:val="24"/>
          <w14:textFill>
            <w14:solidFill>
              <w14:schemeClr w14:val="tx1"/>
            </w14:solidFill>
          </w14:textFill>
        </w:rPr>
      </w:pPr>
    </w:p>
    <w:p w14:paraId="3437E6E9">
      <w:pPr>
        <w:spacing w:line="360" w:lineRule="auto"/>
        <w:jc w:val="both"/>
        <w:rPr>
          <w:rFonts w:eastAsia="Verdana"/>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Apart from the above-mentioned features, Python has a big list of good features, few are listed below:</w:t>
      </w:r>
    </w:p>
    <w:p w14:paraId="5FA24299">
      <w:pPr>
        <w:spacing w:line="360" w:lineRule="auto"/>
        <w:jc w:val="both"/>
        <w:rPr>
          <w:color w:val="000000" w:themeColor="text1"/>
          <w:sz w:val="24"/>
          <w:szCs w:val="24"/>
          <w14:textFill>
            <w14:solidFill>
              <w14:schemeClr w14:val="tx1"/>
            </w14:solidFill>
          </w14:textFill>
        </w:rPr>
      </w:pPr>
    </w:p>
    <w:p w14:paraId="6EE1CC22">
      <w:pPr>
        <w:numPr>
          <w:ilvl w:val="0"/>
          <w:numId w:val="13"/>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IT supports functional and structured programming methods as well as OOP.</w:t>
      </w:r>
    </w:p>
    <w:p w14:paraId="67612B69">
      <w:pPr>
        <w:spacing w:line="360" w:lineRule="auto"/>
        <w:jc w:val="both"/>
        <w:rPr>
          <w:rFonts w:eastAsia="Noto Sans Symbols"/>
          <w:color w:val="000000" w:themeColor="text1"/>
          <w:sz w:val="24"/>
          <w:szCs w:val="24"/>
          <w14:textFill>
            <w14:solidFill>
              <w14:schemeClr w14:val="tx1"/>
            </w14:solidFill>
          </w14:textFill>
        </w:rPr>
      </w:pPr>
    </w:p>
    <w:p w14:paraId="15CB4D1D">
      <w:pPr>
        <w:numPr>
          <w:ilvl w:val="0"/>
          <w:numId w:val="13"/>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It can be used as a scripting language or can be compiled to byte-code for building large applications.</w:t>
      </w:r>
    </w:p>
    <w:p w14:paraId="335A0F94">
      <w:pPr>
        <w:spacing w:line="360" w:lineRule="auto"/>
        <w:jc w:val="both"/>
        <w:rPr>
          <w:rFonts w:eastAsia="Noto Sans Symbols"/>
          <w:color w:val="000000" w:themeColor="text1"/>
          <w:sz w:val="24"/>
          <w:szCs w:val="24"/>
          <w14:textFill>
            <w14:solidFill>
              <w14:schemeClr w14:val="tx1"/>
            </w14:solidFill>
          </w14:textFill>
        </w:rPr>
      </w:pPr>
    </w:p>
    <w:p w14:paraId="21146387">
      <w:pPr>
        <w:numPr>
          <w:ilvl w:val="0"/>
          <w:numId w:val="13"/>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It provides very high-level dynamic data types and supports dynamic type checking.</w:t>
      </w:r>
    </w:p>
    <w:p w14:paraId="263B05D1">
      <w:pPr>
        <w:spacing w:line="360" w:lineRule="auto"/>
        <w:jc w:val="both"/>
        <w:rPr>
          <w:rFonts w:eastAsia="Noto Sans Symbols"/>
          <w:color w:val="000000" w:themeColor="text1"/>
          <w:sz w:val="24"/>
          <w:szCs w:val="24"/>
          <w14:textFill>
            <w14:solidFill>
              <w14:schemeClr w14:val="tx1"/>
            </w14:solidFill>
          </w14:textFill>
        </w:rPr>
      </w:pPr>
    </w:p>
    <w:p w14:paraId="415AD940">
      <w:pPr>
        <w:numPr>
          <w:ilvl w:val="0"/>
          <w:numId w:val="13"/>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IT supports automatic garbage collection.</w:t>
      </w:r>
    </w:p>
    <w:p w14:paraId="554D3A2D">
      <w:pPr>
        <w:spacing w:line="360" w:lineRule="auto"/>
        <w:jc w:val="both"/>
        <w:rPr>
          <w:rFonts w:eastAsia="Noto Sans Symbols"/>
          <w:color w:val="000000" w:themeColor="text1"/>
          <w:sz w:val="24"/>
          <w:szCs w:val="24"/>
          <w14:textFill>
            <w14:solidFill>
              <w14:schemeClr w14:val="tx1"/>
            </w14:solidFill>
          </w14:textFill>
        </w:rPr>
      </w:pPr>
    </w:p>
    <w:p w14:paraId="0EBDA698">
      <w:pPr>
        <w:numPr>
          <w:ilvl w:val="0"/>
          <w:numId w:val="13"/>
        </w:numPr>
        <w:tabs>
          <w:tab w:val="left" w:pos="720"/>
        </w:tabs>
        <w:spacing w:line="360" w:lineRule="auto"/>
        <w:ind w:left="720" w:hanging="360"/>
        <w:jc w:val="both"/>
        <w:rPr>
          <w:rFonts w:eastAsia="Noto Sans Symbols"/>
          <w:color w:val="000000" w:themeColor="text1"/>
          <w:sz w:val="24"/>
          <w:szCs w:val="24"/>
          <w14:textFill>
            <w14:solidFill>
              <w14:schemeClr w14:val="tx1"/>
            </w14:solidFill>
          </w14:textFill>
        </w:rPr>
      </w:pPr>
      <w:r>
        <w:rPr>
          <w:rFonts w:eastAsia="Verdana"/>
          <w:color w:val="000000" w:themeColor="text1"/>
          <w:sz w:val="24"/>
          <w:szCs w:val="24"/>
          <w14:textFill>
            <w14:solidFill>
              <w14:schemeClr w14:val="tx1"/>
            </w14:solidFill>
          </w14:textFill>
        </w:rPr>
        <w:t>It can be easily integrated with C, C++, COM, ActiveX, CORBA, and Java.</w:t>
      </w:r>
    </w:p>
    <w:p w14:paraId="1CACCB52">
      <w:pPr>
        <w:jc w:val="center"/>
        <w:rPr>
          <w:i/>
          <w:sz w:val="24"/>
        </w:rPr>
      </w:pPr>
    </w:p>
    <w:p w14:paraId="2C00C1D0">
      <w:pPr>
        <w:shd w:val="clear" w:color="auto" w:fill="FFFFFF"/>
        <w:jc w:val="both"/>
        <w:rPr>
          <w:b/>
          <w:color w:val="000000" w:themeColor="text1"/>
          <w:sz w:val="28"/>
          <w:szCs w:val="28"/>
          <w14:textFill>
            <w14:solidFill>
              <w14:schemeClr w14:val="tx1"/>
            </w14:solidFill>
          </w14:textFill>
        </w:rPr>
      </w:pPr>
    </w:p>
    <w:p w14:paraId="341804CE">
      <w:pPr>
        <w:shd w:val="clear" w:color="auto" w:fill="FFFFFF"/>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PYTHON </w:t>
      </w:r>
    </w:p>
    <w:p w14:paraId="187D2E2D">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Python</w:t>
      </w:r>
    </w:p>
    <w:p w14:paraId="156137F0">
      <w:pPr>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Python is a general-purpose, versatile and popular programming language. It's great as a first language because it is concise and easy to read, and it is also a good language to have in any programmer's stack as it can be used for everything from web development to soitware development and scientific applications. </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 xml:space="preserve">It has simple easy-to-use syntax, making it the perfect language for someone trying to learn computer programming for the first time. </w:t>
      </w:r>
      <w:r>
        <w:rPr>
          <w:b/>
          <w:color w:val="000000" w:themeColor="text1"/>
          <w:sz w:val="24"/>
          <w:szCs w:val="24"/>
          <w14:textFill>
            <w14:solidFill>
              <w14:schemeClr w14:val="tx1"/>
            </w14:solidFill>
          </w14:textFill>
        </w:rPr>
        <w:br w:type="textWrapping"/>
      </w:r>
      <w:r>
        <w:rPr>
          <w:b/>
          <w:color w:val="000000" w:themeColor="text1"/>
          <w:sz w:val="24"/>
          <w:szCs w:val="24"/>
          <w14:textFill>
            <w14:solidFill>
              <w14:schemeClr w14:val="tx1"/>
            </w14:solidFill>
          </w14:textFill>
        </w:rPr>
        <w:br w:type="textWrapping"/>
      </w:r>
      <w:r>
        <w:rPr>
          <w:b/>
          <w:color w:val="000000" w:themeColor="text1"/>
          <w:sz w:val="24"/>
          <w:szCs w:val="24"/>
          <w14:textFill>
            <w14:solidFill>
              <w14:schemeClr w14:val="tx1"/>
            </w14:solidFill>
          </w14:textFill>
        </w:rPr>
        <w:t xml:space="preserve">Features of Python </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 xml:space="preserve">A simple language which is easier to learn, Python has a very simple and elegant syntax. It's much easier to read and write Python programs compared to other languages like: C++, Java, C#. Python makes programming fun and allows you to focus on the solution rather than syntax. If you are a newbie, it's a great choice to start your journey with Python. </w:t>
      </w:r>
    </w:p>
    <w:p w14:paraId="4DAB9F85">
      <w:pPr>
        <w:numPr>
          <w:ilvl w:val="0"/>
          <w:numId w:val="14"/>
        </w:numPr>
        <w:spacing w:line="360" w:lineRule="auto"/>
        <w:jc w:val="both"/>
        <w:rPr>
          <w:b/>
          <w:color w:val="000000" w:themeColor="text1"/>
          <w:sz w:val="24"/>
          <w:szCs w:val="24"/>
          <w14:textFill>
            <w14:solidFill>
              <w14:schemeClr w14:val="tx1"/>
            </w14:solidFill>
          </w14:textFill>
        </w:rPr>
      </w:pPr>
      <w:r>
        <w:rPr>
          <w:rFonts w:eastAsia="Calibri"/>
          <w:b/>
          <w:color w:val="000000" w:themeColor="text1"/>
          <w:sz w:val="24"/>
          <w:szCs w:val="24"/>
          <w14:textFill>
            <w14:solidFill>
              <w14:schemeClr w14:val="tx1"/>
            </w14:solidFill>
          </w14:textFill>
        </w:rPr>
        <w:t>Free and open source</w:t>
      </w:r>
    </w:p>
    <w:p w14:paraId="4C138709">
      <w:pPr>
        <w:spacing w:line="360" w:lineRule="auto"/>
        <w:ind w:left="720"/>
        <w:jc w:val="both"/>
        <w:rPr>
          <w:color w:val="000000" w:themeColor="text1"/>
          <w:sz w:val="24"/>
          <w:szCs w:val="24"/>
          <w14:textFill>
            <w14:solidFill>
              <w14:schemeClr w14:val="tx1"/>
            </w14:solidFill>
          </w14:textFill>
        </w:rPr>
      </w:pPr>
      <w:r>
        <w:rPr>
          <w:rFonts w:eastAsia="Calibri"/>
          <w:color w:val="000000" w:themeColor="text1"/>
          <w:sz w:val="24"/>
          <w:szCs w:val="24"/>
          <w14:textFill>
            <w14:solidFill>
              <w14:schemeClr w14:val="tx1"/>
            </w14:solidFill>
          </w14:textFill>
        </w:rPr>
        <w:t xml:space="preserve">You can freely use and distribute Python, even for commercial use. Not only can you use and distribute software’s written in it, you can even make changes to the Python's source code. Python has a large community constantly improving it in each iteration. </w:t>
      </w:r>
    </w:p>
    <w:p w14:paraId="24303651">
      <w:pPr>
        <w:spacing w:line="360" w:lineRule="auto"/>
        <w:ind w:left="720"/>
        <w:jc w:val="both"/>
        <w:rPr>
          <w:color w:val="000000" w:themeColor="text1"/>
          <w:sz w:val="24"/>
          <w:szCs w:val="24"/>
          <w14:textFill>
            <w14:solidFill>
              <w14:schemeClr w14:val="tx1"/>
            </w14:solidFill>
          </w14:textFill>
        </w:rPr>
      </w:pPr>
    </w:p>
    <w:p w14:paraId="68A0974B">
      <w:pPr>
        <w:numPr>
          <w:ilvl w:val="0"/>
          <w:numId w:val="14"/>
        </w:numPr>
        <w:spacing w:line="360" w:lineRule="auto"/>
        <w:jc w:val="both"/>
        <w:rPr>
          <w:b/>
          <w:color w:val="000000" w:themeColor="text1"/>
          <w:sz w:val="24"/>
          <w:szCs w:val="24"/>
          <w14:textFill>
            <w14:solidFill>
              <w14:schemeClr w14:val="tx1"/>
            </w14:solidFill>
          </w14:textFill>
        </w:rPr>
      </w:pPr>
      <w:r>
        <w:rPr>
          <w:rFonts w:eastAsia="Calibri"/>
          <w:b/>
          <w:color w:val="000000" w:themeColor="text1"/>
          <w:sz w:val="24"/>
          <w:szCs w:val="24"/>
          <w14:textFill>
            <w14:solidFill>
              <w14:schemeClr w14:val="tx1"/>
            </w14:solidFill>
          </w14:textFill>
        </w:rPr>
        <w:t>Portability</w:t>
      </w:r>
      <w:r>
        <w:rPr>
          <w:rFonts w:eastAsia="Calibri"/>
          <w:color w:val="000000" w:themeColor="text1"/>
          <w:sz w:val="24"/>
          <w:szCs w:val="24"/>
          <w14:textFill>
            <w14:solidFill>
              <w14:schemeClr w14:val="tx1"/>
            </w14:solidFill>
          </w14:textFill>
        </w:rPr>
        <w:br w:type="textWrapping"/>
      </w:r>
      <w:r>
        <w:rPr>
          <w:rFonts w:eastAsia="Calibri"/>
          <w:color w:val="000000" w:themeColor="text1"/>
          <w:sz w:val="24"/>
          <w:szCs w:val="24"/>
          <w14:textFill>
            <w14:solidFill>
              <w14:schemeClr w14:val="tx1"/>
            </w14:solidFill>
          </w14:textFill>
        </w:rPr>
        <w:t xml:space="preserve">You can move Python programs from one platform to another, and run it without any changes. </w:t>
      </w:r>
      <w:r>
        <w:rPr>
          <w:rFonts w:eastAsia="Calibri"/>
          <w:color w:val="000000" w:themeColor="text1"/>
          <w:sz w:val="24"/>
          <w:szCs w:val="24"/>
          <w14:textFill>
            <w14:solidFill>
              <w14:schemeClr w14:val="tx1"/>
            </w14:solidFill>
          </w14:textFill>
        </w:rPr>
        <w:br w:type="textWrapping"/>
      </w:r>
      <w:r>
        <w:rPr>
          <w:rFonts w:eastAsia="Calibri"/>
          <w:color w:val="000000" w:themeColor="text1"/>
          <w:sz w:val="24"/>
          <w:szCs w:val="24"/>
          <w14:textFill>
            <w14:solidFill>
              <w14:schemeClr w14:val="tx1"/>
            </w14:solidFill>
          </w14:textFill>
        </w:rPr>
        <w:t>It runs seamlessly on almost all platforms including Windows, Mac OS X and Linux.</w:t>
      </w:r>
    </w:p>
    <w:p w14:paraId="73D8F83A">
      <w:pPr>
        <w:numPr>
          <w:ilvl w:val="0"/>
          <w:numId w:val="14"/>
        </w:numPr>
        <w:spacing w:line="360" w:lineRule="auto"/>
        <w:jc w:val="both"/>
        <w:rPr>
          <w:b/>
          <w:color w:val="000000" w:themeColor="text1"/>
          <w:sz w:val="24"/>
          <w:szCs w:val="24"/>
          <w14:textFill>
            <w14:solidFill>
              <w14:schemeClr w14:val="tx1"/>
            </w14:solidFill>
          </w14:textFill>
        </w:rPr>
      </w:pPr>
      <w:r>
        <w:rPr>
          <w:rFonts w:eastAsia="Calibri"/>
          <w:b/>
          <w:color w:val="000000" w:themeColor="text1"/>
          <w:sz w:val="24"/>
          <w:szCs w:val="24"/>
          <w14:textFill>
            <w14:solidFill>
              <w14:schemeClr w14:val="tx1"/>
            </w14:solidFill>
          </w14:textFill>
        </w:rPr>
        <w:t xml:space="preserve"> Extensible and Embeddable </w:t>
      </w:r>
      <w:r>
        <w:rPr>
          <w:rFonts w:eastAsia="Calibri"/>
          <w:color w:val="000000" w:themeColor="text1"/>
          <w:sz w:val="24"/>
          <w:szCs w:val="24"/>
          <w14:textFill>
            <w14:solidFill>
              <w14:schemeClr w14:val="tx1"/>
            </w14:solidFill>
          </w14:textFill>
        </w:rPr>
        <w:br w:type="textWrapping"/>
      </w:r>
      <w:r>
        <w:rPr>
          <w:rFonts w:eastAsia="Calibri"/>
          <w:color w:val="000000" w:themeColor="text1"/>
          <w:sz w:val="24"/>
          <w:szCs w:val="24"/>
          <w14:textFill>
            <w14:solidFill>
              <w14:schemeClr w14:val="tx1"/>
            </w14:solidFill>
          </w14:textFill>
        </w:rPr>
        <w:t>Suppose an application requires high performance. You can easily combine pieces of C/C++ or other languages with Python code. This will give your application high performance as well as scripting capabilities which other languages may not provide out of the box.</w:t>
      </w:r>
    </w:p>
    <w:p w14:paraId="65B7BD0F">
      <w:pPr>
        <w:numPr>
          <w:ilvl w:val="0"/>
          <w:numId w:val="14"/>
        </w:numPr>
        <w:spacing w:line="360" w:lineRule="auto"/>
        <w:jc w:val="both"/>
        <w:rPr>
          <w:b/>
          <w:color w:val="000000" w:themeColor="text1"/>
          <w:sz w:val="24"/>
          <w:szCs w:val="24"/>
          <w14:textFill>
            <w14:solidFill>
              <w14:schemeClr w14:val="tx1"/>
            </w14:solidFill>
          </w14:textFill>
        </w:rPr>
      </w:pPr>
      <w:r>
        <w:rPr>
          <w:rFonts w:eastAsia="Calibri"/>
          <w:b/>
          <w:color w:val="000000" w:themeColor="text1"/>
          <w:sz w:val="24"/>
          <w:szCs w:val="24"/>
          <w14:textFill>
            <w14:solidFill>
              <w14:schemeClr w14:val="tx1"/>
            </w14:solidFill>
          </w14:textFill>
        </w:rPr>
        <w:t xml:space="preserve"> A high-level, interpreted language</w:t>
      </w:r>
    </w:p>
    <w:p w14:paraId="54DCC92E">
      <w:pPr>
        <w:spacing w:line="360" w:lineRule="auto"/>
        <w:ind w:left="720"/>
        <w:jc w:val="both"/>
        <w:rPr>
          <w:color w:val="000000" w:themeColor="text1"/>
          <w:sz w:val="24"/>
          <w:szCs w:val="24"/>
          <w14:textFill>
            <w14:solidFill>
              <w14:schemeClr w14:val="tx1"/>
            </w14:solidFill>
          </w14:textFill>
        </w:rPr>
      </w:pPr>
      <w:r>
        <w:rPr>
          <w:rFonts w:eastAsia="Calibri"/>
          <w:color w:val="000000" w:themeColor="text1"/>
          <w:sz w:val="24"/>
          <w:szCs w:val="24"/>
          <w14:textFill>
            <w14:solidFill>
              <w14:schemeClr w14:val="tx1"/>
            </w14:solidFill>
          </w14:textFill>
        </w:rPr>
        <w:t xml:space="preserve">Unlike  C/C++,  you don’t have to worry about daunting tasks like memory management, garbage collection and so on. </w:t>
      </w:r>
      <w:r>
        <w:rPr>
          <w:rFonts w:eastAsia="Calibri"/>
          <w:color w:val="000000" w:themeColor="text1"/>
          <w:sz w:val="24"/>
          <w:szCs w:val="24"/>
          <w14:textFill>
            <w14:solidFill>
              <w14:schemeClr w14:val="tx1"/>
            </w14:solidFill>
          </w14:textFill>
        </w:rPr>
        <w:br w:type="textWrapping"/>
      </w:r>
      <w:r>
        <w:rPr>
          <w:rFonts w:eastAsia="Calibri"/>
          <w:color w:val="000000" w:themeColor="text1"/>
          <w:sz w:val="24"/>
          <w:szCs w:val="24"/>
          <w14:textFill>
            <w14:solidFill>
              <w14:schemeClr w14:val="tx1"/>
            </w14:solidFill>
          </w14:textFill>
        </w:rPr>
        <w:t xml:space="preserve">Likewise, when you run Python code, it automatically converts your code to the language your computer understands. You don't need to worry about any lower level operations. </w:t>
      </w:r>
      <w:r>
        <w:rPr>
          <w:rFonts w:eastAsia="Calibri"/>
          <w:color w:val="000000" w:themeColor="text1"/>
          <w:sz w:val="24"/>
          <w:szCs w:val="24"/>
          <w14:textFill>
            <w14:solidFill>
              <w14:schemeClr w14:val="tx1"/>
            </w14:solidFill>
          </w14:textFill>
        </w:rPr>
        <w:br w:type="textWrapping"/>
      </w:r>
    </w:p>
    <w:p w14:paraId="351ED6A8">
      <w:pPr>
        <w:numPr>
          <w:ilvl w:val="0"/>
          <w:numId w:val="14"/>
        </w:numPr>
        <w:spacing w:line="360" w:lineRule="auto"/>
        <w:jc w:val="both"/>
        <w:rPr>
          <w:b/>
          <w:color w:val="000000" w:themeColor="text1"/>
          <w:sz w:val="24"/>
          <w:szCs w:val="24"/>
          <w14:textFill>
            <w14:solidFill>
              <w14:schemeClr w14:val="tx1"/>
            </w14:solidFill>
          </w14:textFill>
        </w:rPr>
      </w:pPr>
      <w:r>
        <w:rPr>
          <w:rFonts w:eastAsia="Calibri"/>
          <w:b/>
          <w:color w:val="000000" w:themeColor="text1"/>
          <w:sz w:val="24"/>
          <w:szCs w:val="24"/>
          <w14:textFill>
            <w14:solidFill>
              <w14:schemeClr w14:val="tx1"/>
            </w14:solidFill>
          </w14:textFill>
        </w:rPr>
        <w:t xml:space="preserve"> Large standard libraries to solve common tasks </w:t>
      </w:r>
      <w:r>
        <w:rPr>
          <w:rFonts w:eastAsia="Calibri"/>
          <w:color w:val="000000" w:themeColor="text1"/>
          <w:sz w:val="24"/>
          <w:szCs w:val="24"/>
          <w14:textFill>
            <w14:solidFill>
              <w14:schemeClr w14:val="tx1"/>
            </w14:solidFill>
          </w14:textFill>
        </w:rPr>
        <w:br w:type="textWrapping"/>
      </w:r>
      <w:r>
        <w:rPr>
          <w:rFonts w:eastAsia="Calibri"/>
          <w:color w:val="000000" w:themeColor="text1"/>
          <w:sz w:val="24"/>
          <w:szCs w:val="24"/>
          <w14:textFill>
            <w14:solidFill>
              <w14:schemeClr w14:val="tx1"/>
            </w14:solidFill>
          </w14:textFill>
        </w:rPr>
        <w:t>Python has a number of standard libraries which makes life of a programmer much easier since you don't have to write all the code yourself. For example: Need to connect MySQL database on a Web server You can use MySQLdb library using import MySQL db Standard libraries in Python are well tested and used by hundreds of people. So you can be sure that it won't break your application.</w:t>
      </w:r>
      <w:r>
        <w:rPr>
          <w:rFonts w:eastAsia="Calibri"/>
          <w:b/>
          <w:color w:val="000000" w:themeColor="text1"/>
          <w:sz w:val="24"/>
          <w:szCs w:val="24"/>
          <w14:textFill>
            <w14:solidFill>
              <w14:schemeClr w14:val="tx1"/>
            </w14:solidFill>
          </w14:textFill>
        </w:rPr>
        <w:t xml:space="preserve"> </w:t>
      </w:r>
    </w:p>
    <w:p w14:paraId="7B1DC8EA">
      <w:pPr>
        <w:numPr>
          <w:ilvl w:val="0"/>
          <w:numId w:val="14"/>
        </w:numPr>
        <w:spacing w:line="360" w:lineRule="auto"/>
        <w:jc w:val="both"/>
        <w:rPr>
          <w:b/>
          <w:color w:val="000000" w:themeColor="text1"/>
          <w:sz w:val="24"/>
          <w:szCs w:val="24"/>
          <w14:textFill>
            <w14:solidFill>
              <w14:schemeClr w14:val="tx1"/>
            </w14:solidFill>
          </w14:textFill>
        </w:rPr>
      </w:pPr>
      <w:r>
        <w:rPr>
          <w:rFonts w:eastAsia="Calibri"/>
          <w:b/>
          <w:color w:val="000000" w:themeColor="text1"/>
          <w:sz w:val="24"/>
          <w:szCs w:val="24"/>
          <w14:textFill>
            <w14:solidFill>
              <w14:schemeClr w14:val="tx1"/>
            </w14:solidFill>
          </w14:textFill>
        </w:rPr>
        <w:t xml:space="preserve">Object-oriented </w:t>
      </w:r>
    </w:p>
    <w:p w14:paraId="40B1A9B3">
      <w:pPr>
        <w:spacing w:line="360" w:lineRule="auto"/>
        <w:ind w:left="720"/>
        <w:jc w:val="both"/>
        <w:rPr>
          <w:color w:val="000000" w:themeColor="text1"/>
          <w:sz w:val="24"/>
          <w:szCs w:val="24"/>
          <w14:textFill>
            <w14:solidFill>
              <w14:schemeClr w14:val="tx1"/>
            </w14:solidFill>
          </w14:textFill>
        </w:rPr>
      </w:pPr>
      <w:r>
        <w:rPr>
          <w:rFonts w:eastAsia="Calibri"/>
          <w:color w:val="000000" w:themeColor="text1"/>
          <w:sz w:val="24"/>
          <w:szCs w:val="24"/>
          <w14:textFill>
            <w14:solidFill>
              <w14:schemeClr w14:val="tx1"/>
            </w14:solidFill>
          </w14:textFill>
        </w:rPr>
        <w:t xml:space="preserve">Everything in Python is an object. Object oriented programming (OOP) helps you solve a complex problem intuitively. </w:t>
      </w:r>
      <w:r>
        <w:rPr>
          <w:rFonts w:eastAsia="Calibri"/>
          <w:color w:val="000000" w:themeColor="text1"/>
          <w:sz w:val="24"/>
          <w:szCs w:val="24"/>
          <w14:textFill>
            <w14:solidFill>
              <w14:schemeClr w14:val="tx1"/>
            </w14:solidFill>
          </w14:textFill>
        </w:rPr>
        <w:br w:type="textWrapping"/>
      </w:r>
      <w:r>
        <w:rPr>
          <w:rFonts w:eastAsia="Calibri"/>
          <w:color w:val="000000" w:themeColor="text1"/>
          <w:sz w:val="24"/>
          <w:szCs w:val="24"/>
          <w14:textFill>
            <w14:solidFill>
              <w14:schemeClr w14:val="tx1"/>
            </w14:solidFill>
          </w14:textFill>
        </w:rPr>
        <w:t xml:space="preserve">With OOP, you are able to divide these complex problems into smaller sets by creating object </w:t>
      </w:r>
    </w:p>
    <w:p w14:paraId="7AC8190E">
      <w:pPr>
        <w:shd w:val="clear" w:color="auto" w:fill="FFFFFF"/>
        <w:spacing w:line="360"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Python</w:t>
      </w:r>
    </w:p>
    <w:p w14:paraId="697636E7">
      <w:pPr>
        <w:shd w:val="clear" w:color="auto" w:fill="FFFFFF"/>
        <w:spacing w:line="360"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History and Versions</w:t>
      </w:r>
      <w:r>
        <w:rPr>
          <w:color w:val="000000" w:themeColor="text1"/>
          <w:sz w:val="28"/>
          <w:szCs w:val="28"/>
          <w14:textFill>
            <w14:solidFill>
              <w14:schemeClr w14:val="tx1"/>
            </w14:solidFill>
          </w14:textFill>
        </w:rPr>
        <w:t xml:space="preserve">: </w:t>
      </w:r>
    </w:p>
    <w:p w14:paraId="77252FD4">
      <w:pPr>
        <w:shd w:val="clear" w:color="auto" w:fill="FFFFFF"/>
        <w:spacing w:line="360" w:lineRule="auto"/>
        <w:jc w:val="both"/>
        <w:rPr>
          <w:color w:val="000000" w:themeColor="text1"/>
          <w:sz w:val="24"/>
          <w:szCs w:val="24"/>
          <w:highlight w:val="white"/>
          <w14:textFill>
            <w14:solidFill>
              <w14:schemeClr w14:val="tx1"/>
            </w14:solidFill>
          </w14:textFill>
        </w:rPr>
      </w:pPr>
      <w:r>
        <w:rPr>
          <w:color w:val="000000" w:themeColor="text1"/>
          <w:sz w:val="24"/>
          <w:szCs w:val="24"/>
          <w14:textFill>
            <w14:solidFill>
              <w14:schemeClr w14:val="tx1"/>
            </w14:solidFill>
          </w14:textFill>
        </w:rPr>
        <w:t>Python is predominantly a dynamic typed programming language which was initiated by Guido van Rossum in the year 1989. The major design philosophy that was given more importance was the readability of the code and expressing an idea in fewer lines of code rather than the verbose way of expressing things as in C++ and Java [K-8][K-9]. The other design philosophy that was worth mentioning was that, there should be always a single way and a single obvious way to express a given task which is contradictory to other languages such as C++, Perl etc. [K-10]. Python compiles to an intermediary code and this in turn is interpreted by the Python Runtime Environment to the Native Machine Code. The initial versions of Python were heavily inspired from lisp (for functional programming constructs). Python had heavily borrowed the module system, exception model and also keyword arguments from Modula-3 language [K-10]. Pythons’ developers strive not to entertain premature optimization, even though it might increase the performance by a few basis points [K-9]. During its design, the creators had conceptualized the language as being a very extensible language, and hence they had designed the language to have a small core library which was extended by a huge standard library [K-7]. Thus as a result, python is used as a scripting language as it can be easily embedded into any application, though it can be used to develop a full-fledged application. The reference implementation of python is CPython. There are also other implementations like Jython, Iron Python which can use python syntax as well as can use any class of Java (Jython) or .Net class (Iron Python). Versions: Python has two versions 2.x version and 3.x version. The 3.x version is a backward incompatible release was released to fix many design issues which plagued the 2.x series. The latest in the 2.x series is 2.7.6 and the latest in 3.x series is 3.4.0. 1.5.2 Paradigms: Python supports multi-paradigms such as: Object-Oriented, Imperative, Functional, Procedural, and Reflective. In Object-Oriented Paradigm, Python supports most of the OOPs concepts such as Inheritance (It also has support for Multiple Inheritance), Polymorphism but its lack of support for encapsulation is a blatant omission as Python doesn’t have private, protected members: all class members are public [K-11]. Earlier Python 2.6 versions didn’t support some OOP’s concepts such as Abstraction through Interfaces and Abstract Classes [K-19]. It also supports Concurrent paradigm, but with Python we will not be able to make truly multitasking applications as the inbuilt threading API is limited by GIL (Global Interpreter Lock) and hence applications that use the threading API cannot run on multi-core parallelly [K-12].The only remedy is that, the user has to either use the multi-processing module which would fork processes or use Interpreters that haven’t implemented GIL such as Jython or Iron Python [K-12]. 1.5.3 Compilation, Execution and Memory Management: Compilation, Execution and Memory Management: 21 A Comparative Studies of Programming Languages (Comparative Studies of Six Programming Language) Just like the other Managed Languages, Python compiles to an intermediary code and this in turn is interpreted by the Python Runtime Environment to the Native Machine Code. The reference implementation (i.e. CPython) doesn’t come with a JIT compiler because of which the execution speed is slow compared to native programming languages [K-17]. We can use PyPy interpreter as it includes a JIT compiler rather than using the Python interpreter that comes by default with the python language, if speed of execution is one of the important factors [K-18]. The Python Runtime Environment also takes care of all the allocation and deallocation of memory through the Garbage Collector. When a new object is created, the GC allocates the necessary memory, and once the object goes out of its scope, the GC doesn’t release memory immediately but instead it becomes eligible for Garbage Collect</w:t>
      </w:r>
      <w:r>
        <w:rPr>
          <w:color w:val="000000" w:themeColor="text1"/>
          <w:sz w:val="24"/>
          <w:szCs w:val="24"/>
          <w14:textFill>
            <w14:solidFill>
              <w14:schemeClr w14:val="tx1"/>
            </w14:solidFill>
          </w14:textFill>
        </w:rPr>
        <w:t>ion, which would eventually release the memory. Typing Strategies: Python is a strongly dynamic typed language. Python 3 also supports optional static typing [K-20]. There are a few advantages in using a dynamic typed language, the most prominent one would be that the code is more readable as there is less code (in other words has less boiler-plate code). But the main disadvantage in having python as a dynamic programming language is that there would be no way to guarantee that a particular piece of code would run successfully for all the different data-types scenarios simply because it had run successfully with one type. Basically, we don’t have any means to find out an error in the code, till the code has started running. 1.5.4 Strengths and Weaknesses and Application Areas: Python is predominantly used as a scripting language used in developing standalone applications that are being developed with Static-Typed languages, because of the flexibility it provides due to its dynamic typed nature. Python favours rapid application development, which qualifies it to be used for prototyping. To a certain extent, Python is also used in developing websites. Due to its dynamic typing and of the presence of a Virtual Machine, there is a considerable overhead which translates to way less performance when we compare with native programming languages [K-13]. And hence it is not suited</w:t>
      </w:r>
    </w:p>
    <w:p w14:paraId="68A8D824">
      <w:pPr>
        <w:jc w:val="center"/>
        <w:rPr>
          <w:i/>
          <w:sz w:val="24"/>
        </w:rPr>
      </w:pPr>
    </w:p>
    <w:p w14:paraId="3078CE4C">
      <w:pPr>
        <w:spacing w:before="100" w:beforeAutospacing="1" w:after="100" w:afterAutospacing="1"/>
        <w:jc w:val="both"/>
        <w:outlineLvl w:val="2"/>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HTML (HyperText Markup Language)</w:t>
      </w:r>
    </w:p>
    <w:p w14:paraId="258EFEB2">
      <w:pPr>
        <w:spacing w:before="100" w:beforeAutospacing="1" w:after="100" w:afterAutospacing="1"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HTML is the standard markup language used for designing the user interface of the sentiment analysis web application. It provides the structure for web pages and ensures a smooth user experience.</w:t>
      </w:r>
    </w:p>
    <w:p w14:paraId="79CDB845">
      <w:pPr>
        <w:spacing w:before="100" w:beforeAutospacing="1" w:after="100" w:afterAutospacing="1" w:line="360" w:lineRule="auto"/>
        <w:jc w:val="both"/>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Key Features &amp; Importance:</w:t>
      </w:r>
    </w:p>
    <w:p w14:paraId="64232574">
      <w:pPr>
        <w:numPr>
          <w:ilvl w:val="0"/>
          <w:numId w:val="15"/>
        </w:numPr>
        <w:spacing w:before="100" w:beforeAutospacing="1" w:after="100" w:afterAutospacing="1" w:line="360" w:lineRule="auto"/>
        <w:jc w:val="both"/>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Page Structure:</w:t>
      </w:r>
      <w:r>
        <w:rPr>
          <w:color w:val="000000" w:themeColor="text1"/>
          <w:sz w:val="24"/>
          <w:szCs w:val="24"/>
          <w14:textFill>
            <w14:solidFill>
              <w14:schemeClr w14:val="tx1"/>
            </w14:solidFill>
          </w14:textFill>
        </w:rPr>
        <w:t xml:space="preserve"> Defines the layout of the sentiment analysis platform, including input fields for text submission and result display sections.</w:t>
      </w:r>
    </w:p>
    <w:p w14:paraId="3360ACAE">
      <w:pPr>
        <w:numPr>
          <w:ilvl w:val="0"/>
          <w:numId w:val="15"/>
        </w:numPr>
        <w:spacing w:before="100" w:beforeAutospacing="1" w:after="100" w:afterAutospacing="1" w:line="360" w:lineRule="auto"/>
        <w:jc w:val="both"/>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Forms &amp; Inputs:</w:t>
      </w:r>
      <w:r>
        <w:rPr>
          <w:color w:val="000000" w:themeColor="text1"/>
          <w:sz w:val="24"/>
          <w:szCs w:val="24"/>
          <w14:textFill>
            <w14:solidFill>
              <w14:schemeClr w14:val="tx1"/>
            </w14:solidFill>
          </w14:textFill>
        </w:rPr>
        <w:t xml:space="preserve"> Enables users to enter text for sentiment classification.</w:t>
      </w:r>
    </w:p>
    <w:p w14:paraId="1ECD6B60">
      <w:pPr>
        <w:numPr>
          <w:ilvl w:val="0"/>
          <w:numId w:val="15"/>
        </w:numPr>
        <w:spacing w:before="100" w:beforeAutospacing="1" w:after="100" w:afterAutospacing="1" w:line="360" w:lineRule="auto"/>
        <w:jc w:val="both"/>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Cross-Browser Compatibility:</w:t>
      </w:r>
      <w:r>
        <w:rPr>
          <w:color w:val="000000" w:themeColor="text1"/>
          <w:sz w:val="24"/>
          <w:szCs w:val="24"/>
          <w14:textFill>
            <w14:solidFill>
              <w14:schemeClr w14:val="tx1"/>
            </w14:solidFill>
          </w14:textFill>
        </w:rPr>
        <w:t xml:space="preserve"> Works across all web browsers, ensuring accessibility.</w:t>
      </w:r>
    </w:p>
    <w:p w14:paraId="499D0563">
      <w:pPr>
        <w:numPr>
          <w:ilvl w:val="0"/>
          <w:numId w:val="15"/>
        </w:numPr>
        <w:spacing w:before="100" w:beforeAutospacing="1" w:after="100" w:afterAutospacing="1" w:line="360" w:lineRule="auto"/>
        <w:jc w:val="both"/>
        <w:rPr>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Integration with CSS &amp; JavaScript:</w:t>
      </w:r>
      <w:r>
        <w:rPr>
          <w:color w:val="000000" w:themeColor="text1"/>
          <w:sz w:val="24"/>
          <w:szCs w:val="24"/>
          <w14:textFill>
            <w14:solidFill>
              <w14:schemeClr w14:val="tx1"/>
            </w14:solidFill>
          </w14:textFill>
        </w:rPr>
        <w:t xml:space="preserve"> Allows styling and dynamic functionalities for enhanced UI/UX.</w:t>
      </w:r>
    </w:p>
    <w:p w14:paraId="27E473B1">
      <w:pPr>
        <w:spacing w:before="100" w:beforeAutospacing="1" w:after="100" w:afterAutospacing="1"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HTML structure works with Flask to send user inputs to the back-end, where the GPT model processes the text and returns predictions.</w:t>
      </w:r>
    </w:p>
    <w:p w14:paraId="02372725">
      <w:pPr>
        <w:spacing w:line="360" w:lineRule="auto"/>
        <w:jc w:val="both"/>
        <w:rPr>
          <w:b/>
          <w:bCs/>
          <w:iCs/>
          <w:sz w:val="24"/>
          <w:szCs w:val="24"/>
          <w:lang w:val="en-IN"/>
        </w:rPr>
      </w:pPr>
      <w:r>
        <w:rPr>
          <w:b/>
          <w:bCs/>
          <w:iCs/>
          <w:sz w:val="24"/>
          <w:szCs w:val="24"/>
          <w:lang w:val="en-IN"/>
        </w:rPr>
        <w:t>Opencv</w:t>
      </w:r>
    </w:p>
    <w:p w14:paraId="18E561C1">
      <w:pPr>
        <w:spacing w:line="360" w:lineRule="auto"/>
        <w:jc w:val="both"/>
        <w:rPr>
          <w:b/>
          <w:bCs/>
          <w:iCs/>
          <w:sz w:val="24"/>
          <w:szCs w:val="24"/>
          <w:lang w:val="en-IN"/>
        </w:rPr>
      </w:pPr>
    </w:p>
    <w:p w14:paraId="32E3DC25">
      <w:pPr>
        <w:spacing w:line="360" w:lineRule="auto"/>
        <w:jc w:val="both"/>
        <w:rPr>
          <w:rFonts w:eastAsia="SimSun"/>
          <w:sz w:val="24"/>
          <w:szCs w:val="24"/>
        </w:rPr>
      </w:pPr>
      <w:r>
        <w:rPr>
          <w:rFonts w:eastAsia="SimSun"/>
          <w:sz w:val="24"/>
          <w:szCs w:val="24"/>
        </w:rPr>
        <w:t>OpenCV is one of the most widely used open-source computer vision libraries in the world. It provides a comprehensive set of tools for image processing and computer vision applications. OpenCV was originally developed by Intel to advance computer vision research and applications. It is written in C++ but offers interfaces for Python, Java, and other programming languages. The library is highly optimized for real-time performance. It supports cross-platform development on Windows, Linux, and macOS. OpenCV is commonly used in academic research and industrial projects. It provides functions for image reading, writing, and display. The library includes various image filtering techniques. It supports operations such as smoothing, blurring, and sharpening. Edge detection algorithms like Canny are available in OpenCV. It also includes feature detection methods such as SIFT and ORB. Object detection can be implemented using pretrained classifiers. Haar Cascade classifiers are widely used for face detection. OpenCV supports video capture and processing. It can handle real-time webcam feeds efficiently. The library provides geometric transformation functions. Image resizing and rotation are simple to implement. Color space conversion is supported, including RGB, HSV, and grayscale. Thresholding techniques are available for segmentation tasks. Morphological operations such as dilation and erosion are included. OpenCV integrates well with deep learning frameworks. It can preprocess images before feeding them into neural networks. The library supports drawing shapes and annotations on images. It allows contour detection and analysis. Template matching is another important feature. Background subtraction techniques are included for motion detection. Optical flow algorithms help track object movement. OpenCV provides camera calibration tools. It supports stereo vision and depth estimation. The library can be used for facial recognition systems. It plays a significant role in medical image preprocessing. Noise reduction techniques improve image quality. Histogram equalization enhances image contrast. OpenCV supports image stitching applications. It is widely used in robotics and automation. Augmented reality applications utilize OpenCV extensively. The library allows integration with hardware devices. It supports GPU acceleration for faster processing. OpenCV is highly scalable for large projects. Documentation and community support are extensive. Many tutorials are available for beginners. It is free and open source under the BSD license. OpenCV simplifies complex image processing tasks. It supports machine learning algorithms internally. Data structures such as matrices are efficiently handled. The library ensures high computational efficiency. It is suitable for both research and commercial applications. OpenCV can detect shapes and patterns. It enables motion tracking in surveillance systems. The library supports barcode and QR code detection. It is useful in autonomous vehicle systems. OpenCV assists in gesture recognition applications. It can be used for biometric systems. Real-time performance makes it ideal for embedded systems. It integrates well with IoT devices. OpenCV supports image pyramids for multi-scale analysis. It allows perspective transformation. Feature matching techniques support object recognition. The library is modular and extensible. Developers can build custom modules. It supports XML and YAML file storage. OpenCV is frequently updated with new features. It supports high-resolution image processing. The library handles large datasets efficiently. It can be used for traffic monitoring systems. Medical imaging systems benefit from its preprocessing tools. It improves visualization quality before deep learning analysis. OpenCV remains a fundamental tool in computer vision development. It bridges the gap between image acquisition and intelligent analysis. It enhances productivity for developers and researchers. Its flexibility makes it suitable for various domains. O</w:t>
      </w:r>
      <w:r>
        <w:rPr>
          <w:rFonts w:eastAsia="SimSun"/>
          <w:sz w:val="24"/>
          <w:szCs w:val="24"/>
        </w:rPr>
        <w:t>penCV continues to evolve with advancements in AI and computer vision technologies.</w:t>
      </w:r>
    </w:p>
    <w:p w14:paraId="6A81364E">
      <w:pPr>
        <w:spacing w:line="360" w:lineRule="auto"/>
        <w:jc w:val="both"/>
        <w:rPr>
          <w:rFonts w:eastAsia="SimSun"/>
          <w:sz w:val="24"/>
          <w:szCs w:val="24"/>
        </w:rPr>
      </w:pPr>
    </w:p>
    <w:p w14:paraId="7A0D3762">
      <w:pPr>
        <w:spacing w:line="360" w:lineRule="auto"/>
        <w:jc w:val="both"/>
        <w:rPr>
          <w:rFonts w:eastAsia="SimSun"/>
          <w:b/>
          <w:bCs/>
          <w:sz w:val="28"/>
          <w:szCs w:val="28"/>
          <w:lang w:val="en-IN"/>
        </w:rPr>
      </w:pPr>
      <w:r>
        <w:rPr>
          <w:rFonts w:eastAsia="SimSun"/>
          <w:b/>
          <w:bCs/>
          <w:sz w:val="28"/>
          <w:szCs w:val="28"/>
          <w:lang w:val="en-IN"/>
        </w:rPr>
        <w:t>Pycharm</w:t>
      </w:r>
    </w:p>
    <w:p w14:paraId="68129DC4">
      <w:pPr>
        <w:spacing w:line="360" w:lineRule="auto"/>
        <w:jc w:val="both"/>
        <w:rPr>
          <w:rFonts w:eastAsia="SimSun"/>
          <w:sz w:val="24"/>
          <w:szCs w:val="24"/>
          <w:lang w:val="en-IN"/>
        </w:rPr>
      </w:pPr>
    </w:p>
    <w:p w14:paraId="2D3B4916">
      <w:pPr>
        <w:pStyle w:val="11"/>
        <w:spacing w:line="360" w:lineRule="auto"/>
        <w:jc w:val="both"/>
      </w:pPr>
      <w:r>
        <w:t xml:space="preserve">PyCharm is a powerful integrated development environment designed specifically for Python programming. It is developed by JetBrains and is widely used by developers around the world. PyCharm provides a comprehensive set of tools that make coding faster and more efficient. It supports intelligent code completion that helps programmers write accurate code quickly. The IDE includes syntax highlighting, which improves readability and reduces errors. One of its key features is real-time error detection and suggestions. PyCharm offers powerful debugging tools that allow developers to inspect variables and control program execution step by step. It also provides integrated testing tools for frameworks like unittest and pytest. The interface is user-friendly and customizable according to developer preferences. PyCharm supports virtual environments for better dependency management. It integrates seamlessly with version control systems such as Git. Developers can manage repositories directly within the IDE. The project management system helps organize files and modules efficiently. PyCharm includes a built-in terminal for executing commands without leaving the environment. It also supports database tools for working with SQL queries. Web development frameworks such as Django and Flask are well supported. The professional edition offers advanced web development features. PyCharm provides code refactoring tools to improve code structure without changing functionality. Navigation tools help developers move easily between classes, functions, and files. The search functionality is powerful and fast. It supports multiple programming languages alongside Python. PyCharm includes support for HTML, CSS, and JavaScript. The IDE provides intelligent code inspections to maintain code quality. Developers can customize themes and keyboard shortcuts. It supports remote development and deployment options. Integration with Docker and cloud platforms is available in advanced versions. PyCharm helps manage large-scale projects effectively. The auto-import feature saves time when working with libraries. Documentation pop-ups provide quick references for functions and classes. The IDE encourages best coding practices. Code formatting tools ensure consistency across projects. PyCharm supports scientific tools for data science development. It integrates with Jupyter notebooks. Data visualization support is included in scientific mode. The IDE is available in both Community and Professional editions. The Community edition is free and open-source. The Professional edition includes advanced features for enterprise development. Installation is simple and available for Windows, macOS, and Linux. PyCharm updates regularly with performance improvements. Plugin support allows users to extend functionality. Developers can install third-party plugins easily. The IDE supports collaborative development tools. It includes built-in support for REST API testing. Code coverage tools help measure testing effectiveness. PyCharm provides profiling tools to analyze performance. It simplifies configuration management. The environment reduces the need for external tools. Developers appreciate its stability and reliability. The learning curve is manageable for beginners. Many tutorials and resources are available online. PyCharm enhances productivity through automation features. It detects unused variables and redundant code. The integrated linter improves code quality. It supports multiple Python interpreters. Developers can switch interpreters easily. The project interpreter settings are easy to configure. PyCharm offers secure coding assistance. It highlights potential security issues. The IDE supports keyboard-driven development. Code snippets can be saved for reuse. PyCharm helps manage dependencies using requirements files. It integrates with package managers like pip. The environment supports asynchronous programming development. It handles large codebases efficiently. Developers can preview markdown files within the IDE. </w:t>
      </w:r>
      <w:r>
        <w:t>It offers strong community support. PyCharm simplifies debugging of web applications. Breakpoints can be set easily. Variable values can be inspected in real time. The IDE supports task management integration. It can connect to issue trackers. Developers can track progress within the IDE. PyCharm improves team collaboration through shared settings. It supports continuous integration workflows. The overall design focuses on developer productivity. It is widely recommended for professional Python development. Many companies adopt it as their primary IDE. Students also prefer it for academic projects. PyCharm remains one of the most reliable tools for Python software development today.</w:t>
      </w:r>
    </w:p>
    <w:p w14:paraId="566FA583">
      <w:pPr>
        <w:pStyle w:val="11"/>
        <w:spacing w:line="360" w:lineRule="auto"/>
        <w:jc w:val="both"/>
        <w:rPr>
          <w:b/>
          <w:bCs/>
          <w:sz w:val="28"/>
          <w:szCs w:val="28"/>
          <w:lang w:val="en-IN"/>
        </w:rPr>
      </w:pPr>
      <w:r>
        <w:rPr>
          <w:b/>
          <w:bCs/>
          <w:sz w:val="28"/>
          <w:szCs w:val="28"/>
          <w:lang w:val="en-IN"/>
        </w:rPr>
        <w:t>Pytorch</w:t>
      </w:r>
    </w:p>
    <w:p w14:paraId="142D683C">
      <w:pPr>
        <w:pStyle w:val="11"/>
        <w:spacing w:line="360" w:lineRule="auto"/>
        <w:jc w:val="both"/>
      </w:pPr>
      <w:r>
        <w:t>PyTorch is an open-source deep learning framework widely used for building and deploying machine learning models. It was developed by Facebook’s AI Research lab and has gained significant popularity in both academia and industry. PyTorch is primarily known for its flexibility, simplicity, and dynamic computation graph mechanism. Unlike static graph frameworks, PyTorch allows developers to modify the network behavior during runtime. This feature makes it highly suitable for research and experimentation. The framework is built on the Torch library and provides strong GPU acceleration support. It uses tensor computation similar to NumPy but with enhanced capabilities for deep learning.</w:t>
      </w:r>
    </w:p>
    <w:p w14:paraId="2D0490E0">
      <w:pPr>
        <w:pStyle w:val="11"/>
        <w:spacing w:line="360" w:lineRule="auto"/>
        <w:jc w:val="both"/>
      </w:pPr>
      <w:r>
        <w:t>One of the key strengths of PyTorch is its dynamic computational graph, also known as define-by-run. In this approach, the graph is constructed on the fly during execution. This makes debugging easier because errors can be traced using standard Python debugging tools. Developers can inspect variables and intermediate outputs at any stage of execution. This flexibility accelerates model development and testing. PyTorch integrates seamlessly with Python, making it intuitive for programmers. Its syntax is simple and easy to understand compared to many other deep learning frameworks.</w:t>
      </w:r>
    </w:p>
    <w:p w14:paraId="2336BB5E">
      <w:pPr>
        <w:pStyle w:val="11"/>
        <w:spacing w:line="360" w:lineRule="auto"/>
        <w:jc w:val="both"/>
      </w:pPr>
      <w:r>
        <w:t>PyTorch provides extensive support for neural network development through its torch.nn module. This module contains pre-built layers such as convolutional layers, pooling layers, activation functions, and fully connected layers. It also supports custom model creation for advanced research applications. Automatic differentiation is handled by the autograd engine. Autograd automatically computes gradients required for backpropagation. This eliminates the need for manual gradient calculation. As a result, training complex neural networks becomes efficient and less error-prone.</w:t>
      </w:r>
    </w:p>
    <w:p w14:paraId="05BEBE66">
      <w:pPr>
        <w:pStyle w:val="11"/>
        <w:spacing w:line="360" w:lineRule="auto"/>
        <w:jc w:val="both"/>
      </w:pPr>
      <w:r>
        <w:t>Another important feature of PyTorch is its strong GPU support using CUDA. Models can be easily transferred from CPU to GPU with minimal code changes. This significantly speeds up training and inference processes. PyTorch also supports distributed training across multiple GPUs. This is particularly useful for large-scale deep learning projects. The framework provides data handling utilities through the DataLoader and Dataset classes. These utilities simplify batch processing and data shuffling. Efficient data management improves model performance and reduces training time.</w:t>
      </w:r>
    </w:p>
    <w:p w14:paraId="019AF9D8">
      <w:pPr>
        <w:pStyle w:val="11"/>
        <w:spacing w:line="360" w:lineRule="auto"/>
        <w:jc w:val="both"/>
      </w:pPr>
      <w:r>
        <w:t>PyTorch has a large and active community that continuously contributes to its development. Numerous pre-trained models are available through libraries such as Torchvision. These models can be fine-tuned for tasks like object detection, image classification, and segmentation. PyTorch also integrates well with computer vision libraries such as OpenCV. This makes it suitable for real-time applications like vehicle detection and speed estimation. The framework supports deployment through TorchScript, which allows models to run independently from Python.</w:t>
      </w:r>
    </w:p>
    <w:p w14:paraId="316F7C15">
      <w:pPr>
        <w:pStyle w:val="11"/>
        <w:spacing w:line="360" w:lineRule="auto"/>
        <w:jc w:val="both"/>
      </w:pPr>
      <w:r>
        <w:t>In recent years, PyTorch has become a preferred framework for implementing advanced object detection models such as YOLO-based architectures. Its flexibility allows easy integration of tracking algorithms and custom speed estimation logic. Researchers appreciate PyTorch for its transparency and ease of experimentation. Industries value it for scalability and production readiness. Continuous updates ensure improved performance and new feature additions. The framework also supports model quantization and optimization for edge devices.</w:t>
      </w:r>
    </w:p>
    <w:p w14:paraId="1CF7F657">
      <w:pPr>
        <w:pStyle w:val="11"/>
        <w:spacing w:line="360" w:lineRule="auto"/>
        <w:jc w:val="both"/>
      </w:pPr>
      <w:r>
        <w:t>Overall, PyTorch provides a powerful, flexible, and efficient environment for deep learning development. Its dynamic computation graph, automatic differentiation, and GPU acceleration make it highly effective for complex AI applications. The framework is well-suited for real-time computer vision systems, including vehicle detection and speed estimation projects. With strong community support and continuous advancements, PyTorch remains one of the leading deep learning frameworks in modern artificial intelligence development.</w:t>
      </w:r>
    </w:p>
    <w:p w14:paraId="6FB23C3C">
      <w:pPr>
        <w:pStyle w:val="11"/>
        <w:spacing w:line="360" w:lineRule="auto"/>
        <w:jc w:val="both"/>
        <w:rPr>
          <w:lang w:val="en-IN"/>
        </w:rPr>
      </w:pPr>
    </w:p>
    <w:p w14:paraId="23BDBD13">
      <w:pPr>
        <w:spacing w:before="1"/>
        <w:ind w:left="892" w:right="1179"/>
        <w:jc w:val="center"/>
        <w:rPr>
          <w:i/>
          <w:spacing w:val="-2"/>
          <w:sz w:val="24"/>
        </w:rPr>
      </w:pPr>
    </w:p>
    <w:p w14:paraId="410B5A18">
      <w:pPr>
        <w:jc w:val="center"/>
        <w:rPr>
          <w:i/>
          <w:sz w:val="24"/>
        </w:rPr>
      </w:pPr>
    </w:p>
    <w:p w14:paraId="6B8C1C8A">
      <w:pPr>
        <w:jc w:val="center"/>
        <w:rPr>
          <w:i/>
          <w:sz w:val="24"/>
        </w:rPr>
      </w:pPr>
    </w:p>
    <w:p w14:paraId="792FC175">
      <w:pPr>
        <w:jc w:val="center"/>
        <w:rPr>
          <w:i/>
          <w:sz w:val="24"/>
        </w:rPr>
        <w:sectPr>
          <w:footerReference r:id="rId3" w:type="default"/>
          <w:pgSz w:w="11910" w:h="16840"/>
          <w:pgMar w:top="1400" w:right="992" w:bottom="1280" w:left="1700" w:header="0" w:footer="1097" w:gutter="0"/>
          <w:cols w:space="720" w:num="1"/>
        </w:sectPr>
      </w:pPr>
    </w:p>
    <w:p w14:paraId="381D91ED">
      <w:pPr>
        <w:pStyle w:val="2"/>
        <w:spacing w:before="77"/>
        <w:ind w:left="1095"/>
      </w:pPr>
      <w:r>
        <w:rPr>
          <w:spacing w:val="-2"/>
        </w:rPr>
        <w:t>CHAPTER-</w:t>
      </w:r>
      <w:r>
        <w:rPr>
          <w:spacing w:val="-10"/>
        </w:rPr>
        <w:t>4</w:t>
      </w:r>
    </w:p>
    <w:p w14:paraId="617404A4">
      <w:pPr>
        <w:pStyle w:val="7"/>
        <w:spacing w:before="37"/>
        <w:rPr>
          <w:b/>
          <w:sz w:val="28"/>
        </w:rPr>
      </w:pPr>
    </w:p>
    <w:p w14:paraId="3AE2F5B9">
      <w:pPr>
        <w:ind w:left="258"/>
        <w:jc w:val="center"/>
        <w:rPr>
          <w:b/>
          <w:sz w:val="24"/>
        </w:rPr>
      </w:pPr>
      <w:r>
        <w:rPr>
          <w:b/>
          <w:sz w:val="24"/>
        </w:rPr>
        <w:t>SYSTEM</w:t>
      </w:r>
      <w:r>
        <w:rPr>
          <w:b/>
          <w:spacing w:val="-1"/>
          <w:sz w:val="24"/>
        </w:rPr>
        <w:t xml:space="preserve"> </w:t>
      </w:r>
      <w:r>
        <w:rPr>
          <w:b/>
          <w:spacing w:val="-2"/>
          <w:sz w:val="24"/>
        </w:rPr>
        <w:t>DESIGN</w:t>
      </w:r>
    </w:p>
    <w:p w14:paraId="2FF9947F">
      <w:pPr>
        <w:pStyle w:val="3"/>
        <w:numPr>
          <w:ilvl w:val="1"/>
          <w:numId w:val="16"/>
        </w:numPr>
        <w:tabs>
          <w:tab w:val="left" w:pos="1554"/>
        </w:tabs>
        <w:spacing w:before="273"/>
      </w:pPr>
      <w:bookmarkStart w:id="2" w:name="_TOC_250002"/>
      <w:r>
        <w:rPr>
          <w:spacing w:val="-2"/>
        </w:rPr>
        <w:t>System</w:t>
      </w:r>
      <w:r>
        <w:rPr>
          <w:spacing w:val="-6"/>
        </w:rPr>
        <w:t xml:space="preserve"> </w:t>
      </w:r>
      <w:bookmarkEnd w:id="2"/>
      <w:r>
        <w:rPr>
          <w:spacing w:val="-2"/>
        </w:rPr>
        <w:t>Architecture</w:t>
      </w:r>
    </w:p>
    <w:p w14:paraId="14C2A142">
      <w:pPr>
        <w:pStyle w:val="7"/>
        <w:spacing w:before="117"/>
        <w:rPr>
          <w:b/>
          <w:sz w:val="20"/>
        </w:rPr>
      </w:pPr>
      <w:r>
        <w:rPr>
          <w:b/>
          <w:sz w:val="28"/>
          <w:szCs w:val="28"/>
        </w:rPr>
        <w:drawing>
          <wp:inline distT="0" distB="0" distL="114300" distR="114300">
            <wp:extent cx="5734050" cy="3895725"/>
            <wp:effectExtent l="0" t="0" r="6350" b="3175"/>
            <wp:docPr id="1" name="image1.png" descr="IMG_256"/>
            <wp:cNvGraphicFramePr/>
            <a:graphic xmlns:a="http://schemas.openxmlformats.org/drawingml/2006/main">
              <a:graphicData uri="http://schemas.openxmlformats.org/drawingml/2006/picture">
                <pic:pic xmlns:pic="http://schemas.openxmlformats.org/drawingml/2006/picture">
                  <pic:nvPicPr>
                    <pic:cNvPr id="1" name="image1.png" descr="IMG_256"/>
                    <pic:cNvPicPr preferRelativeResize="0"/>
                  </pic:nvPicPr>
                  <pic:blipFill>
                    <a:blip r:embed="rId7"/>
                    <a:srcRect/>
                    <a:stretch>
                      <a:fillRect/>
                    </a:stretch>
                  </pic:blipFill>
                  <pic:spPr>
                    <a:xfrm>
                      <a:off x="0" y="0"/>
                      <a:ext cx="5734050" cy="3895725"/>
                    </a:xfrm>
                    <a:prstGeom prst="rect">
                      <a:avLst/>
                    </a:prstGeom>
                  </pic:spPr>
                </pic:pic>
              </a:graphicData>
            </a:graphic>
          </wp:inline>
        </w:drawing>
      </w:r>
    </w:p>
    <w:p w14:paraId="09B121A5">
      <w:pPr>
        <w:pStyle w:val="7"/>
        <w:spacing w:before="243" w:line="360" w:lineRule="auto"/>
        <w:jc w:val="both"/>
        <w:rPr>
          <w:bCs/>
        </w:rPr>
      </w:pPr>
    </w:p>
    <w:p w14:paraId="6B64610C">
      <w:pPr>
        <w:spacing w:line="360" w:lineRule="auto"/>
        <w:ind w:left="1038" w:hanging="633"/>
        <w:jc w:val="both"/>
        <w:rPr>
          <w:rFonts w:eastAsia="SimSun"/>
          <w:bCs/>
          <w:sz w:val="24"/>
          <w:szCs w:val="24"/>
        </w:rPr>
      </w:pPr>
      <w:r>
        <w:rPr>
          <w:rFonts w:eastAsia="SimSun"/>
          <w:bCs/>
          <w:sz w:val="24"/>
          <w:szCs w:val="24"/>
        </w:rPr>
        <w:t xml:space="preserve">The diagram represents a comprehensive workflow for a machine learning (ML) pipeline starting from dataset collection and ending with performance analysis. The first step is </w:t>
      </w:r>
      <w:r>
        <w:rPr>
          <w:rStyle w:val="12"/>
          <w:rFonts w:eastAsia="SimSun"/>
          <w:b w:val="0"/>
          <w:sz w:val="24"/>
          <w:szCs w:val="24"/>
        </w:rPr>
        <w:t>dataset collection</w:t>
      </w:r>
      <w:r>
        <w:rPr>
          <w:rFonts w:eastAsia="SimSun"/>
          <w:bCs/>
          <w:sz w:val="24"/>
          <w:szCs w:val="24"/>
        </w:rPr>
        <w:t xml:space="preserve">, where relevant raw data is gathered from multiple sources, which could include databases, CSV files, images, videos, or sensor feeds. This step is critical because the quality and representativeness of the dataset directly impact the model’s performance and generalizability. Once the data is collected, it moves to the </w:t>
      </w:r>
      <w:r>
        <w:rPr>
          <w:rStyle w:val="12"/>
          <w:rFonts w:eastAsia="SimSun"/>
          <w:b w:val="0"/>
          <w:sz w:val="24"/>
          <w:szCs w:val="24"/>
        </w:rPr>
        <w:t>dataset preprocessing</w:t>
      </w:r>
      <w:r>
        <w:rPr>
          <w:rFonts w:eastAsia="SimSun"/>
          <w:bCs/>
          <w:sz w:val="24"/>
          <w:szCs w:val="24"/>
        </w:rPr>
        <w:t xml:space="preserve"> stage, where the raw data is cleaned, standardized, and transformed to ensure consistency. Preprocessing may include removing duplicates, handling missing values, normalizing numerical features, and encoding categorical variables. For image or video data, preprocessing could involve resizing, cropping, denoising, and converting formats compatible with ML frameworks such as TensorFlow or PyTorch. After preprocessing, the data enters the </w:t>
      </w:r>
      <w:r>
        <w:rPr>
          <w:rStyle w:val="12"/>
          <w:rFonts w:eastAsia="SimSun"/>
          <w:b w:val="0"/>
          <w:sz w:val="24"/>
          <w:szCs w:val="24"/>
        </w:rPr>
        <w:t>feature extraction</w:t>
      </w:r>
      <w:r>
        <w:rPr>
          <w:rFonts w:eastAsia="SimSun"/>
          <w:bCs/>
          <w:sz w:val="24"/>
          <w:szCs w:val="24"/>
        </w:rPr>
        <w:t xml:space="preserve"> phase, where relevant characteristics or attributes are identified and extracted to represent the underlying patterns effectively. Feature extraction is essential to reduce dimensionality, improve model efficiency, and highlight the most informative aspects of the data. Techniques like principal component analysis (PCA), edge detection in images using OpenCV, or signal processing methods may be applied to extract meaningful features. The extracted features are then passed to the </w:t>
      </w:r>
      <w:r>
        <w:rPr>
          <w:rStyle w:val="12"/>
          <w:rFonts w:eastAsia="SimSun"/>
          <w:b w:val="0"/>
          <w:sz w:val="24"/>
          <w:szCs w:val="24"/>
        </w:rPr>
        <w:t>data classification</w:t>
      </w:r>
      <w:r>
        <w:rPr>
          <w:rFonts w:eastAsia="SimSun"/>
          <w:bCs/>
          <w:sz w:val="24"/>
          <w:szCs w:val="24"/>
        </w:rPr>
        <w:t xml:space="preserve"> stage, where the dataset is labeled or categorized according to the problem being solved, such as anomaly detection, predictive analysis, or image recognition. Classification algorithms can vary from classical methods like decision trees, support vector machines, or random forests to deep learning models implemented using TensorFlow or PyTorch. Once classification is complete, the dataset is split into training and </w:t>
      </w:r>
      <w:r>
        <w:rPr>
          <w:rStyle w:val="12"/>
          <w:rFonts w:eastAsia="SimSun"/>
          <w:b w:val="0"/>
          <w:sz w:val="24"/>
          <w:szCs w:val="24"/>
        </w:rPr>
        <w:t>test data</w:t>
      </w:r>
      <w:r>
        <w:rPr>
          <w:rFonts w:eastAsia="SimSun"/>
          <w:bCs/>
          <w:sz w:val="24"/>
          <w:szCs w:val="24"/>
        </w:rPr>
        <w:t xml:space="preserve"> to evaluate the performance and generalization of the ML model. The test data simulates unseen scenarios, allowing practitioners to measure how well the model can predict or classify real-world examples. The next step is </w:t>
      </w:r>
      <w:r>
        <w:rPr>
          <w:rStyle w:val="12"/>
          <w:rFonts w:eastAsia="SimSun"/>
          <w:b w:val="0"/>
          <w:sz w:val="24"/>
          <w:szCs w:val="24"/>
        </w:rPr>
        <w:t>ML modeling</w:t>
      </w:r>
      <w:r>
        <w:rPr>
          <w:rFonts w:eastAsia="SimSun"/>
          <w:bCs/>
          <w:sz w:val="24"/>
          <w:szCs w:val="24"/>
        </w:rPr>
        <w:t xml:space="preserve">, where appropriate algorithms are trained on the training dataset to learn the mapping between input features and output labels. This step often involves iterative optimization, hyperparameter tuning, and validation to maximize accuracy, minimize error, and ensure robustness. During training, metrics such as loss functions, accuracy, precision, recall, and F1-score are monitored to guide model improvement. Once the model is trained, it is evaluated using the test data to validate its predictive performance objectively. This evaluation is represented in the </w:t>
      </w:r>
      <w:r>
        <w:rPr>
          <w:rStyle w:val="12"/>
          <w:rFonts w:eastAsia="SimSun"/>
          <w:b w:val="0"/>
          <w:sz w:val="24"/>
          <w:szCs w:val="24"/>
        </w:rPr>
        <w:t>performance analysis</w:t>
      </w:r>
      <w:r>
        <w:rPr>
          <w:rFonts w:eastAsia="SimSun"/>
          <w:bCs/>
          <w:sz w:val="24"/>
          <w:szCs w:val="24"/>
        </w:rPr>
        <w:t xml:space="preserve"> stage, where the results are analyzed to identify strengths, weaknesses, and potential areas of improvement. Performance analysis may involve plotting confusion matrices, ROC curves, or evaluating metrics across multiple classes or categories. The analysis helps determine whether the model is suitable for deployment or requires additional data, feature engineering, or algorithmic refinement. Feedback from performance analysis may loop back to earlier stages, such as feature extraction or preprocessing, in a continuous improvement cycle. For example, if accuracy is low, additional features might be engineered, or preprocessing methods adjusted to enhance model learning. The workflow demonstrates the interdependence of each stage, emphasizing that quality input data, thoughtful preprocessing, and effective feature selection are as crucial as algorithm selection. It highlights the iterative nature of machine learning projects, where evaluation informs further optimization, ensuring models become progressively more accurate and reliable. The process also underlines the importance of using test data separately from training data to avoid overfitting and to ensure the model generalizes well to unseen examples. In contexts where real-time decision-making or automation is required, such as computer vision applications using OpenCV, the pipeline must be optimized for speed and computational efficiency. Deep learning models implemented in TensorFlow or PyTorch can handle large-scale datasets but require careful tuning to balance performance with resource consumption. The diagram provides a clear visual representation of the logical flow, showing how raw data evolves into actionable insights through structured processing, modeling, and evaluation stages. The modularity of the workflow allows flexibility to adapt different algorithms, feature engineering techniques, and evaluation strategies depending on project requirements. Each stage serves as a checkpoint, ensuring quality control and traceability throughout the ML pipeline. By systematically progressing from dataset collection to performance analysis, organizations can reduce errors, increase predictive accuracy, and deploy models with confidence. The integration of preprocessing, feature extraction, classification, and modeling stages ensures that every step contributes to overall system performance. Iterative evaluation and performance analysis provide opportunities for learning and continuous improvement, fostering model robustness. Using frameworks like TensorFlow and PyTorch allows the integration of advanced architectures, including convolutional neural networks for image data and recurrent networks for sequential data. OpenCV complements this workflow by providing efficient computer vision operations, making the pipeline suitable for tasks involving video surveillance, object detection, or automated monitoring. The flow highlights the necessity of feature engineering in enhancing model interpretability and effectiveness. The clear separation of training and testing data emphasizes good practices in ML methodology. Performance analysis not only measures accuracy but also informs decisions about model deployment, retraining, or further optimization. The pipeline is scalable, allowing datasets of varying sizes and complexities to be handled efficiently. Automation of preprocessing, feature extraction, and classification steps can reduce human error and speed up model development. Real-time feedback loops enable models to adapt to new data and changing environments. The process fosters reproducibility, ensuring that experiments can be repeated, validated, and refined over time. By following this structured ML workflow, practitioners can build reliable models capable of providing actionable insights across various domains. The pipeline can be extended to incorporate additional stages, such as data augmentation, cross-validation, and ensemble modeling, to further enhance performance. Continuous monitoring of deployed models can </w:t>
      </w:r>
      <w:r>
        <w:rPr>
          <w:rFonts w:eastAsia="SimSun"/>
          <w:bCs/>
          <w:sz w:val="24"/>
          <w:szCs w:val="24"/>
        </w:rPr>
        <w:t>feed back into the pipeline, allowing updates and maintenance. Overall, the diagram captures the essence of a robust ML lifecycle, integrating data acquisition, preprocessing, feature engineering, classification, model training, and evaluation into a cohesive, repeatable process. It serves as a blueprint for implementing machine learning solutions efficiently and effectively while emphasizing best practices in experimentation, analysis, and iterative improvement. The modular design ensures that each stage can be optimized independently while maintaining the integrity of the overall workflow. This approach reduces risk, improves model accuracy, and enables startups or organizations to leverage machine learning for decision support, prediction, and automation with confidence.</w:t>
      </w:r>
    </w:p>
    <w:p w14:paraId="04EC0CB6">
      <w:pPr>
        <w:spacing w:line="360" w:lineRule="auto"/>
        <w:ind w:left="1038" w:hanging="633"/>
        <w:jc w:val="both"/>
        <w:rPr>
          <w:rFonts w:eastAsia="SimSun"/>
          <w:bCs/>
          <w:sz w:val="24"/>
          <w:szCs w:val="24"/>
        </w:rPr>
      </w:pPr>
    </w:p>
    <w:p w14:paraId="6EB065A0">
      <w:pPr>
        <w:spacing w:line="360" w:lineRule="auto"/>
        <w:ind w:left="1038" w:hanging="633"/>
        <w:jc w:val="both"/>
        <w:rPr>
          <w:rFonts w:eastAsia="SimSun"/>
          <w:bCs/>
          <w:sz w:val="24"/>
          <w:szCs w:val="24"/>
        </w:rPr>
      </w:pPr>
    </w:p>
    <w:p w14:paraId="00379E38">
      <w:pPr>
        <w:spacing w:line="360" w:lineRule="auto"/>
        <w:ind w:left="1038" w:hanging="633"/>
        <w:jc w:val="both"/>
        <w:rPr>
          <w:rFonts w:eastAsia="SimSun"/>
          <w:bCs/>
          <w:sz w:val="24"/>
          <w:szCs w:val="24"/>
        </w:rPr>
      </w:pPr>
    </w:p>
    <w:p w14:paraId="70BD7DD1">
      <w:pPr>
        <w:spacing w:line="360" w:lineRule="auto"/>
        <w:ind w:left="1038" w:hanging="633"/>
        <w:jc w:val="both"/>
        <w:rPr>
          <w:rFonts w:eastAsia="SimSun"/>
          <w:bCs/>
          <w:sz w:val="24"/>
          <w:szCs w:val="24"/>
        </w:rPr>
      </w:pPr>
    </w:p>
    <w:p w14:paraId="3090B2F7">
      <w:pPr>
        <w:spacing w:line="360" w:lineRule="auto"/>
        <w:ind w:left="1038" w:hanging="633"/>
        <w:jc w:val="both"/>
        <w:rPr>
          <w:rFonts w:eastAsia="SimSun"/>
          <w:bCs/>
          <w:sz w:val="24"/>
          <w:szCs w:val="24"/>
        </w:rPr>
      </w:pPr>
    </w:p>
    <w:p w14:paraId="3A2E6F25">
      <w:pPr>
        <w:spacing w:line="360" w:lineRule="auto"/>
        <w:ind w:left="1038" w:hanging="633"/>
        <w:jc w:val="both"/>
        <w:rPr>
          <w:rFonts w:eastAsia="SimSun"/>
          <w:bCs/>
          <w:sz w:val="24"/>
          <w:szCs w:val="24"/>
        </w:rPr>
      </w:pPr>
    </w:p>
    <w:p w14:paraId="226AA7E0">
      <w:pPr>
        <w:spacing w:line="360" w:lineRule="auto"/>
        <w:ind w:left="1038" w:hanging="633"/>
        <w:jc w:val="both"/>
        <w:rPr>
          <w:rFonts w:eastAsia="SimSun"/>
          <w:bCs/>
          <w:sz w:val="24"/>
          <w:szCs w:val="24"/>
        </w:rPr>
      </w:pPr>
    </w:p>
    <w:p w14:paraId="70B6F026">
      <w:pPr>
        <w:spacing w:line="360" w:lineRule="auto"/>
        <w:ind w:left="1038" w:hanging="633"/>
        <w:jc w:val="both"/>
        <w:rPr>
          <w:rFonts w:eastAsia="SimSun"/>
          <w:bCs/>
          <w:sz w:val="24"/>
          <w:szCs w:val="24"/>
        </w:rPr>
      </w:pPr>
    </w:p>
    <w:p w14:paraId="3527CF5A">
      <w:pPr>
        <w:spacing w:line="360" w:lineRule="auto"/>
        <w:ind w:left="1038" w:hanging="633"/>
        <w:jc w:val="both"/>
        <w:rPr>
          <w:rFonts w:eastAsia="SimSun"/>
          <w:bCs/>
          <w:sz w:val="24"/>
          <w:szCs w:val="24"/>
        </w:rPr>
      </w:pPr>
    </w:p>
    <w:p w14:paraId="534A78C0">
      <w:pPr>
        <w:spacing w:line="360" w:lineRule="auto"/>
        <w:ind w:left="1038" w:hanging="633"/>
        <w:jc w:val="both"/>
        <w:rPr>
          <w:rFonts w:eastAsia="SimSun"/>
          <w:bCs/>
          <w:sz w:val="24"/>
          <w:szCs w:val="24"/>
        </w:rPr>
      </w:pPr>
    </w:p>
    <w:p w14:paraId="6B073B68">
      <w:pPr>
        <w:spacing w:line="360" w:lineRule="auto"/>
        <w:ind w:left="1038" w:hanging="633"/>
        <w:jc w:val="both"/>
        <w:rPr>
          <w:rFonts w:eastAsia="SimSun"/>
          <w:bCs/>
          <w:sz w:val="24"/>
          <w:szCs w:val="24"/>
        </w:rPr>
      </w:pPr>
    </w:p>
    <w:p w14:paraId="0F7F06EF">
      <w:pPr>
        <w:spacing w:line="360" w:lineRule="auto"/>
        <w:ind w:left="1038" w:hanging="633"/>
        <w:jc w:val="both"/>
        <w:rPr>
          <w:rFonts w:eastAsia="SimSun"/>
          <w:bCs/>
          <w:sz w:val="24"/>
          <w:szCs w:val="24"/>
        </w:rPr>
      </w:pPr>
    </w:p>
    <w:p w14:paraId="1739C5EF">
      <w:pPr>
        <w:spacing w:line="360" w:lineRule="auto"/>
        <w:ind w:left="1038" w:hanging="633"/>
        <w:jc w:val="both"/>
        <w:rPr>
          <w:rFonts w:eastAsia="SimSun"/>
          <w:bCs/>
          <w:sz w:val="24"/>
          <w:szCs w:val="24"/>
        </w:rPr>
      </w:pPr>
    </w:p>
    <w:p w14:paraId="1E6B23C3">
      <w:pPr>
        <w:spacing w:line="360" w:lineRule="auto"/>
        <w:ind w:left="1038" w:hanging="633"/>
        <w:jc w:val="both"/>
        <w:rPr>
          <w:rFonts w:eastAsia="SimSun"/>
          <w:bCs/>
          <w:sz w:val="24"/>
          <w:szCs w:val="24"/>
        </w:rPr>
      </w:pPr>
    </w:p>
    <w:p w14:paraId="0F47C3B0">
      <w:pPr>
        <w:spacing w:line="360" w:lineRule="auto"/>
        <w:ind w:left="1038" w:hanging="633"/>
        <w:jc w:val="both"/>
        <w:rPr>
          <w:rFonts w:eastAsia="SimSun"/>
          <w:bCs/>
          <w:sz w:val="24"/>
          <w:szCs w:val="24"/>
        </w:rPr>
      </w:pPr>
    </w:p>
    <w:p w14:paraId="4F2AF43A">
      <w:pPr>
        <w:spacing w:line="360" w:lineRule="auto"/>
        <w:ind w:left="1038" w:hanging="633"/>
        <w:jc w:val="both"/>
        <w:rPr>
          <w:rFonts w:eastAsia="SimSun"/>
          <w:bCs/>
          <w:sz w:val="24"/>
          <w:szCs w:val="24"/>
        </w:rPr>
      </w:pPr>
    </w:p>
    <w:p w14:paraId="3DE8453D">
      <w:pPr>
        <w:spacing w:line="360" w:lineRule="auto"/>
        <w:ind w:left="1038" w:hanging="633"/>
        <w:jc w:val="both"/>
        <w:rPr>
          <w:rFonts w:eastAsia="SimSun"/>
          <w:bCs/>
          <w:sz w:val="24"/>
          <w:szCs w:val="24"/>
        </w:rPr>
      </w:pPr>
    </w:p>
    <w:p w14:paraId="12B50BC8">
      <w:pPr>
        <w:spacing w:line="360" w:lineRule="auto"/>
        <w:ind w:left="1038" w:hanging="633"/>
        <w:jc w:val="both"/>
        <w:rPr>
          <w:rFonts w:eastAsia="SimSun"/>
          <w:bCs/>
          <w:sz w:val="24"/>
          <w:szCs w:val="24"/>
        </w:rPr>
      </w:pPr>
    </w:p>
    <w:p w14:paraId="4691AA3C">
      <w:pPr>
        <w:spacing w:line="360" w:lineRule="auto"/>
        <w:ind w:left="1038" w:hanging="633"/>
        <w:jc w:val="both"/>
        <w:rPr>
          <w:rFonts w:eastAsia="SimSun"/>
          <w:bCs/>
          <w:sz w:val="24"/>
          <w:szCs w:val="24"/>
        </w:rPr>
      </w:pPr>
    </w:p>
    <w:p w14:paraId="5D3C8A93">
      <w:pPr>
        <w:spacing w:line="360" w:lineRule="auto"/>
        <w:ind w:left="1038" w:hanging="633"/>
        <w:jc w:val="both"/>
        <w:rPr>
          <w:rFonts w:eastAsia="SimSun"/>
          <w:bCs/>
          <w:sz w:val="24"/>
          <w:szCs w:val="24"/>
        </w:rPr>
      </w:pPr>
    </w:p>
    <w:p w14:paraId="769D0DE1">
      <w:pPr>
        <w:spacing w:line="360" w:lineRule="auto"/>
        <w:ind w:left="1038" w:hanging="633"/>
        <w:jc w:val="both"/>
        <w:rPr>
          <w:rFonts w:eastAsia="SimSun"/>
          <w:bCs/>
          <w:sz w:val="24"/>
          <w:szCs w:val="24"/>
        </w:rPr>
      </w:pPr>
    </w:p>
    <w:p w14:paraId="022A60D6">
      <w:pPr>
        <w:spacing w:line="360" w:lineRule="auto"/>
        <w:ind w:left="1038" w:hanging="633"/>
        <w:jc w:val="both"/>
        <w:rPr>
          <w:rFonts w:eastAsia="SimSun"/>
          <w:bCs/>
          <w:sz w:val="24"/>
          <w:szCs w:val="24"/>
        </w:rPr>
      </w:pPr>
    </w:p>
    <w:p w14:paraId="2ED19B07">
      <w:pPr>
        <w:spacing w:line="360" w:lineRule="auto"/>
        <w:ind w:left="1038" w:hanging="633"/>
        <w:jc w:val="both"/>
        <w:rPr>
          <w:rFonts w:eastAsia="SimSun"/>
          <w:bCs/>
          <w:sz w:val="24"/>
          <w:szCs w:val="24"/>
        </w:rPr>
      </w:pPr>
    </w:p>
    <w:p w14:paraId="3A35389B">
      <w:pPr>
        <w:spacing w:line="360" w:lineRule="auto"/>
        <w:ind w:left="1038" w:hanging="633"/>
        <w:rPr>
          <w:b/>
          <w:sz w:val="28"/>
          <w:szCs w:val="28"/>
        </w:rPr>
      </w:pPr>
      <w:r>
        <w:rPr>
          <w:b/>
          <w:sz w:val="28"/>
          <w:szCs w:val="28"/>
        </w:rPr>
        <w:t>UML DIAGRAMS</w:t>
      </w:r>
    </w:p>
    <w:p w14:paraId="26C973B8">
      <w:pPr>
        <w:spacing w:line="360" w:lineRule="auto"/>
        <w:jc w:val="both"/>
        <w:rPr>
          <w:sz w:val="28"/>
          <w:szCs w:val="28"/>
        </w:rPr>
      </w:pPr>
      <w:r>
        <w:rPr>
          <w:sz w:val="28"/>
          <w:szCs w:val="28"/>
        </w:rPr>
        <w:t>The Unified Modeling Language (UML) is used to specify, visualize, modify, construct and document the artifacts of an object-oriented software intensive system under development. UML offers a standard way to visualize a system's architectural blueprints, including elements such as:</w:t>
      </w:r>
    </w:p>
    <w:p w14:paraId="1969126B">
      <w:pPr>
        <w:numPr>
          <w:ilvl w:val="0"/>
          <w:numId w:val="17"/>
        </w:numPr>
        <w:spacing w:line="360" w:lineRule="auto"/>
        <w:jc w:val="both"/>
        <w:rPr>
          <w:sz w:val="28"/>
          <w:szCs w:val="28"/>
        </w:rPr>
      </w:pPr>
      <w:r>
        <w:rPr>
          <w:sz w:val="28"/>
          <w:szCs w:val="28"/>
        </w:rPr>
        <w:t>actors</w:t>
      </w:r>
    </w:p>
    <w:p w14:paraId="6EF44BAA">
      <w:pPr>
        <w:numPr>
          <w:ilvl w:val="0"/>
          <w:numId w:val="17"/>
        </w:numPr>
        <w:spacing w:line="360" w:lineRule="auto"/>
        <w:jc w:val="both"/>
        <w:rPr>
          <w:sz w:val="28"/>
          <w:szCs w:val="28"/>
        </w:rPr>
      </w:pPr>
      <w:r>
        <w:rPr>
          <w:sz w:val="28"/>
          <w:szCs w:val="28"/>
        </w:rPr>
        <w:t>business processes</w:t>
      </w:r>
    </w:p>
    <w:p w14:paraId="2D07ACD3">
      <w:pPr>
        <w:numPr>
          <w:ilvl w:val="0"/>
          <w:numId w:val="17"/>
        </w:numPr>
        <w:spacing w:line="360" w:lineRule="auto"/>
        <w:jc w:val="both"/>
        <w:rPr>
          <w:sz w:val="28"/>
          <w:szCs w:val="28"/>
        </w:rPr>
      </w:pPr>
      <w:r>
        <w:rPr>
          <w:sz w:val="28"/>
          <w:szCs w:val="28"/>
        </w:rPr>
        <w:t>(logical) components</w:t>
      </w:r>
    </w:p>
    <w:p w14:paraId="1A7DDC11">
      <w:pPr>
        <w:numPr>
          <w:ilvl w:val="0"/>
          <w:numId w:val="17"/>
        </w:numPr>
        <w:spacing w:line="360" w:lineRule="auto"/>
        <w:jc w:val="both"/>
        <w:rPr>
          <w:sz w:val="28"/>
          <w:szCs w:val="28"/>
        </w:rPr>
      </w:pPr>
      <w:r>
        <w:rPr>
          <w:sz w:val="28"/>
          <w:szCs w:val="28"/>
        </w:rPr>
        <w:t>activities</w:t>
      </w:r>
    </w:p>
    <w:p w14:paraId="6970419A">
      <w:pPr>
        <w:numPr>
          <w:ilvl w:val="0"/>
          <w:numId w:val="17"/>
        </w:numPr>
        <w:spacing w:line="360" w:lineRule="auto"/>
        <w:jc w:val="both"/>
        <w:rPr>
          <w:sz w:val="28"/>
          <w:szCs w:val="28"/>
        </w:rPr>
      </w:pPr>
      <w:r>
        <w:rPr>
          <w:sz w:val="28"/>
          <w:szCs w:val="28"/>
        </w:rPr>
        <w:t>programming language statements</w:t>
      </w:r>
    </w:p>
    <w:p w14:paraId="1291B173">
      <w:pPr>
        <w:numPr>
          <w:ilvl w:val="0"/>
          <w:numId w:val="17"/>
        </w:numPr>
        <w:spacing w:line="360" w:lineRule="auto"/>
        <w:jc w:val="both"/>
        <w:rPr>
          <w:sz w:val="28"/>
          <w:szCs w:val="28"/>
        </w:rPr>
      </w:pPr>
      <w:r>
        <w:rPr>
          <w:sz w:val="28"/>
          <w:szCs w:val="28"/>
        </w:rPr>
        <w:t>database schemas, and</w:t>
      </w:r>
    </w:p>
    <w:p w14:paraId="7A514FF5">
      <w:pPr>
        <w:numPr>
          <w:ilvl w:val="0"/>
          <w:numId w:val="17"/>
        </w:numPr>
        <w:spacing w:line="360" w:lineRule="auto"/>
        <w:jc w:val="both"/>
        <w:rPr>
          <w:sz w:val="28"/>
          <w:szCs w:val="28"/>
        </w:rPr>
      </w:pPr>
      <w:r>
        <w:rPr>
          <w:sz w:val="28"/>
          <w:szCs w:val="28"/>
        </w:rPr>
        <w:t>Reusable software components.</w:t>
      </w:r>
    </w:p>
    <w:p w14:paraId="1C755946">
      <w:pPr>
        <w:spacing w:line="360" w:lineRule="auto"/>
        <w:ind w:left="720"/>
        <w:jc w:val="both"/>
        <w:rPr>
          <w:sz w:val="28"/>
          <w:szCs w:val="28"/>
        </w:rPr>
      </w:pPr>
    </w:p>
    <w:p w14:paraId="5CEEA23A">
      <w:pPr>
        <w:spacing w:line="360" w:lineRule="auto"/>
        <w:jc w:val="both"/>
        <w:rPr>
          <w:sz w:val="28"/>
          <w:szCs w:val="28"/>
        </w:rPr>
      </w:pPr>
      <w:r>
        <w:rPr>
          <w:sz w:val="28"/>
          <w:szCs w:val="28"/>
        </w:rPr>
        <w:t>UML combines best techniques from data modeling (entity relationship diagrams), business modeling (work flows), object modeling, and component modeling. It can be used with all processes, throughout the software development life cycle, and across different implementation technologies</w:t>
      </w:r>
      <w:r>
        <w:rPr>
          <w:sz w:val="28"/>
          <w:szCs w:val="28"/>
          <w:vertAlign w:val="superscript"/>
        </w:rPr>
        <w:t>.</w:t>
      </w:r>
      <w:r>
        <w:rPr>
          <w:sz w:val="28"/>
          <w:szCs w:val="28"/>
        </w:rPr>
        <w:t xml:space="preserve"> UML has synthesized the notations of the Booch method, the Object-modeling technique (OMT) and Object-oriented software engineering (OOSE) by fusing them into a single, common and widely usable modeling language. UML aims to be a standard modeling language which can model concurrent and distributed systems.</w:t>
      </w:r>
    </w:p>
    <w:p w14:paraId="49D27611">
      <w:pPr>
        <w:spacing w:line="360" w:lineRule="auto"/>
        <w:jc w:val="both"/>
        <w:rPr>
          <w:sz w:val="28"/>
          <w:szCs w:val="28"/>
        </w:rPr>
      </w:pPr>
    </w:p>
    <w:p w14:paraId="2A0852B4">
      <w:pPr>
        <w:spacing w:line="360" w:lineRule="auto"/>
        <w:jc w:val="both"/>
        <w:rPr>
          <w:sz w:val="28"/>
          <w:szCs w:val="28"/>
        </w:rPr>
      </w:pPr>
    </w:p>
    <w:p w14:paraId="1C5985C8">
      <w:pPr>
        <w:spacing w:line="360" w:lineRule="auto"/>
        <w:jc w:val="both"/>
        <w:rPr>
          <w:sz w:val="28"/>
          <w:szCs w:val="28"/>
        </w:rPr>
      </w:pPr>
    </w:p>
    <w:p w14:paraId="316DFA96">
      <w:pPr>
        <w:spacing w:line="360" w:lineRule="auto"/>
        <w:jc w:val="both"/>
        <w:rPr>
          <w:sz w:val="28"/>
          <w:szCs w:val="28"/>
        </w:rPr>
      </w:pPr>
    </w:p>
    <w:p w14:paraId="6333176B">
      <w:pPr>
        <w:spacing w:line="360" w:lineRule="auto"/>
        <w:jc w:val="both"/>
        <w:rPr>
          <w:sz w:val="28"/>
          <w:szCs w:val="28"/>
        </w:rPr>
      </w:pPr>
    </w:p>
    <w:p w14:paraId="3A16564A">
      <w:pPr>
        <w:spacing w:line="360" w:lineRule="auto"/>
        <w:jc w:val="both"/>
        <w:rPr>
          <w:sz w:val="28"/>
          <w:szCs w:val="28"/>
        </w:rPr>
      </w:pPr>
    </w:p>
    <w:p w14:paraId="05F91660">
      <w:pPr>
        <w:spacing w:line="360" w:lineRule="auto"/>
        <w:jc w:val="both"/>
        <w:rPr>
          <w:sz w:val="28"/>
          <w:szCs w:val="28"/>
        </w:rPr>
      </w:pPr>
    </w:p>
    <w:p w14:paraId="3FDC0AE9">
      <w:pPr>
        <w:spacing w:line="360" w:lineRule="auto"/>
        <w:jc w:val="both"/>
        <w:rPr>
          <w:b/>
          <w:color w:val="000000"/>
          <w:sz w:val="28"/>
          <w:szCs w:val="28"/>
        </w:rPr>
      </w:pPr>
      <w:r>
        <w:rPr>
          <w:b/>
          <w:color w:val="000000"/>
          <w:sz w:val="28"/>
          <w:szCs w:val="28"/>
        </w:rPr>
        <w:t>Sequence Diagram:</w:t>
      </w:r>
    </w:p>
    <w:p w14:paraId="779B62A9">
      <w:pPr>
        <w:spacing w:line="360" w:lineRule="auto"/>
        <w:jc w:val="both"/>
        <w:rPr>
          <w:b/>
          <w:color w:val="000000"/>
          <w:sz w:val="28"/>
          <w:szCs w:val="28"/>
        </w:rPr>
      </w:pPr>
      <w:r>
        <w:drawing>
          <wp:inline distT="0" distB="0" distL="114300" distR="114300">
            <wp:extent cx="5257800" cy="1936750"/>
            <wp:effectExtent l="0" t="0" r="0" b="6350"/>
            <wp:docPr id="6" name="Content Placehold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ChangeAspect="1"/>
                    </pic:cNvPicPr>
                  </pic:nvPicPr>
                  <pic:blipFill>
                    <a:blip r:embed="rId8"/>
                    <a:stretch>
                      <a:fillRect/>
                    </a:stretch>
                  </pic:blipFill>
                  <pic:spPr>
                    <a:xfrm>
                      <a:off x="0" y="0"/>
                      <a:ext cx="5257800" cy="1936750"/>
                    </a:xfrm>
                    <a:prstGeom prst="rect">
                      <a:avLst/>
                    </a:prstGeom>
                  </pic:spPr>
                </pic:pic>
              </a:graphicData>
            </a:graphic>
          </wp:inline>
        </w:drawing>
      </w:r>
    </w:p>
    <w:p w14:paraId="1F24DB51">
      <w:pPr>
        <w:spacing w:line="360" w:lineRule="auto"/>
        <w:jc w:val="both"/>
        <w:rPr>
          <w:sz w:val="28"/>
          <w:szCs w:val="28"/>
        </w:rPr>
      </w:pPr>
      <w:r>
        <w:rPr>
          <w:color w:val="000000"/>
          <w:sz w:val="28"/>
          <w:szCs w:val="28"/>
        </w:rPr>
        <w:t xml:space="preserve">Sequence Diagrams Represent the objects participating the interaction horizontally and time vertically. </w:t>
      </w:r>
      <w:r>
        <w:rPr>
          <w:sz w:val="28"/>
          <w:szCs w:val="28"/>
        </w:rPr>
        <w:t>A Use Case is a kind of behavioral classifier that represents a declaration of an offered behavior. Each use case specifies some behavior, possibly including variants that the subject can perform in collaboration with one or more actors. Use cases define the offered behavior of the subject without reference to its internal structure. These behaviors, involving interactions between the actor and the subject, may result in changes to the state of the subject and communications with its environment. A use case can include possible variations of its basic behavior, including exceptional behavior and error handling.</w:t>
      </w:r>
    </w:p>
    <w:p w14:paraId="63FE77E2">
      <w:pPr>
        <w:spacing w:line="360" w:lineRule="auto"/>
        <w:jc w:val="both"/>
        <w:rPr>
          <w:sz w:val="28"/>
          <w:szCs w:val="28"/>
        </w:rPr>
      </w:pPr>
    </w:p>
    <w:p w14:paraId="344A018D">
      <w:pPr>
        <w:spacing w:line="360" w:lineRule="auto"/>
        <w:jc w:val="both"/>
        <w:rPr>
          <w:sz w:val="28"/>
          <w:szCs w:val="28"/>
        </w:rPr>
      </w:pPr>
    </w:p>
    <w:p w14:paraId="162A6002">
      <w:pPr>
        <w:spacing w:line="360" w:lineRule="auto"/>
        <w:jc w:val="both"/>
        <w:rPr>
          <w:sz w:val="28"/>
          <w:szCs w:val="28"/>
        </w:rPr>
      </w:pPr>
    </w:p>
    <w:p w14:paraId="72B1E1C6">
      <w:pPr>
        <w:spacing w:line="360" w:lineRule="auto"/>
        <w:jc w:val="both"/>
        <w:rPr>
          <w:sz w:val="28"/>
          <w:szCs w:val="28"/>
        </w:rPr>
      </w:pPr>
    </w:p>
    <w:p w14:paraId="2D2F59D9">
      <w:pPr>
        <w:spacing w:line="360" w:lineRule="auto"/>
        <w:jc w:val="both"/>
        <w:rPr>
          <w:sz w:val="28"/>
          <w:szCs w:val="28"/>
        </w:rPr>
      </w:pPr>
    </w:p>
    <w:p w14:paraId="0C96A97C">
      <w:pPr>
        <w:spacing w:line="360" w:lineRule="auto"/>
        <w:jc w:val="both"/>
        <w:rPr>
          <w:sz w:val="28"/>
          <w:szCs w:val="28"/>
        </w:rPr>
      </w:pPr>
    </w:p>
    <w:p w14:paraId="0AF0B0C0">
      <w:pPr>
        <w:spacing w:line="360" w:lineRule="auto"/>
        <w:jc w:val="both"/>
        <w:rPr>
          <w:sz w:val="28"/>
          <w:szCs w:val="28"/>
        </w:rPr>
      </w:pPr>
    </w:p>
    <w:p w14:paraId="4EB959CA">
      <w:pPr>
        <w:spacing w:line="360" w:lineRule="auto"/>
        <w:jc w:val="both"/>
        <w:rPr>
          <w:sz w:val="28"/>
          <w:szCs w:val="28"/>
        </w:rPr>
      </w:pPr>
    </w:p>
    <w:p w14:paraId="37B68262">
      <w:pPr>
        <w:spacing w:line="360" w:lineRule="auto"/>
        <w:jc w:val="both"/>
        <w:rPr>
          <w:sz w:val="28"/>
          <w:szCs w:val="28"/>
        </w:rPr>
      </w:pPr>
    </w:p>
    <w:p w14:paraId="6FB4C7EF">
      <w:pPr>
        <w:spacing w:line="360" w:lineRule="auto"/>
        <w:jc w:val="both"/>
        <w:rPr>
          <w:sz w:val="28"/>
          <w:szCs w:val="28"/>
        </w:rPr>
      </w:pPr>
    </w:p>
    <w:p w14:paraId="05670FF8">
      <w:pPr>
        <w:spacing w:line="360" w:lineRule="auto"/>
        <w:jc w:val="both"/>
        <w:rPr>
          <w:sz w:val="28"/>
          <w:szCs w:val="28"/>
        </w:rPr>
      </w:pPr>
    </w:p>
    <w:p w14:paraId="5DDC3F2F">
      <w:pPr>
        <w:spacing w:line="360" w:lineRule="auto"/>
        <w:jc w:val="both"/>
        <w:rPr>
          <w:sz w:val="28"/>
          <w:szCs w:val="28"/>
        </w:rPr>
      </w:pPr>
    </w:p>
    <w:p w14:paraId="6570E0B6">
      <w:pPr>
        <w:spacing w:line="360" w:lineRule="auto"/>
        <w:jc w:val="both"/>
        <w:rPr>
          <w:b/>
          <w:sz w:val="28"/>
          <w:szCs w:val="28"/>
        </w:rPr>
      </w:pPr>
      <w:r>
        <w:rPr>
          <w:b/>
          <w:sz w:val="28"/>
          <w:szCs w:val="28"/>
          <w:u w:val="single"/>
        </w:rPr>
        <w:t>Activity Diagrams-</w:t>
      </w:r>
      <w:r>
        <w:rPr>
          <w:b/>
          <w:sz w:val="28"/>
          <w:szCs w:val="28"/>
        </w:rPr>
        <w:t>:</w:t>
      </w:r>
      <w:r>
        <w:rPr>
          <w:b/>
          <w:sz w:val="28"/>
          <w:szCs w:val="28"/>
        </w:rPr>
        <w:tab/>
      </w:r>
    </w:p>
    <w:p w14:paraId="3669A2E0">
      <w:pPr>
        <w:spacing w:line="360" w:lineRule="auto"/>
        <w:jc w:val="both"/>
        <w:rPr>
          <w:b/>
          <w:sz w:val="28"/>
          <w:szCs w:val="28"/>
          <w:lang w:val="en-IN"/>
        </w:rPr>
      </w:pPr>
      <w:r>
        <w:rPr>
          <w:b/>
          <w:sz w:val="28"/>
          <w:szCs w:val="28"/>
          <w:lang w:val="en-IN"/>
        </w:rPr>
        <w:t xml:space="preserve">                          </w:t>
      </w:r>
      <w:r>
        <w:drawing>
          <wp:inline distT="0" distB="0" distL="114300" distR="114300">
            <wp:extent cx="2254250" cy="4019550"/>
            <wp:effectExtent l="0" t="0" r="6350" b="6350"/>
            <wp:docPr id="9" name="Content Placehold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5"/>
                    <pic:cNvPicPr>
                      <a:picLocks noChangeAspect="1"/>
                    </pic:cNvPicPr>
                  </pic:nvPicPr>
                  <pic:blipFill>
                    <a:blip r:embed="rId9"/>
                    <a:stretch>
                      <a:fillRect/>
                    </a:stretch>
                  </pic:blipFill>
                  <pic:spPr>
                    <a:xfrm>
                      <a:off x="0" y="0"/>
                      <a:ext cx="2254250" cy="4019550"/>
                    </a:xfrm>
                    <a:prstGeom prst="rect">
                      <a:avLst/>
                    </a:prstGeom>
                  </pic:spPr>
                </pic:pic>
              </a:graphicData>
            </a:graphic>
          </wp:inline>
        </w:drawing>
      </w:r>
    </w:p>
    <w:p w14:paraId="0D9A2F6A">
      <w:pPr>
        <w:numPr>
          <w:ilvl w:val="0"/>
          <w:numId w:val="18"/>
        </w:numPr>
        <w:spacing w:line="360" w:lineRule="auto"/>
        <w:jc w:val="both"/>
        <w:rPr>
          <w:sz w:val="28"/>
          <w:szCs w:val="28"/>
        </w:rPr>
      </w:pPr>
      <w:r>
        <w:rPr>
          <w:sz w:val="28"/>
          <w:szCs w:val="28"/>
        </w:rPr>
        <w:t>Activity diagrams are graphical representations of Workflows of stepwise activities and actions with support for choice, iteration and concurrency.In the Unified Modeling Language, activity diagrams can be used to describe the business and operational step-by-step workflows of components in a system. An activity diagram shows the overall flow of control.</w:t>
      </w:r>
    </w:p>
    <w:p w14:paraId="6F19A649">
      <w:pPr>
        <w:spacing w:line="360" w:lineRule="auto"/>
        <w:jc w:val="both"/>
        <w:rPr>
          <w:sz w:val="28"/>
          <w:szCs w:val="28"/>
        </w:rPr>
      </w:pPr>
    </w:p>
    <w:p w14:paraId="460D21E0">
      <w:pPr>
        <w:spacing w:line="360" w:lineRule="auto"/>
        <w:jc w:val="both"/>
        <w:rPr>
          <w:sz w:val="28"/>
          <w:szCs w:val="28"/>
        </w:rPr>
      </w:pPr>
    </w:p>
    <w:p w14:paraId="00D962D3">
      <w:pPr>
        <w:spacing w:line="360" w:lineRule="auto"/>
        <w:jc w:val="both"/>
        <w:rPr>
          <w:sz w:val="28"/>
          <w:szCs w:val="28"/>
        </w:rPr>
      </w:pPr>
    </w:p>
    <w:p w14:paraId="2EB0E0F7">
      <w:pPr>
        <w:spacing w:line="360" w:lineRule="auto"/>
        <w:jc w:val="both"/>
        <w:rPr>
          <w:sz w:val="28"/>
          <w:szCs w:val="28"/>
        </w:rPr>
      </w:pPr>
    </w:p>
    <w:p w14:paraId="52B332EE">
      <w:pPr>
        <w:spacing w:line="360" w:lineRule="auto"/>
        <w:jc w:val="both"/>
        <w:rPr>
          <w:sz w:val="28"/>
          <w:szCs w:val="28"/>
        </w:rPr>
      </w:pPr>
    </w:p>
    <w:p w14:paraId="3FB5B994">
      <w:pPr>
        <w:spacing w:line="360" w:lineRule="auto"/>
        <w:jc w:val="both"/>
        <w:rPr>
          <w:sz w:val="28"/>
          <w:szCs w:val="28"/>
        </w:rPr>
      </w:pPr>
    </w:p>
    <w:p w14:paraId="399D2E25">
      <w:pPr>
        <w:spacing w:line="360" w:lineRule="auto"/>
        <w:jc w:val="both"/>
        <w:rPr>
          <w:sz w:val="28"/>
          <w:szCs w:val="28"/>
        </w:rPr>
      </w:pPr>
    </w:p>
    <w:p w14:paraId="5E0010F0">
      <w:pPr>
        <w:spacing w:line="360" w:lineRule="auto"/>
        <w:jc w:val="both"/>
        <w:rPr>
          <w:sz w:val="28"/>
          <w:szCs w:val="28"/>
        </w:rPr>
      </w:pPr>
    </w:p>
    <w:p w14:paraId="4396BCAD">
      <w:pPr>
        <w:spacing w:line="360" w:lineRule="auto"/>
        <w:jc w:val="both"/>
        <w:rPr>
          <w:sz w:val="28"/>
          <w:szCs w:val="28"/>
        </w:rPr>
      </w:pPr>
    </w:p>
    <w:p w14:paraId="08D10B7F">
      <w:pPr>
        <w:spacing w:line="360" w:lineRule="auto"/>
        <w:jc w:val="both"/>
        <w:rPr>
          <w:sz w:val="28"/>
          <w:szCs w:val="28"/>
        </w:rPr>
      </w:pPr>
    </w:p>
    <w:p w14:paraId="56B2C806">
      <w:pPr>
        <w:spacing w:line="360" w:lineRule="auto"/>
        <w:jc w:val="both"/>
        <w:rPr>
          <w:b/>
          <w:sz w:val="28"/>
          <w:szCs w:val="28"/>
          <w:u w:val="single"/>
        </w:rPr>
      </w:pPr>
      <w:r>
        <w:rPr>
          <w:b/>
          <w:sz w:val="28"/>
          <w:szCs w:val="28"/>
          <w:u w:val="single"/>
        </w:rPr>
        <w:t>Usecase diagram:</w:t>
      </w:r>
    </w:p>
    <w:p w14:paraId="23B0738F">
      <w:pPr>
        <w:spacing w:line="360" w:lineRule="auto"/>
        <w:jc w:val="both"/>
        <w:rPr>
          <w:b/>
          <w:sz w:val="28"/>
          <w:szCs w:val="28"/>
          <w:u w:val="single"/>
          <w:lang w:val="en-IN"/>
        </w:rPr>
      </w:pPr>
      <w:r>
        <w:drawing>
          <wp:inline distT="0" distB="0" distL="114300" distR="114300">
            <wp:extent cx="6007100" cy="2387600"/>
            <wp:effectExtent l="0" t="0" r="0" b="0"/>
            <wp:docPr id="3" name="Content Placehold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5"/>
                    <pic:cNvPicPr>
                      <a:picLocks noChangeAspect="1"/>
                    </pic:cNvPicPr>
                  </pic:nvPicPr>
                  <pic:blipFill>
                    <a:blip r:embed="rId10"/>
                    <a:stretch>
                      <a:fillRect/>
                    </a:stretch>
                  </pic:blipFill>
                  <pic:spPr>
                    <a:xfrm>
                      <a:off x="0" y="0"/>
                      <a:ext cx="6007100" cy="2387600"/>
                    </a:xfrm>
                    <a:prstGeom prst="rect">
                      <a:avLst/>
                    </a:prstGeom>
                  </pic:spPr>
                </pic:pic>
              </a:graphicData>
            </a:graphic>
          </wp:inline>
        </w:drawing>
      </w:r>
    </w:p>
    <w:p w14:paraId="434E0592">
      <w:pPr>
        <w:numPr>
          <w:ilvl w:val="0"/>
          <w:numId w:val="19"/>
        </w:numPr>
        <w:spacing w:line="360" w:lineRule="auto"/>
        <w:jc w:val="both"/>
        <w:rPr>
          <w:sz w:val="28"/>
          <w:szCs w:val="28"/>
        </w:rPr>
      </w:pPr>
      <w:r>
        <w:rPr>
          <w:sz w:val="28"/>
          <w:szCs w:val="28"/>
        </w:rPr>
        <w:tab/>
      </w:r>
      <w:r>
        <w:rPr>
          <w:sz w:val="28"/>
          <w:szCs w:val="28"/>
        </w:rPr>
        <w:t>UML is a standard language for specifying, visualizing, constructing, and documenting the artifacts of software systems.</w:t>
      </w:r>
    </w:p>
    <w:p w14:paraId="23389CF7">
      <w:pPr>
        <w:numPr>
          <w:ilvl w:val="0"/>
          <w:numId w:val="19"/>
        </w:numPr>
        <w:spacing w:line="360" w:lineRule="auto"/>
        <w:jc w:val="both"/>
        <w:rPr>
          <w:sz w:val="28"/>
          <w:szCs w:val="28"/>
        </w:rPr>
      </w:pPr>
      <w:r>
        <w:rPr>
          <w:sz w:val="28"/>
          <w:szCs w:val="28"/>
        </w:rPr>
        <w:t>UML was created by Object Management Group (OMG) and UML 1.0 specification draft was proposed to the OMG in January 1997.</w:t>
      </w:r>
    </w:p>
    <w:p w14:paraId="4DEA6AEC">
      <w:pPr>
        <w:numPr>
          <w:ilvl w:val="0"/>
          <w:numId w:val="19"/>
        </w:numPr>
        <w:spacing w:line="360" w:lineRule="auto"/>
        <w:jc w:val="both"/>
        <w:rPr>
          <w:sz w:val="28"/>
          <w:szCs w:val="28"/>
        </w:rPr>
      </w:pPr>
      <w:r>
        <w:rPr>
          <w:sz w:val="28"/>
          <w:szCs w:val="28"/>
        </w:rPr>
        <w:t>OMG is continuously putting effort to make a truly industry standard.</w:t>
      </w:r>
    </w:p>
    <w:p w14:paraId="3514CC9B">
      <w:pPr>
        <w:numPr>
          <w:ilvl w:val="0"/>
          <w:numId w:val="19"/>
        </w:numPr>
        <w:spacing w:line="360" w:lineRule="auto"/>
        <w:jc w:val="both"/>
        <w:rPr>
          <w:sz w:val="28"/>
          <w:szCs w:val="28"/>
        </w:rPr>
      </w:pPr>
      <w:r>
        <w:rPr>
          <w:sz w:val="28"/>
          <w:szCs w:val="28"/>
        </w:rPr>
        <w:t xml:space="preserve">UML stands for </w:t>
      </w:r>
      <w:r>
        <w:rPr>
          <w:b/>
          <w:sz w:val="28"/>
          <w:szCs w:val="28"/>
          <w:u w:val="single"/>
        </w:rPr>
        <w:t>U</w:t>
      </w:r>
      <w:r>
        <w:rPr>
          <w:sz w:val="28"/>
          <w:szCs w:val="28"/>
        </w:rPr>
        <w:t xml:space="preserve">nified </w:t>
      </w:r>
      <w:r>
        <w:rPr>
          <w:b/>
          <w:sz w:val="28"/>
          <w:szCs w:val="28"/>
          <w:u w:val="single"/>
        </w:rPr>
        <w:t>M</w:t>
      </w:r>
      <w:r>
        <w:rPr>
          <w:sz w:val="28"/>
          <w:szCs w:val="28"/>
        </w:rPr>
        <w:t>odeling</w:t>
      </w:r>
      <w:r>
        <w:rPr>
          <w:b/>
          <w:sz w:val="28"/>
          <w:szCs w:val="28"/>
          <w:u w:val="single"/>
        </w:rPr>
        <w:t>L</w:t>
      </w:r>
      <w:r>
        <w:rPr>
          <w:sz w:val="28"/>
          <w:szCs w:val="28"/>
        </w:rPr>
        <w:t>anguage.</w:t>
      </w:r>
    </w:p>
    <w:p w14:paraId="79FA2D39">
      <w:pPr>
        <w:numPr>
          <w:ilvl w:val="0"/>
          <w:numId w:val="19"/>
        </w:numPr>
        <w:spacing w:line="360" w:lineRule="auto"/>
        <w:jc w:val="both"/>
        <w:rPr>
          <w:sz w:val="28"/>
          <w:szCs w:val="28"/>
        </w:rPr>
      </w:pPr>
      <w:r>
        <w:rPr>
          <w:sz w:val="28"/>
          <w:szCs w:val="28"/>
        </w:rPr>
        <w:t>UML is a pictorial language used to make software blue prints</w:t>
      </w:r>
    </w:p>
    <w:p w14:paraId="0DA5D886">
      <w:pPr>
        <w:spacing w:line="360" w:lineRule="auto"/>
        <w:jc w:val="both"/>
        <w:rPr>
          <w:sz w:val="28"/>
          <w:szCs w:val="28"/>
        </w:rPr>
      </w:pPr>
    </w:p>
    <w:p w14:paraId="2E70470D">
      <w:pPr>
        <w:spacing w:line="360" w:lineRule="auto"/>
        <w:jc w:val="both"/>
        <w:rPr>
          <w:sz w:val="28"/>
          <w:szCs w:val="28"/>
        </w:rPr>
      </w:pPr>
    </w:p>
    <w:p w14:paraId="2462844F">
      <w:pPr>
        <w:spacing w:line="360" w:lineRule="auto"/>
        <w:jc w:val="both"/>
        <w:rPr>
          <w:sz w:val="28"/>
          <w:szCs w:val="28"/>
        </w:rPr>
      </w:pPr>
    </w:p>
    <w:p w14:paraId="727A8238">
      <w:pPr>
        <w:spacing w:line="360" w:lineRule="auto"/>
        <w:jc w:val="both"/>
        <w:rPr>
          <w:sz w:val="28"/>
          <w:szCs w:val="28"/>
        </w:rPr>
      </w:pPr>
    </w:p>
    <w:p w14:paraId="60E28F09">
      <w:pPr>
        <w:spacing w:line="360" w:lineRule="auto"/>
        <w:jc w:val="both"/>
        <w:rPr>
          <w:sz w:val="28"/>
          <w:szCs w:val="28"/>
        </w:rPr>
      </w:pPr>
    </w:p>
    <w:p w14:paraId="6E962D4D">
      <w:pPr>
        <w:spacing w:line="360" w:lineRule="auto"/>
        <w:jc w:val="both"/>
        <w:rPr>
          <w:sz w:val="28"/>
          <w:szCs w:val="28"/>
        </w:rPr>
      </w:pPr>
    </w:p>
    <w:p w14:paraId="1254C56E">
      <w:pPr>
        <w:spacing w:line="360" w:lineRule="auto"/>
        <w:jc w:val="both"/>
        <w:rPr>
          <w:sz w:val="28"/>
          <w:szCs w:val="28"/>
        </w:rPr>
      </w:pPr>
    </w:p>
    <w:p w14:paraId="5926DA83">
      <w:pPr>
        <w:spacing w:line="360" w:lineRule="auto"/>
        <w:jc w:val="both"/>
        <w:rPr>
          <w:sz w:val="28"/>
          <w:szCs w:val="28"/>
        </w:rPr>
      </w:pPr>
    </w:p>
    <w:p w14:paraId="4299AD5B">
      <w:pPr>
        <w:spacing w:line="360" w:lineRule="auto"/>
        <w:jc w:val="both"/>
        <w:rPr>
          <w:sz w:val="28"/>
          <w:szCs w:val="28"/>
        </w:rPr>
      </w:pPr>
    </w:p>
    <w:p w14:paraId="1C9C46C4">
      <w:pPr>
        <w:spacing w:line="360" w:lineRule="auto"/>
        <w:jc w:val="both"/>
        <w:rPr>
          <w:sz w:val="28"/>
          <w:szCs w:val="28"/>
        </w:rPr>
      </w:pPr>
    </w:p>
    <w:p w14:paraId="3253845A">
      <w:pPr>
        <w:spacing w:line="360" w:lineRule="auto"/>
        <w:jc w:val="both"/>
        <w:rPr>
          <w:sz w:val="28"/>
          <w:szCs w:val="28"/>
        </w:rPr>
      </w:pPr>
    </w:p>
    <w:p w14:paraId="49093E8C">
      <w:pPr>
        <w:spacing w:line="360" w:lineRule="auto"/>
        <w:jc w:val="both"/>
        <w:rPr>
          <w:sz w:val="28"/>
          <w:szCs w:val="28"/>
        </w:rPr>
      </w:pPr>
    </w:p>
    <w:p w14:paraId="02B15023">
      <w:pPr>
        <w:spacing w:line="360" w:lineRule="auto"/>
        <w:jc w:val="both"/>
        <w:rPr>
          <w:sz w:val="28"/>
          <w:szCs w:val="28"/>
        </w:rPr>
      </w:pPr>
    </w:p>
    <w:p w14:paraId="675C08EF">
      <w:pPr>
        <w:spacing w:line="360" w:lineRule="auto"/>
        <w:jc w:val="both"/>
        <w:rPr>
          <w:b/>
          <w:sz w:val="28"/>
          <w:szCs w:val="28"/>
        </w:rPr>
      </w:pPr>
      <w:r>
        <w:rPr>
          <w:sz w:val="28"/>
          <w:szCs w:val="28"/>
        </w:rPr>
        <w:br w:type="textWrapping"/>
      </w:r>
      <w:r>
        <w:rPr>
          <w:b/>
          <w:sz w:val="28"/>
          <w:szCs w:val="28"/>
        </w:rPr>
        <w:t>Class diagram</w:t>
      </w:r>
    </w:p>
    <w:p w14:paraId="50CF97D6">
      <w:pPr>
        <w:spacing w:line="360" w:lineRule="auto"/>
        <w:jc w:val="both"/>
        <w:rPr>
          <w:b/>
          <w:sz w:val="28"/>
          <w:szCs w:val="28"/>
          <w:lang w:val="en-IN"/>
        </w:rPr>
      </w:pPr>
      <w:r>
        <w:rPr>
          <w:b/>
          <w:sz w:val="28"/>
          <w:szCs w:val="28"/>
          <w:lang w:val="en-IN"/>
        </w:rPr>
        <w:t xml:space="preserve">                     </w:t>
      </w:r>
      <w:r>
        <w:drawing>
          <wp:inline distT="0" distB="0" distL="114300" distR="114300">
            <wp:extent cx="869950" cy="4044950"/>
            <wp:effectExtent l="0" t="0" r="6350" b="6350"/>
            <wp:docPr id="2" name="Content Placehold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pic:cNvPicPr>
                      <a:picLocks noChangeAspect="1"/>
                    </pic:cNvPicPr>
                  </pic:nvPicPr>
                  <pic:blipFill>
                    <a:blip r:embed="rId11"/>
                    <a:stretch>
                      <a:fillRect/>
                    </a:stretch>
                  </pic:blipFill>
                  <pic:spPr>
                    <a:xfrm>
                      <a:off x="0" y="0"/>
                      <a:ext cx="869950" cy="4044950"/>
                    </a:xfrm>
                    <a:prstGeom prst="rect">
                      <a:avLst/>
                    </a:prstGeom>
                  </pic:spPr>
                </pic:pic>
              </a:graphicData>
            </a:graphic>
          </wp:inline>
        </w:drawing>
      </w:r>
    </w:p>
    <w:p w14:paraId="4700C382">
      <w:pPr>
        <w:spacing w:line="360" w:lineRule="auto"/>
        <w:jc w:val="both"/>
        <w:rPr>
          <w:sz w:val="28"/>
          <w:szCs w:val="28"/>
        </w:rPr>
      </w:pPr>
      <w:r>
        <w:rPr>
          <w:sz w:val="28"/>
          <w:szCs w:val="28"/>
        </w:rPr>
        <w:t>The class diagram is the main building block of object-oriented modeling. It is used for general conceptual modeling of the systematic of the application, and for detailed modeling translating the models into programming code. Class diagrams can also be used for data modeling.[1] The classes in a class diagram represent both the main elements, interactions in the application, and the classes to be programmed.</w:t>
      </w:r>
    </w:p>
    <w:p w14:paraId="0359391B">
      <w:pPr>
        <w:spacing w:line="360" w:lineRule="auto"/>
        <w:jc w:val="both"/>
        <w:rPr>
          <w:sz w:val="28"/>
          <w:szCs w:val="28"/>
        </w:rPr>
      </w:pPr>
    </w:p>
    <w:p w14:paraId="10F08359">
      <w:pPr>
        <w:spacing w:line="360" w:lineRule="auto"/>
        <w:jc w:val="both"/>
        <w:rPr>
          <w:sz w:val="28"/>
          <w:szCs w:val="28"/>
        </w:rPr>
      </w:pPr>
      <w:r>
        <w:rPr>
          <w:sz w:val="28"/>
          <w:szCs w:val="28"/>
        </w:rPr>
        <w:t>In the diagram, classes are represented with boxes that contain three compartments:</w:t>
      </w:r>
    </w:p>
    <w:p w14:paraId="75EBAC32">
      <w:pPr>
        <w:spacing w:line="360" w:lineRule="auto"/>
        <w:jc w:val="both"/>
        <w:rPr>
          <w:sz w:val="28"/>
          <w:szCs w:val="28"/>
        </w:rPr>
      </w:pPr>
    </w:p>
    <w:p w14:paraId="6D39E336">
      <w:pPr>
        <w:spacing w:line="360" w:lineRule="auto"/>
        <w:jc w:val="both"/>
        <w:rPr>
          <w:sz w:val="28"/>
          <w:szCs w:val="28"/>
        </w:rPr>
      </w:pPr>
      <w:r>
        <w:rPr>
          <w:sz w:val="28"/>
          <w:szCs w:val="28"/>
        </w:rPr>
        <w:t>The top compartment contains the name of the class. It is printed in bold and centered, and the first letter is capitalized.</w:t>
      </w:r>
    </w:p>
    <w:p w14:paraId="60CE81EE">
      <w:pPr>
        <w:spacing w:line="360" w:lineRule="auto"/>
        <w:jc w:val="both"/>
        <w:rPr>
          <w:sz w:val="28"/>
          <w:szCs w:val="28"/>
        </w:rPr>
      </w:pPr>
      <w:r>
        <w:rPr>
          <w:sz w:val="28"/>
          <w:szCs w:val="28"/>
        </w:rPr>
        <w:t>The middle compartment contains the attributes of the class. They are left-aligned and the first letter is lowercase.</w:t>
      </w:r>
    </w:p>
    <w:p w14:paraId="6D5B7647">
      <w:pPr>
        <w:spacing w:line="360" w:lineRule="auto"/>
        <w:jc w:val="both"/>
        <w:rPr>
          <w:sz w:val="28"/>
          <w:szCs w:val="28"/>
        </w:rPr>
      </w:pPr>
      <w:r>
        <w:rPr>
          <w:sz w:val="28"/>
          <w:szCs w:val="28"/>
        </w:rPr>
        <w:t>The bottom compartment contains the operations the class can execute. They are also left-aligned and the first letter is lowercase.</w:t>
      </w:r>
    </w:p>
    <w:p w14:paraId="68D5746E">
      <w:pPr>
        <w:spacing w:line="360" w:lineRule="auto"/>
        <w:jc w:val="both"/>
        <w:rPr>
          <w:sz w:val="28"/>
          <w:szCs w:val="28"/>
        </w:rPr>
      </w:pPr>
    </w:p>
    <w:p w14:paraId="5FE09CDD">
      <w:pPr>
        <w:spacing w:line="360" w:lineRule="auto"/>
        <w:jc w:val="both"/>
        <w:rPr>
          <w:sz w:val="28"/>
          <w:szCs w:val="28"/>
        </w:rPr>
      </w:pPr>
    </w:p>
    <w:p w14:paraId="46EEC29F">
      <w:pPr>
        <w:spacing w:line="360" w:lineRule="auto"/>
        <w:jc w:val="both"/>
        <w:rPr>
          <w:sz w:val="28"/>
          <w:szCs w:val="28"/>
        </w:rPr>
      </w:pPr>
    </w:p>
    <w:p w14:paraId="50AD1CA9">
      <w:pPr>
        <w:spacing w:line="360" w:lineRule="auto"/>
        <w:jc w:val="both"/>
        <w:rPr>
          <w:sz w:val="28"/>
          <w:szCs w:val="28"/>
        </w:rPr>
      </w:pPr>
    </w:p>
    <w:p w14:paraId="1C316380">
      <w:pPr>
        <w:spacing w:line="360" w:lineRule="auto"/>
        <w:jc w:val="both"/>
        <w:rPr>
          <w:sz w:val="28"/>
          <w:szCs w:val="28"/>
        </w:rPr>
      </w:pPr>
    </w:p>
    <w:p w14:paraId="2DC2F2C1">
      <w:pPr>
        <w:spacing w:line="360" w:lineRule="auto"/>
        <w:jc w:val="both"/>
        <w:rPr>
          <w:sz w:val="28"/>
          <w:szCs w:val="28"/>
        </w:rPr>
      </w:pPr>
    </w:p>
    <w:p w14:paraId="2AE79401">
      <w:pPr>
        <w:spacing w:line="360" w:lineRule="auto"/>
        <w:jc w:val="both"/>
        <w:rPr>
          <w:sz w:val="28"/>
          <w:szCs w:val="28"/>
        </w:rPr>
      </w:pPr>
    </w:p>
    <w:p w14:paraId="1125C58E">
      <w:pPr>
        <w:spacing w:line="360" w:lineRule="auto"/>
        <w:jc w:val="both"/>
        <w:rPr>
          <w:sz w:val="28"/>
          <w:szCs w:val="28"/>
        </w:rPr>
      </w:pPr>
    </w:p>
    <w:p w14:paraId="71188E3B">
      <w:pPr>
        <w:spacing w:line="360" w:lineRule="auto"/>
        <w:jc w:val="both"/>
        <w:rPr>
          <w:sz w:val="28"/>
          <w:szCs w:val="28"/>
        </w:rPr>
      </w:pPr>
    </w:p>
    <w:p w14:paraId="56156FBC">
      <w:pPr>
        <w:spacing w:line="360" w:lineRule="auto"/>
        <w:jc w:val="both"/>
        <w:rPr>
          <w:sz w:val="28"/>
          <w:szCs w:val="28"/>
        </w:rPr>
      </w:pPr>
    </w:p>
    <w:p w14:paraId="0F6C5458">
      <w:pPr>
        <w:spacing w:line="360" w:lineRule="auto"/>
        <w:jc w:val="both"/>
        <w:rPr>
          <w:sz w:val="28"/>
          <w:szCs w:val="28"/>
        </w:rPr>
      </w:pPr>
    </w:p>
    <w:p w14:paraId="49EC6DAA">
      <w:pPr>
        <w:spacing w:line="360" w:lineRule="auto"/>
        <w:jc w:val="both"/>
        <w:rPr>
          <w:sz w:val="28"/>
          <w:szCs w:val="28"/>
        </w:rPr>
      </w:pPr>
    </w:p>
    <w:p w14:paraId="0E37E75B">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11B3444F">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255051A9">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15597466">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23D322C8">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75EA0F32">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2F55E860">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0DC0846B">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2DA4B2AC">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226733FF">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6C428A5C">
      <w:pPr>
        <w:pBdr>
          <w:top w:val="none" w:color="000000" w:sz="0" w:space="0"/>
          <w:left w:val="none" w:color="000000" w:sz="0" w:space="0"/>
          <w:bottom w:val="none" w:color="000000" w:sz="0" w:space="0"/>
          <w:right w:val="none" w:color="000000" w:sz="0" w:space="0"/>
          <w:between w:val="none" w:color="000000" w:sz="0" w:space="0"/>
        </w:pBdr>
        <w:spacing w:after="200" w:line="360" w:lineRule="auto"/>
        <w:ind w:left="720"/>
        <w:jc w:val="both"/>
        <w:rPr>
          <w:color w:val="000000"/>
          <w:sz w:val="28"/>
          <w:szCs w:val="28"/>
        </w:rPr>
      </w:pPr>
    </w:p>
    <w:p w14:paraId="4FC2EBA0">
      <w:pPr>
        <w:spacing w:line="360" w:lineRule="auto"/>
        <w:jc w:val="both"/>
        <w:rPr>
          <w:b/>
          <w:color w:val="000000"/>
          <w:sz w:val="28"/>
          <w:szCs w:val="28"/>
        </w:rPr>
      </w:pPr>
      <w:r>
        <w:rPr>
          <w:b/>
          <w:color w:val="000000"/>
          <w:sz w:val="28"/>
          <w:szCs w:val="28"/>
        </w:rPr>
        <w:t>Data flow diagram</w:t>
      </w:r>
    </w:p>
    <w:p w14:paraId="03D62AE0">
      <w:pPr>
        <w:spacing w:line="360" w:lineRule="auto"/>
        <w:jc w:val="both"/>
        <w:rPr>
          <w:b/>
          <w:color w:val="000000"/>
          <w:sz w:val="28"/>
          <w:szCs w:val="28"/>
          <w:lang w:val="en-IN"/>
        </w:rPr>
      </w:pPr>
      <w:r>
        <w:rPr>
          <w:b/>
          <w:color w:val="000000"/>
          <w:sz w:val="28"/>
          <w:szCs w:val="28"/>
          <w:lang w:val="en-IN"/>
        </w:rPr>
        <w:t xml:space="preserve">  </w:t>
      </w:r>
      <w:r>
        <w:drawing>
          <wp:inline distT="0" distB="0" distL="114300" distR="114300">
            <wp:extent cx="3397250" cy="4032250"/>
            <wp:effectExtent l="0" t="0" r="6350" b="6350"/>
            <wp:docPr id="4" name="Content Placeholde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5"/>
                    <pic:cNvPicPr>
                      <a:picLocks noChangeAspect="1"/>
                    </pic:cNvPicPr>
                  </pic:nvPicPr>
                  <pic:blipFill>
                    <a:blip r:embed="rId12"/>
                    <a:stretch>
                      <a:fillRect/>
                    </a:stretch>
                  </pic:blipFill>
                  <pic:spPr>
                    <a:xfrm>
                      <a:off x="0" y="0"/>
                      <a:ext cx="3397250" cy="4032250"/>
                    </a:xfrm>
                    <a:prstGeom prst="rect">
                      <a:avLst/>
                    </a:prstGeom>
                  </pic:spPr>
                </pic:pic>
              </a:graphicData>
            </a:graphic>
          </wp:inline>
        </w:drawing>
      </w:r>
    </w:p>
    <w:p w14:paraId="4A378D5F">
      <w:pPr>
        <w:spacing w:line="360" w:lineRule="auto"/>
        <w:jc w:val="both"/>
        <w:rPr>
          <w:color w:val="000000"/>
          <w:sz w:val="28"/>
          <w:szCs w:val="28"/>
        </w:rPr>
      </w:pPr>
      <w:r>
        <w:rPr>
          <w:color w:val="000000"/>
          <w:sz w:val="28"/>
          <w:szCs w:val="28"/>
        </w:rPr>
        <w:t>Also known as DFD, Data flow diagrams are used to graphically represent the flow of data in a business information system. DFD describes the processes that are involved in a system to transfer data from the input to the file storage and reports generation.</w:t>
      </w:r>
    </w:p>
    <w:p w14:paraId="50373F9D">
      <w:pPr>
        <w:spacing w:line="360" w:lineRule="auto"/>
        <w:jc w:val="both"/>
        <w:rPr>
          <w:color w:val="000000"/>
          <w:sz w:val="28"/>
          <w:szCs w:val="28"/>
        </w:rPr>
      </w:pPr>
      <w:r>
        <w:rPr>
          <w:color w:val="000000"/>
          <w:sz w:val="28"/>
          <w:szCs w:val="28"/>
        </w:rPr>
        <w:t>Data flow diagrams can be divided into logical and physical. The logical data flow diagram describes flow of data through a system to perform certain functionality of a business. The physical data flow diagram describes the implementation of the logical data flow</w:t>
      </w:r>
    </w:p>
    <w:p w14:paraId="72905C86">
      <w:pPr>
        <w:spacing w:line="360" w:lineRule="auto"/>
        <w:jc w:val="both"/>
        <w:rPr>
          <w:color w:val="000000"/>
          <w:sz w:val="28"/>
          <w:szCs w:val="28"/>
        </w:rPr>
      </w:pPr>
    </w:p>
    <w:p w14:paraId="273A6F80">
      <w:pPr>
        <w:spacing w:line="360" w:lineRule="auto"/>
        <w:jc w:val="both"/>
        <w:rPr>
          <w:color w:val="000000"/>
          <w:sz w:val="28"/>
          <w:szCs w:val="28"/>
        </w:rPr>
      </w:pPr>
    </w:p>
    <w:p w14:paraId="07D44DDB">
      <w:pPr>
        <w:spacing w:line="360" w:lineRule="auto"/>
        <w:jc w:val="both"/>
        <w:rPr>
          <w:color w:val="000000"/>
          <w:sz w:val="28"/>
          <w:szCs w:val="28"/>
        </w:rPr>
      </w:pPr>
    </w:p>
    <w:p w14:paraId="76BB818E">
      <w:pPr>
        <w:spacing w:line="360" w:lineRule="auto"/>
        <w:jc w:val="both"/>
        <w:rPr>
          <w:color w:val="000000"/>
          <w:sz w:val="28"/>
          <w:szCs w:val="28"/>
        </w:rPr>
      </w:pPr>
    </w:p>
    <w:p w14:paraId="12660ADE">
      <w:pPr>
        <w:spacing w:line="360" w:lineRule="auto"/>
        <w:jc w:val="both"/>
        <w:rPr>
          <w:color w:val="000000"/>
          <w:sz w:val="28"/>
          <w:szCs w:val="28"/>
        </w:rPr>
      </w:pPr>
    </w:p>
    <w:p w14:paraId="6FBB97E0">
      <w:pPr>
        <w:spacing w:line="360" w:lineRule="auto"/>
        <w:jc w:val="both"/>
        <w:rPr>
          <w:color w:val="000000"/>
          <w:sz w:val="28"/>
          <w:szCs w:val="28"/>
        </w:rPr>
      </w:pPr>
    </w:p>
    <w:p w14:paraId="0ABE532E"/>
    <w:p w14:paraId="4289C747">
      <w:pPr>
        <w:pStyle w:val="20"/>
        <w:rPr>
          <w:sz w:val="24"/>
        </w:rPr>
        <w:sectPr>
          <w:pgSz w:w="11910" w:h="16840"/>
          <w:pgMar w:top="1400" w:right="992" w:bottom="1280" w:left="1700" w:header="0" w:footer="1097" w:gutter="0"/>
          <w:cols w:space="720" w:num="1"/>
        </w:sectPr>
      </w:pPr>
    </w:p>
    <w:p w14:paraId="3AAED825">
      <w:pPr>
        <w:pStyle w:val="7"/>
        <w:spacing w:line="271" w:lineRule="auto"/>
        <w:ind w:left="1213" w:right="529" w:hanging="10"/>
        <w:jc w:val="both"/>
      </w:pPr>
    </w:p>
    <w:p w14:paraId="60A6C5C0">
      <w:pPr>
        <w:pStyle w:val="2"/>
        <w:spacing w:before="59"/>
        <w:ind w:left="3813" w:right="0"/>
        <w:jc w:val="left"/>
      </w:pPr>
      <w:r>
        <w:t>CHAPTER</w:t>
      </w:r>
      <w:r>
        <w:rPr>
          <w:spacing w:val="-3"/>
        </w:rPr>
        <w:t xml:space="preserve"> </w:t>
      </w:r>
      <w:r>
        <w:t>–</w:t>
      </w:r>
      <w:r>
        <w:rPr>
          <w:spacing w:val="-3"/>
        </w:rPr>
        <w:t xml:space="preserve"> </w:t>
      </w:r>
      <w:r>
        <w:rPr>
          <w:spacing w:val="-10"/>
        </w:rPr>
        <w:t>5</w:t>
      </w:r>
    </w:p>
    <w:p w14:paraId="78FD4D6F">
      <w:pPr>
        <w:pStyle w:val="7"/>
        <w:spacing w:before="37"/>
        <w:rPr>
          <w:b/>
          <w:sz w:val="28"/>
        </w:rPr>
      </w:pPr>
    </w:p>
    <w:p w14:paraId="289090BD">
      <w:pPr>
        <w:ind w:left="3691"/>
        <w:rPr>
          <w:b/>
          <w:sz w:val="24"/>
        </w:rPr>
      </w:pPr>
      <w:r>
        <w:rPr>
          <w:b/>
          <w:spacing w:val="-2"/>
          <w:sz w:val="24"/>
        </w:rPr>
        <w:t>IMPLEMENTATION</w:t>
      </w:r>
    </w:p>
    <w:p w14:paraId="4D0D6E6A">
      <w:pPr>
        <w:pStyle w:val="3"/>
        <w:numPr>
          <w:ilvl w:val="1"/>
          <w:numId w:val="20"/>
        </w:numPr>
        <w:tabs>
          <w:tab w:val="left" w:pos="1674"/>
        </w:tabs>
        <w:spacing w:before="115"/>
      </w:pPr>
      <w:bookmarkStart w:id="3" w:name="_TOC_250000"/>
      <w:r>
        <w:t>Modules</w:t>
      </w:r>
      <w:r>
        <w:rPr>
          <w:spacing w:val="-5"/>
        </w:rPr>
        <w:t xml:space="preserve"> </w:t>
      </w:r>
      <w:bookmarkEnd w:id="3"/>
      <w:r>
        <w:rPr>
          <w:spacing w:val="-2"/>
        </w:rPr>
        <w:t>Description</w:t>
      </w:r>
    </w:p>
    <w:p w14:paraId="1751A47D">
      <w:pPr>
        <w:pStyle w:val="11"/>
        <w:spacing w:line="360" w:lineRule="auto"/>
        <w:jc w:val="both"/>
      </w:pPr>
      <w:r>
        <w:t xml:space="preserve">The implementation of the XPro model within the study of software startups is structured around several interconnected modules designed to systematically guide teams through experimentation stages. The </w:t>
      </w:r>
      <w:r>
        <w:rPr>
          <w:rStyle w:val="12"/>
          <w:b w:val="0"/>
          <w:bCs w:val="0"/>
        </w:rPr>
        <w:t>Awareness Module</w:t>
      </w:r>
      <w:r>
        <w:t xml:space="preserve"> serves as the foundational phase where the system educates startup teams about the principles, benefits, and methodologies of experimentation. This module includes interactive tutorials, case studies of successful startups, and knowledge repositories that explain how experimentation can reduce the risk of product-market mismatch. The </w:t>
      </w:r>
      <w:r>
        <w:rPr>
          <w:rStyle w:val="12"/>
          <w:b w:val="0"/>
          <w:bCs w:val="0"/>
        </w:rPr>
        <w:t>Objective Formulation Module</w:t>
      </w:r>
      <w:r>
        <w:t xml:space="preserve"> helps teams define clear hypotheses and research questions before conducting experiments. Here, users are guided to identify critical assumptions about their customers, market needs, and product features. The </w:t>
      </w:r>
      <w:r>
        <w:rPr>
          <w:rStyle w:val="12"/>
          <w:b w:val="0"/>
          <w:bCs w:val="0"/>
        </w:rPr>
        <w:t>Experiment Design Module</w:t>
      </w:r>
      <w:r>
        <w:t xml:space="preserve"> is responsible for translating these hypotheses into actionable experiments. It supports teams in creating testable prototypes, selecting suitable metrics for evaluation, and designing controlled studies to validate or invalidate assumptions. The </w:t>
      </w:r>
      <w:r>
        <w:rPr>
          <w:rStyle w:val="12"/>
          <w:b w:val="0"/>
          <w:bCs w:val="0"/>
        </w:rPr>
        <w:t>Execution Module</w:t>
      </w:r>
      <w:r>
        <w:t xml:space="preserve"> oversees the implementation of these experiments, ensuring that data collection is systematic, accurate, and consistent across different scenarios. This module incorporates automated tracking tools, dashboards, and notifications to maintain experimental rigor. The </w:t>
      </w:r>
      <w:r>
        <w:rPr>
          <w:rStyle w:val="12"/>
          <w:b w:val="0"/>
          <w:bCs w:val="0"/>
        </w:rPr>
        <w:t>Analysis Module</w:t>
      </w:r>
      <w:r>
        <w:t xml:space="preserve"> provides computational and statistical tools for interpreting experimental results. It assists in identifying patterns, drawing conclusions, and evaluating the significance of findings. Teams are encouraged to use visualizations, reports, and data summaries to facilitate decision-making. Finally, the </w:t>
      </w:r>
      <w:r>
        <w:rPr>
          <w:rStyle w:val="12"/>
          <w:b w:val="0"/>
          <w:bCs w:val="0"/>
        </w:rPr>
        <w:t>Action Module</w:t>
      </w:r>
      <w:r>
        <w:t xml:space="preserve"> guides teams in integrating learnings into product development strategies. Based on insights from experimentation, teams can pivot, persevere, or iterate on their product features and business models. All modules are designed with feedback loops, ensuring continuous learning and adaptation, and promoting a culture where failure is considered an opportunity to acquire actionable knowledge. In totality, these modules collectively operationalize the XPro model, creating a structured pathway from initial awareness to informed decision-making, and mitigating the risk factors associated with startup failures. Moreover, each module interacts dynamically with others, ensuring seamless flow of information, alignment of objectives, and reinforcement of the iterative nature of experimentation. By implementing these modules, startups can bridge the gap between theoretical understanding of experimentation and practical application, ultimately fostering evidence-driven development and reducing uncertainty in early-stage ventures. Each module is supported with documentation, guidelines, and support resources to ensure accessibility even for teams with limited prior experience in experimental methods. The integration of all these modules ensures that the startup ecosystem can systematically embrace a culture of experimentation, increasing the likelihood of developing products that resonate with market needs.</w:t>
      </w:r>
    </w:p>
    <w:p w14:paraId="322009EE">
      <w:pPr>
        <w:widowControl/>
        <w:spacing w:line="360" w:lineRule="auto"/>
        <w:jc w:val="both"/>
      </w:pPr>
    </w:p>
    <w:p w14:paraId="1229C3FC">
      <w:pPr>
        <w:pStyle w:val="3"/>
        <w:widowControl/>
        <w:spacing w:line="360" w:lineRule="auto"/>
        <w:jc w:val="both"/>
      </w:pPr>
      <w:r>
        <w:t>Algorithms</w:t>
      </w:r>
    </w:p>
    <w:p w14:paraId="675049D3">
      <w:pPr>
        <w:pStyle w:val="11"/>
        <w:spacing w:line="360" w:lineRule="auto"/>
        <w:jc w:val="both"/>
      </w:pPr>
      <w:r>
        <w:t xml:space="preserve">The experimentation process in software startups relies heavily on structured algorithms that ensure rigorous testing, learning, and iterative improvement. First, the </w:t>
      </w:r>
      <w:r>
        <w:rPr>
          <w:rStyle w:val="12"/>
          <w:b w:val="0"/>
          <w:bCs w:val="0"/>
        </w:rPr>
        <w:t>Hypothesis Generation Algorithm</w:t>
      </w:r>
      <w:r>
        <w:t xml:space="preserve"> systematically converts business assumptions into testable propositions. Inputs to this algorithm include user feedback, market research, and founder insights. Using natural language processing and pattern recognition, the algorithm categorizes assumptions into measurable variables and defines expected outcomes. Next, the </w:t>
      </w:r>
      <w:r>
        <w:rPr>
          <w:rStyle w:val="12"/>
          <w:b w:val="0"/>
          <w:bCs w:val="0"/>
        </w:rPr>
        <w:t>Experiment Design Algorithm</w:t>
      </w:r>
      <w:r>
        <w:t xml:space="preserve"> determines optimal experimental structures based on the type of hypothesis, available resources, and time constraints. For instance, A/B testing algorithms randomly assign participants to control and experimental groups, ensuring statistical validity and unbiased results. The </w:t>
      </w:r>
      <w:r>
        <w:rPr>
          <w:rStyle w:val="12"/>
          <w:b w:val="0"/>
          <w:bCs w:val="0"/>
        </w:rPr>
        <w:t>Data Collection Algorithm</w:t>
      </w:r>
      <w:r>
        <w:t xml:space="preserve"> automates the tracking of user interactions, feedback, and engagement metrics during experiments. It ensures real-time logging, timestamping, and error detection, which reduces manual overhead and improves data reliability. The </w:t>
      </w:r>
      <w:r>
        <w:rPr>
          <w:rStyle w:val="12"/>
          <w:b w:val="0"/>
          <w:bCs w:val="0"/>
        </w:rPr>
        <w:t>Analysis Algorithm</w:t>
      </w:r>
      <w:r>
        <w:t xml:space="preserve"> employs statistical methods such as t-tests, chi-square tests, regression analysis, and ANOVA to compare results against predefined success criteria. Machine learning techniques, including clustering and anomaly detection, are also incorporated to uncover hidden patterns or unexpected behaviors. The </w:t>
      </w:r>
      <w:r>
        <w:rPr>
          <w:rStyle w:val="12"/>
          <w:b w:val="0"/>
          <w:bCs w:val="0"/>
        </w:rPr>
        <w:t>Decision-Making Algorithm</w:t>
      </w:r>
      <w:r>
        <w:t xml:space="preserve"> translates experimental outcomes into actionable recommendations, determining whether a hypothesis should be accepted, modified, or rejected. Bayesian inference is often utilized here to continuously update the probability of success based on accumulating evidence. Finally, a </w:t>
      </w:r>
      <w:r>
        <w:rPr>
          <w:rStyle w:val="12"/>
          <w:b w:val="0"/>
          <w:bCs w:val="0"/>
        </w:rPr>
        <w:t>Feedback Loop Algorithm</w:t>
      </w:r>
      <w:r>
        <w:t xml:space="preserve"> integrates the insights from experiments back into subsequent iterations of hypothesis generation and product refinement, enabling continuous learning. These algorithms collectively implement the core principles of the XPro model, ensuring that experimentation is systematic, repeatable, and evidence-based. Importantly, they provide scalability so that startups can manage multiple simultaneous experiments without compromising quality. By relying on these algorithms, startups move away from intuition-driven decision-making toward data-driven strategies, reducing risk and increasing the chances of achieving product-market fit. Each algorithm is modular, allowing teams to adopt components independently while still maintaining an integrated workflow. Furthermore, algorithms are optimized for both speed and accuracy, ensuring that experimentation remains feasible even under resource constraints typical in early-stage startups. This structured algorithmic approach ensures that each stage of experimentation—from hypothesis formulation to action—is grounded in scientific rigor, thereby directly addressing the gap between theory and practice identified in the study.</w:t>
      </w:r>
    </w:p>
    <w:p w14:paraId="0E2D1519">
      <w:pPr>
        <w:widowControl/>
        <w:spacing w:line="360" w:lineRule="auto"/>
        <w:jc w:val="both"/>
      </w:pPr>
    </w:p>
    <w:p w14:paraId="728F13B4">
      <w:pPr>
        <w:pStyle w:val="3"/>
        <w:widowControl/>
        <w:spacing w:line="360" w:lineRule="auto"/>
        <w:jc w:val="both"/>
      </w:pPr>
      <w:r>
        <w:t>Tools and Technologies Used in Implementation</w:t>
      </w:r>
    </w:p>
    <w:p w14:paraId="75F3E65C">
      <w:pPr>
        <w:pStyle w:val="11"/>
        <w:spacing w:line="360" w:lineRule="auto"/>
        <w:jc w:val="both"/>
      </w:pPr>
      <w:r>
        <w:t xml:space="preserve">The implementation of the XPro model and associated modules leverages a diverse set of tools and technologies to facilitate experimentation, data collection, and analysis. For collaborative documentation and knowledge management, tools like </w:t>
      </w:r>
      <w:r>
        <w:rPr>
          <w:rStyle w:val="12"/>
          <w:b w:val="0"/>
          <w:bCs w:val="0"/>
        </w:rPr>
        <w:t>Confluence</w:t>
      </w:r>
      <w:r>
        <w:t xml:space="preserve"> and </w:t>
      </w:r>
      <w:r>
        <w:rPr>
          <w:rStyle w:val="12"/>
          <w:b w:val="0"/>
          <w:bCs w:val="0"/>
        </w:rPr>
        <w:t>Notion</w:t>
      </w:r>
      <w:r>
        <w:t xml:space="preserve"> are employed, allowing teams to maintain detailed experiment logs, user feedback, and iteration histories. Project management platforms such as </w:t>
      </w:r>
      <w:r>
        <w:rPr>
          <w:rStyle w:val="12"/>
          <w:b w:val="0"/>
          <w:bCs w:val="0"/>
        </w:rPr>
        <w:t>Jira</w:t>
      </w:r>
      <w:r>
        <w:t xml:space="preserve"> and </w:t>
      </w:r>
      <w:r>
        <w:rPr>
          <w:rStyle w:val="12"/>
          <w:b w:val="0"/>
          <w:bCs w:val="0"/>
        </w:rPr>
        <w:t>Trello</w:t>
      </w:r>
      <w:r>
        <w:t xml:space="preserve"> are utilized to plan, assign, and track tasks across the experimentation lifecycle. In designing and executing experiments, prototyping tools like </w:t>
      </w:r>
      <w:r>
        <w:rPr>
          <w:rStyle w:val="12"/>
          <w:b w:val="0"/>
          <w:bCs w:val="0"/>
        </w:rPr>
        <w:t>Figma</w:t>
      </w:r>
      <w:r>
        <w:t xml:space="preserve"> and </w:t>
      </w:r>
      <w:r>
        <w:rPr>
          <w:rStyle w:val="12"/>
          <w:b w:val="0"/>
          <w:bCs w:val="0"/>
        </w:rPr>
        <w:t>Adobe XD</w:t>
      </w:r>
      <w:r>
        <w:t xml:space="preserve"> enable rapid development of user interfaces and minimum viable products. Data collection and tracking are facilitated using analytics tools like </w:t>
      </w:r>
      <w:r>
        <w:rPr>
          <w:rStyle w:val="12"/>
          <w:b w:val="0"/>
          <w:bCs w:val="0"/>
        </w:rPr>
        <w:t>Google Analytics</w:t>
      </w:r>
      <w:r>
        <w:t xml:space="preserve">, </w:t>
      </w:r>
      <w:r>
        <w:rPr>
          <w:rStyle w:val="12"/>
          <w:b w:val="0"/>
          <w:bCs w:val="0"/>
        </w:rPr>
        <w:t>Mixpanel</w:t>
      </w:r>
      <w:r>
        <w:t xml:space="preserve">, and </w:t>
      </w:r>
      <w:r>
        <w:rPr>
          <w:rStyle w:val="12"/>
          <w:b w:val="0"/>
          <w:bCs w:val="0"/>
        </w:rPr>
        <w:t>Hotjar</w:t>
      </w:r>
      <w:r>
        <w:t xml:space="preserve">, which provide insights into user behavior, feature usage, and engagement metrics. For statistical analysis, programming languages such as </w:t>
      </w:r>
      <w:r>
        <w:rPr>
          <w:rStyle w:val="12"/>
          <w:b w:val="0"/>
          <w:bCs w:val="0"/>
        </w:rPr>
        <w:t>Python</w:t>
      </w:r>
      <w:r>
        <w:t xml:space="preserve"> and </w:t>
      </w:r>
      <w:r>
        <w:rPr>
          <w:rStyle w:val="12"/>
          <w:b w:val="0"/>
          <w:bCs w:val="0"/>
        </w:rPr>
        <w:t>R</w:t>
      </w:r>
      <w:r>
        <w:t xml:space="preserve"> are employed, with libraries like </w:t>
      </w:r>
      <w:r>
        <w:rPr>
          <w:rStyle w:val="12"/>
          <w:b w:val="0"/>
          <w:bCs w:val="0"/>
        </w:rPr>
        <w:t>Pandas</w:t>
      </w:r>
      <w:r>
        <w:t xml:space="preserve">, </w:t>
      </w:r>
      <w:r>
        <w:rPr>
          <w:rStyle w:val="12"/>
          <w:b w:val="0"/>
          <w:bCs w:val="0"/>
        </w:rPr>
        <w:t>NumPy</w:t>
      </w:r>
      <w:r>
        <w:t xml:space="preserve">, </w:t>
      </w:r>
      <w:r>
        <w:rPr>
          <w:rStyle w:val="12"/>
          <w:b w:val="0"/>
          <w:bCs w:val="0"/>
        </w:rPr>
        <w:t>SciPy</w:t>
      </w:r>
      <w:r>
        <w:t xml:space="preserve">, and </w:t>
      </w:r>
      <w:r>
        <w:rPr>
          <w:rStyle w:val="12"/>
          <w:b w:val="0"/>
          <w:bCs w:val="0"/>
        </w:rPr>
        <w:t>Matplotlib</w:t>
      </w:r>
      <w:r>
        <w:t xml:space="preserve"> supporting data manipulation, statistical testing, and visualization. Machine learning frameworks such as </w:t>
      </w:r>
      <w:r>
        <w:rPr>
          <w:rStyle w:val="12"/>
          <w:b w:val="0"/>
          <w:bCs w:val="0"/>
        </w:rPr>
        <w:t>scikit-learn</w:t>
      </w:r>
      <w:r>
        <w:t xml:space="preserve"> and </w:t>
      </w:r>
      <w:r>
        <w:rPr>
          <w:rStyle w:val="12"/>
          <w:b w:val="0"/>
          <w:bCs w:val="0"/>
        </w:rPr>
        <w:t>TensorFlow</w:t>
      </w:r>
      <w:r>
        <w:t xml:space="preserve"> are used for pattern recognition and predictive modeling when experiments involve complex datasets. Version control is maintained using </w:t>
      </w:r>
      <w:r>
        <w:rPr>
          <w:rStyle w:val="12"/>
          <w:b w:val="0"/>
          <w:bCs w:val="0"/>
        </w:rPr>
        <w:t>Git</w:t>
      </w:r>
      <w:r>
        <w:t xml:space="preserve"> and platforms like </w:t>
      </w:r>
      <w:r>
        <w:rPr>
          <w:rStyle w:val="12"/>
          <w:b w:val="0"/>
          <w:bCs w:val="0"/>
        </w:rPr>
        <w:t>GitHub</w:t>
      </w:r>
      <w:r>
        <w:t xml:space="preserve"> or </w:t>
      </w:r>
      <w:r>
        <w:rPr>
          <w:rStyle w:val="12"/>
          <w:b w:val="0"/>
          <w:bCs w:val="0"/>
        </w:rPr>
        <w:t>GitLab</w:t>
      </w:r>
      <w:r>
        <w:t xml:space="preserve">, ensuring reproducibility and collaborative code management. Automation and scripting for data pipelines are supported by tools like </w:t>
      </w:r>
      <w:r>
        <w:rPr>
          <w:rStyle w:val="12"/>
          <w:b w:val="0"/>
          <w:bCs w:val="0"/>
        </w:rPr>
        <w:t>Airflow</w:t>
      </w:r>
      <w:r>
        <w:t xml:space="preserve"> and </w:t>
      </w:r>
      <w:r>
        <w:rPr>
          <w:rStyle w:val="12"/>
          <w:b w:val="0"/>
          <w:bCs w:val="0"/>
        </w:rPr>
        <w:t>Zapier</w:t>
      </w:r>
      <w:r>
        <w:t xml:space="preserve">, allowing seamless integration between experimental data sources and analysis modules. Cloud platforms such as </w:t>
      </w:r>
      <w:r>
        <w:rPr>
          <w:rStyle w:val="12"/>
          <w:b w:val="0"/>
          <w:bCs w:val="0"/>
        </w:rPr>
        <w:t>AWS</w:t>
      </w:r>
      <w:r>
        <w:t xml:space="preserve">, </w:t>
      </w:r>
      <w:r>
        <w:rPr>
          <w:rStyle w:val="12"/>
          <w:b w:val="0"/>
          <w:bCs w:val="0"/>
        </w:rPr>
        <w:t>Azure</w:t>
      </w:r>
      <w:r>
        <w:t xml:space="preserve">, or </w:t>
      </w:r>
      <w:r>
        <w:rPr>
          <w:rStyle w:val="12"/>
          <w:b w:val="0"/>
          <w:bCs w:val="0"/>
        </w:rPr>
        <w:t>Google Cloud Platform</w:t>
      </w:r>
      <w:r>
        <w:t xml:space="preserve"> provide scalable infrastructure for hosting applications, storing experimental data, and deploying analytical models. Additionally, BI tools like </w:t>
      </w:r>
      <w:r>
        <w:rPr>
          <w:rStyle w:val="12"/>
          <w:b w:val="0"/>
          <w:bCs w:val="0"/>
        </w:rPr>
        <w:t>Tableau</w:t>
      </w:r>
      <w:r>
        <w:t xml:space="preserve"> and </w:t>
      </w:r>
      <w:r>
        <w:rPr>
          <w:rStyle w:val="12"/>
          <w:b w:val="0"/>
          <w:bCs w:val="0"/>
        </w:rPr>
        <w:t>Power BI</w:t>
      </w:r>
      <w:r>
        <w:t xml:space="preserve"> are used to create dashboards that visualize experiment outcomes and facilitate decision-making. Security and compliance are ensured using encryption protocols, role-based access control, and GDPR-compliant data handling practices. By integrating these tools and technologies, startups can systematically conduct experimentation, monitor results in real time, and implement data-driven pivots efficiently. The selected technologies emphasize scalability, flexibility, and user-friendliness, ensuring adoption across teams with varying technical expertise. Together, this ecosystem of tools supports the XPro framework by providing the technical backbone necessary to translate experimentation theory into actionable practice, ultimately enhancing startup survival rates and product-market alignment.</w:t>
      </w:r>
    </w:p>
    <w:p w14:paraId="28D94EEF">
      <w:pPr>
        <w:pStyle w:val="7"/>
        <w:spacing w:before="59"/>
      </w:pPr>
    </w:p>
    <w:p w14:paraId="33B5F5E0">
      <w:pPr>
        <w:pStyle w:val="3"/>
        <w:numPr>
          <w:ilvl w:val="1"/>
          <w:numId w:val="20"/>
        </w:numPr>
        <w:tabs>
          <w:tab w:val="left" w:pos="1650"/>
        </w:tabs>
        <w:ind w:left="1650"/>
      </w:pPr>
      <w:r>
        <w:rPr>
          <w:spacing w:val="-4"/>
        </w:rPr>
        <w:t>Code</w:t>
      </w:r>
    </w:p>
    <w:p w14:paraId="66A65E0D">
      <w:pPr>
        <w:pStyle w:val="7"/>
        <w:sectPr>
          <w:pgSz w:w="11910" w:h="16840"/>
          <w:pgMar w:top="1440" w:right="1800" w:bottom="1440" w:left="1800" w:header="0" w:footer="1097" w:gutter="0"/>
          <w:cols w:space="720" w:num="1"/>
        </w:sectPr>
      </w:pPr>
    </w:p>
    <w:p w14:paraId="17730419">
      <w:pPr>
        <w:pStyle w:val="2"/>
        <w:spacing w:before="59"/>
        <w:ind w:right="927"/>
      </w:pPr>
      <w:r>
        <w:t>CHAPTER</w:t>
      </w:r>
      <w:r>
        <w:rPr>
          <w:spacing w:val="-11"/>
        </w:rPr>
        <w:t xml:space="preserve"> </w:t>
      </w:r>
      <w:r>
        <w:t>-</w:t>
      </w:r>
      <w:r>
        <w:rPr>
          <w:spacing w:val="-10"/>
        </w:rPr>
        <w:t>6</w:t>
      </w:r>
    </w:p>
    <w:p w14:paraId="3270F1B9">
      <w:pPr>
        <w:pStyle w:val="7"/>
        <w:spacing w:before="54"/>
        <w:rPr>
          <w:b/>
          <w:sz w:val="28"/>
        </w:rPr>
      </w:pPr>
    </w:p>
    <w:p w14:paraId="31F61A5A">
      <w:pPr>
        <w:ind w:left="892" w:right="939"/>
        <w:jc w:val="center"/>
        <w:rPr>
          <w:b/>
          <w:sz w:val="24"/>
        </w:rPr>
      </w:pPr>
      <w:r>
        <w:rPr>
          <w:b/>
          <w:spacing w:val="-2"/>
          <w:sz w:val="24"/>
        </w:rPr>
        <w:t>TESTING</w:t>
      </w:r>
    </w:p>
    <w:p w14:paraId="495DC7DC">
      <w:pPr>
        <w:pStyle w:val="7"/>
        <w:spacing w:before="93"/>
        <w:rPr>
          <w:b/>
        </w:rPr>
      </w:pPr>
    </w:p>
    <w:p w14:paraId="2DC9229B">
      <w:pPr>
        <w:pStyle w:val="3"/>
        <w:numPr>
          <w:ilvl w:val="1"/>
          <w:numId w:val="21"/>
        </w:numPr>
        <w:tabs>
          <w:tab w:val="left" w:pos="1645"/>
        </w:tabs>
        <w:spacing w:before="1"/>
        <w:ind w:left="1645" w:hanging="355"/>
      </w:pPr>
      <w:r>
        <w:rPr>
          <w:spacing w:val="-2"/>
        </w:rPr>
        <w:t>Testing</w:t>
      </w:r>
      <w:r>
        <w:rPr>
          <w:spacing w:val="-11"/>
        </w:rPr>
        <w:t xml:space="preserve"> </w:t>
      </w:r>
      <w:r>
        <w:rPr>
          <w:spacing w:val="-2"/>
        </w:rPr>
        <w:t>Strategy</w:t>
      </w:r>
    </w:p>
    <w:p w14:paraId="18416C6D">
      <w:pPr>
        <w:pStyle w:val="7"/>
        <w:spacing w:before="95"/>
        <w:rPr>
          <w:b/>
        </w:rPr>
      </w:pPr>
    </w:p>
    <w:p w14:paraId="20E95C74">
      <w:pPr>
        <w:pStyle w:val="11"/>
        <w:spacing w:line="360" w:lineRule="auto"/>
        <w:jc w:val="both"/>
      </w:pPr>
      <w:r>
        <w:t xml:space="preserve">The testing strategy for the implementation of the XPro model in software startups focuses on verifying that each module performs as intended and effectively supports the adoption of experimentation. The primary objective of the testing strategy is to ensure correctness, reliability, and usability of the system while validating the overall workflow of experimentation. The approach combines both </w:t>
      </w:r>
      <w:r>
        <w:rPr>
          <w:rStyle w:val="12"/>
          <w:b w:val="0"/>
          <w:bCs w:val="0"/>
        </w:rPr>
        <w:t>manual testing</w:t>
      </w:r>
      <w:r>
        <w:t xml:space="preserve"> and </w:t>
      </w:r>
      <w:r>
        <w:rPr>
          <w:rStyle w:val="12"/>
          <w:b w:val="0"/>
          <w:bCs w:val="0"/>
        </w:rPr>
        <w:t>automated testing</w:t>
      </w:r>
      <w:r>
        <w:t xml:space="preserve"> methods to comprehensively evaluate all functional and non-functional aspects of the system. Manual testing is applied to scenarios requiring human judgment, such as verifying user interactions, understanding instructional content in the Awareness Module, and assessing the usability of the Action Module. Automated testing is employed for repetitive tasks, data validation, and continuous integration pipelines, particularly in data collection, analysis, and feedback modules. The testing strategy follows a </w:t>
      </w:r>
      <w:r>
        <w:rPr>
          <w:rStyle w:val="12"/>
          <w:b w:val="0"/>
          <w:bCs w:val="0"/>
        </w:rPr>
        <w:t>top-down integration approach</w:t>
      </w:r>
      <w:r>
        <w:t xml:space="preserve">, beginning with individual module testing, followed by integration testing, and finally end-to-end system testing. Unit tests are designed for each module to verify that functions perform correctly under normal and edge-case inputs. Integration tests ensure that data flows correctly between the Awareness, Objective Formulation, Experiment Design, Execution, Analysis, and Action modules. System testing simulates realistic startup scenarios, validating that the model can handle multiple concurrent experiments and user inputs without failure. Performance testing evaluates the system’s response time, scalability, and resource usage, particularly under high-volume data collection during multiple experiments. Security testing is conducted to ensure confidentiality, integrity, and compliance with data protection standards. User acceptance testing (UAT) is performed with selected startup teams to validate usability, effectiveness, and practicality of the XPro model. Regression testing ensures that any updates or enhancements do not break existing functionalities. The testing strategy emphasizes early defect detection, iterative refinement, and continuous feedback, consistent with the experimentation philosophy promoted by the XPro framework. Additionally, the strategy incorporates </w:t>
      </w:r>
      <w:r>
        <w:rPr>
          <w:rStyle w:val="12"/>
          <w:b w:val="0"/>
          <w:bCs w:val="0"/>
        </w:rPr>
        <w:t>risk-based testing</w:t>
      </w:r>
      <w:r>
        <w:t>, prioritizing areas that are most critical to decision-making and user experience. Automated scripts are developed using Python, Selenium, and unit testing frameworks to streamline repetitive validation. Logs and reports are maintained to track defects, resolutions, and improvements across iterations. By adhering to this comprehensive testing strategy, the system ensures reliability, accuracy, and a robust foundation for guiding startups in systematic experimentation and decision-making.</w:t>
      </w:r>
    </w:p>
    <w:p w14:paraId="338C933A">
      <w:pPr>
        <w:widowControl/>
        <w:spacing w:line="360" w:lineRule="auto"/>
        <w:jc w:val="both"/>
      </w:pPr>
    </w:p>
    <w:p w14:paraId="32F8DDAE">
      <w:pPr>
        <w:pStyle w:val="3"/>
        <w:widowControl/>
        <w:spacing w:line="360" w:lineRule="auto"/>
        <w:jc w:val="both"/>
      </w:pPr>
      <w:r>
        <w:t>Types of Testing</w:t>
      </w:r>
    </w:p>
    <w:p w14:paraId="105D2C3D">
      <w:pPr>
        <w:pStyle w:val="11"/>
        <w:spacing w:line="360" w:lineRule="auto"/>
        <w:jc w:val="both"/>
      </w:pPr>
      <w:r>
        <w:t xml:space="preserve">Various types of testing are employed to ensure that the XPro model operates correctly and supports startup teams effectively. </w:t>
      </w:r>
      <w:r>
        <w:rPr>
          <w:rStyle w:val="12"/>
          <w:b w:val="0"/>
          <w:bCs w:val="0"/>
        </w:rPr>
        <w:t>Unit testing</w:t>
      </w:r>
      <w:r>
        <w:t xml:space="preserve"> is the first line of defense, where each function, method, and module is tested individually for correctness. For instance, hypothesis generation algorithms are tested to ensure they correctly translate assumptions into testable propositions. </w:t>
      </w:r>
      <w:r>
        <w:rPr>
          <w:rStyle w:val="12"/>
          <w:b w:val="0"/>
          <w:bCs w:val="0"/>
        </w:rPr>
        <w:t>Integration testing</w:t>
      </w:r>
      <w:r>
        <w:t xml:space="preserve"> evaluates the interaction between modules, confirming that data flows seamlessly from the Awareness Module to the Action Module. </w:t>
      </w:r>
      <w:r>
        <w:rPr>
          <w:rStyle w:val="12"/>
          <w:b w:val="0"/>
          <w:bCs w:val="0"/>
        </w:rPr>
        <w:t>System testing</w:t>
      </w:r>
      <w:r>
        <w:t xml:space="preserve"> simulates real-world scenarios in which startups conduct multiple experiments simultaneously, validating end-to-end functionality. </w:t>
      </w:r>
      <w:r>
        <w:rPr>
          <w:rStyle w:val="12"/>
          <w:b w:val="0"/>
          <w:bCs w:val="0"/>
        </w:rPr>
        <w:t>Regression testing</w:t>
      </w:r>
      <w:r>
        <w:t xml:space="preserve"> ensures that updates, bug fixes, or enhancements do not introduce new errors into the system. </w:t>
      </w:r>
      <w:r>
        <w:rPr>
          <w:rStyle w:val="12"/>
          <w:b w:val="0"/>
          <w:bCs w:val="0"/>
        </w:rPr>
        <w:t>Performance testing</w:t>
      </w:r>
      <w:r>
        <w:t xml:space="preserve"> assesses the system’s ability to handle large-scale data, user interactions, and analytics computations efficiently. This includes load testing, stress testing, and scalability testing to guarantee reliability under peak usage. </w:t>
      </w:r>
      <w:r>
        <w:rPr>
          <w:rStyle w:val="12"/>
          <w:b w:val="0"/>
          <w:bCs w:val="0"/>
        </w:rPr>
        <w:t>Usability testing</w:t>
      </w:r>
      <w:r>
        <w:t xml:space="preserve"> evaluates how easily users can navigate through modules, access resources, interpret analysis results, and make data-driven decisions. </w:t>
      </w:r>
      <w:r>
        <w:rPr>
          <w:rStyle w:val="12"/>
          <w:b w:val="0"/>
          <w:bCs w:val="0"/>
        </w:rPr>
        <w:t>Acceptance testing</w:t>
      </w:r>
      <w:r>
        <w:t xml:space="preserve"> involves actual users from startups to determine whether the system meets business requirements, user expectations, and practical needs. </w:t>
      </w:r>
      <w:r>
        <w:rPr>
          <w:rStyle w:val="12"/>
          <w:b w:val="0"/>
          <w:bCs w:val="0"/>
        </w:rPr>
        <w:t>Security testing</w:t>
      </w:r>
      <w:r>
        <w:t xml:space="preserve"> ensures the protection of sensitive data, user credentials, and experiment results, confirming compliance with GDPR and other regulatory standards. </w:t>
      </w:r>
      <w:r>
        <w:rPr>
          <w:rStyle w:val="12"/>
          <w:b w:val="0"/>
          <w:bCs w:val="0"/>
        </w:rPr>
        <w:t>Functional testing</w:t>
      </w:r>
      <w:r>
        <w:t xml:space="preserve"> confirms that each feature, such as experiment logging, result visualization, and dashboard reporting, performs correctly according to specifications. </w:t>
      </w:r>
      <w:r>
        <w:rPr>
          <w:rStyle w:val="12"/>
          <w:b w:val="0"/>
          <w:bCs w:val="0"/>
        </w:rPr>
        <w:t>Compatibility testing</w:t>
      </w:r>
      <w:r>
        <w:t xml:space="preserve"> ensures that the system works across different devices, operating systems, and browsers. </w:t>
      </w:r>
      <w:r>
        <w:rPr>
          <w:rStyle w:val="12"/>
          <w:b w:val="0"/>
          <w:bCs w:val="0"/>
        </w:rPr>
        <w:t>Exploratory testing</w:t>
      </w:r>
      <w:r>
        <w:t xml:space="preserve"> allows testers to creatively interact with the system, uncovering unexpected behaviors that scripted tests may not capture. </w:t>
      </w:r>
      <w:r>
        <w:rPr>
          <w:rStyle w:val="12"/>
          <w:b w:val="0"/>
          <w:bCs w:val="0"/>
        </w:rPr>
        <w:t>Boundary testing</w:t>
      </w:r>
      <w:r>
        <w:t xml:space="preserve"> focuses on extreme inputs or unusual scenarios to verify system robustness. Finally, </w:t>
      </w:r>
      <w:r>
        <w:rPr>
          <w:rStyle w:val="12"/>
          <w:b w:val="0"/>
          <w:bCs w:val="0"/>
        </w:rPr>
        <w:t>A/B testing</w:t>
      </w:r>
      <w:r>
        <w:t xml:space="preserve"> is applied to system interfaces or experiment workflows to determine optimal configurations for user engagement and decision support. Together, these diverse testing types provide a comprehensive validation framework, ensuring that the XPro system reliably supports experimentation adoption and reduces risks associated with early-stage startups.</w:t>
      </w:r>
    </w:p>
    <w:p w14:paraId="6176D356">
      <w:pPr>
        <w:widowControl/>
        <w:spacing w:line="360" w:lineRule="auto"/>
        <w:jc w:val="both"/>
      </w:pPr>
    </w:p>
    <w:p w14:paraId="26966668">
      <w:pPr>
        <w:pStyle w:val="3"/>
        <w:widowControl/>
        <w:spacing w:line="360" w:lineRule="auto"/>
        <w:jc w:val="both"/>
      </w:pPr>
      <w:r>
        <w:t>Test Cases and Results</w:t>
      </w:r>
    </w:p>
    <w:p w14:paraId="72E3674A">
      <w:pPr>
        <w:pStyle w:val="11"/>
        <w:spacing w:line="360" w:lineRule="auto"/>
        <w:jc w:val="both"/>
      </w:pPr>
      <w:r>
        <w:t xml:space="preserve">The test cases for the XPro model are carefully designed to validate functionality, usability, performance, and security across all modules. A typical test case includes the </w:t>
      </w:r>
      <w:r>
        <w:rPr>
          <w:rStyle w:val="12"/>
          <w:b w:val="0"/>
          <w:bCs w:val="0"/>
        </w:rPr>
        <w:t>test ID</w:t>
      </w:r>
      <w:r>
        <w:t xml:space="preserve">, </w:t>
      </w:r>
      <w:r>
        <w:rPr>
          <w:rStyle w:val="12"/>
          <w:b w:val="0"/>
          <w:bCs w:val="0"/>
        </w:rPr>
        <w:t>objective</w:t>
      </w:r>
      <w:r>
        <w:t xml:space="preserve">, </w:t>
      </w:r>
      <w:r>
        <w:rPr>
          <w:rStyle w:val="12"/>
          <w:b w:val="0"/>
          <w:bCs w:val="0"/>
        </w:rPr>
        <w:t>preconditions</w:t>
      </w:r>
      <w:r>
        <w:t xml:space="preserve">, </w:t>
      </w:r>
      <w:r>
        <w:rPr>
          <w:rStyle w:val="12"/>
          <w:b w:val="0"/>
          <w:bCs w:val="0"/>
        </w:rPr>
        <w:t>test steps</w:t>
      </w:r>
      <w:r>
        <w:t xml:space="preserve">, </w:t>
      </w:r>
      <w:r>
        <w:rPr>
          <w:rStyle w:val="12"/>
          <w:b w:val="0"/>
          <w:bCs w:val="0"/>
        </w:rPr>
        <w:t>expected result</w:t>
      </w:r>
      <w:r>
        <w:t xml:space="preserve">, and </w:t>
      </w:r>
      <w:r>
        <w:rPr>
          <w:rStyle w:val="12"/>
          <w:b w:val="0"/>
          <w:bCs w:val="0"/>
        </w:rPr>
        <w:t>actual result</w:t>
      </w:r>
      <w:r>
        <w:t xml:space="preserve">. For example, a unit test case in the Awareness Module verifies whether a startup team can successfully access tutorials and case studies on experimentation principles. The test steps include logging in, navigating to resources, and confirming that the content loads correctly. The expected result is that all resources are accessible without errors, and the actual result confirms proper loading and display. In the Objective Formulation Module, a test case verifies that hypotheses generated from user inputs correctly convert into measurable variables. The Execution Module includes test cases for data collection scripts, validating that all experimental data points are accurately logged and timestamped. Analysis Module test cases verify statistical computations, such as t-tests or regression analysis, producing correct outputs consistent with test datasets. Action Module test cases confirm that insights derived from analysis are correctly displayed and actionable recommendations are generated. Integration test cases verify that data from hypothesis generation flows correctly into experiment design, execution, analysis, and action stages. Performance test cases simulate multiple concurrent experiments to ensure the system handles high loads without latency or failures. Security test cases validate access restrictions, encryption of sensitive data, and compliance with regulatory standards. Usability test cases measure ease of navigation, clarity of instructions, and overall user satisfaction during pilot runs. Acceptance test cases involve startup teams performing real experiments to confirm the system meets business and practical requirements. The results of all tests are meticulously documented in a </w:t>
      </w:r>
      <w:r>
        <w:rPr>
          <w:rStyle w:val="12"/>
          <w:b w:val="0"/>
          <w:bCs w:val="0"/>
        </w:rPr>
        <w:t>test report</w:t>
      </w:r>
      <w:r>
        <w:t>, including success/failure status, defect descriptions, severity levels, and recommendations for improvement. The outcomes demonstrate that the system is robust, reliable, and capable of supporting startup teams in iterative experimentation and informed decision-making. Defects identified during testing are logged, prioritized, and resolved before deployment. Test cases are revisited periodically to incorporate new functionalities, enhancements, or changes in experiment workflows. Overall, the testing process validates that the XPro system successfully operationalizes the experimentation framework, mitigating risks of product-market mismatch and supporting early-stage startup success.</w:t>
      </w:r>
    </w:p>
    <w:p w14:paraId="18FE74FA">
      <w:pPr>
        <w:pStyle w:val="11"/>
        <w:spacing w:line="360" w:lineRule="auto"/>
        <w:jc w:val="both"/>
      </w:pPr>
    </w:p>
    <w:p w14:paraId="74DA4E4B">
      <w:pPr>
        <w:pStyle w:val="2"/>
        <w:spacing w:before="60"/>
        <w:ind w:right="1212"/>
      </w:pPr>
      <w:r>
        <w:t>CHAPTER</w:t>
      </w:r>
      <w:r>
        <w:rPr>
          <w:spacing w:val="-7"/>
        </w:rPr>
        <w:t xml:space="preserve"> </w:t>
      </w:r>
      <w:r>
        <w:t>–</w:t>
      </w:r>
      <w:r>
        <w:rPr>
          <w:spacing w:val="-4"/>
        </w:rPr>
        <w:t xml:space="preserve"> </w:t>
      </w:r>
      <w:r>
        <w:rPr>
          <w:spacing w:val="-10"/>
        </w:rPr>
        <w:t>7</w:t>
      </w:r>
    </w:p>
    <w:p w14:paraId="75FA8B47">
      <w:pPr>
        <w:spacing w:before="283"/>
        <w:ind w:left="892" w:right="1190"/>
        <w:jc w:val="center"/>
        <w:rPr>
          <w:b/>
          <w:sz w:val="28"/>
        </w:rPr>
      </w:pPr>
      <w:r>
        <w:rPr>
          <w:b/>
          <w:spacing w:val="-2"/>
          <w:sz w:val="28"/>
        </w:rPr>
        <w:t>RESULTS</w:t>
      </w:r>
    </w:p>
    <w:p w14:paraId="27BE22B3">
      <w:pPr>
        <w:pStyle w:val="3"/>
        <w:numPr>
          <w:ilvl w:val="1"/>
          <w:numId w:val="22"/>
        </w:numPr>
        <w:tabs>
          <w:tab w:val="left" w:pos="830"/>
        </w:tabs>
        <w:spacing w:before="121"/>
      </w:pPr>
      <w:r>
        <w:t>Output</w:t>
      </w:r>
      <w:r>
        <w:rPr>
          <w:spacing w:val="-4"/>
        </w:rPr>
        <w:t xml:space="preserve"> </w:t>
      </w:r>
      <w:r>
        <w:rPr>
          <w:spacing w:val="-2"/>
        </w:rPr>
        <w:t>Screens</w:t>
      </w:r>
    </w:p>
    <w:p w14:paraId="4445E2E7">
      <w:pPr>
        <w:pStyle w:val="7"/>
        <w:spacing w:before="84"/>
        <w:rPr>
          <w:b/>
        </w:rPr>
      </w:pPr>
    </w:p>
    <w:p w14:paraId="481E8266">
      <w:pPr>
        <w:pStyle w:val="7"/>
        <w:spacing w:before="116"/>
        <w:rPr>
          <w:sz w:val="20"/>
        </w:rPr>
      </w:pPr>
      <w:r>
        <w:rPr>
          <w:sz w:val="20"/>
        </w:rPr>
        <w:t xml:space="preserve">          </w:t>
      </w:r>
    </w:p>
    <w:p w14:paraId="557D4BA9">
      <w:pPr>
        <w:pStyle w:val="7"/>
      </w:pPr>
    </w:p>
    <w:p w14:paraId="42CC6C9C">
      <w:pPr>
        <w:pStyle w:val="7"/>
      </w:pPr>
    </w:p>
    <w:p w14:paraId="376F6AD3">
      <w:pPr>
        <w:pStyle w:val="7"/>
        <w:spacing w:before="12"/>
      </w:pPr>
    </w:p>
    <w:p w14:paraId="4861E570">
      <w:pPr>
        <w:pStyle w:val="7"/>
        <w:spacing w:line="271" w:lineRule="auto"/>
        <w:jc w:val="both"/>
        <w:sectPr>
          <w:pgSz w:w="11910" w:h="16840"/>
          <w:pgMar w:top="1760" w:right="992" w:bottom="1280" w:left="1700" w:header="0" w:footer="1097" w:gutter="0"/>
          <w:cols w:space="720" w:num="1"/>
        </w:sectPr>
      </w:pPr>
    </w:p>
    <w:p w14:paraId="6EABC9C9">
      <w:pPr>
        <w:pStyle w:val="7"/>
        <w:spacing w:before="117"/>
        <w:rPr>
          <w:b/>
          <w:sz w:val="20"/>
        </w:rPr>
      </w:pPr>
    </w:p>
    <w:p w14:paraId="4F690487">
      <w:pPr>
        <w:pStyle w:val="7"/>
        <w:spacing w:before="71"/>
        <w:rPr>
          <w:b/>
        </w:rPr>
      </w:pPr>
    </w:p>
    <w:p w14:paraId="0ADF8716">
      <w:pPr>
        <w:pStyle w:val="2"/>
        <w:ind w:left="0"/>
      </w:pPr>
      <w:r>
        <w:t>CHAPTER</w:t>
      </w:r>
      <w:r>
        <w:rPr>
          <w:spacing w:val="-7"/>
        </w:rPr>
        <w:t xml:space="preserve"> </w:t>
      </w:r>
      <w:r>
        <w:t>–</w:t>
      </w:r>
      <w:r>
        <w:rPr>
          <w:spacing w:val="-4"/>
        </w:rPr>
        <w:t xml:space="preserve"> </w:t>
      </w:r>
      <w:r>
        <w:rPr>
          <w:spacing w:val="-10"/>
        </w:rPr>
        <w:t>8</w:t>
      </w:r>
    </w:p>
    <w:p w14:paraId="3C4E1AE1">
      <w:pPr>
        <w:pStyle w:val="7"/>
        <w:spacing w:before="77"/>
        <w:rPr>
          <w:b/>
          <w:sz w:val="28"/>
        </w:rPr>
      </w:pPr>
    </w:p>
    <w:p w14:paraId="1B69F2F2">
      <w:pPr>
        <w:spacing w:before="1"/>
        <w:ind w:left="416" w:right="615"/>
        <w:jc w:val="center"/>
        <w:rPr>
          <w:b/>
          <w:sz w:val="24"/>
        </w:rPr>
      </w:pPr>
      <w:r>
        <w:rPr>
          <w:b/>
          <w:sz w:val="24"/>
        </w:rPr>
        <w:t>CONCLUSION</w:t>
      </w:r>
      <w:r>
        <w:rPr>
          <w:b/>
          <w:spacing w:val="-15"/>
          <w:sz w:val="24"/>
        </w:rPr>
        <w:t xml:space="preserve"> </w:t>
      </w:r>
      <w:r>
        <w:rPr>
          <w:b/>
          <w:sz w:val="24"/>
        </w:rPr>
        <w:t>AND</w:t>
      </w:r>
      <w:r>
        <w:rPr>
          <w:b/>
          <w:spacing w:val="-5"/>
          <w:sz w:val="24"/>
        </w:rPr>
        <w:t xml:space="preserve"> </w:t>
      </w:r>
      <w:r>
        <w:rPr>
          <w:b/>
          <w:sz w:val="24"/>
        </w:rPr>
        <w:t>FUTURE</w:t>
      </w:r>
      <w:r>
        <w:rPr>
          <w:b/>
          <w:spacing w:val="-2"/>
          <w:sz w:val="24"/>
        </w:rPr>
        <w:t xml:space="preserve"> SCOPE</w:t>
      </w:r>
    </w:p>
    <w:p w14:paraId="4A99F326">
      <w:pPr>
        <w:pStyle w:val="7"/>
        <w:spacing w:before="94"/>
        <w:rPr>
          <w:b/>
        </w:rPr>
      </w:pPr>
    </w:p>
    <w:p w14:paraId="0F11CC5A">
      <w:pPr>
        <w:pStyle w:val="3"/>
        <w:numPr>
          <w:ilvl w:val="1"/>
          <w:numId w:val="23"/>
        </w:numPr>
        <w:tabs>
          <w:tab w:val="left" w:pos="834"/>
        </w:tabs>
      </w:pPr>
      <w:r>
        <w:rPr>
          <w:spacing w:val="-2"/>
        </w:rPr>
        <w:t>Conclusion</w:t>
      </w:r>
    </w:p>
    <w:p w14:paraId="38D9607A">
      <w:pPr>
        <w:pStyle w:val="7"/>
        <w:spacing w:before="93"/>
        <w:rPr>
          <w:b/>
        </w:rPr>
      </w:pPr>
    </w:p>
    <w:p w14:paraId="0657029D">
      <w:pPr>
        <w:pStyle w:val="11"/>
        <w:spacing w:line="360" w:lineRule="auto"/>
        <w:jc w:val="both"/>
      </w:pPr>
      <w:r>
        <w:t>The study of failed software startups and the implementation of the XPro model provides critical insights into the adoption and impact of experimentation in early-stage ventures. Software startups are inherently vulnerable due to the uncertainty surrounding product-market fit, making systematic experimentation an essential practice for improving survival rates. By analyzing 106 failed startups, the research identified a clear gap between the theoretical understanding of experimentation and its practical adoption. The XPro model effectively demonstrates that experimentation is not a single-step activity but a staged process that begins with awareness and ends with action based on learning. The stages—awareness, goal formulation, experiment execution, analysis, and informed action—offer a structured pathway for teams to validate assumptions and reduce uncertainty. Through the implementation of modules corresponding to these stages, the model operationalizes experimentation in a way that is accessible and actionable for startup teams. Furthermore, the study identified 25 inhibitors that prevent teams from progressing along these stages efficiently, highlighting the importance of addressing organizational, technical, and cultural barriers. The research underscores that failure to adopt experimentation is not due to a lack of awareness alone but often results from unclear objectives, insufficient skills, or inadequate tools. The testing strategy, comprehensive test cases, and performance evaluations confirmed that the XPro system can reliably guide teams through iterative experimentation, ensuring data-driven decision-making. By incorporating both automated and manual validation processes, the model addresses both functional correctness and usability, increasing its likelihood of adoption. Overall, the study demonstrates that systematic experimentation, when properly implemented and supported, significantly reduces the risk of developing products that do not meet market needs. The findings provide actionable insights for practitioners, helping them identify potential pitfalls, prioritize experimentation activities, and cultivate a learning-oriented culture within their organizations. Academically, the research contributes to the understanding of experimentation adoption in technology startups, bridging a critical gap between theory and practice. The results confirm that structured guidance, modular systems, and algorithmic support are essential for enabling startups to implement experimentation successfully. In addition, the study emphasizes the value of iterative learning and feedback loops in product development, reinforcing the idea that failure should be leveraged as a source of knowledge rather than a terminal event. By highlighting both success factors and inhibitors, the research offers a comprehensive framework for improving startup resilience and decision-making capabilities. The conclusions drawn from this study establish a foundation for future research on experimentation adoption, algorithmic guidance, and data-driven innovation in early-stage ventures. Finally, the XPro model serves as a practical roadmap for startups seeking to reduce uncertainty, enhance product-market alignment, and increase the likelihood of long-term success.</w:t>
      </w:r>
    </w:p>
    <w:p w14:paraId="530BEFCA">
      <w:pPr>
        <w:widowControl/>
        <w:spacing w:line="360" w:lineRule="auto"/>
        <w:jc w:val="both"/>
      </w:pPr>
    </w:p>
    <w:p w14:paraId="0BFAFF6A">
      <w:pPr>
        <w:pStyle w:val="3"/>
        <w:widowControl/>
        <w:spacing w:line="360" w:lineRule="auto"/>
        <w:jc w:val="both"/>
      </w:pPr>
      <w:r>
        <w:t>Future Enhancements</w:t>
      </w:r>
    </w:p>
    <w:p w14:paraId="37252F9E">
      <w:pPr>
        <w:pStyle w:val="11"/>
        <w:spacing w:line="360" w:lineRule="auto"/>
        <w:jc w:val="both"/>
      </w:pPr>
      <w:r>
        <w:t xml:space="preserve">Future enhancements to the XPro model and its associated system can further improve its utility, scalability, and effectiveness in guiding software startups through experimentation. One potential enhancement is the integration of </w:t>
      </w:r>
      <w:r>
        <w:rPr>
          <w:rStyle w:val="12"/>
          <w:b w:val="0"/>
          <w:bCs w:val="0"/>
        </w:rPr>
        <w:t>advanced analytics and AI-driven insights</w:t>
      </w:r>
      <w:r>
        <w:t xml:space="preserve"> to automatically detect patterns, suggest hypotheses, and predict experiment outcomes. This would reduce the cognitive load on startup teams and provide more actionable recommendations. Another enhancement is the development of a </w:t>
      </w:r>
      <w:r>
        <w:rPr>
          <w:rStyle w:val="12"/>
          <w:b w:val="0"/>
          <w:bCs w:val="0"/>
        </w:rPr>
        <w:t>mobile-friendly interface</w:t>
      </w:r>
      <w:r>
        <w:t xml:space="preserve">, allowing teams to access modules, log experiments, and view analysis results on the go, increasing flexibility and adoption. Incorporating </w:t>
      </w:r>
      <w:r>
        <w:rPr>
          <w:rStyle w:val="12"/>
          <w:b w:val="0"/>
          <w:bCs w:val="0"/>
        </w:rPr>
        <w:t>collaborative features</w:t>
      </w:r>
      <w:r>
        <w:t xml:space="preserve"> such as real-time commenting, shared dashboards, and multi-user experiment management would foster better team coordination and communication. Future versions could include </w:t>
      </w:r>
      <w:r>
        <w:rPr>
          <w:rStyle w:val="12"/>
          <w:b w:val="0"/>
          <w:bCs w:val="0"/>
        </w:rPr>
        <w:t>adaptive learning modules</w:t>
      </w:r>
      <w:r>
        <w:t xml:space="preserve">, where the system tailors tutorials, recommendations, and experiment guidance based on team experience, prior experiment success, and specific industry context. </w:t>
      </w:r>
      <w:r>
        <w:rPr>
          <w:rStyle w:val="12"/>
          <w:b w:val="0"/>
          <w:bCs w:val="0"/>
        </w:rPr>
        <w:t>Gamification elements</w:t>
      </w:r>
      <w:r>
        <w:t xml:space="preserve"> could be added to encourage engagement, reward experimentation progress, and reinforce learning. Integration with popular </w:t>
      </w:r>
      <w:r>
        <w:rPr>
          <w:rStyle w:val="12"/>
          <w:b w:val="0"/>
          <w:bCs w:val="0"/>
        </w:rPr>
        <w:t>project management and analytics tools</w:t>
      </w:r>
      <w:r>
        <w:t xml:space="preserve"> such as Jira, Trello, Google Analytics, or Mixpanel would streamline workflow and reduce redundant manual work. Enhanced </w:t>
      </w:r>
      <w:r>
        <w:rPr>
          <w:rStyle w:val="12"/>
          <w:b w:val="0"/>
          <w:bCs w:val="0"/>
        </w:rPr>
        <w:t>data visualization capabilities</w:t>
      </w:r>
      <w:r>
        <w:t xml:space="preserve">, including interactive dashboards, trend analysis, and predictive simulations, would help teams better understand experiment outcomes and implications. Additionally, implementing </w:t>
      </w:r>
      <w:r>
        <w:rPr>
          <w:rStyle w:val="12"/>
          <w:b w:val="0"/>
          <w:bCs w:val="0"/>
        </w:rPr>
        <w:t>real-time monitoring and alerts</w:t>
      </w:r>
      <w:r>
        <w:t xml:space="preserve"> could notify teams of unusual patterns, errors, or significant changes in experimental metrics. Future iterations could include </w:t>
      </w:r>
      <w:r>
        <w:rPr>
          <w:rStyle w:val="12"/>
          <w:b w:val="0"/>
          <w:bCs w:val="0"/>
        </w:rPr>
        <w:t>cross-startup benchmarking</w:t>
      </w:r>
      <w:r>
        <w:t xml:space="preserve">, enabling teams to compare their experiments and results with anonymized industry standards to identify opportunities for improvement. Incorporating </w:t>
      </w:r>
      <w:r>
        <w:rPr>
          <w:rStyle w:val="12"/>
          <w:b w:val="0"/>
          <w:bCs w:val="0"/>
        </w:rPr>
        <w:t>scenario planning and simulation modules</w:t>
      </w:r>
      <w:r>
        <w:t xml:space="preserve"> would allow teams to model potential pivots or product changes before committing resources. Integration with </w:t>
      </w:r>
      <w:r>
        <w:rPr>
          <w:rStyle w:val="12"/>
          <w:b w:val="0"/>
          <w:bCs w:val="0"/>
        </w:rPr>
        <w:t>cloud-based scalable infrastructure</w:t>
      </w:r>
      <w:r>
        <w:t xml:space="preserve"> would ensure the system can handle larger datasets, multiple experiments, and team collaborations simultaneously. Security enhancements, including </w:t>
      </w:r>
      <w:r>
        <w:rPr>
          <w:rStyle w:val="12"/>
          <w:b w:val="0"/>
          <w:bCs w:val="0"/>
        </w:rPr>
        <w:t>role-based access control, end-to-end encryption, and compliance tracking</w:t>
      </w:r>
      <w:r>
        <w:t xml:space="preserve">, would protect sensitive data and enhance trust among users. Future research could also explore </w:t>
      </w:r>
      <w:r>
        <w:rPr>
          <w:rStyle w:val="12"/>
          <w:b w:val="0"/>
          <w:bCs w:val="0"/>
        </w:rPr>
        <w:t>domain-specific customization</w:t>
      </w:r>
      <w:r>
        <w:t xml:space="preserve">, tailoring the XPro model for different software sectors, such as SaaS, mobile apps, or enterprise solutions. </w:t>
      </w:r>
      <w:r>
        <w:rPr>
          <w:rStyle w:val="12"/>
          <w:b w:val="0"/>
          <w:bCs w:val="0"/>
        </w:rPr>
        <w:t>AI-assisted report generation</w:t>
      </w:r>
      <w:r>
        <w:t xml:space="preserve"> could automatically summarize experiment results, insights, and recommendations for stakeholders, saving time and improving communication. Furthermore, incorporating </w:t>
      </w:r>
      <w:r>
        <w:rPr>
          <w:rStyle w:val="12"/>
          <w:b w:val="0"/>
          <w:bCs w:val="0"/>
        </w:rPr>
        <w:t>feedback loops that measure the impact of previous learning on future decisions</w:t>
      </w:r>
      <w:r>
        <w:t xml:space="preserve"> would strengthen the iterative nature of experimentation. Finally, continuous evaluation and user feedback will be crucial to refine interfaces, algorithms, and module designs, ensuring the XPro system remains aligned with the evolving needs of startups and the dynamics of the technology market. These enhancements collectively promise to make the XPro model more intelligent, accessible, and effective, increasing startup resilience, reducing failure rates, and fostering a robust culture of evidence-based decision-making.</w:t>
      </w:r>
    </w:p>
    <w:p w14:paraId="28A09D63">
      <w:pPr>
        <w:pStyle w:val="11"/>
        <w:spacing w:line="360" w:lineRule="auto"/>
        <w:jc w:val="both"/>
      </w:pPr>
    </w:p>
    <w:p w14:paraId="34C2A267">
      <w:pPr>
        <w:pStyle w:val="11"/>
        <w:spacing w:line="360" w:lineRule="auto"/>
        <w:jc w:val="both"/>
      </w:pPr>
    </w:p>
    <w:p w14:paraId="29DD0F2E">
      <w:pPr>
        <w:pStyle w:val="11"/>
        <w:spacing w:line="360" w:lineRule="auto"/>
        <w:jc w:val="both"/>
      </w:pPr>
    </w:p>
    <w:p w14:paraId="209C0F4F">
      <w:pPr>
        <w:pStyle w:val="11"/>
        <w:spacing w:line="360" w:lineRule="auto"/>
        <w:jc w:val="both"/>
      </w:pPr>
    </w:p>
    <w:p w14:paraId="1E041B00">
      <w:pPr>
        <w:pStyle w:val="11"/>
        <w:spacing w:line="360" w:lineRule="auto"/>
        <w:jc w:val="both"/>
      </w:pPr>
    </w:p>
    <w:p w14:paraId="1E8C858D">
      <w:pPr>
        <w:pStyle w:val="11"/>
        <w:spacing w:line="360" w:lineRule="auto"/>
        <w:jc w:val="both"/>
      </w:pPr>
    </w:p>
    <w:p w14:paraId="0FEC2EB1">
      <w:pPr>
        <w:pStyle w:val="11"/>
        <w:spacing w:line="360" w:lineRule="auto"/>
        <w:jc w:val="both"/>
      </w:pPr>
    </w:p>
    <w:p w14:paraId="72C8062D">
      <w:pPr>
        <w:pStyle w:val="11"/>
        <w:spacing w:line="360" w:lineRule="auto"/>
        <w:jc w:val="both"/>
      </w:pPr>
    </w:p>
    <w:p w14:paraId="7EA1F04B">
      <w:pPr>
        <w:pStyle w:val="11"/>
        <w:spacing w:line="360" w:lineRule="auto"/>
        <w:jc w:val="both"/>
      </w:pPr>
    </w:p>
    <w:p w14:paraId="258C6881">
      <w:pPr>
        <w:pStyle w:val="11"/>
        <w:spacing w:line="360" w:lineRule="auto"/>
        <w:jc w:val="both"/>
      </w:pPr>
    </w:p>
    <w:p w14:paraId="1691EF10">
      <w:pPr>
        <w:pStyle w:val="11"/>
        <w:spacing w:line="360" w:lineRule="auto"/>
        <w:jc w:val="both"/>
      </w:pPr>
    </w:p>
    <w:p w14:paraId="778CF640">
      <w:pPr>
        <w:pStyle w:val="11"/>
        <w:spacing w:line="360" w:lineRule="auto"/>
        <w:jc w:val="both"/>
      </w:pPr>
    </w:p>
    <w:p w14:paraId="75CFF35A">
      <w:pPr>
        <w:spacing w:before="1" w:line="360" w:lineRule="auto"/>
        <w:ind w:right="937"/>
        <w:jc w:val="center"/>
        <w:rPr>
          <w:bCs/>
          <w:spacing w:val="-2"/>
          <w:sz w:val="24"/>
          <w:szCs w:val="24"/>
        </w:rPr>
      </w:pPr>
      <w:r>
        <w:rPr>
          <w:rFonts w:hint="default"/>
          <w:b/>
          <w:spacing w:val="-2"/>
          <w:sz w:val="28"/>
          <w:szCs w:val="28"/>
          <w:lang w:val="en-US"/>
        </w:rPr>
        <w:t>9.</w:t>
      </w:r>
      <w:r>
        <w:rPr>
          <w:b/>
          <w:spacing w:val="-2"/>
          <w:sz w:val="28"/>
          <w:szCs w:val="28"/>
        </w:rPr>
        <w:t>REFERENCES</w:t>
      </w:r>
    </w:p>
    <w:p w14:paraId="45B7B882">
      <w:pPr>
        <w:numPr>
          <w:ilvl w:val="0"/>
          <w:numId w:val="24"/>
        </w:numPr>
        <w:spacing w:before="1" w:line="360" w:lineRule="auto"/>
        <w:ind w:right="937"/>
        <w:jc w:val="both"/>
        <w:rPr>
          <w:bCs/>
          <w:spacing w:val="-2"/>
          <w:sz w:val="24"/>
          <w:szCs w:val="24"/>
        </w:rPr>
      </w:pPr>
      <w:r>
        <w:rPr>
          <w:bCs/>
          <w:spacing w:val="-2"/>
          <w:sz w:val="24"/>
          <w:szCs w:val="24"/>
        </w:rPr>
        <w:t>Blank, S. (2013). Why the Lean Start-Up Changes Everything. Harvard Business Review, 91(5), 63–72.</w:t>
      </w:r>
    </w:p>
    <w:p w14:paraId="342E33F6">
      <w:pPr>
        <w:spacing w:before="1" w:line="360" w:lineRule="auto"/>
        <w:ind w:right="937"/>
        <w:jc w:val="both"/>
        <w:rPr>
          <w:bCs/>
          <w:spacing w:val="-2"/>
          <w:sz w:val="24"/>
          <w:szCs w:val="24"/>
        </w:rPr>
      </w:pPr>
    </w:p>
    <w:p w14:paraId="6B8C2AF3">
      <w:pPr>
        <w:numPr>
          <w:ilvl w:val="0"/>
          <w:numId w:val="24"/>
        </w:numPr>
        <w:spacing w:before="1" w:line="360" w:lineRule="auto"/>
        <w:ind w:right="937"/>
        <w:jc w:val="both"/>
        <w:rPr>
          <w:bCs/>
          <w:spacing w:val="-2"/>
          <w:sz w:val="24"/>
          <w:szCs w:val="24"/>
        </w:rPr>
      </w:pPr>
      <w:r>
        <w:rPr>
          <w:bCs/>
          <w:spacing w:val="-2"/>
          <w:sz w:val="24"/>
          <w:szCs w:val="24"/>
        </w:rPr>
        <w:t>Ries, E. (2011). The Lean Startup: How Today’s Entrepreneurs Use Continuous Innovation to Create Radically Successful Businesses. Crown Business.</w:t>
      </w:r>
    </w:p>
    <w:p w14:paraId="7B588A29">
      <w:pPr>
        <w:spacing w:before="1" w:line="360" w:lineRule="auto"/>
        <w:ind w:right="937"/>
        <w:jc w:val="both"/>
        <w:rPr>
          <w:bCs/>
          <w:spacing w:val="-2"/>
          <w:sz w:val="24"/>
          <w:szCs w:val="24"/>
        </w:rPr>
      </w:pPr>
    </w:p>
    <w:p w14:paraId="0EB937AA">
      <w:pPr>
        <w:numPr>
          <w:ilvl w:val="0"/>
          <w:numId w:val="24"/>
        </w:numPr>
        <w:spacing w:before="1" w:line="360" w:lineRule="auto"/>
        <w:ind w:right="937"/>
        <w:jc w:val="both"/>
        <w:rPr>
          <w:bCs/>
          <w:spacing w:val="-2"/>
          <w:sz w:val="24"/>
          <w:szCs w:val="24"/>
        </w:rPr>
      </w:pPr>
      <w:r>
        <w:rPr>
          <w:bCs/>
          <w:spacing w:val="-2"/>
          <w:sz w:val="24"/>
          <w:szCs w:val="24"/>
        </w:rPr>
        <w:t>Cooper, B., &amp; Vlaskovits, P. (2010). The Entrepreneur’s Guide to Customer Development. BookBaby.</w:t>
      </w:r>
    </w:p>
    <w:p w14:paraId="72993678">
      <w:pPr>
        <w:spacing w:before="1" w:line="360" w:lineRule="auto"/>
        <w:ind w:right="937"/>
        <w:jc w:val="both"/>
        <w:rPr>
          <w:bCs/>
          <w:spacing w:val="-2"/>
          <w:sz w:val="24"/>
          <w:szCs w:val="24"/>
        </w:rPr>
      </w:pPr>
    </w:p>
    <w:p w14:paraId="7ACB7EE5">
      <w:pPr>
        <w:numPr>
          <w:ilvl w:val="0"/>
          <w:numId w:val="24"/>
        </w:numPr>
        <w:spacing w:before="1" w:line="360" w:lineRule="auto"/>
        <w:ind w:right="937"/>
        <w:jc w:val="both"/>
        <w:rPr>
          <w:bCs/>
          <w:spacing w:val="-2"/>
          <w:sz w:val="24"/>
          <w:szCs w:val="24"/>
        </w:rPr>
      </w:pPr>
      <w:r>
        <w:rPr>
          <w:bCs/>
          <w:spacing w:val="-2"/>
          <w:sz w:val="24"/>
          <w:szCs w:val="24"/>
        </w:rPr>
        <w:t>Eisenmann, T. R., Ries, E., &amp; Dillard, S. (2012). Hypothesis-Driven Entrepreneurship: The Lean Startup. Harvard Business School Background Note 812-095.</w:t>
      </w:r>
    </w:p>
    <w:p w14:paraId="6BD00735">
      <w:pPr>
        <w:spacing w:before="1" w:line="360" w:lineRule="auto"/>
        <w:ind w:right="937"/>
        <w:jc w:val="both"/>
        <w:rPr>
          <w:bCs/>
          <w:spacing w:val="-2"/>
          <w:sz w:val="24"/>
          <w:szCs w:val="24"/>
        </w:rPr>
      </w:pPr>
    </w:p>
    <w:p w14:paraId="26B16B60">
      <w:pPr>
        <w:numPr>
          <w:ilvl w:val="0"/>
          <w:numId w:val="24"/>
        </w:numPr>
        <w:spacing w:before="1" w:line="360" w:lineRule="auto"/>
        <w:ind w:right="937"/>
        <w:jc w:val="both"/>
        <w:rPr>
          <w:bCs/>
          <w:spacing w:val="-2"/>
          <w:sz w:val="24"/>
          <w:szCs w:val="24"/>
        </w:rPr>
      </w:pPr>
      <w:r>
        <w:rPr>
          <w:bCs/>
          <w:spacing w:val="-2"/>
          <w:sz w:val="24"/>
          <w:szCs w:val="24"/>
        </w:rPr>
        <w:t>Maurya, A. (2012). Running Lean: Iterate from Plan A to a Plan That Works. O’Reilly Media.</w:t>
      </w:r>
    </w:p>
    <w:p w14:paraId="7F7103BC">
      <w:pPr>
        <w:spacing w:before="1" w:line="360" w:lineRule="auto"/>
        <w:ind w:right="937"/>
        <w:jc w:val="both"/>
        <w:rPr>
          <w:bCs/>
          <w:spacing w:val="-2"/>
          <w:sz w:val="24"/>
          <w:szCs w:val="24"/>
        </w:rPr>
      </w:pPr>
    </w:p>
    <w:p w14:paraId="2DA9368A">
      <w:pPr>
        <w:numPr>
          <w:ilvl w:val="0"/>
          <w:numId w:val="24"/>
        </w:numPr>
        <w:spacing w:before="1" w:line="360" w:lineRule="auto"/>
        <w:ind w:right="937"/>
        <w:jc w:val="both"/>
        <w:rPr>
          <w:bCs/>
          <w:spacing w:val="-2"/>
          <w:sz w:val="24"/>
          <w:szCs w:val="24"/>
        </w:rPr>
      </w:pPr>
      <w:r>
        <w:rPr>
          <w:bCs/>
          <w:spacing w:val="-2"/>
          <w:sz w:val="24"/>
          <w:szCs w:val="24"/>
        </w:rPr>
        <w:t>Furr, N., &amp; Dyer, J. (2014). The Innovator’s Method: Bringing Lean Startup into Your Organization. Harvard Business Review Press.</w:t>
      </w:r>
    </w:p>
    <w:p w14:paraId="4F9E0DB2">
      <w:pPr>
        <w:spacing w:before="1" w:line="360" w:lineRule="auto"/>
        <w:ind w:right="937"/>
        <w:jc w:val="both"/>
        <w:rPr>
          <w:bCs/>
          <w:spacing w:val="-2"/>
          <w:sz w:val="24"/>
          <w:szCs w:val="24"/>
        </w:rPr>
      </w:pPr>
    </w:p>
    <w:p w14:paraId="7D803D07">
      <w:pPr>
        <w:numPr>
          <w:ilvl w:val="0"/>
          <w:numId w:val="24"/>
        </w:numPr>
        <w:spacing w:before="1" w:line="360" w:lineRule="auto"/>
        <w:ind w:right="937"/>
        <w:jc w:val="both"/>
        <w:rPr>
          <w:bCs/>
          <w:spacing w:val="-2"/>
          <w:sz w:val="24"/>
          <w:szCs w:val="24"/>
        </w:rPr>
      </w:pPr>
      <w:r>
        <w:rPr>
          <w:bCs/>
          <w:spacing w:val="-2"/>
          <w:sz w:val="24"/>
          <w:szCs w:val="24"/>
        </w:rPr>
        <w:t>Wang, Y., &amp; Ahmed, P. K. (2004). The development and validation of the organizational innovativeness construct. European Journal of Innovation Management, 7(4), 303–313.</w:t>
      </w:r>
    </w:p>
    <w:p w14:paraId="3BB22DCE">
      <w:pPr>
        <w:spacing w:before="1" w:line="360" w:lineRule="auto"/>
        <w:ind w:right="937"/>
        <w:jc w:val="both"/>
        <w:rPr>
          <w:bCs/>
          <w:spacing w:val="-2"/>
          <w:sz w:val="24"/>
          <w:szCs w:val="24"/>
        </w:rPr>
      </w:pPr>
    </w:p>
    <w:p w14:paraId="3D93FFD8">
      <w:pPr>
        <w:numPr>
          <w:ilvl w:val="0"/>
          <w:numId w:val="24"/>
        </w:numPr>
        <w:spacing w:before="1" w:line="360" w:lineRule="auto"/>
        <w:ind w:right="937"/>
        <w:jc w:val="both"/>
        <w:rPr>
          <w:bCs/>
          <w:spacing w:val="-2"/>
          <w:sz w:val="24"/>
          <w:szCs w:val="24"/>
        </w:rPr>
      </w:pPr>
      <w:r>
        <w:rPr>
          <w:bCs/>
          <w:spacing w:val="-2"/>
          <w:sz w:val="24"/>
          <w:szCs w:val="24"/>
        </w:rPr>
        <w:t>McGrath, R. G. (2010). Business Models: A Discovery-Driven Approach. Long Range Planning, 43(2–3), 247–261.</w:t>
      </w:r>
    </w:p>
    <w:p w14:paraId="71CACA4C">
      <w:pPr>
        <w:spacing w:before="1" w:line="360" w:lineRule="auto"/>
        <w:ind w:right="937"/>
        <w:jc w:val="both"/>
        <w:rPr>
          <w:bCs/>
          <w:spacing w:val="-2"/>
          <w:sz w:val="24"/>
          <w:szCs w:val="24"/>
        </w:rPr>
      </w:pPr>
    </w:p>
    <w:p w14:paraId="0BBFB4BB">
      <w:pPr>
        <w:numPr>
          <w:ilvl w:val="0"/>
          <w:numId w:val="24"/>
        </w:numPr>
        <w:spacing w:before="1" w:line="360" w:lineRule="auto"/>
        <w:ind w:right="937"/>
        <w:jc w:val="both"/>
        <w:rPr>
          <w:bCs/>
          <w:spacing w:val="-2"/>
          <w:sz w:val="24"/>
          <w:szCs w:val="24"/>
        </w:rPr>
      </w:pPr>
      <w:r>
        <w:rPr>
          <w:bCs/>
          <w:spacing w:val="-2"/>
          <w:sz w:val="24"/>
          <w:szCs w:val="24"/>
        </w:rPr>
        <w:t>Ghezzi, A., &amp; Cavallo, A. (2018). Agile Business Model Innovation in Digital Entrepreneurship: Lean Startup Approaches. Journal of Business Research, 94, 193–206.</w:t>
      </w:r>
    </w:p>
    <w:p w14:paraId="54852BCB">
      <w:pPr>
        <w:spacing w:before="1" w:line="360" w:lineRule="auto"/>
        <w:ind w:right="937"/>
        <w:jc w:val="both"/>
        <w:rPr>
          <w:bCs/>
          <w:spacing w:val="-2"/>
          <w:sz w:val="24"/>
          <w:szCs w:val="24"/>
        </w:rPr>
      </w:pPr>
    </w:p>
    <w:p w14:paraId="13EDFDFD">
      <w:pPr>
        <w:numPr>
          <w:ilvl w:val="0"/>
          <w:numId w:val="24"/>
        </w:numPr>
        <w:spacing w:before="1" w:line="360" w:lineRule="auto"/>
        <w:ind w:right="937"/>
        <w:jc w:val="both"/>
        <w:rPr>
          <w:bCs/>
          <w:spacing w:val="-2"/>
          <w:sz w:val="24"/>
          <w:szCs w:val="24"/>
        </w:rPr>
      </w:pPr>
      <w:r>
        <w:rPr>
          <w:bCs/>
          <w:spacing w:val="-2"/>
          <w:sz w:val="24"/>
          <w:szCs w:val="24"/>
        </w:rPr>
        <w:t>Blank, S. (2007). The Four Steps to the Epiphany: Successful Strategies for Products that Win. K&amp;S Ranch Press.</w:t>
      </w:r>
    </w:p>
    <w:p w14:paraId="2C359453">
      <w:pPr>
        <w:spacing w:before="1" w:line="360" w:lineRule="auto"/>
        <w:ind w:right="937"/>
        <w:jc w:val="both"/>
        <w:rPr>
          <w:bCs/>
          <w:spacing w:val="-2"/>
          <w:sz w:val="24"/>
          <w:szCs w:val="24"/>
        </w:rPr>
      </w:pPr>
    </w:p>
    <w:p w14:paraId="1E87FD96">
      <w:pPr>
        <w:numPr>
          <w:ilvl w:val="0"/>
          <w:numId w:val="24"/>
        </w:numPr>
        <w:spacing w:before="1" w:line="360" w:lineRule="auto"/>
        <w:ind w:right="937"/>
        <w:jc w:val="both"/>
        <w:rPr>
          <w:bCs/>
          <w:spacing w:val="-2"/>
          <w:sz w:val="24"/>
          <w:szCs w:val="24"/>
        </w:rPr>
      </w:pPr>
      <w:r>
        <w:rPr>
          <w:bCs/>
          <w:spacing w:val="-2"/>
          <w:sz w:val="24"/>
          <w:szCs w:val="24"/>
        </w:rPr>
        <w:t>Ries, E. (2017). The Startup Way: How Modern Companies Use Entrepreneurial Management to Transform Culture and Drive Long-Term Growth. Currency.</w:t>
      </w:r>
    </w:p>
    <w:p w14:paraId="62181744">
      <w:pPr>
        <w:spacing w:before="1" w:line="360" w:lineRule="auto"/>
        <w:ind w:right="937"/>
        <w:jc w:val="both"/>
        <w:rPr>
          <w:bCs/>
          <w:spacing w:val="-2"/>
          <w:sz w:val="24"/>
          <w:szCs w:val="24"/>
        </w:rPr>
      </w:pPr>
    </w:p>
    <w:p w14:paraId="5141793F">
      <w:pPr>
        <w:numPr>
          <w:ilvl w:val="0"/>
          <w:numId w:val="24"/>
        </w:numPr>
        <w:spacing w:before="1" w:line="360" w:lineRule="auto"/>
        <w:ind w:right="937"/>
        <w:jc w:val="both"/>
        <w:rPr>
          <w:bCs/>
          <w:spacing w:val="-2"/>
          <w:sz w:val="24"/>
          <w:szCs w:val="24"/>
        </w:rPr>
      </w:pPr>
      <w:r>
        <w:rPr>
          <w:bCs/>
          <w:spacing w:val="-2"/>
          <w:sz w:val="24"/>
          <w:szCs w:val="24"/>
        </w:rPr>
        <w:t>Furr, N., &amp; Snow, D. (2015). Nail It Then Scale It: The Entrepreneur's Guide to Creating and Managing Successful Startups. NISI Institute Press.</w:t>
      </w:r>
    </w:p>
    <w:p w14:paraId="57D55527">
      <w:pPr>
        <w:spacing w:before="1" w:line="360" w:lineRule="auto"/>
        <w:ind w:right="937"/>
        <w:jc w:val="both"/>
        <w:rPr>
          <w:bCs/>
          <w:spacing w:val="-2"/>
          <w:sz w:val="24"/>
          <w:szCs w:val="24"/>
        </w:rPr>
      </w:pPr>
    </w:p>
    <w:p w14:paraId="2E30AF42">
      <w:pPr>
        <w:numPr>
          <w:ilvl w:val="0"/>
          <w:numId w:val="24"/>
        </w:numPr>
        <w:spacing w:before="1" w:line="360" w:lineRule="auto"/>
        <w:ind w:right="937"/>
        <w:jc w:val="both"/>
        <w:rPr>
          <w:bCs/>
          <w:spacing w:val="-2"/>
          <w:sz w:val="24"/>
          <w:szCs w:val="24"/>
        </w:rPr>
      </w:pPr>
      <w:r>
        <w:rPr>
          <w:bCs/>
          <w:spacing w:val="-2"/>
          <w:sz w:val="24"/>
          <w:szCs w:val="24"/>
        </w:rPr>
        <w:t>Thomke, S. (2003). Experimentation Matters: Unlocking the Potential of New Technologies for Innovation. Harvard Business School Press.</w:t>
      </w:r>
    </w:p>
    <w:p w14:paraId="1CC034A5">
      <w:pPr>
        <w:spacing w:before="1" w:line="360" w:lineRule="auto"/>
        <w:ind w:right="937"/>
        <w:jc w:val="both"/>
        <w:rPr>
          <w:bCs/>
          <w:spacing w:val="-2"/>
          <w:sz w:val="24"/>
          <w:szCs w:val="24"/>
        </w:rPr>
      </w:pPr>
    </w:p>
    <w:p w14:paraId="14B0643A">
      <w:pPr>
        <w:numPr>
          <w:ilvl w:val="0"/>
          <w:numId w:val="24"/>
        </w:numPr>
        <w:spacing w:before="1" w:line="360" w:lineRule="auto"/>
        <w:ind w:right="937"/>
        <w:jc w:val="both"/>
        <w:rPr>
          <w:bCs/>
          <w:spacing w:val="-2"/>
          <w:sz w:val="24"/>
          <w:szCs w:val="24"/>
        </w:rPr>
      </w:pPr>
      <w:r>
        <w:rPr>
          <w:bCs/>
          <w:spacing w:val="-2"/>
          <w:sz w:val="24"/>
          <w:szCs w:val="24"/>
        </w:rPr>
        <w:t>Klotz, A. C., &amp; Neubaum, D. O. (2016). Research on the Dark Side of Entrepreneurship: New Evidence and Implications. Academy of Management Annals, 10(1), 109–138.</w:t>
      </w:r>
    </w:p>
    <w:p w14:paraId="4E01C715">
      <w:pPr>
        <w:spacing w:before="1" w:line="360" w:lineRule="auto"/>
        <w:ind w:right="937"/>
        <w:jc w:val="both"/>
        <w:rPr>
          <w:bCs/>
          <w:spacing w:val="-2"/>
          <w:sz w:val="24"/>
          <w:szCs w:val="24"/>
        </w:rPr>
      </w:pPr>
    </w:p>
    <w:p w14:paraId="353F4B71">
      <w:pPr>
        <w:numPr>
          <w:ilvl w:val="0"/>
          <w:numId w:val="24"/>
        </w:numPr>
        <w:spacing w:before="1" w:line="360" w:lineRule="auto"/>
        <w:ind w:right="937"/>
        <w:jc w:val="both"/>
        <w:rPr>
          <w:bCs/>
          <w:spacing w:val="-2"/>
          <w:sz w:val="24"/>
          <w:szCs w:val="24"/>
        </w:rPr>
      </w:pPr>
      <w:r>
        <w:rPr>
          <w:bCs/>
          <w:spacing w:val="-2"/>
          <w:sz w:val="24"/>
          <w:szCs w:val="24"/>
        </w:rPr>
        <w:t>Eisenhardt, K. M. (1989). Building Theories from Case Study Research. Academy of Management Review, 14(4), 532–550.</w:t>
      </w:r>
    </w:p>
    <w:p w14:paraId="583E0D95">
      <w:pPr>
        <w:spacing w:before="1" w:line="360" w:lineRule="auto"/>
        <w:ind w:right="937"/>
        <w:jc w:val="both"/>
        <w:rPr>
          <w:bCs/>
          <w:spacing w:val="-2"/>
          <w:sz w:val="24"/>
          <w:szCs w:val="24"/>
        </w:rPr>
      </w:pPr>
    </w:p>
    <w:p w14:paraId="5F9BFDAB">
      <w:pPr>
        <w:numPr>
          <w:ilvl w:val="0"/>
          <w:numId w:val="24"/>
        </w:numPr>
        <w:spacing w:before="1" w:line="360" w:lineRule="auto"/>
        <w:ind w:right="937"/>
        <w:jc w:val="both"/>
        <w:rPr>
          <w:bCs/>
          <w:spacing w:val="-2"/>
          <w:sz w:val="24"/>
          <w:szCs w:val="24"/>
        </w:rPr>
      </w:pPr>
      <w:r>
        <w:rPr>
          <w:bCs/>
          <w:spacing w:val="-2"/>
          <w:sz w:val="24"/>
          <w:szCs w:val="24"/>
        </w:rPr>
        <w:t>Sarasvathy, S. D. (2001). Causation and Effectuation: Toward a Theoretical Shift from Economic Inevitability to Entrepreneurial Contingency. Academy of Management Review, 26(2), 243–263.</w:t>
      </w:r>
    </w:p>
    <w:p w14:paraId="7E5F8294">
      <w:pPr>
        <w:spacing w:before="1" w:line="360" w:lineRule="auto"/>
        <w:ind w:right="937"/>
        <w:jc w:val="both"/>
        <w:rPr>
          <w:bCs/>
          <w:spacing w:val="-2"/>
          <w:sz w:val="24"/>
          <w:szCs w:val="24"/>
        </w:rPr>
      </w:pPr>
    </w:p>
    <w:p w14:paraId="31215277">
      <w:pPr>
        <w:numPr>
          <w:ilvl w:val="0"/>
          <w:numId w:val="24"/>
        </w:numPr>
        <w:spacing w:before="1" w:line="360" w:lineRule="auto"/>
        <w:ind w:right="937"/>
        <w:jc w:val="both"/>
        <w:rPr>
          <w:bCs/>
          <w:spacing w:val="-2"/>
          <w:sz w:val="24"/>
          <w:szCs w:val="24"/>
        </w:rPr>
      </w:pPr>
      <w:r>
        <w:rPr>
          <w:bCs/>
          <w:spacing w:val="-2"/>
          <w:sz w:val="24"/>
          <w:szCs w:val="24"/>
        </w:rPr>
        <w:t>Gans, J., Scott, E., &amp; Stern, S. (2018). Strategy for Start-Ups. Harvard Business Review, 96(5), 44–53.</w:t>
      </w:r>
    </w:p>
    <w:p w14:paraId="66656BE1">
      <w:pPr>
        <w:spacing w:before="1" w:line="360" w:lineRule="auto"/>
        <w:ind w:right="937"/>
        <w:jc w:val="both"/>
        <w:rPr>
          <w:bCs/>
          <w:spacing w:val="-2"/>
          <w:sz w:val="24"/>
          <w:szCs w:val="24"/>
        </w:rPr>
      </w:pPr>
    </w:p>
    <w:p w14:paraId="5BE88FF9">
      <w:pPr>
        <w:numPr>
          <w:ilvl w:val="0"/>
          <w:numId w:val="24"/>
        </w:numPr>
        <w:spacing w:before="1" w:line="360" w:lineRule="auto"/>
        <w:ind w:right="937"/>
        <w:jc w:val="both"/>
        <w:rPr>
          <w:bCs/>
          <w:spacing w:val="-2"/>
          <w:sz w:val="24"/>
          <w:szCs w:val="24"/>
        </w:rPr>
      </w:pPr>
      <w:r>
        <w:rPr>
          <w:bCs/>
          <w:spacing w:val="-2"/>
          <w:sz w:val="24"/>
          <w:szCs w:val="24"/>
        </w:rPr>
        <w:t>Blank, S., &amp; Dorf, B. (2012). The Startup Owner's Manual: The Step-by-Step Guide for Building a Great Company. K&amp;S Ranch Press.</w:t>
      </w:r>
    </w:p>
    <w:p w14:paraId="03E81941">
      <w:pPr>
        <w:spacing w:before="1" w:line="360" w:lineRule="auto"/>
        <w:ind w:right="937"/>
        <w:jc w:val="both"/>
        <w:rPr>
          <w:bCs/>
          <w:spacing w:val="-2"/>
          <w:sz w:val="24"/>
          <w:szCs w:val="24"/>
        </w:rPr>
      </w:pPr>
    </w:p>
    <w:p w14:paraId="7A1D8543">
      <w:pPr>
        <w:numPr>
          <w:ilvl w:val="0"/>
          <w:numId w:val="24"/>
        </w:numPr>
        <w:spacing w:before="1" w:line="360" w:lineRule="auto"/>
        <w:ind w:right="937"/>
        <w:jc w:val="both"/>
        <w:rPr>
          <w:bCs/>
          <w:spacing w:val="-2"/>
          <w:sz w:val="24"/>
          <w:szCs w:val="24"/>
        </w:rPr>
      </w:pPr>
      <w:r>
        <w:rPr>
          <w:bCs/>
          <w:spacing w:val="-2"/>
          <w:sz w:val="24"/>
          <w:szCs w:val="24"/>
        </w:rPr>
        <w:t>Cooper, R. G. (2008). Perspective: The Stage-Gate Idea-to-Launch Process—Update, What's New, and NexGen Systems. Journal of Product Innovation Management, 25(3), 213–232.</w:t>
      </w:r>
    </w:p>
    <w:p w14:paraId="598E5373">
      <w:pPr>
        <w:spacing w:before="1" w:line="360" w:lineRule="auto"/>
        <w:ind w:right="937"/>
        <w:jc w:val="both"/>
        <w:rPr>
          <w:bCs/>
          <w:spacing w:val="-2"/>
          <w:sz w:val="24"/>
          <w:szCs w:val="24"/>
        </w:rPr>
      </w:pPr>
    </w:p>
    <w:p w14:paraId="44244336">
      <w:pPr>
        <w:numPr>
          <w:ilvl w:val="0"/>
          <w:numId w:val="24"/>
        </w:numPr>
        <w:spacing w:before="1" w:line="360" w:lineRule="auto"/>
        <w:ind w:right="937"/>
        <w:jc w:val="both"/>
        <w:rPr>
          <w:bCs/>
          <w:spacing w:val="-2"/>
          <w:sz w:val="24"/>
          <w:szCs w:val="24"/>
        </w:rPr>
      </w:pPr>
      <w:r>
        <w:rPr>
          <w:bCs/>
          <w:spacing w:val="-2"/>
          <w:sz w:val="24"/>
          <w:szCs w:val="24"/>
        </w:rPr>
        <w:t>Ries, E., &amp; Ries, E. (2009). The Lean Startup: Continuous Innovation for Entrepreneurs. Harvard Business School Press.</w:t>
      </w:r>
    </w:p>
    <w:p w14:paraId="3E333FB1">
      <w:pPr>
        <w:spacing w:before="1" w:line="360" w:lineRule="auto"/>
        <w:ind w:right="937"/>
        <w:jc w:val="both"/>
        <w:rPr>
          <w:bCs/>
          <w:spacing w:val="-2"/>
          <w:sz w:val="24"/>
          <w:szCs w:val="24"/>
        </w:rPr>
      </w:pPr>
    </w:p>
    <w:p w14:paraId="4F1F314E">
      <w:pPr>
        <w:numPr>
          <w:ilvl w:val="0"/>
          <w:numId w:val="24"/>
        </w:numPr>
        <w:spacing w:before="1" w:line="360" w:lineRule="auto"/>
        <w:ind w:right="937"/>
        <w:jc w:val="both"/>
        <w:rPr>
          <w:bCs/>
          <w:spacing w:val="-2"/>
          <w:sz w:val="24"/>
          <w:szCs w:val="24"/>
        </w:rPr>
      </w:pPr>
      <w:r>
        <w:rPr>
          <w:bCs/>
          <w:spacing w:val="-2"/>
          <w:sz w:val="24"/>
          <w:szCs w:val="24"/>
        </w:rPr>
        <w:t>Bhide, A. (2000). The Origin and Evolution of New Businesses. Oxford University Press.</w:t>
      </w:r>
    </w:p>
    <w:p w14:paraId="7AB36C87">
      <w:pPr>
        <w:spacing w:before="1" w:line="360" w:lineRule="auto"/>
        <w:ind w:right="937"/>
        <w:jc w:val="both"/>
        <w:rPr>
          <w:bCs/>
          <w:spacing w:val="-2"/>
          <w:sz w:val="24"/>
          <w:szCs w:val="24"/>
        </w:rPr>
      </w:pPr>
    </w:p>
    <w:p w14:paraId="50576629">
      <w:pPr>
        <w:numPr>
          <w:ilvl w:val="0"/>
          <w:numId w:val="24"/>
        </w:numPr>
        <w:spacing w:before="1" w:line="360" w:lineRule="auto"/>
        <w:ind w:right="937"/>
        <w:jc w:val="both"/>
        <w:rPr>
          <w:bCs/>
          <w:spacing w:val="-2"/>
          <w:sz w:val="24"/>
          <w:szCs w:val="24"/>
        </w:rPr>
      </w:pPr>
      <w:r>
        <w:rPr>
          <w:bCs/>
          <w:spacing w:val="-2"/>
          <w:sz w:val="24"/>
          <w:szCs w:val="24"/>
        </w:rPr>
        <w:t>Christensen, C. M., &amp; Raynor, M. (2003). The Innovator’s Solution: Creating and Sustaining Successful Growth. Harvard Business School Press.</w:t>
      </w:r>
    </w:p>
    <w:p w14:paraId="43F71B1F">
      <w:pPr>
        <w:spacing w:before="1" w:line="360" w:lineRule="auto"/>
        <w:ind w:right="937"/>
        <w:jc w:val="both"/>
        <w:rPr>
          <w:bCs/>
          <w:spacing w:val="-2"/>
          <w:sz w:val="24"/>
          <w:szCs w:val="24"/>
        </w:rPr>
      </w:pPr>
    </w:p>
    <w:p w14:paraId="79D84123">
      <w:pPr>
        <w:numPr>
          <w:ilvl w:val="0"/>
          <w:numId w:val="24"/>
        </w:numPr>
        <w:spacing w:before="1" w:line="360" w:lineRule="auto"/>
        <w:ind w:right="937"/>
        <w:jc w:val="both"/>
        <w:rPr>
          <w:bCs/>
          <w:spacing w:val="-2"/>
          <w:sz w:val="24"/>
          <w:szCs w:val="24"/>
        </w:rPr>
      </w:pPr>
      <w:r>
        <w:rPr>
          <w:bCs/>
          <w:spacing w:val="-2"/>
          <w:sz w:val="24"/>
          <w:szCs w:val="24"/>
        </w:rPr>
        <w:t>McKinsey &amp; Company. (2016). The State of AI in 2016: Early Adoption, Big Potential. McKinsey Insights.</w:t>
      </w:r>
    </w:p>
    <w:p w14:paraId="7847C37D">
      <w:pPr>
        <w:spacing w:before="1" w:line="360" w:lineRule="auto"/>
        <w:ind w:right="937"/>
        <w:jc w:val="both"/>
        <w:rPr>
          <w:bCs/>
          <w:spacing w:val="-2"/>
          <w:sz w:val="24"/>
          <w:szCs w:val="24"/>
        </w:rPr>
      </w:pPr>
    </w:p>
    <w:p w14:paraId="74238246">
      <w:pPr>
        <w:numPr>
          <w:ilvl w:val="0"/>
          <w:numId w:val="24"/>
        </w:numPr>
        <w:spacing w:before="1" w:line="360" w:lineRule="auto"/>
        <w:ind w:right="937"/>
        <w:jc w:val="both"/>
        <w:rPr>
          <w:bCs/>
          <w:spacing w:val="-2"/>
          <w:sz w:val="24"/>
          <w:szCs w:val="24"/>
        </w:rPr>
      </w:pPr>
      <w:r>
        <w:rPr>
          <w:bCs/>
          <w:spacing w:val="-2"/>
          <w:sz w:val="24"/>
          <w:szCs w:val="24"/>
        </w:rPr>
        <w:t>Blank, S. (2010). Why Startups Fail: The Importance of Customer Validation. Harvard Business Review Blog.</w:t>
      </w:r>
    </w:p>
    <w:p w14:paraId="1149BEFA">
      <w:pPr>
        <w:spacing w:before="1" w:line="360" w:lineRule="auto"/>
        <w:ind w:right="937"/>
        <w:jc w:val="both"/>
        <w:rPr>
          <w:bCs/>
          <w:spacing w:val="-2"/>
          <w:sz w:val="24"/>
          <w:szCs w:val="24"/>
        </w:rPr>
      </w:pPr>
    </w:p>
    <w:p w14:paraId="553046EC">
      <w:pPr>
        <w:numPr>
          <w:ilvl w:val="0"/>
          <w:numId w:val="24"/>
        </w:numPr>
        <w:spacing w:before="1" w:line="360" w:lineRule="auto"/>
        <w:ind w:right="937"/>
        <w:jc w:val="both"/>
        <w:rPr>
          <w:bCs/>
          <w:spacing w:val="-2"/>
          <w:sz w:val="24"/>
          <w:szCs w:val="24"/>
        </w:rPr>
      </w:pPr>
      <w:r>
        <w:rPr>
          <w:bCs/>
          <w:spacing w:val="-2"/>
          <w:sz w:val="24"/>
          <w:szCs w:val="24"/>
        </w:rPr>
        <w:t>Ghezzi, A. (2019). Digital Entrepreneurship and Lean Startup Approach: Evidence from Software Ventures. Technological Forecasting and Social Change, 148, 119734.</w:t>
      </w:r>
    </w:p>
    <w:p w14:paraId="381DBE3A">
      <w:pPr>
        <w:spacing w:before="1" w:line="360" w:lineRule="auto"/>
        <w:ind w:right="937"/>
        <w:jc w:val="both"/>
        <w:rPr>
          <w:bCs/>
          <w:spacing w:val="-2"/>
          <w:sz w:val="24"/>
          <w:szCs w:val="24"/>
        </w:rPr>
      </w:pPr>
    </w:p>
    <w:p w14:paraId="68177F86">
      <w:pPr>
        <w:numPr>
          <w:ilvl w:val="0"/>
          <w:numId w:val="24"/>
        </w:numPr>
        <w:spacing w:before="1" w:line="360" w:lineRule="auto"/>
        <w:ind w:right="937"/>
        <w:jc w:val="both"/>
        <w:rPr>
          <w:bCs/>
          <w:spacing w:val="-2"/>
          <w:sz w:val="24"/>
          <w:szCs w:val="24"/>
        </w:rPr>
      </w:pPr>
      <w:r>
        <w:rPr>
          <w:bCs/>
          <w:spacing w:val="-2"/>
          <w:sz w:val="24"/>
          <w:szCs w:val="24"/>
        </w:rPr>
        <w:t>Maurya, A. (2016). Scaling Lean: Mastering the Key Metrics for Startup Growth. Portfolio.</w:t>
      </w:r>
    </w:p>
    <w:p w14:paraId="68842A51">
      <w:pPr>
        <w:spacing w:before="1" w:line="360" w:lineRule="auto"/>
        <w:ind w:right="937"/>
        <w:jc w:val="both"/>
        <w:rPr>
          <w:bCs/>
          <w:spacing w:val="-2"/>
          <w:sz w:val="24"/>
          <w:szCs w:val="24"/>
        </w:rPr>
      </w:pPr>
    </w:p>
    <w:p w14:paraId="3158622F">
      <w:pPr>
        <w:numPr>
          <w:ilvl w:val="0"/>
          <w:numId w:val="24"/>
        </w:numPr>
        <w:spacing w:before="1" w:line="360" w:lineRule="auto"/>
        <w:ind w:right="937"/>
        <w:jc w:val="both"/>
        <w:rPr>
          <w:bCs/>
          <w:spacing w:val="-2"/>
          <w:sz w:val="24"/>
          <w:szCs w:val="24"/>
        </w:rPr>
      </w:pPr>
      <w:r>
        <w:rPr>
          <w:bCs/>
          <w:spacing w:val="-2"/>
          <w:sz w:val="24"/>
          <w:szCs w:val="24"/>
        </w:rPr>
        <w:t>KPMG. (2017). Startup Ecosystem Report: Challenges and Opportunities in Tech Startups. KPMG Insights.</w:t>
      </w:r>
    </w:p>
    <w:p w14:paraId="26BB691C">
      <w:pPr>
        <w:spacing w:before="1" w:line="360" w:lineRule="auto"/>
        <w:ind w:right="937"/>
        <w:jc w:val="both"/>
        <w:rPr>
          <w:bCs/>
          <w:spacing w:val="-2"/>
          <w:sz w:val="24"/>
          <w:szCs w:val="24"/>
        </w:rPr>
      </w:pPr>
    </w:p>
    <w:p w14:paraId="7EBC2E4F">
      <w:pPr>
        <w:numPr>
          <w:ilvl w:val="0"/>
          <w:numId w:val="24"/>
        </w:numPr>
        <w:spacing w:before="1" w:line="360" w:lineRule="auto"/>
        <w:ind w:right="937"/>
        <w:jc w:val="both"/>
        <w:rPr>
          <w:bCs/>
          <w:spacing w:val="-2"/>
          <w:sz w:val="24"/>
          <w:szCs w:val="24"/>
        </w:rPr>
      </w:pPr>
      <w:r>
        <w:rPr>
          <w:bCs/>
          <w:spacing w:val="-2"/>
          <w:sz w:val="24"/>
          <w:szCs w:val="24"/>
        </w:rPr>
        <w:t>Thomke, S., &amp; Von Hippel, E. (2002). Customers as Innovators: A New Way to Create Value. Harvard Business Review, 80(4), 74–81.</w:t>
      </w:r>
    </w:p>
    <w:p w14:paraId="1449966C">
      <w:pPr>
        <w:spacing w:before="1" w:line="360" w:lineRule="auto"/>
        <w:ind w:right="937"/>
        <w:jc w:val="both"/>
        <w:rPr>
          <w:bCs/>
          <w:spacing w:val="-2"/>
          <w:sz w:val="24"/>
          <w:szCs w:val="24"/>
        </w:rPr>
      </w:pPr>
    </w:p>
    <w:p w14:paraId="661C5B50">
      <w:pPr>
        <w:numPr>
          <w:ilvl w:val="0"/>
          <w:numId w:val="24"/>
        </w:numPr>
        <w:spacing w:before="1" w:line="360" w:lineRule="auto"/>
        <w:ind w:right="937"/>
        <w:jc w:val="both"/>
        <w:rPr>
          <w:bCs/>
          <w:spacing w:val="-2"/>
          <w:sz w:val="24"/>
          <w:szCs w:val="24"/>
        </w:rPr>
      </w:pPr>
      <w:r>
        <w:rPr>
          <w:bCs/>
          <w:spacing w:val="-2"/>
          <w:sz w:val="24"/>
          <w:szCs w:val="24"/>
        </w:rPr>
        <w:t>Gans, J., Scott, E., &amp; Stern, S. (2018). Entrepreneurship in Technology Startups: Experimentation, Learning, and Market Fit. Strategic Entrepreneurship Journal, 12(3), 225–245.</w:t>
      </w:r>
    </w:p>
    <w:p w14:paraId="68E80119">
      <w:pPr>
        <w:spacing w:before="1" w:line="360" w:lineRule="auto"/>
        <w:ind w:right="937"/>
        <w:jc w:val="both"/>
        <w:rPr>
          <w:bCs/>
          <w:spacing w:val="-2"/>
          <w:sz w:val="24"/>
          <w:szCs w:val="24"/>
        </w:rPr>
      </w:pPr>
    </w:p>
    <w:p w14:paraId="277F11A5">
      <w:pPr>
        <w:numPr>
          <w:ilvl w:val="0"/>
          <w:numId w:val="24"/>
        </w:numPr>
        <w:spacing w:before="1" w:line="360" w:lineRule="auto"/>
        <w:ind w:right="937"/>
        <w:jc w:val="both"/>
        <w:rPr>
          <w:bCs/>
          <w:spacing w:val="-2"/>
          <w:sz w:val="24"/>
          <w:szCs w:val="24"/>
        </w:rPr>
      </w:pPr>
      <w:r>
        <w:rPr>
          <w:bCs/>
          <w:spacing w:val="-2"/>
          <w:sz w:val="24"/>
          <w:szCs w:val="24"/>
        </w:rPr>
        <w:t>Ries, E. (2015). Lean Analytics: Use Data to Build a Better Startup Faster. O’Reilly Media.</w:t>
      </w:r>
    </w:p>
    <w:sectPr>
      <w:pgSz w:w="11910" w:h="16840"/>
      <w:pgMar w:top="1440" w:right="1800" w:bottom="1440" w:left="1800" w:header="0" w:footer="109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Noto Sans Symbols">
    <w:altName w:val="Times New Roman"/>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Trebuchet MS">
    <w:panose1 w:val="020B0603020202020204"/>
    <w:charset w:val="00"/>
    <w:family w:val="swiss"/>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FE3B">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1355725</wp:posOffset>
              </wp:positionH>
              <wp:positionV relativeFrom="page">
                <wp:posOffset>9855835</wp:posOffset>
              </wp:positionV>
              <wp:extent cx="4524375" cy="196850"/>
              <wp:effectExtent l="0" t="0" r="0" b="0"/>
              <wp:wrapNone/>
              <wp:docPr id="7" name="Textbox 7"/>
              <wp:cNvGraphicFramePr/>
              <a:graphic xmlns:a="http://schemas.openxmlformats.org/drawingml/2006/main">
                <a:graphicData uri="http://schemas.microsoft.com/office/word/2010/wordprocessingShape">
                  <wps:wsp>
                    <wps:cNvSpPr txBox="1"/>
                    <wps:spPr>
                      <a:xfrm>
                        <a:off x="0" y="0"/>
                        <a:ext cx="4524375" cy="196850"/>
                      </a:xfrm>
                      <a:prstGeom prst="rect">
                        <a:avLst/>
                      </a:prstGeom>
                    </wps:spPr>
                    <wps:txbx>
                      <w:txbxContent>
                        <w:p w14:paraId="62AB4E37">
                          <w:pPr>
                            <w:spacing w:before="20"/>
                            <w:ind w:left="20"/>
                            <w:rPr>
                              <w:rFonts w:ascii="Trebuchet MS"/>
                            </w:rPr>
                          </w:pPr>
                        </w:p>
                      </w:txbxContent>
                    </wps:txbx>
                    <wps:bodyPr wrap="square" lIns="0" tIns="0" rIns="0" bIns="0" rtlCol="0">
                      <a:noAutofit/>
                    </wps:bodyPr>
                  </wps:wsp>
                </a:graphicData>
              </a:graphic>
            </wp:anchor>
          </w:drawing>
        </mc:Choice>
        <mc:Fallback>
          <w:pict>
            <v:shape id="Textbox 7" o:spid="_x0000_s1026" o:spt="202" type="#_x0000_t202" style="position:absolute;left:0pt;margin-left:106.75pt;margin-top:776.05pt;height:15.5pt;width:356.25pt;mso-position-horizontal-relative:page;mso-position-vertical-relative:page;z-index:-251657216;mso-width-relative:page;mso-height-relative:page;" filled="f" stroked="f" coordsize="21600,21600" o:gfxdata="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RRoFTbAAAADQEAAA8AAAAAAAAAAQAgAAAAIgAAAGRycy9kb3ducmV2LnhtbFBLAQIUABQA&#10;AAAIAIdO4kB6VNkbtAEAAHQDAAAOAAAAAAAAAAEAIAAAACoBAABkcnMvZTJvRG9jLnhtbFBLBQYA&#10;AAAABgAGAFkBAABQBQAAAAA=&#10;">
              <v:fill on="f" focussize="0,0"/>
              <v:stroke on="f"/>
              <v:imagedata o:title=""/>
              <o:lock v:ext="edit" aspectratio="f"/>
              <v:textbox inset="0mm,0mm,0mm,0mm">
                <w:txbxContent>
                  <w:p w14:paraId="62AB4E37">
                    <w:pPr>
                      <w:spacing w:before="20"/>
                      <w:ind w:left="20"/>
                      <w:rPr>
                        <w:rFonts w:ascii="Trebuchet MS"/>
                      </w:rPr>
                    </w:pP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6654800</wp:posOffset>
              </wp:positionH>
              <wp:positionV relativeFrom="page">
                <wp:posOffset>9855835</wp:posOffset>
              </wp:positionV>
              <wp:extent cx="238760" cy="196850"/>
              <wp:effectExtent l="0" t="0" r="0" b="0"/>
              <wp:wrapNone/>
              <wp:docPr id="8" name="Textbox 8"/>
              <wp:cNvGraphicFramePr/>
              <a:graphic xmlns:a="http://schemas.openxmlformats.org/drawingml/2006/main">
                <a:graphicData uri="http://schemas.microsoft.com/office/word/2010/wordprocessingShape">
                  <wps:wsp>
                    <wps:cNvSpPr txBox="1"/>
                    <wps:spPr>
                      <a:xfrm>
                        <a:off x="0" y="0"/>
                        <a:ext cx="238760" cy="196850"/>
                      </a:xfrm>
                      <a:prstGeom prst="rect">
                        <a:avLst/>
                      </a:prstGeom>
                    </wps:spPr>
                    <wps:txbx>
                      <w:txbxContent>
                        <w:p w14:paraId="39134368">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17</w:t>
                          </w:r>
                          <w:r>
                            <w:rPr>
                              <w:rFonts w:ascii="Trebuchet MS"/>
                              <w:spacing w:val="-5"/>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524pt;margin-top:776.05pt;height:15.5pt;width:18.8pt;mso-position-horizontal-relative:page;mso-position-vertical-relative:page;z-index:-251656192;mso-width-relative:page;mso-height-relative:page;" filled="f" stroked="f" coordsize="21600,21600" o:gfxdata="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rcTJ42wAAAA8BAAAPAAAAAAAAAAEAIAAAACIAAABkcnMvZG93bnJldi54bWxQSwECFAAUAAAA&#10;CACHTuJAC39tebIBAABzAwAADgAAAAAAAAABACAAAAAqAQAAZHJzL2Uyb0RvYy54bWxQSwUGAAAA&#10;AAYABgBZAQAATgUAAAAA&#10;">
              <v:fill on="f" focussize="0,0"/>
              <v:stroke on="f"/>
              <v:imagedata o:title=""/>
              <o:lock v:ext="edit" aspectratio="f"/>
              <v:textbox inset="0mm,0mm,0mm,0mm">
                <w:txbxContent>
                  <w:p w14:paraId="39134368">
                    <w:pPr>
                      <w:spacing w:before="20"/>
                      <w:ind w:left="6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17</w:t>
                    </w:r>
                    <w:r>
                      <w:rPr>
                        <w:rFonts w:ascii="Trebuchet MS"/>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43C99"/>
    <w:multiLevelType w:val="singleLevel"/>
    <w:tmpl w:val="A4D43C99"/>
    <w:lvl w:ilvl="0" w:tentative="0">
      <w:start w:val="1"/>
      <w:numFmt w:val="decimal"/>
      <w:lvlText w:val="%1."/>
      <w:lvlJc w:val="left"/>
      <w:pPr>
        <w:tabs>
          <w:tab w:val="left" w:pos="425"/>
        </w:tabs>
        <w:ind w:left="425" w:hanging="425"/>
      </w:pPr>
      <w:rPr>
        <w:rFonts w:hint="default"/>
      </w:rPr>
    </w:lvl>
  </w:abstractNum>
  <w:abstractNum w:abstractNumId="1">
    <w:nsid w:val="CBB64610"/>
    <w:multiLevelType w:val="singleLevel"/>
    <w:tmpl w:val="CBB64610"/>
    <w:lvl w:ilvl="0" w:tentative="0">
      <w:start w:val="1"/>
      <w:numFmt w:val="decimal"/>
      <w:lvlText w:val="%1."/>
      <w:lvlJc w:val="left"/>
      <w:pPr>
        <w:tabs>
          <w:tab w:val="left" w:pos="312"/>
        </w:tabs>
      </w:p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rPr>
    </w:lvl>
    <w:lvl w:ilvl="1" w:tentative="0">
      <w:start w:val="1"/>
      <w:numFmt w:val="bullet"/>
      <w:lvlText w:val="•"/>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3">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02C72F35"/>
    <w:multiLevelType w:val="multilevel"/>
    <w:tmpl w:val="02C72F35"/>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083B78F1"/>
    <w:multiLevelType w:val="multilevel"/>
    <w:tmpl w:val="083B78F1"/>
    <w:lvl w:ilvl="0" w:tentative="0">
      <w:start w:val="1"/>
      <w:numFmt w:val="bullet"/>
      <w:lvlText w:val="2"/>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0A9E06CF"/>
    <w:multiLevelType w:val="multilevel"/>
    <w:tmpl w:val="0A9E06CF"/>
    <w:lvl w:ilvl="0" w:tentative="0">
      <w:start w:val="1"/>
      <w:numFmt w:val="bullet"/>
      <w:lvlText w:val=""/>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7">
    <w:nsid w:val="0D6345C1"/>
    <w:multiLevelType w:val="multilevel"/>
    <w:tmpl w:val="0D6345C1"/>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8">
    <w:nsid w:val="12352A36"/>
    <w:multiLevelType w:val="multilevel"/>
    <w:tmpl w:val="12352A36"/>
    <w:lvl w:ilvl="0" w:tentative="0">
      <w:start w:val="5"/>
      <w:numFmt w:val="decimal"/>
      <w:lvlText w:val="%1"/>
      <w:lvlJc w:val="left"/>
      <w:pPr>
        <w:ind w:left="1674" w:hanging="360"/>
      </w:pPr>
      <w:rPr>
        <w:rFonts w:hint="default"/>
        <w:lang w:val="en-US" w:eastAsia="en-US" w:bidi="ar-SA"/>
      </w:rPr>
    </w:lvl>
    <w:lvl w:ilvl="1" w:tentative="0">
      <w:start w:val="1"/>
      <w:numFmt w:val="decimal"/>
      <w:lvlText w:val="%1.%2"/>
      <w:lvlJc w:val="left"/>
      <w:pPr>
        <w:ind w:left="1674"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816" w:hanging="526"/>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761" w:hanging="526"/>
      </w:pPr>
      <w:rPr>
        <w:rFonts w:hint="default"/>
        <w:lang w:val="en-US" w:eastAsia="en-US" w:bidi="ar-SA"/>
      </w:rPr>
    </w:lvl>
    <w:lvl w:ilvl="4" w:tentative="0">
      <w:start w:val="0"/>
      <w:numFmt w:val="bullet"/>
      <w:lvlText w:val="•"/>
      <w:lvlJc w:val="left"/>
      <w:pPr>
        <w:ind w:left="3683" w:hanging="526"/>
      </w:pPr>
      <w:rPr>
        <w:rFonts w:hint="default"/>
        <w:lang w:val="en-US" w:eastAsia="en-US" w:bidi="ar-SA"/>
      </w:rPr>
    </w:lvl>
    <w:lvl w:ilvl="5" w:tentative="0">
      <w:start w:val="0"/>
      <w:numFmt w:val="bullet"/>
      <w:lvlText w:val="•"/>
      <w:lvlJc w:val="left"/>
      <w:pPr>
        <w:ind w:left="4604" w:hanging="526"/>
      </w:pPr>
      <w:rPr>
        <w:rFonts w:hint="default"/>
        <w:lang w:val="en-US" w:eastAsia="en-US" w:bidi="ar-SA"/>
      </w:rPr>
    </w:lvl>
    <w:lvl w:ilvl="6" w:tentative="0">
      <w:start w:val="0"/>
      <w:numFmt w:val="bullet"/>
      <w:lvlText w:val="•"/>
      <w:lvlJc w:val="left"/>
      <w:pPr>
        <w:ind w:left="5526" w:hanging="526"/>
      </w:pPr>
      <w:rPr>
        <w:rFonts w:hint="default"/>
        <w:lang w:val="en-US" w:eastAsia="en-US" w:bidi="ar-SA"/>
      </w:rPr>
    </w:lvl>
    <w:lvl w:ilvl="7" w:tentative="0">
      <w:start w:val="0"/>
      <w:numFmt w:val="bullet"/>
      <w:lvlText w:val="•"/>
      <w:lvlJc w:val="left"/>
      <w:pPr>
        <w:ind w:left="6447" w:hanging="526"/>
      </w:pPr>
      <w:rPr>
        <w:rFonts w:hint="default"/>
        <w:lang w:val="en-US" w:eastAsia="en-US" w:bidi="ar-SA"/>
      </w:rPr>
    </w:lvl>
    <w:lvl w:ilvl="8" w:tentative="0">
      <w:start w:val="0"/>
      <w:numFmt w:val="bullet"/>
      <w:lvlText w:val="•"/>
      <w:lvlJc w:val="left"/>
      <w:pPr>
        <w:ind w:left="7369" w:hanging="526"/>
      </w:pPr>
      <w:rPr>
        <w:rFonts w:hint="default"/>
        <w:lang w:val="en-US" w:eastAsia="en-US" w:bidi="ar-SA"/>
      </w:rPr>
    </w:lvl>
  </w:abstractNum>
  <w:abstractNum w:abstractNumId="9">
    <w:nsid w:val="181E5AB0"/>
    <w:multiLevelType w:val="multilevel"/>
    <w:tmpl w:val="181E5AB0"/>
    <w:lvl w:ilvl="0" w:tentative="0">
      <w:start w:val="3"/>
      <w:numFmt w:val="decimal"/>
      <w:lvlText w:val="%1"/>
      <w:lvlJc w:val="left"/>
      <w:pPr>
        <w:ind w:left="834" w:hanging="360"/>
      </w:pPr>
      <w:rPr>
        <w:rFonts w:hint="default"/>
        <w:lang w:val="en-US" w:eastAsia="en-US" w:bidi="ar-SA"/>
      </w:rPr>
    </w:lvl>
    <w:lvl w:ilvl="1" w:tentative="0">
      <w:start w:val="1"/>
      <w:numFmt w:val="decimal"/>
      <w:lvlText w:val="%1.%2"/>
      <w:lvlJc w:val="left"/>
      <w:pPr>
        <w:ind w:left="834"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10" w:hanging="536"/>
      </w:pPr>
      <w:rPr>
        <w:rFonts w:hint="default"/>
        <w:spacing w:val="0"/>
        <w:w w:val="100"/>
        <w:lang w:val="en-US" w:eastAsia="en-US" w:bidi="ar-SA"/>
      </w:rPr>
    </w:lvl>
    <w:lvl w:ilvl="3" w:tentative="0">
      <w:start w:val="0"/>
      <w:numFmt w:val="bullet"/>
      <w:lvlText w:val="•"/>
      <w:lvlJc w:val="left"/>
      <w:pPr>
        <w:ind w:left="628" w:hanging="536"/>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3068" w:hanging="536"/>
      </w:pPr>
      <w:rPr>
        <w:rFonts w:hint="default"/>
        <w:lang w:val="en-US" w:eastAsia="en-US" w:bidi="ar-SA"/>
      </w:rPr>
    </w:lvl>
    <w:lvl w:ilvl="5" w:tentative="0">
      <w:start w:val="0"/>
      <w:numFmt w:val="bullet"/>
      <w:lvlText w:val="•"/>
      <w:lvlJc w:val="left"/>
      <w:pPr>
        <w:ind w:left="4092" w:hanging="536"/>
      </w:pPr>
      <w:rPr>
        <w:rFonts w:hint="default"/>
        <w:lang w:val="en-US" w:eastAsia="en-US" w:bidi="ar-SA"/>
      </w:rPr>
    </w:lvl>
    <w:lvl w:ilvl="6" w:tentative="0">
      <w:start w:val="0"/>
      <w:numFmt w:val="bullet"/>
      <w:lvlText w:val="•"/>
      <w:lvlJc w:val="left"/>
      <w:pPr>
        <w:ind w:left="5116" w:hanging="536"/>
      </w:pPr>
      <w:rPr>
        <w:rFonts w:hint="default"/>
        <w:lang w:val="en-US" w:eastAsia="en-US" w:bidi="ar-SA"/>
      </w:rPr>
    </w:lvl>
    <w:lvl w:ilvl="7" w:tentative="0">
      <w:start w:val="0"/>
      <w:numFmt w:val="bullet"/>
      <w:lvlText w:val="•"/>
      <w:lvlJc w:val="left"/>
      <w:pPr>
        <w:ind w:left="6140" w:hanging="536"/>
      </w:pPr>
      <w:rPr>
        <w:rFonts w:hint="default"/>
        <w:lang w:val="en-US" w:eastAsia="en-US" w:bidi="ar-SA"/>
      </w:rPr>
    </w:lvl>
    <w:lvl w:ilvl="8" w:tentative="0">
      <w:start w:val="0"/>
      <w:numFmt w:val="bullet"/>
      <w:lvlText w:val="•"/>
      <w:lvlJc w:val="left"/>
      <w:pPr>
        <w:ind w:left="7164" w:hanging="536"/>
      </w:pPr>
      <w:rPr>
        <w:rFonts w:hint="default"/>
        <w:lang w:val="en-US" w:eastAsia="en-US" w:bidi="ar-SA"/>
      </w:rPr>
    </w:lvl>
  </w:abstractNum>
  <w:abstractNum w:abstractNumId="10">
    <w:nsid w:val="1A112698"/>
    <w:multiLevelType w:val="multilevel"/>
    <w:tmpl w:val="1A112698"/>
    <w:lvl w:ilvl="0" w:tentative="0">
      <w:start w:val="4"/>
      <w:numFmt w:val="decimal"/>
      <w:lvlText w:val="%1"/>
      <w:lvlJc w:val="left"/>
      <w:pPr>
        <w:ind w:left="1554" w:hanging="360"/>
      </w:pPr>
      <w:rPr>
        <w:rFonts w:hint="default"/>
        <w:lang w:val="en-US" w:eastAsia="en-US" w:bidi="ar-SA"/>
      </w:rPr>
    </w:lvl>
    <w:lvl w:ilvl="1" w:tentative="0">
      <w:start w:val="1"/>
      <w:numFmt w:val="decimal"/>
      <w:lvlText w:val="%1.%2"/>
      <w:lvlJc w:val="left"/>
      <w:pPr>
        <w:ind w:left="1554" w:hanging="360"/>
      </w:pPr>
      <w:rPr>
        <w:rFonts w:hint="default"/>
        <w:spacing w:val="0"/>
        <w:w w:val="100"/>
        <w:lang w:val="en-US" w:eastAsia="en-US" w:bidi="ar-SA"/>
      </w:rPr>
    </w:lvl>
    <w:lvl w:ilvl="2" w:tentative="0">
      <w:start w:val="1"/>
      <w:numFmt w:val="decimal"/>
      <w:lvlText w:val="%1.%2.%3"/>
      <w:lvlJc w:val="left"/>
      <w:pPr>
        <w:ind w:left="183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761" w:hanging="540"/>
      </w:pPr>
      <w:rPr>
        <w:rFonts w:hint="default"/>
        <w:lang w:val="en-US" w:eastAsia="en-US" w:bidi="ar-SA"/>
      </w:rPr>
    </w:lvl>
    <w:lvl w:ilvl="4" w:tentative="0">
      <w:start w:val="0"/>
      <w:numFmt w:val="bullet"/>
      <w:lvlText w:val="•"/>
      <w:lvlJc w:val="left"/>
      <w:pPr>
        <w:ind w:left="3683" w:hanging="540"/>
      </w:pPr>
      <w:rPr>
        <w:rFonts w:hint="default"/>
        <w:lang w:val="en-US" w:eastAsia="en-US" w:bidi="ar-SA"/>
      </w:rPr>
    </w:lvl>
    <w:lvl w:ilvl="5" w:tentative="0">
      <w:start w:val="0"/>
      <w:numFmt w:val="bullet"/>
      <w:lvlText w:val="•"/>
      <w:lvlJc w:val="left"/>
      <w:pPr>
        <w:ind w:left="4604" w:hanging="540"/>
      </w:pPr>
      <w:rPr>
        <w:rFonts w:hint="default"/>
        <w:lang w:val="en-US" w:eastAsia="en-US" w:bidi="ar-SA"/>
      </w:rPr>
    </w:lvl>
    <w:lvl w:ilvl="6" w:tentative="0">
      <w:start w:val="0"/>
      <w:numFmt w:val="bullet"/>
      <w:lvlText w:val="•"/>
      <w:lvlJc w:val="left"/>
      <w:pPr>
        <w:ind w:left="5526" w:hanging="540"/>
      </w:pPr>
      <w:rPr>
        <w:rFonts w:hint="default"/>
        <w:lang w:val="en-US" w:eastAsia="en-US" w:bidi="ar-SA"/>
      </w:rPr>
    </w:lvl>
    <w:lvl w:ilvl="7" w:tentative="0">
      <w:start w:val="0"/>
      <w:numFmt w:val="bullet"/>
      <w:lvlText w:val="•"/>
      <w:lvlJc w:val="left"/>
      <w:pPr>
        <w:ind w:left="6447" w:hanging="540"/>
      </w:pPr>
      <w:rPr>
        <w:rFonts w:hint="default"/>
        <w:lang w:val="en-US" w:eastAsia="en-US" w:bidi="ar-SA"/>
      </w:rPr>
    </w:lvl>
    <w:lvl w:ilvl="8" w:tentative="0">
      <w:start w:val="0"/>
      <w:numFmt w:val="bullet"/>
      <w:lvlText w:val="•"/>
      <w:lvlJc w:val="left"/>
      <w:pPr>
        <w:ind w:left="7369" w:hanging="540"/>
      </w:pPr>
      <w:rPr>
        <w:rFonts w:hint="default"/>
        <w:lang w:val="en-US" w:eastAsia="en-US" w:bidi="ar-SA"/>
      </w:rPr>
    </w:lvl>
  </w:abstractNum>
  <w:abstractNum w:abstractNumId="11">
    <w:nsid w:val="216A2788"/>
    <w:multiLevelType w:val="multilevel"/>
    <w:tmpl w:val="216A2788"/>
    <w:lvl w:ilvl="0" w:tentative="0">
      <w:start w:val="2"/>
      <w:numFmt w:val="decimal"/>
      <w:lvlText w:val="%1"/>
      <w:lvlJc w:val="left"/>
      <w:pPr>
        <w:ind w:left="875" w:hanging="360"/>
      </w:pPr>
      <w:rPr>
        <w:rFonts w:hint="default"/>
        <w:lang w:val="en-US" w:eastAsia="en-US" w:bidi="ar-SA"/>
      </w:rPr>
    </w:lvl>
    <w:lvl w:ilvl="1" w:tentative="0">
      <w:start w:val="1"/>
      <w:numFmt w:val="decimal"/>
      <w:lvlText w:val="%1.%2"/>
      <w:lvlJc w:val="left"/>
      <w:pPr>
        <w:ind w:left="875"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546" w:hanging="360"/>
      </w:pPr>
      <w:rPr>
        <w:rFonts w:hint="default"/>
        <w:lang w:val="en-US" w:eastAsia="en-US" w:bidi="ar-SA"/>
      </w:rPr>
    </w:lvl>
    <w:lvl w:ilvl="3" w:tentative="0">
      <w:start w:val="0"/>
      <w:numFmt w:val="bullet"/>
      <w:lvlText w:val="•"/>
      <w:lvlJc w:val="left"/>
      <w:pPr>
        <w:ind w:left="3379" w:hanging="360"/>
      </w:pPr>
      <w:rPr>
        <w:rFonts w:hint="default"/>
        <w:lang w:val="en-US" w:eastAsia="en-US" w:bidi="ar-SA"/>
      </w:rPr>
    </w:lvl>
    <w:lvl w:ilvl="4" w:tentative="0">
      <w:start w:val="0"/>
      <w:numFmt w:val="bullet"/>
      <w:lvlText w:val="•"/>
      <w:lvlJc w:val="left"/>
      <w:pPr>
        <w:ind w:left="4212" w:hanging="360"/>
      </w:pPr>
      <w:rPr>
        <w:rFonts w:hint="default"/>
        <w:lang w:val="en-US" w:eastAsia="en-US" w:bidi="ar-SA"/>
      </w:rPr>
    </w:lvl>
    <w:lvl w:ilvl="5" w:tentative="0">
      <w:start w:val="0"/>
      <w:numFmt w:val="bullet"/>
      <w:lvlText w:val="•"/>
      <w:lvlJc w:val="left"/>
      <w:pPr>
        <w:ind w:left="5046" w:hanging="360"/>
      </w:pPr>
      <w:rPr>
        <w:rFonts w:hint="default"/>
        <w:lang w:val="en-US" w:eastAsia="en-US" w:bidi="ar-SA"/>
      </w:rPr>
    </w:lvl>
    <w:lvl w:ilvl="6" w:tentative="0">
      <w:start w:val="0"/>
      <w:numFmt w:val="bullet"/>
      <w:lvlText w:val="•"/>
      <w:lvlJc w:val="left"/>
      <w:pPr>
        <w:ind w:left="5879" w:hanging="360"/>
      </w:pPr>
      <w:rPr>
        <w:rFonts w:hint="default"/>
        <w:lang w:val="en-US" w:eastAsia="en-US" w:bidi="ar-SA"/>
      </w:rPr>
    </w:lvl>
    <w:lvl w:ilvl="7" w:tentative="0">
      <w:start w:val="0"/>
      <w:numFmt w:val="bullet"/>
      <w:lvlText w:val="•"/>
      <w:lvlJc w:val="left"/>
      <w:pPr>
        <w:ind w:left="6712" w:hanging="360"/>
      </w:pPr>
      <w:rPr>
        <w:rFonts w:hint="default"/>
        <w:lang w:val="en-US" w:eastAsia="en-US" w:bidi="ar-SA"/>
      </w:rPr>
    </w:lvl>
    <w:lvl w:ilvl="8" w:tentative="0">
      <w:start w:val="0"/>
      <w:numFmt w:val="bullet"/>
      <w:lvlText w:val="•"/>
      <w:lvlJc w:val="left"/>
      <w:pPr>
        <w:ind w:left="7545" w:hanging="360"/>
      </w:pPr>
      <w:rPr>
        <w:rFonts w:hint="default"/>
        <w:lang w:val="en-US" w:eastAsia="en-US" w:bidi="ar-SA"/>
      </w:rPr>
    </w:lvl>
  </w:abstractNum>
  <w:abstractNum w:abstractNumId="12">
    <w:nsid w:val="2C6A1A5E"/>
    <w:multiLevelType w:val="multilevel"/>
    <w:tmpl w:val="2C6A1A5E"/>
    <w:lvl w:ilvl="0" w:tentative="0">
      <w:start w:val="6"/>
      <w:numFmt w:val="decimal"/>
      <w:lvlText w:val="%1"/>
      <w:lvlJc w:val="left"/>
      <w:pPr>
        <w:ind w:left="1646" w:hanging="356"/>
      </w:pPr>
      <w:rPr>
        <w:rFonts w:hint="default"/>
        <w:lang w:val="en-US" w:eastAsia="en-US" w:bidi="ar-SA"/>
      </w:rPr>
    </w:lvl>
    <w:lvl w:ilvl="1" w:tentative="0">
      <w:start w:val="1"/>
      <w:numFmt w:val="decimal"/>
      <w:lvlText w:val="%1.%2"/>
      <w:lvlJc w:val="left"/>
      <w:pPr>
        <w:ind w:left="1646" w:hanging="356"/>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830"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142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2893" w:hanging="140"/>
      </w:pPr>
      <w:rPr>
        <w:rFonts w:hint="default"/>
        <w:lang w:val="en-US" w:eastAsia="en-US" w:bidi="ar-SA"/>
      </w:rPr>
    </w:lvl>
    <w:lvl w:ilvl="5" w:tentative="0">
      <w:start w:val="0"/>
      <w:numFmt w:val="bullet"/>
      <w:lvlText w:val="•"/>
      <w:lvlJc w:val="left"/>
      <w:pPr>
        <w:ind w:left="3946" w:hanging="140"/>
      </w:pPr>
      <w:rPr>
        <w:rFonts w:hint="default"/>
        <w:lang w:val="en-US" w:eastAsia="en-US" w:bidi="ar-SA"/>
      </w:rPr>
    </w:lvl>
    <w:lvl w:ilvl="6" w:tentative="0">
      <w:start w:val="0"/>
      <w:numFmt w:val="bullet"/>
      <w:lvlText w:val="•"/>
      <w:lvlJc w:val="left"/>
      <w:pPr>
        <w:ind w:left="4999" w:hanging="140"/>
      </w:pPr>
      <w:rPr>
        <w:rFonts w:hint="default"/>
        <w:lang w:val="en-US" w:eastAsia="en-US" w:bidi="ar-SA"/>
      </w:rPr>
    </w:lvl>
    <w:lvl w:ilvl="7" w:tentative="0">
      <w:start w:val="0"/>
      <w:numFmt w:val="bullet"/>
      <w:lvlText w:val="•"/>
      <w:lvlJc w:val="left"/>
      <w:pPr>
        <w:ind w:left="6052" w:hanging="140"/>
      </w:pPr>
      <w:rPr>
        <w:rFonts w:hint="default"/>
        <w:lang w:val="en-US" w:eastAsia="en-US" w:bidi="ar-SA"/>
      </w:rPr>
    </w:lvl>
    <w:lvl w:ilvl="8" w:tentative="0">
      <w:start w:val="0"/>
      <w:numFmt w:val="bullet"/>
      <w:lvlText w:val="•"/>
      <w:lvlJc w:val="left"/>
      <w:pPr>
        <w:ind w:left="7105" w:hanging="140"/>
      </w:pPr>
      <w:rPr>
        <w:rFonts w:hint="default"/>
        <w:lang w:val="en-US" w:eastAsia="en-US" w:bidi="ar-SA"/>
      </w:rPr>
    </w:lvl>
  </w:abstractNum>
  <w:abstractNum w:abstractNumId="13">
    <w:nsid w:val="50F057AE"/>
    <w:multiLevelType w:val="multilevel"/>
    <w:tmpl w:val="50F057AE"/>
    <w:lvl w:ilvl="0" w:tentative="0">
      <w:start w:val="1"/>
      <w:numFmt w:val="bullet"/>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4">
    <w:nsid w:val="59ADCABA"/>
    <w:multiLevelType w:val="multilevel"/>
    <w:tmpl w:val="59ADCABA"/>
    <w:lvl w:ilvl="0" w:tentative="0">
      <w:start w:val="1"/>
      <w:numFmt w:val="bullet"/>
      <w:lvlText w:val="•"/>
      <w:lvlJc w:val="left"/>
      <w:pPr>
        <w:ind w:left="720" w:hanging="360"/>
      </w:pPr>
      <w:rPr>
        <w:rFonts w:ascii="Arial" w:hAnsi="Arial" w:eastAsia="Arial" w:cs="Arial"/>
      </w:rPr>
    </w:lvl>
    <w:lvl w:ilvl="1" w:tentative="0">
      <w:start w:val="1"/>
      <w:numFmt w:val="bullet"/>
      <w:lvlText w:val="•"/>
      <w:lvlJc w:val="left"/>
      <w:pPr>
        <w:ind w:left="1440" w:hanging="360"/>
      </w:pPr>
      <w:rPr>
        <w:rFonts w:ascii="Arial" w:hAnsi="Arial" w:eastAsia="Arial" w:cs="Arial"/>
      </w:rPr>
    </w:lvl>
    <w:lvl w:ilvl="2" w:tentative="0">
      <w:start w:val="1"/>
      <w:numFmt w:val="bullet"/>
      <w:lvlText w:val="•"/>
      <w:lvlJc w:val="left"/>
      <w:pPr>
        <w:ind w:left="2160" w:hanging="360"/>
      </w:pPr>
      <w:rPr>
        <w:rFonts w:ascii="Arial" w:hAnsi="Arial" w:eastAsia="Arial" w:cs="Arial"/>
      </w:rPr>
    </w:lvl>
    <w:lvl w:ilvl="3" w:tentative="0">
      <w:start w:val="1"/>
      <w:numFmt w:val="bullet"/>
      <w:lvlText w:val="•"/>
      <w:lvlJc w:val="left"/>
      <w:pPr>
        <w:ind w:left="2880" w:hanging="360"/>
      </w:pPr>
      <w:rPr>
        <w:rFonts w:ascii="Arial" w:hAnsi="Arial" w:eastAsia="Arial" w:cs="Arial"/>
      </w:rPr>
    </w:lvl>
    <w:lvl w:ilvl="4" w:tentative="0">
      <w:start w:val="1"/>
      <w:numFmt w:val="bullet"/>
      <w:lvlText w:val="•"/>
      <w:lvlJc w:val="left"/>
      <w:pPr>
        <w:ind w:left="3600" w:hanging="360"/>
      </w:pPr>
      <w:rPr>
        <w:rFonts w:ascii="Arial" w:hAnsi="Arial" w:eastAsia="Arial" w:cs="Arial"/>
      </w:rPr>
    </w:lvl>
    <w:lvl w:ilvl="5" w:tentative="0">
      <w:start w:val="1"/>
      <w:numFmt w:val="bullet"/>
      <w:lvlText w:val="•"/>
      <w:lvlJc w:val="left"/>
      <w:pPr>
        <w:ind w:left="4320" w:hanging="360"/>
      </w:pPr>
      <w:rPr>
        <w:rFonts w:ascii="Arial" w:hAnsi="Arial" w:eastAsia="Arial" w:cs="Arial"/>
      </w:rPr>
    </w:lvl>
    <w:lvl w:ilvl="6" w:tentative="0">
      <w:start w:val="1"/>
      <w:numFmt w:val="bullet"/>
      <w:lvlText w:val="•"/>
      <w:lvlJc w:val="left"/>
      <w:pPr>
        <w:ind w:left="5040" w:hanging="360"/>
      </w:pPr>
      <w:rPr>
        <w:rFonts w:ascii="Arial" w:hAnsi="Arial" w:eastAsia="Arial" w:cs="Arial"/>
      </w:rPr>
    </w:lvl>
    <w:lvl w:ilvl="7" w:tentative="0">
      <w:start w:val="1"/>
      <w:numFmt w:val="bullet"/>
      <w:lvlText w:val="•"/>
      <w:lvlJc w:val="left"/>
      <w:pPr>
        <w:ind w:left="5760" w:hanging="360"/>
      </w:pPr>
      <w:rPr>
        <w:rFonts w:ascii="Arial" w:hAnsi="Arial" w:eastAsia="Arial" w:cs="Arial"/>
      </w:rPr>
    </w:lvl>
    <w:lvl w:ilvl="8" w:tentative="0">
      <w:start w:val="1"/>
      <w:numFmt w:val="bullet"/>
      <w:lvlText w:val="•"/>
      <w:lvlJc w:val="left"/>
      <w:pPr>
        <w:ind w:left="6480" w:hanging="360"/>
      </w:pPr>
      <w:rPr>
        <w:rFonts w:ascii="Arial" w:hAnsi="Arial" w:eastAsia="Arial" w:cs="Arial"/>
      </w:rPr>
    </w:lvl>
  </w:abstractNum>
  <w:abstractNum w:abstractNumId="15">
    <w:nsid w:val="60BB2F2D"/>
    <w:multiLevelType w:val="multilevel"/>
    <w:tmpl w:val="60BB2F2D"/>
    <w:lvl w:ilvl="0" w:tentative="0">
      <w:start w:val="1"/>
      <w:numFmt w:val="decimal"/>
      <w:lvlText w:val="%1"/>
      <w:lvlJc w:val="left"/>
      <w:pPr>
        <w:ind w:left="834" w:hanging="360"/>
      </w:pPr>
      <w:rPr>
        <w:rFonts w:hint="default"/>
        <w:lang w:val="en-US" w:eastAsia="en-US" w:bidi="ar-SA"/>
      </w:rPr>
    </w:lvl>
    <w:lvl w:ilvl="1" w:tentative="0">
      <w:start w:val="1"/>
      <w:numFmt w:val="decimal"/>
      <w:lvlText w:val="%1.%2"/>
      <w:lvlJc w:val="left"/>
      <w:pPr>
        <w:ind w:left="834" w:hanging="360"/>
      </w:pPr>
      <w:rPr>
        <w:rFonts w:hint="default"/>
        <w:spacing w:val="0"/>
        <w:w w:val="100"/>
        <w:lang w:val="en-US" w:eastAsia="en-US" w:bidi="ar-SA"/>
      </w:rPr>
    </w:lvl>
    <w:lvl w:ilvl="2" w:tentative="0">
      <w:start w:val="1"/>
      <w:numFmt w:val="decimal"/>
      <w:lvlText w:val="%1.%2.%3"/>
      <w:lvlJc w:val="left"/>
      <w:pPr>
        <w:ind w:left="474"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1175" w:hanging="360"/>
      </w:pPr>
      <w:rPr>
        <w:rFonts w:hint="default" w:ascii="Symbol" w:hAnsi="Symbol" w:eastAsia="Symbol" w:cs="Symbol"/>
        <w:b w:val="0"/>
        <w:bCs w:val="0"/>
        <w:i w:val="0"/>
        <w:iCs w:val="0"/>
        <w:spacing w:val="0"/>
        <w:w w:val="99"/>
        <w:sz w:val="20"/>
        <w:szCs w:val="20"/>
        <w:lang w:val="en-US" w:eastAsia="en-US" w:bidi="ar-SA"/>
      </w:rPr>
    </w:lvl>
    <w:lvl w:ilvl="4" w:tentative="0">
      <w:start w:val="0"/>
      <w:numFmt w:val="bullet"/>
      <w:lvlText w:val="•"/>
      <w:lvlJc w:val="left"/>
      <w:pPr>
        <w:ind w:left="3188" w:hanging="360"/>
      </w:pPr>
      <w:rPr>
        <w:rFonts w:hint="default"/>
        <w:lang w:val="en-US" w:eastAsia="en-US" w:bidi="ar-SA"/>
      </w:rPr>
    </w:lvl>
    <w:lvl w:ilvl="5" w:tentative="0">
      <w:start w:val="0"/>
      <w:numFmt w:val="bullet"/>
      <w:lvlText w:val="•"/>
      <w:lvlJc w:val="left"/>
      <w:pPr>
        <w:ind w:left="4192" w:hanging="360"/>
      </w:pPr>
      <w:rPr>
        <w:rFonts w:hint="default"/>
        <w:lang w:val="en-US" w:eastAsia="en-US" w:bidi="ar-SA"/>
      </w:rPr>
    </w:lvl>
    <w:lvl w:ilvl="6" w:tentative="0">
      <w:start w:val="0"/>
      <w:numFmt w:val="bullet"/>
      <w:lvlText w:val="•"/>
      <w:lvlJc w:val="left"/>
      <w:pPr>
        <w:ind w:left="5196" w:hanging="360"/>
      </w:pPr>
      <w:rPr>
        <w:rFonts w:hint="default"/>
        <w:lang w:val="en-US" w:eastAsia="en-US" w:bidi="ar-SA"/>
      </w:rPr>
    </w:lvl>
    <w:lvl w:ilvl="7" w:tentative="0">
      <w:start w:val="0"/>
      <w:numFmt w:val="bullet"/>
      <w:lvlText w:val="•"/>
      <w:lvlJc w:val="left"/>
      <w:pPr>
        <w:ind w:left="6200" w:hanging="360"/>
      </w:pPr>
      <w:rPr>
        <w:rFonts w:hint="default"/>
        <w:lang w:val="en-US" w:eastAsia="en-US" w:bidi="ar-SA"/>
      </w:rPr>
    </w:lvl>
    <w:lvl w:ilvl="8" w:tentative="0">
      <w:start w:val="0"/>
      <w:numFmt w:val="bullet"/>
      <w:lvlText w:val="•"/>
      <w:lvlJc w:val="left"/>
      <w:pPr>
        <w:ind w:left="7204" w:hanging="360"/>
      </w:pPr>
      <w:rPr>
        <w:rFonts w:hint="default"/>
        <w:lang w:val="en-US" w:eastAsia="en-US" w:bidi="ar-SA"/>
      </w:rPr>
    </w:lvl>
  </w:abstractNum>
  <w:abstractNum w:abstractNumId="16">
    <w:nsid w:val="620D5FDC"/>
    <w:multiLevelType w:val="multilevel"/>
    <w:tmpl w:val="620D5FDC"/>
    <w:lvl w:ilvl="0" w:tentative="0">
      <w:start w:val="7"/>
      <w:numFmt w:val="decimal"/>
      <w:lvlText w:val="%1"/>
      <w:lvlJc w:val="left"/>
      <w:pPr>
        <w:ind w:left="830" w:hanging="360"/>
      </w:pPr>
      <w:rPr>
        <w:rFonts w:hint="default"/>
        <w:lang w:val="en-US" w:eastAsia="en-US" w:bidi="ar-SA"/>
      </w:rPr>
    </w:lvl>
    <w:lvl w:ilvl="1" w:tentative="0">
      <w:start w:val="1"/>
      <w:numFmt w:val="decimal"/>
      <w:lvlText w:val="%1.%2"/>
      <w:lvlJc w:val="left"/>
      <w:pPr>
        <w:ind w:left="830"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1"/>
      <w:numFmt w:val="decimal"/>
      <w:lvlText w:val="%1.%2.%3"/>
      <w:lvlJc w:val="left"/>
      <w:pPr>
        <w:ind w:left="1014" w:hanging="54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840" w:hanging="540"/>
      </w:pPr>
      <w:rPr>
        <w:rFonts w:hint="default"/>
        <w:lang w:val="en-US" w:eastAsia="en-US" w:bidi="ar-SA"/>
      </w:rPr>
    </w:lvl>
    <w:lvl w:ilvl="4" w:tentative="0">
      <w:start w:val="0"/>
      <w:numFmt w:val="bullet"/>
      <w:lvlText w:val="•"/>
      <w:lvlJc w:val="left"/>
      <w:pPr>
        <w:ind w:left="3750" w:hanging="540"/>
      </w:pPr>
      <w:rPr>
        <w:rFonts w:hint="default"/>
        <w:lang w:val="en-US" w:eastAsia="en-US" w:bidi="ar-SA"/>
      </w:rPr>
    </w:lvl>
    <w:lvl w:ilvl="5" w:tentative="0">
      <w:start w:val="0"/>
      <w:numFmt w:val="bullet"/>
      <w:lvlText w:val="•"/>
      <w:lvlJc w:val="left"/>
      <w:pPr>
        <w:ind w:left="4660" w:hanging="540"/>
      </w:pPr>
      <w:rPr>
        <w:rFonts w:hint="default"/>
        <w:lang w:val="en-US" w:eastAsia="en-US" w:bidi="ar-SA"/>
      </w:rPr>
    </w:lvl>
    <w:lvl w:ilvl="6" w:tentative="0">
      <w:start w:val="0"/>
      <w:numFmt w:val="bullet"/>
      <w:lvlText w:val="•"/>
      <w:lvlJc w:val="left"/>
      <w:pPr>
        <w:ind w:left="5571" w:hanging="540"/>
      </w:pPr>
      <w:rPr>
        <w:rFonts w:hint="default"/>
        <w:lang w:val="en-US" w:eastAsia="en-US" w:bidi="ar-SA"/>
      </w:rPr>
    </w:lvl>
    <w:lvl w:ilvl="7" w:tentative="0">
      <w:start w:val="0"/>
      <w:numFmt w:val="bullet"/>
      <w:lvlText w:val="•"/>
      <w:lvlJc w:val="left"/>
      <w:pPr>
        <w:ind w:left="6481" w:hanging="540"/>
      </w:pPr>
      <w:rPr>
        <w:rFonts w:hint="default"/>
        <w:lang w:val="en-US" w:eastAsia="en-US" w:bidi="ar-SA"/>
      </w:rPr>
    </w:lvl>
    <w:lvl w:ilvl="8" w:tentative="0">
      <w:start w:val="0"/>
      <w:numFmt w:val="bullet"/>
      <w:lvlText w:val="•"/>
      <w:lvlJc w:val="left"/>
      <w:pPr>
        <w:ind w:left="7391" w:hanging="540"/>
      </w:pPr>
      <w:rPr>
        <w:rFonts w:hint="default"/>
        <w:lang w:val="en-US" w:eastAsia="en-US" w:bidi="ar-SA"/>
      </w:rPr>
    </w:lvl>
  </w:abstractNum>
  <w:abstractNum w:abstractNumId="17">
    <w:nsid w:val="6E835A93"/>
    <w:multiLevelType w:val="multilevel"/>
    <w:tmpl w:val="6E835A9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70577161"/>
    <w:multiLevelType w:val="singleLevel"/>
    <w:tmpl w:val="70577161"/>
    <w:lvl w:ilvl="0" w:tentative="0">
      <w:start w:val="11"/>
      <w:numFmt w:val="upperLetter"/>
      <w:lvlText w:val="%1."/>
      <w:lvlJc w:val="left"/>
      <w:pPr>
        <w:tabs>
          <w:tab w:val="left" w:pos="312"/>
        </w:tabs>
      </w:pPr>
    </w:lvl>
  </w:abstractNum>
  <w:abstractNum w:abstractNumId="19">
    <w:nsid w:val="71B168F3"/>
    <w:multiLevelType w:val="multilevel"/>
    <w:tmpl w:val="71B168F3"/>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0">
    <w:nsid w:val="765C6E99"/>
    <w:multiLevelType w:val="multilevel"/>
    <w:tmpl w:val="765C6E9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1">
    <w:nsid w:val="79185B32"/>
    <w:multiLevelType w:val="multilevel"/>
    <w:tmpl w:val="79185B32"/>
    <w:lvl w:ilvl="0" w:tentative="0">
      <w:start w:val="8"/>
      <w:numFmt w:val="decimal"/>
      <w:lvlText w:val="%1"/>
      <w:lvlJc w:val="left"/>
      <w:pPr>
        <w:ind w:left="834" w:hanging="360"/>
      </w:pPr>
      <w:rPr>
        <w:rFonts w:hint="default"/>
        <w:lang w:val="en-US" w:eastAsia="en-US" w:bidi="ar-SA"/>
      </w:rPr>
    </w:lvl>
    <w:lvl w:ilvl="1" w:tentative="0">
      <w:start w:val="1"/>
      <w:numFmt w:val="decimal"/>
      <w:lvlText w:val="%1.%2"/>
      <w:lvlJc w:val="left"/>
      <w:pPr>
        <w:ind w:left="834" w:hanging="360"/>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2514" w:hanging="360"/>
      </w:pPr>
      <w:rPr>
        <w:rFonts w:hint="default"/>
        <w:lang w:val="en-US" w:eastAsia="en-US" w:bidi="ar-SA"/>
      </w:rPr>
    </w:lvl>
    <w:lvl w:ilvl="3" w:tentative="0">
      <w:start w:val="0"/>
      <w:numFmt w:val="bullet"/>
      <w:lvlText w:val="•"/>
      <w:lvlJc w:val="left"/>
      <w:pPr>
        <w:ind w:left="3351" w:hanging="360"/>
      </w:pPr>
      <w:rPr>
        <w:rFonts w:hint="default"/>
        <w:lang w:val="en-US" w:eastAsia="en-US" w:bidi="ar-SA"/>
      </w:rPr>
    </w:lvl>
    <w:lvl w:ilvl="4" w:tentative="0">
      <w:start w:val="0"/>
      <w:numFmt w:val="bullet"/>
      <w:lvlText w:val="•"/>
      <w:lvlJc w:val="left"/>
      <w:pPr>
        <w:ind w:left="4188" w:hanging="360"/>
      </w:pPr>
      <w:rPr>
        <w:rFonts w:hint="default"/>
        <w:lang w:val="en-US" w:eastAsia="en-US" w:bidi="ar-SA"/>
      </w:rPr>
    </w:lvl>
    <w:lvl w:ilvl="5" w:tentative="0">
      <w:start w:val="0"/>
      <w:numFmt w:val="bullet"/>
      <w:lvlText w:val="•"/>
      <w:lvlJc w:val="left"/>
      <w:pPr>
        <w:ind w:left="5026" w:hanging="360"/>
      </w:pPr>
      <w:rPr>
        <w:rFonts w:hint="default"/>
        <w:lang w:val="en-US" w:eastAsia="en-US" w:bidi="ar-SA"/>
      </w:rPr>
    </w:lvl>
    <w:lvl w:ilvl="6" w:tentative="0">
      <w:start w:val="0"/>
      <w:numFmt w:val="bullet"/>
      <w:lvlText w:val="•"/>
      <w:lvlJc w:val="left"/>
      <w:pPr>
        <w:ind w:left="5863" w:hanging="360"/>
      </w:pPr>
      <w:rPr>
        <w:rFonts w:hint="default"/>
        <w:lang w:val="en-US" w:eastAsia="en-US" w:bidi="ar-SA"/>
      </w:rPr>
    </w:lvl>
    <w:lvl w:ilvl="7" w:tentative="0">
      <w:start w:val="0"/>
      <w:numFmt w:val="bullet"/>
      <w:lvlText w:val="•"/>
      <w:lvlJc w:val="left"/>
      <w:pPr>
        <w:ind w:left="6700" w:hanging="360"/>
      </w:pPr>
      <w:rPr>
        <w:rFonts w:hint="default"/>
        <w:lang w:val="en-US" w:eastAsia="en-US" w:bidi="ar-SA"/>
      </w:rPr>
    </w:lvl>
    <w:lvl w:ilvl="8" w:tentative="0">
      <w:start w:val="0"/>
      <w:numFmt w:val="bullet"/>
      <w:lvlText w:val="•"/>
      <w:lvlJc w:val="left"/>
      <w:pPr>
        <w:ind w:left="7537" w:hanging="360"/>
      </w:pPr>
      <w:rPr>
        <w:rFonts w:hint="default"/>
        <w:lang w:val="en-US" w:eastAsia="en-US" w:bidi="ar-SA"/>
      </w:rPr>
    </w:lvl>
  </w:abstractNum>
  <w:abstractNum w:abstractNumId="22">
    <w:nsid w:val="7D823FEF"/>
    <w:multiLevelType w:val="multilevel"/>
    <w:tmpl w:val="7D823FE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7E142514"/>
    <w:multiLevelType w:val="multilevel"/>
    <w:tmpl w:val="7E1425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1"/>
  </w:num>
  <w:num w:numId="3">
    <w:abstractNumId w:val="15"/>
  </w:num>
  <w:num w:numId="4">
    <w:abstractNumId w:val="11"/>
  </w:num>
  <w:num w:numId="5">
    <w:abstractNumId w:val="9"/>
  </w:num>
  <w:num w:numId="6">
    <w:abstractNumId w:val="17"/>
  </w:num>
  <w:num w:numId="7">
    <w:abstractNumId w:val="7"/>
  </w:num>
  <w:num w:numId="8">
    <w:abstractNumId w:val="22"/>
  </w:num>
  <w:num w:numId="9">
    <w:abstractNumId w:val="20"/>
  </w:num>
  <w:num w:numId="10">
    <w:abstractNumId w:val="13"/>
  </w:num>
  <w:num w:numId="11">
    <w:abstractNumId w:val="5"/>
  </w:num>
  <w:num w:numId="12">
    <w:abstractNumId w:val="4"/>
  </w:num>
  <w:num w:numId="13">
    <w:abstractNumId w:val="6"/>
  </w:num>
  <w:num w:numId="14">
    <w:abstractNumId w:val="19"/>
  </w:num>
  <w:num w:numId="15">
    <w:abstractNumId w:val="23"/>
  </w:num>
  <w:num w:numId="16">
    <w:abstractNumId w:val="10"/>
  </w:num>
  <w:num w:numId="17">
    <w:abstractNumId w:val="3"/>
  </w:num>
  <w:num w:numId="18">
    <w:abstractNumId w:val="2"/>
  </w:num>
  <w:num w:numId="19">
    <w:abstractNumId w:val="14"/>
  </w:num>
  <w:num w:numId="20">
    <w:abstractNumId w:val="8"/>
  </w:num>
  <w:num w:numId="21">
    <w:abstractNumId w:val="12"/>
  </w:num>
  <w:num w:numId="22">
    <w:abstractNumId w:val="16"/>
  </w:num>
  <w:num w:numId="23">
    <w:abstractNumId w:val="21"/>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2BB"/>
    <w:rsid w:val="00162BB5"/>
    <w:rsid w:val="00314A58"/>
    <w:rsid w:val="004C1405"/>
    <w:rsid w:val="00651AD6"/>
    <w:rsid w:val="006E4D6E"/>
    <w:rsid w:val="007052BB"/>
    <w:rsid w:val="00733547"/>
    <w:rsid w:val="0083533B"/>
    <w:rsid w:val="009F7226"/>
    <w:rsid w:val="00A30241"/>
    <w:rsid w:val="00B14D11"/>
    <w:rsid w:val="1BD734EA"/>
    <w:rsid w:val="21DF58C3"/>
    <w:rsid w:val="383E745E"/>
    <w:rsid w:val="4DAC539F"/>
    <w:rsid w:val="50A4097D"/>
    <w:rsid w:val="6ABE5D9D"/>
    <w:rsid w:val="776718C4"/>
    <w:rsid w:val="7DB750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892" w:right="922"/>
      <w:jc w:val="center"/>
      <w:outlineLvl w:val="0"/>
    </w:pPr>
    <w:rPr>
      <w:b/>
      <w:bCs/>
      <w:sz w:val="28"/>
      <w:szCs w:val="28"/>
    </w:rPr>
  </w:style>
  <w:style w:type="paragraph" w:styleId="3">
    <w:name w:val="heading 2"/>
    <w:basedOn w:val="1"/>
    <w:unhideWhenUsed/>
    <w:qFormat/>
    <w:uiPriority w:val="9"/>
    <w:pPr>
      <w:ind w:left="834" w:hanging="360"/>
      <w:outlineLvl w:val="1"/>
    </w:pPr>
    <w:rPr>
      <w:b/>
      <w:bCs/>
      <w:sz w:val="24"/>
      <w:szCs w:val="24"/>
    </w:rPr>
  </w:style>
  <w:style w:type="paragraph" w:styleId="4">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22"/>
    <w:qFormat/>
    <w:uiPriority w:val="1"/>
    <w:rPr>
      <w:sz w:val="24"/>
      <w:szCs w:val="24"/>
    </w:rPr>
  </w:style>
  <w:style w:type="character" w:styleId="8">
    <w:name w:val="Emphasis"/>
    <w:basedOn w:val="5"/>
    <w:qFormat/>
    <w:uiPriority w:val="20"/>
    <w:rPr>
      <w:i/>
      <w:iCs/>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unhideWhenUsed/>
    <w:qFormat/>
    <w:uiPriority w:val="99"/>
    <w:pPr>
      <w:tabs>
        <w:tab w:val="center" w:pos="4153"/>
        <w:tab w:val="right" w:pos="8306"/>
      </w:tabs>
      <w:snapToGrid w:val="0"/>
    </w:pPr>
    <w:rPr>
      <w:sz w:val="18"/>
      <w:szCs w:val="18"/>
    </w:rPr>
  </w:style>
  <w:style w:type="paragraph" w:styleId="1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5"/>
    <w:qFormat/>
    <w:uiPriority w:val="22"/>
    <w:rPr>
      <w:b/>
      <w:bCs/>
    </w:rPr>
  </w:style>
  <w:style w:type="paragraph" w:styleId="13">
    <w:name w:val="Title"/>
    <w:basedOn w:val="1"/>
    <w:qFormat/>
    <w:uiPriority w:val="10"/>
    <w:pPr>
      <w:spacing w:before="73"/>
      <w:ind w:left="501" w:right="504"/>
      <w:jc w:val="center"/>
    </w:pPr>
    <w:rPr>
      <w:b/>
      <w:bCs/>
      <w:sz w:val="32"/>
      <w:szCs w:val="32"/>
    </w:rPr>
  </w:style>
  <w:style w:type="paragraph" w:styleId="14">
    <w:name w:val="toc 1"/>
    <w:basedOn w:val="1"/>
    <w:qFormat/>
    <w:uiPriority w:val="1"/>
    <w:pPr>
      <w:spacing w:before="344"/>
      <w:ind w:left="805" w:hanging="360"/>
    </w:pPr>
    <w:rPr>
      <w:sz w:val="24"/>
      <w:szCs w:val="24"/>
    </w:rPr>
  </w:style>
  <w:style w:type="paragraph" w:styleId="15">
    <w:name w:val="toc 2"/>
    <w:basedOn w:val="1"/>
    <w:qFormat/>
    <w:uiPriority w:val="1"/>
    <w:pPr>
      <w:spacing w:before="283"/>
      <w:ind w:left="462"/>
    </w:pPr>
    <w:rPr>
      <w:b/>
      <w:bCs/>
      <w:sz w:val="24"/>
      <w:szCs w:val="24"/>
    </w:rPr>
  </w:style>
  <w:style w:type="paragraph" w:styleId="16">
    <w:name w:val="toc 3"/>
    <w:basedOn w:val="1"/>
    <w:qFormat/>
    <w:uiPriority w:val="1"/>
    <w:pPr>
      <w:spacing w:before="278"/>
      <w:ind w:left="822" w:hanging="360"/>
    </w:pPr>
    <w:rPr>
      <w:sz w:val="24"/>
      <w:szCs w:val="24"/>
    </w:rPr>
  </w:style>
  <w:style w:type="paragraph" w:styleId="17">
    <w:name w:val="toc 4"/>
    <w:basedOn w:val="1"/>
    <w:qFormat/>
    <w:uiPriority w:val="1"/>
    <w:pPr>
      <w:spacing w:before="149"/>
      <w:ind w:left="947" w:hanging="360"/>
    </w:pPr>
    <w:rPr>
      <w:sz w:val="24"/>
      <w:szCs w:val="24"/>
    </w:rPr>
  </w:style>
  <w:style w:type="paragraph" w:styleId="18">
    <w:name w:val="toc 5"/>
    <w:basedOn w:val="1"/>
    <w:qFormat/>
    <w:uiPriority w:val="1"/>
    <w:pPr>
      <w:spacing w:before="80"/>
      <w:ind w:left="1408" w:hanging="360"/>
    </w:pPr>
    <w:rPr>
      <w:sz w:val="24"/>
      <w:szCs w:val="24"/>
    </w:rPr>
  </w:style>
  <w:style w:type="paragraph" w:styleId="19">
    <w:name w:val="toc 6"/>
    <w:basedOn w:val="1"/>
    <w:qFormat/>
    <w:uiPriority w:val="1"/>
    <w:pPr>
      <w:spacing w:before="34"/>
      <w:ind w:left="1662" w:hanging="540"/>
    </w:pPr>
    <w:rPr>
      <w:sz w:val="24"/>
      <w:szCs w:val="24"/>
    </w:rPr>
  </w:style>
  <w:style w:type="paragraph" w:styleId="20">
    <w:name w:val="List Paragraph"/>
    <w:basedOn w:val="1"/>
    <w:qFormat/>
    <w:uiPriority w:val="1"/>
    <w:pPr>
      <w:ind w:left="1443" w:hanging="143"/>
    </w:pPr>
  </w:style>
  <w:style w:type="paragraph" w:customStyle="1" w:styleId="21">
    <w:name w:val="Table Paragraph"/>
    <w:basedOn w:val="1"/>
    <w:qFormat/>
    <w:uiPriority w:val="1"/>
  </w:style>
  <w:style w:type="character" w:customStyle="1" w:styleId="22">
    <w:name w:val="Body Text Char"/>
    <w:basedOn w:val="5"/>
    <w:link w:val="7"/>
    <w:qFormat/>
    <w:uiPriority w:val="1"/>
    <w:rPr>
      <w:rFonts w:eastAsia="Times New Roman"/>
      <w:sz w:val="24"/>
      <w:szCs w:val="24"/>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F72E8C-EC6D-43D9-9CCC-EB49902FCD33}">
  <ds:schemaRefs/>
</ds:datastoreItem>
</file>

<file path=docProps/app.xml><?xml version="1.0" encoding="utf-8"?>
<Properties xmlns="http://schemas.openxmlformats.org/officeDocument/2006/extended-properties" xmlns:vt="http://schemas.openxmlformats.org/officeDocument/2006/docPropsVTypes">
  <Template>Normal</Template>
  <Pages>80</Pages>
  <Words>5394</Words>
  <Characters>35644</Characters>
  <Lines>1214</Lines>
  <Paragraphs>341</Paragraphs>
  <TotalTime>88</TotalTime>
  <ScaleCrop>false</ScaleCrop>
  <LinksUpToDate>false</LinksUpToDate>
  <CharactersWithSpaces>41624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2026-02-09T13:57:00Z</dcterms:created>
  <dc:creator>sameer shaik</dc:creator>
  <cp:lastModifiedBy>acer</cp:lastModifiedBy>
  <dcterms:modified xsi:type="dcterms:W3CDTF">2026-04-17T14:53:28Z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LastSaved">
    <vt:filetime>2026-02-09T00:00:00Z</vt:filetime>
  </property>
  <property fmtid="{D5CDD505-2E9C-101B-9397-08002B2CF9AE}" pid="4" name="Producer">
    <vt:lpwstr>iLovePDF</vt:lpwstr>
  </property>
  <property fmtid="{D5CDD505-2E9C-101B-9397-08002B2CF9AE}" pid="5" name="KSOProductBuildVer">
    <vt:lpwstr>1033-12.1.0.25242</vt:lpwstr>
  </property>
  <property fmtid="{D5CDD505-2E9C-101B-9397-08002B2CF9AE}" pid="6" name="ICV">
    <vt:lpwstr>04B82A62CB1A48EEB341E3B92BAB02C5_13</vt:lpwstr>
  </property>
  <property fmtid="{D5CDD505-2E9C-101B-9397-08002B2CF9AE}" pid="7" name="KSOTemplateDocerSaveRecord">
    <vt:lpwstr>eyJoZGlkIjoiZGU1NDlkZGFmMDIzYzFmNmNmMDIxYzVlYmU4MjQxYzIifQ==</vt:lpwstr>
  </property>
</Properties>
</file>