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29F" w:rsidRDefault="00D70522">
      <w:pPr>
        <w:pStyle w:val="12"/>
        <w:widowControl w:val="0"/>
        <w:tabs>
          <w:tab w:val="left" w:pos="993"/>
        </w:tabs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eastAsia="ru-RU"/>
        </w:rPr>
        <w:t>Вопросы к экзамену по курсу "Алгебра и аналитическая геометрия", 2019-2020г.</w:t>
      </w:r>
    </w:p>
    <w:p w:rsidR="0028429F" w:rsidRPr="00257FF4" w:rsidRDefault="00D70522">
      <w:pPr>
        <w:pStyle w:val="12"/>
        <w:widowControl w:val="0"/>
        <w:tabs>
          <w:tab w:val="left" w:pos="993"/>
        </w:tabs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val="en-US" w:eastAsia="ru-RU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val="en-US" w:eastAsia="ru-RU"/>
        </w:rPr>
        <w:t>семестр</w:t>
      </w:r>
      <w:proofErr w:type="spellEnd"/>
      <w:r w:rsidR="00257FF4"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28429F" w:rsidRDefault="0028429F">
      <w:pPr>
        <w:pStyle w:val="a5"/>
        <w:spacing w:before="0" w:line="276" w:lineRule="auto"/>
        <w:ind w:left="0" w:firstLine="567"/>
        <w:jc w:val="both"/>
        <w:rPr>
          <w:rStyle w:val="c3"/>
        </w:rPr>
      </w:pPr>
    </w:p>
    <w:p w:rsidR="0028429F" w:rsidRDefault="00D70522">
      <w:pPr>
        <w:pStyle w:val="a5"/>
        <w:tabs>
          <w:tab w:val="left" w:pos="709"/>
          <w:tab w:val="left" w:pos="993"/>
        </w:tabs>
        <w:spacing w:before="0" w:line="276" w:lineRule="auto"/>
        <w:ind w:left="0" w:firstLine="567"/>
        <w:jc w:val="both"/>
        <w:rPr>
          <w:b/>
        </w:rPr>
      </w:pPr>
      <w:r>
        <w:rPr>
          <w:b/>
          <w:i/>
        </w:rPr>
        <w:t>Тема 1.</w:t>
      </w:r>
      <w:r>
        <w:rPr>
          <w:b/>
        </w:rPr>
        <w:t xml:space="preserve"> Комплексные числа</w:t>
      </w:r>
    </w:p>
    <w:p w:rsidR="0028429F" w:rsidRDefault="00D70522">
      <w:pPr>
        <w:pStyle w:val="a5"/>
        <w:numPr>
          <w:ilvl w:val="1"/>
          <w:numId w:val="1"/>
        </w:numPr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>Прямоугольная и полярная системы координат. Взаимосвязь координат точек в системах.</w:t>
      </w:r>
    </w:p>
    <w:p w:rsidR="0028429F" w:rsidRDefault="00D70522">
      <w:pPr>
        <w:pStyle w:val="a5"/>
        <w:numPr>
          <w:ilvl w:val="1"/>
          <w:numId w:val="1"/>
        </w:numPr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 xml:space="preserve"> Алгебраическая форма комплексного числа. Действия над комплексными числами.</w:t>
      </w:r>
    </w:p>
    <w:p w:rsidR="0028429F" w:rsidRDefault="00D70522">
      <w:pPr>
        <w:pStyle w:val="a5"/>
        <w:numPr>
          <w:ilvl w:val="1"/>
          <w:numId w:val="1"/>
        </w:numPr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 xml:space="preserve"> Тригонометрическая форма комплексного числа.</w:t>
      </w:r>
    </w:p>
    <w:p w:rsidR="0028429F" w:rsidRDefault="00D70522">
      <w:pPr>
        <w:pStyle w:val="a5"/>
        <w:numPr>
          <w:ilvl w:val="1"/>
          <w:numId w:val="1"/>
        </w:numPr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 xml:space="preserve"> Возведение комплексного числа в степень с целым показателем. Формула Муавра.</w:t>
      </w:r>
    </w:p>
    <w:p w:rsidR="0028429F" w:rsidRDefault="00D70522">
      <w:pPr>
        <w:pStyle w:val="a5"/>
        <w:numPr>
          <w:ilvl w:val="1"/>
          <w:numId w:val="1"/>
        </w:numPr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 xml:space="preserve"> Извлечение корня из комплексного числа.</w:t>
      </w:r>
    </w:p>
    <w:p w:rsidR="0028429F" w:rsidRDefault="00D70522">
      <w:pPr>
        <w:pStyle w:val="a5"/>
        <w:numPr>
          <w:ilvl w:val="1"/>
          <w:numId w:val="1"/>
        </w:numPr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 xml:space="preserve"> Показательная форма комплексного числа.</w:t>
      </w:r>
    </w:p>
    <w:p w:rsidR="0028429F" w:rsidRDefault="00D70522">
      <w:pPr>
        <w:pStyle w:val="a5"/>
        <w:numPr>
          <w:ilvl w:val="1"/>
          <w:numId w:val="1"/>
        </w:numPr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 xml:space="preserve"> Извлечение квадратного корня из комплексного числа в алгебраической форме. Тригонометрические функции от комплексного числа.</w:t>
      </w:r>
    </w:p>
    <w:p w:rsidR="0028429F" w:rsidRDefault="00D70522">
      <w:pPr>
        <w:pStyle w:val="12"/>
        <w:widowControl w:val="0"/>
        <w:tabs>
          <w:tab w:val="left" w:pos="709"/>
          <w:tab w:val="left" w:pos="993"/>
        </w:tabs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Тема 2.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Многочлены</w:t>
      </w:r>
    </w:p>
    <w:p w:rsidR="0028429F" w:rsidRDefault="00D70522">
      <w:pPr>
        <w:pStyle w:val="a5"/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 xml:space="preserve">2.1. Многочлен от одной переменной. Действия над многочленами. Корни многочленов. Теорема Безу. </w:t>
      </w:r>
    </w:p>
    <w:p w:rsidR="0028429F" w:rsidRDefault="00D70522">
      <w:pPr>
        <w:pStyle w:val="a5"/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 xml:space="preserve">2.2. Схема Горнера. </w:t>
      </w:r>
    </w:p>
    <w:p w:rsidR="0028429F" w:rsidRDefault="00D70522">
      <w:pPr>
        <w:pStyle w:val="a5"/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>2.3. Кратные корни.</w:t>
      </w:r>
    </w:p>
    <w:p w:rsidR="0028429F" w:rsidRDefault="00D70522">
      <w:pPr>
        <w:pStyle w:val="a5"/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>2.4. Наибольший общий делитель двух многочленов. Алгоритм Евклида.</w:t>
      </w:r>
    </w:p>
    <w:p w:rsidR="0028429F" w:rsidRDefault="00D70522">
      <w:pPr>
        <w:pStyle w:val="a5"/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>2.5. Свойства делимости многочленов.</w:t>
      </w:r>
    </w:p>
    <w:p w:rsidR="0028429F" w:rsidRDefault="00D70522">
      <w:pPr>
        <w:pStyle w:val="a5"/>
        <w:tabs>
          <w:tab w:val="left" w:pos="709"/>
          <w:tab w:val="left" w:pos="993"/>
        </w:tabs>
        <w:spacing w:before="0" w:line="276" w:lineRule="auto"/>
        <w:ind w:left="0" w:firstLine="567"/>
        <w:jc w:val="both"/>
        <w:outlineLvl w:val="0"/>
      </w:pPr>
      <w:r>
        <w:t>2.6. Взаимно простые многочлены.</w:t>
      </w:r>
    </w:p>
    <w:p w:rsidR="0028429F" w:rsidRDefault="00D70522">
      <w:pPr>
        <w:pStyle w:val="a5"/>
        <w:tabs>
          <w:tab w:val="left" w:pos="709"/>
        </w:tabs>
        <w:spacing w:before="0" w:line="276" w:lineRule="auto"/>
        <w:ind w:left="0" w:firstLine="567"/>
        <w:jc w:val="both"/>
        <w:outlineLvl w:val="0"/>
      </w:pPr>
      <w:r>
        <w:t>2.7. Свойства взаимно простых многочленов.</w:t>
      </w:r>
    </w:p>
    <w:p w:rsidR="0028429F" w:rsidRDefault="00D70522">
      <w:pPr>
        <w:pStyle w:val="a5"/>
        <w:tabs>
          <w:tab w:val="left" w:pos="709"/>
        </w:tabs>
        <w:spacing w:before="0" w:line="276" w:lineRule="auto"/>
        <w:ind w:left="0" w:firstLine="567"/>
        <w:jc w:val="both"/>
        <w:outlineLvl w:val="0"/>
      </w:pPr>
      <w:r>
        <w:t>2.8. Корни квадратного уравнения</w:t>
      </w:r>
    </w:p>
    <w:p w:rsidR="0028429F" w:rsidRDefault="0028429F">
      <w:pPr>
        <w:pStyle w:val="12"/>
        <w:widowControl w:val="0"/>
        <w:tabs>
          <w:tab w:val="left" w:pos="709"/>
          <w:tab w:val="left" w:pos="993"/>
        </w:tabs>
        <w:ind w:left="0"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28429F" w:rsidRDefault="00D70522">
      <w:pPr>
        <w:pStyle w:val="12"/>
        <w:widowControl w:val="0"/>
        <w:tabs>
          <w:tab w:val="left" w:pos="709"/>
          <w:tab w:val="left" w:pos="993"/>
        </w:tabs>
        <w:ind w:left="0"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Тема 3. 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Матрицы и системы линейных уравнений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28429F" w:rsidRDefault="00D70522">
      <w:pPr>
        <w:pStyle w:val="220"/>
        <w:tabs>
          <w:tab w:val="left" w:pos="709"/>
        </w:tabs>
        <w:spacing w:after="0" w:line="276" w:lineRule="auto"/>
        <w:ind w:left="0" w:firstLine="567"/>
        <w:jc w:val="both"/>
        <w:outlineLvl w:val="0"/>
        <w:rPr>
          <w:bCs/>
          <w:sz w:val="24"/>
          <w:szCs w:val="24"/>
        </w:rPr>
      </w:pPr>
      <w:r>
        <w:rPr>
          <w:sz w:val="24"/>
          <w:szCs w:val="24"/>
        </w:rPr>
        <w:t xml:space="preserve">3.1. </w:t>
      </w:r>
      <w:r>
        <w:rPr>
          <w:bCs/>
          <w:sz w:val="24"/>
          <w:szCs w:val="24"/>
        </w:rPr>
        <w:t>Матрицы,</w:t>
      </w:r>
      <w:r>
        <w:rPr>
          <w:sz w:val="24"/>
          <w:szCs w:val="24"/>
        </w:rPr>
        <w:t xml:space="preserve"> основные понятия.</w:t>
      </w:r>
      <w:r>
        <w:rPr>
          <w:bCs/>
          <w:sz w:val="24"/>
          <w:szCs w:val="24"/>
        </w:rPr>
        <w:t xml:space="preserve"> Действия с матрицами – основные свойства.</w:t>
      </w:r>
    </w:p>
    <w:p w:rsidR="0028429F" w:rsidRDefault="00D70522">
      <w:pPr>
        <w:pStyle w:val="220"/>
        <w:tabs>
          <w:tab w:val="left" w:pos="709"/>
        </w:tabs>
        <w:spacing w:after="0" w:line="276" w:lineRule="auto"/>
        <w:ind w:left="0" w:firstLine="567"/>
        <w:jc w:val="both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3.2.  Операции над матрицами. Сумма матриц, умножение </w:t>
      </w:r>
      <w:proofErr w:type="gramStart"/>
      <w:r>
        <w:rPr>
          <w:bCs/>
          <w:sz w:val="24"/>
          <w:szCs w:val="24"/>
        </w:rPr>
        <w:t>на  число</w:t>
      </w:r>
      <w:proofErr w:type="gramEnd"/>
      <w:r>
        <w:rPr>
          <w:bCs/>
          <w:sz w:val="24"/>
          <w:szCs w:val="24"/>
        </w:rPr>
        <w:t>, транспонирование, умножение матриц. Свойства умножения матриц.</w:t>
      </w:r>
    </w:p>
    <w:p w:rsidR="0028429F" w:rsidRDefault="00D70522">
      <w:pPr>
        <w:pStyle w:val="220"/>
        <w:tabs>
          <w:tab w:val="left" w:pos="709"/>
        </w:tabs>
        <w:spacing w:after="0" w:line="276" w:lineRule="auto"/>
        <w:ind w:left="0" w:firstLine="567"/>
        <w:jc w:val="both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>3.3. Элементарные преобразования строк, столбцов. Теорема 1-5 о вырожденных /невырожденных матрицах. Метод Гаусса приведения матрицы к диагональному виду.</w:t>
      </w:r>
    </w:p>
    <w:p w:rsidR="0028429F" w:rsidRDefault="00D70522">
      <w:pPr>
        <w:pStyle w:val="220"/>
        <w:tabs>
          <w:tab w:val="left" w:pos="709"/>
        </w:tabs>
        <w:spacing w:after="0" w:line="276" w:lineRule="auto"/>
        <w:ind w:left="0" w:firstLine="567"/>
        <w:jc w:val="both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>3.4. Линейно зависимые и линейно независимые системы матриц. Свойства.</w:t>
      </w:r>
    </w:p>
    <w:p w:rsidR="0028429F" w:rsidRDefault="00D70522">
      <w:pPr>
        <w:pStyle w:val="220"/>
        <w:tabs>
          <w:tab w:val="left" w:pos="709"/>
        </w:tabs>
        <w:spacing w:after="0" w:line="276" w:lineRule="auto"/>
        <w:ind w:left="0" w:firstLine="567"/>
        <w:jc w:val="both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>3.5.  Обратная матрица, свойства, теоремы об обратной матрице, алгоритм вычисления обратной матрицы.</w:t>
      </w:r>
    </w:p>
    <w:p w:rsidR="0028429F" w:rsidRDefault="00D70522">
      <w:pPr>
        <w:pStyle w:val="220"/>
        <w:tabs>
          <w:tab w:val="left" w:pos="709"/>
        </w:tabs>
        <w:spacing w:after="0" w:line="276" w:lineRule="auto"/>
        <w:ind w:left="0" w:firstLine="567"/>
        <w:jc w:val="both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3.6. Понятие определителя. Вычисление </w:t>
      </w:r>
      <w:proofErr w:type="gramStart"/>
      <w:r>
        <w:rPr>
          <w:bCs/>
          <w:sz w:val="24"/>
          <w:szCs w:val="24"/>
        </w:rPr>
        <w:t>определителей  2</w:t>
      </w:r>
      <w:proofErr w:type="gramEnd"/>
      <w:r>
        <w:rPr>
          <w:bCs/>
          <w:sz w:val="24"/>
          <w:szCs w:val="24"/>
        </w:rPr>
        <w:t>-го, 3-го порядков. Свойства определителей.  Теоремы о единственности и существовании детерминанта. Формула разложение детерминанта по строке и по столбцу.</w:t>
      </w:r>
    </w:p>
    <w:p w:rsidR="0028429F" w:rsidRDefault="00D70522">
      <w:pPr>
        <w:pStyle w:val="220"/>
        <w:tabs>
          <w:tab w:val="left" w:pos="709"/>
        </w:tabs>
        <w:spacing w:after="0" w:line="276" w:lineRule="auto"/>
        <w:ind w:left="0" w:firstLine="567"/>
        <w:jc w:val="both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>3.7. Ранг матрицы.  Теоремы 1-10, следствия.</w:t>
      </w:r>
    </w:p>
    <w:p w:rsidR="0028429F" w:rsidRDefault="00D70522">
      <w:pPr>
        <w:pStyle w:val="220"/>
        <w:tabs>
          <w:tab w:val="left" w:pos="709"/>
        </w:tabs>
        <w:spacing w:after="0" w:line="276" w:lineRule="auto"/>
        <w:ind w:left="0" w:firstLine="567"/>
        <w:jc w:val="both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>3.8. Система линейных уравнений. Основные понятия. Утверждения1-3.</w:t>
      </w:r>
    </w:p>
    <w:p w:rsidR="0028429F" w:rsidRDefault="00D70522">
      <w:pPr>
        <w:pStyle w:val="220"/>
        <w:tabs>
          <w:tab w:val="left" w:pos="709"/>
        </w:tabs>
        <w:spacing w:after="0" w:line="276" w:lineRule="auto"/>
        <w:ind w:left="0" w:firstLine="567"/>
        <w:jc w:val="both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3.9.  </w:t>
      </w:r>
      <w:proofErr w:type="spellStart"/>
      <w:r>
        <w:rPr>
          <w:bCs/>
          <w:sz w:val="24"/>
          <w:szCs w:val="24"/>
        </w:rPr>
        <w:t>Крамеровские</w:t>
      </w:r>
      <w:proofErr w:type="spellEnd"/>
      <w:r>
        <w:rPr>
          <w:bCs/>
          <w:sz w:val="24"/>
          <w:szCs w:val="24"/>
        </w:rPr>
        <w:t xml:space="preserve"> системы линейных уравнений, их решение.</w:t>
      </w:r>
    </w:p>
    <w:p w:rsidR="0028429F" w:rsidRDefault="00D70522">
      <w:pPr>
        <w:pStyle w:val="220"/>
        <w:tabs>
          <w:tab w:val="left" w:pos="709"/>
        </w:tabs>
        <w:spacing w:after="0" w:line="276" w:lineRule="auto"/>
        <w:ind w:left="0" w:firstLine="567"/>
        <w:jc w:val="both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3.10. Метод </w:t>
      </w:r>
      <w:proofErr w:type="gramStart"/>
      <w:r>
        <w:rPr>
          <w:bCs/>
          <w:sz w:val="24"/>
          <w:szCs w:val="24"/>
        </w:rPr>
        <w:t>последовательного  исключения</w:t>
      </w:r>
      <w:proofErr w:type="gramEnd"/>
      <w:r>
        <w:rPr>
          <w:bCs/>
          <w:sz w:val="24"/>
          <w:szCs w:val="24"/>
        </w:rPr>
        <w:t xml:space="preserve"> переменных (метод Гаусса) решения систем линейных уравнений</w:t>
      </w:r>
    </w:p>
    <w:p w:rsidR="0028429F" w:rsidRDefault="00D70522">
      <w:pPr>
        <w:pStyle w:val="220"/>
        <w:tabs>
          <w:tab w:val="left" w:pos="709"/>
        </w:tabs>
        <w:spacing w:after="0" w:line="276" w:lineRule="auto"/>
        <w:ind w:left="0" w:firstLine="567"/>
        <w:jc w:val="both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3.11.  Условие совместности СЛАУ.  Теоремы 1-4 </w:t>
      </w:r>
      <w:proofErr w:type="gramStart"/>
      <w:r>
        <w:rPr>
          <w:bCs/>
          <w:sz w:val="24"/>
          <w:szCs w:val="24"/>
        </w:rPr>
        <w:t xml:space="preserve">( </w:t>
      </w:r>
      <w:proofErr w:type="spellStart"/>
      <w:r>
        <w:rPr>
          <w:bCs/>
          <w:sz w:val="24"/>
          <w:szCs w:val="24"/>
        </w:rPr>
        <w:t>Кронеккера</w:t>
      </w:r>
      <w:proofErr w:type="spellEnd"/>
      <w:proofErr w:type="gramEnd"/>
      <w:r>
        <w:rPr>
          <w:bCs/>
          <w:sz w:val="24"/>
          <w:szCs w:val="24"/>
        </w:rPr>
        <w:t xml:space="preserve">-Капели, о несовместности, Фредгольма). </w:t>
      </w:r>
      <w:proofErr w:type="spellStart"/>
      <w:r>
        <w:rPr>
          <w:bCs/>
          <w:sz w:val="24"/>
          <w:szCs w:val="24"/>
        </w:rPr>
        <w:t>Понятиея</w:t>
      </w:r>
      <w:proofErr w:type="spellEnd"/>
      <w:r>
        <w:rPr>
          <w:bCs/>
          <w:sz w:val="24"/>
          <w:szCs w:val="24"/>
        </w:rPr>
        <w:t xml:space="preserve"> сопряжённой </w:t>
      </w:r>
      <w:proofErr w:type="gramStart"/>
      <w:r>
        <w:rPr>
          <w:bCs/>
          <w:sz w:val="24"/>
          <w:szCs w:val="24"/>
        </w:rPr>
        <w:t>системы,  однородной</w:t>
      </w:r>
      <w:proofErr w:type="gramEnd"/>
      <w:r>
        <w:rPr>
          <w:bCs/>
          <w:sz w:val="24"/>
          <w:szCs w:val="24"/>
        </w:rPr>
        <w:t>, приведённой.</w:t>
      </w:r>
    </w:p>
    <w:p w:rsidR="0028429F" w:rsidRDefault="00D70522">
      <w:pPr>
        <w:pStyle w:val="220"/>
        <w:tabs>
          <w:tab w:val="left" w:pos="709"/>
        </w:tabs>
        <w:spacing w:after="0" w:line="276" w:lineRule="auto"/>
        <w:ind w:left="0" w:firstLine="567"/>
        <w:jc w:val="both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3.12.  Условие совместности СЛАУ.  </w:t>
      </w:r>
      <w:proofErr w:type="gramStart"/>
      <w:r>
        <w:rPr>
          <w:bCs/>
          <w:sz w:val="24"/>
          <w:szCs w:val="24"/>
        </w:rPr>
        <w:t>Теоремы  5</w:t>
      </w:r>
      <w:proofErr w:type="gramEnd"/>
      <w:r>
        <w:rPr>
          <w:bCs/>
          <w:sz w:val="24"/>
          <w:szCs w:val="24"/>
        </w:rPr>
        <w:t>-9. Понятия тривиального решения, фундаментальной матрицы, фундаментальной системы решений.</w:t>
      </w:r>
    </w:p>
    <w:p w:rsidR="0028429F" w:rsidRDefault="0028429F">
      <w:pPr>
        <w:pStyle w:val="12"/>
        <w:tabs>
          <w:tab w:val="left" w:pos="709"/>
          <w:tab w:val="left" w:pos="9355"/>
        </w:tabs>
        <w:spacing w:after="0" w:line="276" w:lineRule="auto"/>
        <w:ind w:left="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200" w:firstLine="4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Тема 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Векторная алгебра.</w:t>
      </w: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200" w:firstLine="4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 Основные понятия.  Вектор, точка приложения вектора, длина вектора, нулевой вектор, коллинеарные вектора, равные вектора.  Линейные операции над векторами: свойства сложения и умножения на число, разность векторов.</w:t>
      </w: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200" w:firstLine="4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 Теоремы 1-4 </w:t>
      </w:r>
      <w:proofErr w:type="gramStart"/>
      <w:r>
        <w:rPr>
          <w:rFonts w:ascii="Times New Roman" w:hAnsi="Times New Roman" w:cs="Times New Roman"/>
          <w:sz w:val="24"/>
          <w:szCs w:val="24"/>
        </w:rPr>
        <w:t>о  линейной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зависимости векторов.  Коллинеарные и компланарные вектора.  Следствия из теорем.</w:t>
      </w: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200" w:firstLine="4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 Базис, координаты вектора.  Разложение вектора по базису.  Утверждения 1-3.  Теорема 5 о координатах вектора при линейных операциях.  Аффинные координаты. Замечания 1-2.</w:t>
      </w: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200" w:firstLine="4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 Проекция вектора на ось.  Угол наклона вектора к оси.  Теоремы 6-</w:t>
      </w:r>
      <w:proofErr w:type="gramStart"/>
      <w:r>
        <w:rPr>
          <w:rFonts w:ascii="Times New Roman" w:hAnsi="Times New Roman" w:cs="Times New Roman"/>
          <w:sz w:val="24"/>
          <w:szCs w:val="24"/>
        </w:rPr>
        <w:t>7,  линейное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свойство проекции.  Направляющие косинусы.</w:t>
      </w: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200" w:firstLine="4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4.5.  Скалярное произведение векторов. Теоремы 1-2 о геометрическом свойстве скалярного произведения.  Алгебраические свойства 1-4 скалярного произведения. Теорема о скалярном произведении векторов, заданных декартовыми координатами. Следствия 1-2. </w:t>
      </w: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200" w:firstLine="4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4.6. Векторное произведение векторов, правая и левая тройки векторов, ориентация троек векторов. Теоремы 1-3 о геометрических свойствах векторного произведения.  Алгебраические свойства 1-4 векторного произведения.   Теорема о векторном произведении векторов, заданных декартовыми координатами. Следствие.</w:t>
      </w: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200" w:firstLine="4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Смешанное произведение векторов. Теорема о геометрическом смысле смешанного произведения. Следствия 1-3. Теорема о смешанном произведении векторов, заданных декартовыми координатами. Следствие.</w:t>
      </w:r>
    </w:p>
    <w:p w:rsidR="0028429F" w:rsidRDefault="0028429F">
      <w:pPr>
        <w:pStyle w:val="12"/>
        <w:tabs>
          <w:tab w:val="left" w:pos="709"/>
          <w:tab w:val="left" w:pos="9355"/>
        </w:tabs>
        <w:spacing w:after="0" w:line="276" w:lineRule="auto"/>
        <w:ind w:left="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100" w:firstLine="2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Тема 5. </w:t>
      </w:r>
      <w:r>
        <w:rPr>
          <w:rFonts w:ascii="Times New Roman" w:hAnsi="Times New Roman" w:cs="Times New Roman"/>
          <w:b/>
          <w:bCs/>
          <w:sz w:val="24"/>
          <w:szCs w:val="24"/>
        </w:rPr>
        <w:t>Аналитическая геометрия.</w:t>
      </w: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100" w:firstLine="2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 Преобразование прямоугольной системы координат.  Параллельный перенос. Поворот системы на угол.  </w:t>
      </w: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100" w:firstLine="2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 Расстояние между двумя точками на плоскости. Задачи 1, 2.  Деление отрезка в заданном отношении. Площадь треугольника.</w:t>
      </w: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100" w:firstLine="2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 Уравнение прямой на плоскости.  Общее уравнение, уравнение в отрезках, каноническое уравнение, параметрическое, уравнение прямой с угловым коэффициентом, нормированное уравнение прямой. Угол между двумя прямыми заданными в общем, каноническом видах и через угловой коэффициент. Теорема об отклонении точки от прямой.  Привидение общего уравнения прямой к нормальному.</w:t>
      </w: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100" w:firstLine="2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 Различные виды уравнение плоскости (общее, уравнение в отрезках, уравнение плоскости через три точки, нормированное уравнение). Угол между плоскостями, условия параллельности и перпендикулярности плоскостей. Теорема об отклонении точки от плоскости. Привидение общего уравнение плоскости к нормированному ввиду.</w:t>
      </w:r>
    </w:p>
    <w:p w:rsidR="0028429F" w:rsidRDefault="00D70522">
      <w:pPr>
        <w:pStyle w:val="12"/>
        <w:tabs>
          <w:tab w:val="left" w:pos="709"/>
          <w:tab w:val="left" w:pos="9355"/>
        </w:tabs>
        <w:spacing w:after="0" w:line="276" w:lineRule="auto"/>
        <w:ind w:left="0" w:firstLineChars="100" w:firstLine="2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Прямая линия в пространстве. Её задания (пересечения плоскостей, канонический вид, параметрически вид). Приведение прямой к каноническому виду. Уравнение прямой через две различные точки. Угол между прямыми в пространстве. Условия параллельности и перпендикулярности прямых. Принадлежность двух прямых одной плоскости. Угол между прямой и плоскостью. Условия параллельности и перпендикулярности прямой и плоскости.  Условия принадлежности прямой плоскости.</w:t>
      </w:r>
    </w:p>
    <w:sectPr w:rsidR="00284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F45BB"/>
    <w:multiLevelType w:val="multilevel"/>
    <w:tmpl w:val="78EF45B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9F"/>
    <w:rsid w:val="00257FF4"/>
    <w:rsid w:val="0028429F"/>
    <w:rsid w:val="00D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9BB9"/>
  <w15:docId w15:val="{BCB41A40-BA03-384D-8435-359591C0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widowControl w:val="0"/>
      <w:autoSpaceDE w:val="0"/>
      <w:autoSpaceDN w:val="0"/>
      <w:adjustRightInd w:val="0"/>
      <w:spacing w:after="0" w:line="240" w:lineRule="auto"/>
      <w:ind w:left="102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qFormat/>
    <w:pPr>
      <w:widowControl w:val="0"/>
      <w:autoSpaceDE w:val="0"/>
      <w:autoSpaceDN w:val="0"/>
      <w:adjustRightInd w:val="0"/>
      <w:spacing w:before="47" w:after="0" w:line="240" w:lineRule="auto"/>
      <w:ind w:left="523" w:hanging="422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ody Text Indent"/>
    <w:basedOn w:val="a"/>
    <w:link w:val="a8"/>
    <w:qFormat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er"/>
    <w:basedOn w:val="a"/>
    <w:link w:val="aa"/>
    <w:qFormat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qFormat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Plain Text"/>
    <w:basedOn w:val="a"/>
    <w:link w:val="af"/>
    <w:qFormat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"/>
    <w:next w:val="a"/>
    <w:uiPriority w:val="39"/>
    <w:qFormat/>
    <w:pPr>
      <w:widowControl w:val="0"/>
      <w:tabs>
        <w:tab w:val="right" w:leader="dot" w:pos="9071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uiPriority w:val="39"/>
    <w:qFormat/>
    <w:pPr>
      <w:widowControl w:val="0"/>
      <w:tabs>
        <w:tab w:val="right" w:leader="dot" w:pos="9071"/>
      </w:tabs>
      <w:autoSpaceDE w:val="0"/>
      <w:autoSpaceDN w:val="0"/>
      <w:adjustRightInd w:val="0"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uiPriority w:val="39"/>
    <w:qFormat/>
    <w:pPr>
      <w:widowControl w:val="0"/>
      <w:tabs>
        <w:tab w:val="right" w:leader="dot" w:pos="9071"/>
      </w:tabs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page number"/>
    <w:basedOn w:val="a0"/>
    <w:semiHidden/>
    <w:qFormat/>
  </w:style>
  <w:style w:type="character" w:styleId="af2">
    <w:name w:val="Strong"/>
    <w:basedOn w:val="a0"/>
    <w:uiPriority w:val="22"/>
    <w:qFormat/>
    <w:rPr>
      <w:b/>
      <w:bCs/>
    </w:rPr>
  </w:style>
  <w:style w:type="table" w:styleId="af3">
    <w:name w:val="Table Grid"/>
    <w:basedOn w:val="a1"/>
    <w:qFormat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Абзац списка1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Style5">
    <w:name w:val="Style5"/>
    <w:basedOn w:val="a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qFormat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a6">
    <w:name w:val="Основной текст Знак"/>
    <w:basedOn w:val="a0"/>
    <w:link w:val="a5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110">
    <w:name w:val="Абзац списка11"/>
    <w:basedOn w:val="a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Нижний колонтитул Знак"/>
    <w:basedOn w:val="a0"/>
    <w:link w:val="a9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13">
    <w:name w:val="Заголовок оглавления1"/>
    <w:basedOn w:val="1"/>
    <w:next w:val="a"/>
    <w:semiHidden/>
    <w:qFormat/>
    <w:pPr>
      <w:keepNext/>
      <w:keepLines/>
      <w:widowControl/>
      <w:autoSpaceDE/>
      <w:autoSpaceDN/>
      <w:adjustRightInd/>
      <w:spacing w:before="480" w:line="276" w:lineRule="auto"/>
      <w:ind w:left="0"/>
      <w:jc w:val="left"/>
      <w:outlineLvl w:val="9"/>
    </w:pPr>
    <w:rPr>
      <w:rFonts w:ascii="Cambria" w:hAnsi="Cambria"/>
      <w:caps w:val="0"/>
      <w:color w:val="365F91"/>
    </w:rPr>
  </w:style>
  <w:style w:type="paragraph" w:customStyle="1" w:styleId="af4">
    <w:name w:val="список с точками"/>
    <w:basedOn w:val="a"/>
    <w:qFormat/>
    <w:pPr>
      <w:tabs>
        <w:tab w:val="left" w:pos="720"/>
        <w:tab w:val="left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Для таблиц"/>
    <w:basedOn w:val="a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qFormat/>
    <w:rPr>
      <w:rFonts w:ascii="Times New Roman" w:hAnsi="Times New Roman" w:cs="Times New Roman"/>
      <w:sz w:val="22"/>
      <w:szCs w:val="22"/>
    </w:rPr>
  </w:style>
  <w:style w:type="character" w:customStyle="1" w:styleId="7">
    <w:name w:val="Знак Знак7"/>
    <w:qFormat/>
    <w:rPr>
      <w:rFonts w:ascii="Calibri" w:eastAsia="Calibri" w:hAnsi="Calibri" w:cs="Times New Roman"/>
    </w:rPr>
  </w:style>
  <w:style w:type="paragraph" w:customStyle="1" w:styleId="-11">
    <w:name w:val="Цветной список - Акцент 11"/>
    <w:basedOn w:val="a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(2)_"/>
    <w:link w:val="23"/>
    <w:qFormat/>
    <w:locked/>
    <w:rPr>
      <w:shd w:val="clear" w:color="auto" w:fill="FFFFFF"/>
    </w:rPr>
  </w:style>
  <w:style w:type="paragraph" w:customStyle="1" w:styleId="23">
    <w:name w:val="Основной текст (2)"/>
    <w:basedOn w:val="a"/>
    <w:link w:val="22"/>
    <w:qFormat/>
    <w:pPr>
      <w:widowControl w:val="0"/>
      <w:shd w:val="clear" w:color="auto" w:fill="FFFFFF"/>
      <w:spacing w:after="0" w:line="240" w:lineRule="auto"/>
    </w:pPr>
    <w:rPr>
      <w:shd w:val="clear" w:color="auto" w:fill="FFFFFF"/>
    </w:rPr>
  </w:style>
  <w:style w:type="character" w:customStyle="1" w:styleId="2BookAntiqua">
    <w:name w:val="Основной текст (2) + Book Antiqua"/>
    <w:qFormat/>
    <w:rPr>
      <w:rFonts w:ascii="Book Antiqua" w:eastAsia="Times New Roman" w:hAnsi="Book Antiqua" w:cs="Book Antiqua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ar-SA"/>
    </w:rPr>
  </w:style>
  <w:style w:type="character" w:customStyle="1" w:styleId="2BookAntiqua2">
    <w:name w:val="Основной текст (2) + Book Antiqua2"/>
    <w:qFormat/>
    <w:rPr>
      <w:rFonts w:ascii="Book Antiqua" w:eastAsia="Times New Roman" w:hAnsi="Book Antiqua" w:cs="Book Antiqua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ar-SA"/>
    </w:rPr>
  </w:style>
  <w:style w:type="character" w:customStyle="1" w:styleId="a8">
    <w:name w:val="Основной текст с отступом Знак"/>
    <w:basedOn w:val="a0"/>
    <w:link w:val="a7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af6">
    <w:name w:val="Знак Знак Знак Знак Знак"/>
    <w:basedOn w:val="a"/>
    <w:qFormat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af7">
    <w:name w:val="СписВариант"/>
    <w:qFormat/>
    <w:pPr>
      <w:tabs>
        <w:tab w:val="left" w:pos="1985"/>
        <w:tab w:val="left" w:pos="3969"/>
        <w:tab w:val="left" w:pos="5954"/>
        <w:tab w:val="left" w:pos="7938"/>
      </w:tabs>
      <w:spacing w:before="240" w:after="360" w:line="240" w:lineRule="auto"/>
    </w:pPr>
    <w:rPr>
      <w:rFonts w:eastAsia="Times New Roman"/>
      <w:sz w:val="28"/>
    </w:rPr>
  </w:style>
  <w:style w:type="paragraph" w:customStyle="1" w:styleId="af8">
    <w:name w:val="Содержимое таблицы"/>
    <w:basedOn w:val="a"/>
    <w:qFormat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ru-RU"/>
    </w:rPr>
  </w:style>
  <w:style w:type="paragraph" w:customStyle="1" w:styleId="210">
    <w:name w:val="Основной текст 21"/>
    <w:basedOn w:val="a"/>
    <w:qFormat/>
    <w:pPr>
      <w:spacing w:after="0" w:line="240" w:lineRule="auto"/>
    </w:pPr>
    <w:rPr>
      <w:rFonts w:ascii="Times New Roman" w:eastAsia="Times New Roman" w:hAnsi="Times New Roman" w:cs="Times New Roman"/>
      <w:b/>
      <w:caps/>
      <w:szCs w:val="20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customStyle="1" w:styleId="c2">
    <w:name w:val="c2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qFormat/>
  </w:style>
  <w:style w:type="character" w:customStyle="1" w:styleId="FontStyle16">
    <w:name w:val="Font Style16"/>
    <w:qFormat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qFormat/>
    <w:rPr>
      <w:rFonts w:ascii="Times New Roman" w:hAnsi="Times New Roman" w:cs="Times New Roman"/>
      <w:sz w:val="24"/>
      <w:szCs w:val="24"/>
    </w:rPr>
  </w:style>
  <w:style w:type="paragraph" w:customStyle="1" w:styleId="Style8">
    <w:name w:val="Style8"/>
    <w:basedOn w:val="a"/>
    <w:qFormat/>
    <w:pPr>
      <w:widowControl w:val="0"/>
      <w:autoSpaceDE w:val="0"/>
      <w:autoSpaceDN w:val="0"/>
      <w:adjustRightInd w:val="0"/>
      <w:spacing w:after="0" w:line="317" w:lineRule="exact"/>
      <w:ind w:firstLine="7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4">
    <w:name w:val="Заголовок оглавления2"/>
    <w:basedOn w:val="1"/>
    <w:next w:val="a"/>
    <w:uiPriority w:val="39"/>
    <w:qFormat/>
    <w:pPr>
      <w:keepNext/>
      <w:keepLines/>
      <w:widowControl/>
      <w:autoSpaceDE/>
      <w:autoSpaceDN/>
      <w:adjustRightInd/>
      <w:spacing w:before="480" w:line="276" w:lineRule="auto"/>
      <w:ind w:left="0"/>
      <w:jc w:val="left"/>
      <w:outlineLvl w:val="9"/>
    </w:pPr>
    <w:rPr>
      <w:rFonts w:ascii="Cambria" w:hAnsi="Cambria"/>
      <w:caps w:val="0"/>
      <w:color w:val="365F91"/>
    </w:rPr>
  </w:style>
  <w:style w:type="paragraph" w:customStyle="1" w:styleId="220">
    <w:name w:val="Основной текст 22"/>
    <w:basedOn w:val="a"/>
    <w:qFormat/>
    <w:pPr>
      <w:widowControl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4">
    <w:name w:val="Style4"/>
    <w:basedOn w:val="a"/>
    <w:qFormat/>
    <w:pPr>
      <w:widowControl w:val="0"/>
      <w:autoSpaceDE w:val="0"/>
      <w:spacing w:after="0" w:line="322" w:lineRule="exact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4">
    <w:name w:val="Обычный1"/>
    <w:qFormat/>
    <w:pPr>
      <w:widowControl w:val="0"/>
      <w:spacing w:after="0" w:line="240" w:lineRule="auto"/>
    </w:pPr>
    <w:rPr>
      <w:rFonts w:eastAsia="Times New Roman"/>
    </w:rPr>
  </w:style>
  <w:style w:type="paragraph" w:customStyle="1" w:styleId="25">
    <w:name w:val="Абзац списка2"/>
    <w:basedOn w:val="a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Знак"/>
    <w:basedOn w:val="a0"/>
    <w:link w:val="ae"/>
    <w:qFormat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6">
    <w:name w:val="Обычный2"/>
    <w:qFormat/>
    <w:pPr>
      <w:widowControl w:val="0"/>
      <w:spacing w:after="0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Юрьевна Звягенцева</dc:creator>
  <cp:lastModifiedBy>Dgopadakaknote</cp:lastModifiedBy>
  <cp:revision>4</cp:revision>
  <dcterms:created xsi:type="dcterms:W3CDTF">2020-01-13T09:10:00Z</dcterms:created>
  <dcterms:modified xsi:type="dcterms:W3CDTF">2020-02-26T15:34:00Z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2052-10.0.3</vt:lpwstr>
  </property>
</Properties>
</file>