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B77B" w14:textId="0686E538" w:rsidR="003F11F4" w:rsidRDefault="00E50BB8" w:rsidP="0055751C">
      <w:pPr>
        <w:pStyle w:val="Naslov"/>
        <w:spacing w:after="240"/>
        <w:ind w:firstLine="709"/>
        <w:jc w:val="cente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MACROBUTTON MTEditEquationSection2 </w:instrText>
      </w:r>
      <w:r w:rsidRPr="00E50BB8">
        <w:rPr>
          <w:rStyle w:val="MTEquationSection"/>
        </w:rPr>
        <w:instrText>Equation Chapter 1 Section 1</w:instrText>
      </w:r>
      <w:r>
        <w:rPr>
          <w:rFonts w:ascii="Arial" w:hAnsi="Arial" w:cs="Arial"/>
          <w:sz w:val="28"/>
          <w:szCs w:val="28"/>
        </w:rPr>
        <w:fldChar w:fldCharType="begin"/>
      </w:r>
      <w:r>
        <w:rPr>
          <w:rFonts w:ascii="Arial" w:hAnsi="Arial" w:cs="Arial"/>
          <w:sz w:val="28"/>
          <w:szCs w:val="28"/>
        </w:rPr>
        <w:instrText xml:space="preserve"> SEQ MTEqn \r \h \* MERGEFORMAT </w:instrText>
      </w:r>
      <w:r>
        <w:rPr>
          <w:rFonts w:ascii="Arial" w:hAnsi="Arial" w:cs="Arial"/>
          <w:sz w:val="28"/>
          <w:szCs w:val="28"/>
        </w:rPr>
        <w:fldChar w:fldCharType="end"/>
      </w:r>
      <w:r>
        <w:rPr>
          <w:rFonts w:ascii="Arial" w:hAnsi="Arial" w:cs="Arial"/>
          <w:sz w:val="28"/>
          <w:szCs w:val="28"/>
        </w:rPr>
        <w:fldChar w:fldCharType="begin"/>
      </w:r>
      <w:r>
        <w:rPr>
          <w:rFonts w:ascii="Arial" w:hAnsi="Arial" w:cs="Arial"/>
          <w:sz w:val="28"/>
          <w:szCs w:val="28"/>
        </w:rPr>
        <w:instrText xml:space="preserve"> SEQ MTSec \r 1 \h \* MERGEFORMAT </w:instrText>
      </w:r>
      <w:r>
        <w:rPr>
          <w:rFonts w:ascii="Arial" w:hAnsi="Arial" w:cs="Arial"/>
          <w:sz w:val="28"/>
          <w:szCs w:val="28"/>
        </w:rPr>
        <w:fldChar w:fldCharType="end"/>
      </w:r>
      <w:r>
        <w:rPr>
          <w:rFonts w:ascii="Arial" w:hAnsi="Arial" w:cs="Arial"/>
          <w:sz w:val="28"/>
          <w:szCs w:val="28"/>
        </w:rPr>
        <w:fldChar w:fldCharType="begin"/>
      </w:r>
      <w:r>
        <w:rPr>
          <w:rFonts w:ascii="Arial" w:hAnsi="Arial" w:cs="Arial"/>
          <w:sz w:val="28"/>
          <w:szCs w:val="28"/>
        </w:rPr>
        <w:instrText xml:space="preserve"> SEQ MTChap \r 1 \h \* MERGEFORMAT </w:instrText>
      </w:r>
      <w:r>
        <w:rPr>
          <w:rFonts w:ascii="Arial" w:hAnsi="Arial" w:cs="Arial"/>
          <w:sz w:val="28"/>
          <w:szCs w:val="28"/>
        </w:rPr>
        <w:fldChar w:fldCharType="end"/>
      </w:r>
      <w:r>
        <w:rPr>
          <w:rFonts w:ascii="Arial" w:hAnsi="Arial" w:cs="Arial"/>
          <w:sz w:val="28"/>
          <w:szCs w:val="28"/>
        </w:rPr>
        <w:fldChar w:fldCharType="end"/>
      </w:r>
      <w:r w:rsidR="003F11F4">
        <w:rPr>
          <w:rFonts w:ascii="Arial" w:hAnsi="Arial" w:cs="Arial"/>
          <w:sz w:val="28"/>
          <w:szCs w:val="28"/>
        </w:rPr>
        <w:t>SVEUČILIŠTE U ZAGREBU</w:t>
      </w:r>
    </w:p>
    <w:p w14:paraId="0F99DCED" w14:textId="77777777" w:rsidR="003F11F4" w:rsidRPr="003F11F4" w:rsidRDefault="003F11F4" w:rsidP="009E11C6">
      <w:pPr>
        <w:spacing w:after="3960"/>
        <w:jc w:val="center"/>
        <w:rPr>
          <w:b/>
          <w:sz w:val="28"/>
          <w:szCs w:val="28"/>
        </w:rPr>
      </w:pPr>
      <w:r w:rsidRPr="003F11F4">
        <w:rPr>
          <w:b/>
          <w:sz w:val="28"/>
          <w:szCs w:val="28"/>
        </w:rPr>
        <w:t>FAKULTET ELEKTROTEHNIKE I RAČUNARSTVA</w:t>
      </w:r>
    </w:p>
    <w:p w14:paraId="21213806" w14:textId="3660196B" w:rsidR="00B72FB4" w:rsidRDefault="0065651E" w:rsidP="00C01F36">
      <w:pPr>
        <w:spacing w:after="1080"/>
        <w:jc w:val="center"/>
        <w:rPr>
          <w:b/>
          <w:sz w:val="36"/>
          <w:szCs w:val="36"/>
        </w:rPr>
      </w:pPr>
      <w:r>
        <w:rPr>
          <w:b/>
          <w:sz w:val="36"/>
          <w:szCs w:val="36"/>
        </w:rPr>
        <w:t xml:space="preserve">Površinska elektromiografija </w:t>
      </w:r>
    </w:p>
    <w:p w14:paraId="126EF1F5" w14:textId="77777777" w:rsidR="00C01F36" w:rsidRDefault="001B7220" w:rsidP="00C01F36">
      <w:pPr>
        <w:spacing w:after="3400"/>
        <w:jc w:val="center"/>
        <w:rPr>
          <w:sz w:val="28"/>
          <w:szCs w:val="28"/>
        </w:rPr>
      </w:pPr>
      <w:r>
        <w:rPr>
          <w:sz w:val="28"/>
          <w:szCs w:val="28"/>
        </w:rPr>
        <w:t>Kvirin Polondak</w:t>
      </w:r>
    </w:p>
    <w:p w14:paraId="45450B30" w14:textId="4FABAFC9" w:rsidR="00A94491" w:rsidRDefault="007234FC" w:rsidP="00C01F36">
      <w:pPr>
        <w:spacing w:after="3400"/>
        <w:jc w:val="center"/>
        <w:rPr>
          <w:sz w:val="28"/>
          <w:szCs w:val="28"/>
        </w:rPr>
        <w:sectPr w:rsidR="00A94491" w:rsidSect="00150A98">
          <w:footerReference w:type="default" r:id="rId8"/>
          <w:pgSz w:w="11906" w:h="16838"/>
          <w:pgMar w:top="1701" w:right="1701" w:bottom="1701" w:left="1985" w:header="709" w:footer="709" w:gutter="0"/>
          <w:pgNumType w:start="1"/>
          <w:cols w:space="708"/>
          <w:docGrid w:linePitch="360"/>
        </w:sectPr>
      </w:pPr>
      <w:r>
        <w:rPr>
          <w:sz w:val="28"/>
          <w:szCs w:val="28"/>
        </w:rPr>
        <w:t xml:space="preserve">Zagreb, </w:t>
      </w:r>
      <w:r w:rsidR="0065651E">
        <w:rPr>
          <w:sz w:val="28"/>
          <w:szCs w:val="28"/>
        </w:rPr>
        <w:t>svibanj,</w:t>
      </w:r>
      <w:r>
        <w:rPr>
          <w:sz w:val="28"/>
          <w:szCs w:val="28"/>
        </w:rPr>
        <w:t xml:space="preserve"> 20</w:t>
      </w:r>
      <w:r w:rsidR="0065651E">
        <w:rPr>
          <w:sz w:val="28"/>
          <w:szCs w:val="28"/>
        </w:rPr>
        <w:t>20</w:t>
      </w:r>
      <w:r>
        <w:rPr>
          <w:sz w:val="28"/>
          <w:szCs w:val="28"/>
        </w:rPr>
        <w:t>.</w:t>
      </w:r>
      <w:r w:rsidR="00C01F36">
        <w:rPr>
          <w:sz w:val="28"/>
          <w:szCs w:val="28"/>
        </w:rPr>
        <w:t xml:space="preserve"> </w:t>
      </w:r>
    </w:p>
    <w:p w14:paraId="04CAF959" w14:textId="4DE45512" w:rsidR="008E41E4" w:rsidRDefault="008E41E4" w:rsidP="00E514E1">
      <w:pPr>
        <w:jc w:val="center"/>
        <w:sectPr w:rsidR="008E41E4" w:rsidSect="008E41E4">
          <w:footerReference w:type="default" r:id="rId9"/>
          <w:type w:val="continuous"/>
          <w:pgSz w:w="11906" w:h="16838"/>
          <w:pgMar w:top="0" w:right="0" w:bottom="0" w:left="0" w:header="708" w:footer="708" w:gutter="0"/>
          <w:pgNumType w:fmt="upperRoman" w:start="1"/>
          <w:cols w:space="708"/>
          <w:docGrid w:linePitch="360"/>
        </w:sectPr>
      </w:pPr>
    </w:p>
    <w:sdt>
      <w:sdtPr>
        <w:rPr>
          <w:rFonts w:ascii="Arial" w:eastAsiaTheme="minorHAnsi" w:hAnsi="Arial" w:cstheme="minorBidi"/>
          <w:color w:val="000000" w:themeColor="text1"/>
          <w:sz w:val="24"/>
          <w:szCs w:val="22"/>
          <w:lang w:eastAsia="en-US"/>
        </w:rPr>
        <w:id w:val="-1567950236"/>
        <w:docPartObj>
          <w:docPartGallery w:val="Table of Contents"/>
          <w:docPartUnique/>
        </w:docPartObj>
      </w:sdtPr>
      <w:sdtEndPr>
        <w:rPr>
          <w:b/>
          <w:bCs/>
        </w:rPr>
      </w:sdtEndPr>
      <w:sdtContent>
        <w:p w14:paraId="33A58E55" w14:textId="77777777" w:rsidR="00AF1BA4" w:rsidRPr="0078787C" w:rsidRDefault="00AF1BA4" w:rsidP="0078787C">
          <w:pPr>
            <w:pStyle w:val="TOCNaslov"/>
            <w:spacing w:after="360"/>
            <w:rPr>
              <w:rFonts w:ascii="Arial" w:hAnsi="Arial" w:cs="Arial"/>
              <w:b/>
              <w:color w:val="000000" w:themeColor="text1"/>
              <w:sz w:val="36"/>
              <w:szCs w:val="36"/>
            </w:rPr>
          </w:pPr>
          <w:r w:rsidRPr="0078787C">
            <w:rPr>
              <w:rFonts w:ascii="Arial" w:hAnsi="Arial" w:cs="Arial"/>
              <w:b/>
              <w:color w:val="000000" w:themeColor="text1"/>
              <w:sz w:val="36"/>
              <w:szCs w:val="36"/>
            </w:rPr>
            <w:t>Sadržaj</w:t>
          </w:r>
        </w:p>
        <w:p w14:paraId="34C64E8D" w14:textId="0EEDC49E" w:rsidR="004B7BB3" w:rsidRDefault="00AF1BA4">
          <w:pPr>
            <w:pStyle w:val="Sadraj1"/>
            <w:tabs>
              <w:tab w:val="left" w:pos="480"/>
              <w:tab w:val="right" w:leader="dot" w:pos="9062"/>
            </w:tabs>
            <w:rPr>
              <w:rFonts w:asciiTheme="minorHAnsi" w:eastAsiaTheme="minorEastAsia" w:hAnsiTheme="minorHAnsi"/>
              <w:noProof/>
              <w:color w:val="auto"/>
              <w:sz w:val="22"/>
              <w:lang w:eastAsia="hr-HR"/>
            </w:rPr>
          </w:pPr>
          <w:r>
            <w:fldChar w:fldCharType="begin"/>
          </w:r>
          <w:r>
            <w:instrText xml:space="preserve"> TOC \o "1-3" \h \z \u </w:instrText>
          </w:r>
          <w:r>
            <w:fldChar w:fldCharType="separate"/>
          </w:r>
          <w:hyperlink w:anchor="_Toc38633735" w:history="1">
            <w:r w:rsidR="004B7BB3" w:rsidRPr="00280667">
              <w:rPr>
                <w:rStyle w:val="Hiperveza"/>
                <w:bCs/>
                <w:noProof/>
                <w:w w:val="101"/>
              </w:rPr>
              <w:t>1.</w:t>
            </w:r>
            <w:r w:rsidR="004B7BB3">
              <w:rPr>
                <w:rFonts w:asciiTheme="minorHAnsi" w:eastAsiaTheme="minorEastAsia" w:hAnsiTheme="minorHAnsi"/>
                <w:noProof/>
                <w:color w:val="auto"/>
                <w:sz w:val="22"/>
                <w:lang w:eastAsia="hr-HR"/>
              </w:rPr>
              <w:tab/>
            </w:r>
            <w:r w:rsidR="004B7BB3" w:rsidRPr="00280667">
              <w:rPr>
                <w:rStyle w:val="Hiperveza"/>
                <w:noProof/>
              </w:rPr>
              <w:t>Uvod</w:t>
            </w:r>
            <w:r w:rsidR="004B7BB3">
              <w:rPr>
                <w:noProof/>
                <w:webHidden/>
              </w:rPr>
              <w:tab/>
            </w:r>
            <w:r w:rsidR="004B7BB3">
              <w:rPr>
                <w:noProof/>
                <w:webHidden/>
              </w:rPr>
              <w:fldChar w:fldCharType="begin"/>
            </w:r>
            <w:r w:rsidR="004B7BB3">
              <w:rPr>
                <w:noProof/>
                <w:webHidden/>
              </w:rPr>
              <w:instrText xml:space="preserve"> PAGEREF _Toc38633735 \h </w:instrText>
            </w:r>
            <w:r w:rsidR="004B7BB3">
              <w:rPr>
                <w:noProof/>
                <w:webHidden/>
              </w:rPr>
            </w:r>
            <w:r w:rsidR="004B7BB3">
              <w:rPr>
                <w:noProof/>
                <w:webHidden/>
              </w:rPr>
              <w:fldChar w:fldCharType="separate"/>
            </w:r>
            <w:r w:rsidR="004B7BB3">
              <w:rPr>
                <w:noProof/>
                <w:webHidden/>
              </w:rPr>
              <w:t>1</w:t>
            </w:r>
            <w:r w:rsidR="004B7BB3">
              <w:rPr>
                <w:noProof/>
                <w:webHidden/>
              </w:rPr>
              <w:fldChar w:fldCharType="end"/>
            </w:r>
          </w:hyperlink>
        </w:p>
        <w:p w14:paraId="36C0430D" w14:textId="3DE1CC4A" w:rsidR="004B7BB3" w:rsidRDefault="00783AF1">
          <w:pPr>
            <w:pStyle w:val="Sadraj1"/>
            <w:tabs>
              <w:tab w:val="left" w:pos="480"/>
              <w:tab w:val="right" w:leader="dot" w:pos="9062"/>
            </w:tabs>
            <w:rPr>
              <w:rFonts w:asciiTheme="minorHAnsi" w:eastAsiaTheme="minorEastAsia" w:hAnsiTheme="minorHAnsi"/>
              <w:noProof/>
              <w:color w:val="auto"/>
              <w:sz w:val="22"/>
              <w:lang w:eastAsia="hr-HR"/>
            </w:rPr>
          </w:pPr>
          <w:hyperlink w:anchor="_Toc38633736" w:history="1">
            <w:r w:rsidR="004B7BB3" w:rsidRPr="00280667">
              <w:rPr>
                <w:rStyle w:val="Hiperveza"/>
                <w:bCs/>
                <w:noProof/>
                <w:w w:val="101"/>
              </w:rPr>
              <w:t>2.</w:t>
            </w:r>
            <w:r w:rsidR="004B7BB3">
              <w:rPr>
                <w:rFonts w:asciiTheme="minorHAnsi" w:eastAsiaTheme="minorEastAsia" w:hAnsiTheme="minorHAnsi"/>
                <w:noProof/>
                <w:color w:val="auto"/>
                <w:sz w:val="22"/>
                <w:lang w:eastAsia="hr-HR"/>
              </w:rPr>
              <w:tab/>
            </w:r>
            <w:r w:rsidR="004B7BB3" w:rsidRPr="00280667">
              <w:rPr>
                <w:rStyle w:val="Hiperveza"/>
                <w:noProof/>
              </w:rPr>
              <w:t>Detekcija EMG signala</w:t>
            </w:r>
            <w:r w:rsidR="004B7BB3">
              <w:rPr>
                <w:noProof/>
                <w:webHidden/>
              </w:rPr>
              <w:tab/>
            </w:r>
            <w:r w:rsidR="004B7BB3">
              <w:rPr>
                <w:noProof/>
                <w:webHidden/>
              </w:rPr>
              <w:fldChar w:fldCharType="begin"/>
            </w:r>
            <w:r w:rsidR="004B7BB3">
              <w:rPr>
                <w:noProof/>
                <w:webHidden/>
              </w:rPr>
              <w:instrText xml:space="preserve"> PAGEREF _Toc38633736 \h </w:instrText>
            </w:r>
            <w:r w:rsidR="004B7BB3">
              <w:rPr>
                <w:noProof/>
                <w:webHidden/>
              </w:rPr>
            </w:r>
            <w:r w:rsidR="004B7BB3">
              <w:rPr>
                <w:noProof/>
                <w:webHidden/>
              </w:rPr>
              <w:fldChar w:fldCharType="separate"/>
            </w:r>
            <w:r w:rsidR="004B7BB3">
              <w:rPr>
                <w:noProof/>
                <w:webHidden/>
              </w:rPr>
              <w:t>2</w:t>
            </w:r>
            <w:r w:rsidR="004B7BB3">
              <w:rPr>
                <w:noProof/>
                <w:webHidden/>
              </w:rPr>
              <w:fldChar w:fldCharType="end"/>
            </w:r>
          </w:hyperlink>
        </w:p>
        <w:p w14:paraId="08D91CAC" w14:textId="06E44C9E" w:rsidR="004B7BB3" w:rsidRDefault="00783AF1">
          <w:pPr>
            <w:pStyle w:val="Sadraj2"/>
            <w:tabs>
              <w:tab w:val="left" w:pos="880"/>
              <w:tab w:val="right" w:leader="dot" w:pos="9062"/>
            </w:tabs>
            <w:rPr>
              <w:rFonts w:asciiTheme="minorHAnsi" w:eastAsiaTheme="minorEastAsia" w:hAnsiTheme="minorHAnsi"/>
              <w:noProof/>
              <w:color w:val="auto"/>
              <w:sz w:val="22"/>
              <w:lang w:eastAsia="hr-HR"/>
            </w:rPr>
          </w:pPr>
          <w:hyperlink w:anchor="_Toc38633737" w:history="1">
            <w:r w:rsidR="004B7BB3" w:rsidRPr="00280667">
              <w:rPr>
                <w:rStyle w:val="Hiperveza"/>
                <w:noProof/>
              </w:rPr>
              <w:t>2.1.</w:t>
            </w:r>
            <w:r w:rsidR="004B7BB3">
              <w:rPr>
                <w:rFonts w:asciiTheme="minorHAnsi" w:eastAsiaTheme="minorEastAsia" w:hAnsiTheme="minorHAnsi"/>
                <w:noProof/>
                <w:color w:val="auto"/>
                <w:sz w:val="22"/>
                <w:lang w:eastAsia="hr-HR"/>
              </w:rPr>
              <w:tab/>
            </w:r>
            <w:r w:rsidR="004B7BB3" w:rsidRPr="00280667">
              <w:rPr>
                <w:rStyle w:val="Hiperveza"/>
                <w:noProof/>
              </w:rPr>
              <w:t>Nastanak EMG signala</w:t>
            </w:r>
            <w:r w:rsidR="004B7BB3">
              <w:rPr>
                <w:noProof/>
                <w:webHidden/>
              </w:rPr>
              <w:tab/>
            </w:r>
            <w:r w:rsidR="004B7BB3">
              <w:rPr>
                <w:noProof/>
                <w:webHidden/>
              </w:rPr>
              <w:fldChar w:fldCharType="begin"/>
            </w:r>
            <w:r w:rsidR="004B7BB3">
              <w:rPr>
                <w:noProof/>
                <w:webHidden/>
              </w:rPr>
              <w:instrText xml:space="preserve"> PAGEREF _Toc38633737 \h </w:instrText>
            </w:r>
            <w:r w:rsidR="004B7BB3">
              <w:rPr>
                <w:noProof/>
                <w:webHidden/>
              </w:rPr>
            </w:r>
            <w:r w:rsidR="004B7BB3">
              <w:rPr>
                <w:noProof/>
                <w:webHidden/>
              </w:rPr>
              <w:fldChar w:fldCharType="separate"/>
            </w:r>
            <w:r w:rsidR="004B7BB3">
              <w:rPr>
                <w:noProof/>
                <w:webHidden/>
              </w:rPr>
              <w:t>2</w:t>
            </w:r>
            <w:r w:rsidR="004B7BB3">
              <w:rPr>
                <w:noProof/>
                <w:webHidden/>
              </w:rPr>
              <w:fldChar w:fldCharType="end"/>
            </w:r>
          </w:hyperlink>
        </w:p>
        <w:p w14:paraId="0C2DA8E3" w14:textId="433E73A6" w:rsidR="004B7BB3" w:rsidRDefault="00783AF1">
          <w:pPr>
            <w:pStyle w:val="Sadraj2"/>
            <w:tabs>
              <w:tab w:val="left" w:pos="880"/>
              <w:tab w:val="right" w:leader="dot" w:pos="9062"/>
            </w:tabs>
            <w:rPr>
              <w:rFonts w:asciiTheme="minorHAnsi" w:eastAsiaTheme="minorEastAsia" w:hAnsiTheme="minorHAnsi"/>
              <w:noProof/>
              <w:color w:val="auto"/>
              <w:sz w:val="22"/>
              <w:lang w:eastAsia="hr-HR"/>
            </w:rPr>
          </w:pPr>
          <w:hyperlink w:anchor="_Toc38633738" w:history="1">
            <w:r w:rsidR="004B7BB3" w:rsidRPr="00280667">
              <w:rPr>
                <w:rStyle w:val="Hiperveza"/>
                <w:noProof/>
              </w:rPr>
              <w:t>2.2.</w:t>
            </w:r>
            <w:r w:rsidR="004B7BB3">
              <w:rPr>
                <w:rFonts w:asciiTheme="minorHAnsi" w:eastAsiaTheme="minorEastAsia" w:hAnsiTheme="minorHAnsi"/>
                <w:noProof/>
                <w:color w:val="auto"/>
                <w:sz w:val="22"/>
                <w:lang w:eastAsia="hr-HR"/>
              </w:rPr>
              <w:tab/>
            </w:r>
            <w:r w:rsidR="004B7BB3" w:rsidRPr="00280667">
              <w:rPr>
                <w:rStyle w:val="Hiperveza"/>
                <w:noProof/>
              </w:rPr>
              <w:t>Metode detekcije površinskog EMG signala</w:t>
            </w:r>
            <w:r w:rsidR="004B7BB3">
              <w:rPr>
                <w:noProof/>
                <w:webHidden/>
              </w:rPr>
              <w:tab/>
            </w:r>
            <w:r w:rsidR="004B7BB3">
              <w:rPr>
                <w:noProof/>
                <w:webHidden/>
              </w:rPr>
              <w:fldChar w:fldCharType="begin"/>
            </w:r>
            <w:r w:rsidR="004B7BB3">
              <w:rPr>
                <w:noProof/>
                <w:webHidden/>
              </w:rPr>
              <w:instrText xml:space="preserve"> PAGEREF _Toc38633738 \h </w:instrText>
            </w:r>
            <w:r w:rsidR="004B7BB3">
              <w:rPr>
                <w:noProof/>
                <w:webHidden/>
              </w:rPr>
            </w:r>
            <w:r w:rsidR="004B7BB3">
              <w:rPr>
                <w:noProof/>
                <w:webHidden/>
              </w:rPr>
              <w:fldChar w:fldCharType="separate"/>
            </w:r>
            <w:r w:rsidR="004B7BB3">
              <w:rPr>
                <w:noProof/>
                <w:webHidden/>
              </w:rPr>
              <w:t>4</w:t>
            </w:r>
            <w:r w:rsidR="004B7BB3">
              <w:rPr>
                <w:noProof/>
                <w:webHidden/>
              </w:rPr>
              <w:fldChar w:fldCharType="end"/>
            </w:r>
          </w:hyperlink>
        </w:p>
        <w:p w14:paraId="4EB4BAFF" w14:textId="581183BF" w:rsidR="004B7BB3" w:rsidRDefault="00783AF1">
          <w:pPr>
            <w:pStyle w:val="Sadraj2"/>
            <w:tabs>
              <w:tab w:val="left" w:pos="880"/>
              <w:tab w:val="right" w:leader="dot" w:pos="9062"/>
            </w:tabs>
            <w:rPr>
              <w:rFonts w:asciiTheme="minorHAnsi" w:eastAsiaTheme="minorEastAsia" w:hAnsiTheme="minorHAnsi"/>
              <w:noProof/>
              <w:color w:val="auto"/>
              <w:sz w:val="22"/>
              <w:lang w:eastAsia="hr-HR"/>
            </w:rPr>
          </w:pPr>
          <w:hyperlink w:anchor="_Toc38633739" w:history="1">
            <w:r w:rsidR="004B7BB3" w:rsidRPr="00280667">
              <w:rPr>
                <w:rStyle w:val="Hiperveza"/>
                <w:noProof/>
              </w:rPr>
              <w:t>2.3.</w:t>
            </w:r>
            <w:r w:rsidR="004B7BB3">
              <w:rPr>
                <w:rFonts w:asciiTheme="minorHAnsi" w:eastAsiaTheme="minorEastAsia" w:hAnsiTheme="minorHAnsi"/>
                <w:noProof/>
                <w:color w:val="auto"/>
                <w:sz w:val="22"/>
                <w:lang w:eastAsia="hr-HR"/>
              </w:rPr>
              <w:tab/>
            </w:r>
            <w:r w:rsidR="004B7BB3" w:rsidRPr="00280667">
              <w:rPr>
                <w:rStyle w:val="Hiperveza"/>
                <w:noProof/>
              </w:rPr>
              <w:t>Preslušavanje</w:t>
            </w:r>
            <w:r w:rsidR="004B7BB3">
              <w:rPr>
                <w:noProof/>
                <w:webHidden/>
              </w:rPr>
              <w:tab/>
            </w:r>
            <w:r w:rsidR="004B7BB3">
              <w:rPr>
                <w:noProof/>
                <w:webHidden/>
              </w:rPr>
              <w:fldChar w:fldCharType="begin"/>
            </w:r>
            <w:r w:rsidR="004B7BB3">
              <w:rPr>
                <w:noProof/>
                <w:webHidden/>
              </w:rPr>
              <w:instrText xml:space="preserve"> PAGEREF _Toc38633739 \h </w:instrText>
            </w:r>
            <w:r w:rsidR="004B7BB3">
              <w:rPr>
                <w:noProof/>
                <w:webHidden/>
              </w:rPr>
            </w:r>
            <w:r w:rsidR="004B7BB3">
              <w:rPr>
                <w:noProof/>
                <w:webHidden/>
              </w:rPr>
              <w:fldChar w:fldCharType="separate"/>
            </w:r>
            <w:r w:rsidR="004B7BB3">
              <w:rPr>
                <w:noProof/>
                <w:webHidden/>
              </w:rPr>
              <w:t>5</w:t>
            </w:r>
            <w:r w:rsidR="004B7BB3">
              <w:rPr>
                <w:noProof/>
                <w:webHidden/>
              </w:rPr>
              <w:fldChar w:fldCharType="end"/>
            </w:r>
          </w:hyperlink>
        </w:p>
        <w:p w14:paraId="06769AC3" w14:textId="53EFBCF5" w:rsidR="004B7BB3" w:rsidRDefault="00783AF1">
          <w:pPr>
            <w:pStyle w:val="Sadraj2"/>
            <w:tabs>
              <w:tab w:val="left" w:pos="880"/>
              <w:tab w:val="right" w:leader="dot" w:pos="9062"/>
            </w:tabs>
            <w:rPr>
              <w:rFonts w:asciiTheme="minorHAnsi" w:eastAsiaTheme="minorEastAsia" w:hAnsiTheme="minorHAnsi"/>
              <w:noProof/>
              <w:color w:val="auto"/>
              <w:sz w:val="22"/>
              <w:lang w:eastAsia="hr-HR"/>
            </w:rPr>
          </w:pPr>
          <w:hyperlink w:anchor="_Toc38633740" w:history="1">
            <w:r w:rsidR="004B7BB3" w:rsidRPr="00280667">
              <w:rPr>
                <w:rStyle w:val="Hiperveza"/>
                <w:noProof/>
              </w:rPr>
              <w:t>2.4.</w:t>
            </w:r>
            <w:r w:rsidR="004B7BB3">
              <w:rPr>
                <w:rFonts w:asciiTheme="minorHAnsi" w:eastAsiaTheme="minorEastAsia" w:hAnsiTheme="minorHAnsi"/>
                <w:noProof/>
                <w:color w:val="auto"/>
                <w:sz w:val="22"/>
                <w:lang w:eastAsia="hr-HR"/>
              </w:rPr>
              <w:tab/>
            </w:r>
            <w:r w:rsidR="004B7BB3" w:rsidRPr="00280667">
              <w:rPr>
                <w:rStyle w:val="Hiperveza"/>
                <w:noProof/>
              </w:rPr>
              <w:t>Uzorkovanje u prostoru</w:t>
            </w:r>
            <w:r w:rsidR="004B7BB3">
              <w:rPr>
                <w:noProof/>
                <w:webHidden/>
              </w:rPr>
              <w:tab/>
            </w:r>
            <w:r w:rsidR="004B7BB3">
              <w:rPr>
                <w:noProof/>
                <w:webHidden/>
              </w:rPr>
              <w:fldChar w:fldCharType="begin"/>
            </w:r>
            <w:r w:rsidR="004B7BB3">
              <w:rPr>
                <w:noProof/>
                <w:webHidden/>
              </w:rPr>
              <w:instrText xml:space="preserve"> PAGEREF _Toc38633740 \h </w:instrText>
            </w:r>
            <w:r w:rsidR="004B7BB3">
              <w:rPr>
                <w:noProof/>
                <w:webHidden/>
              </w:rPr>
            </w:r>
            <w:r w:rsidR="004B7BB3">
              <w:rPr>
                <w:noProof/>
                <w:webHidden/>
              </w:rPr>
              <w:fldChar w:fldCharType="separate"/>
            </w:r>
            <w:r w:rsidR="004B7BB3">
              <w:rPr>
                <w:noProof/>
                <w:webHidden/>
              </w:rPr>
              <w:t>6</w:t>
            </w:r>
            <w:r w:rsidR="004B7BB3">
              <w:rPr>
                <w:noProof/>
                <w:webHidden/>
              </w:rPr>
              <w:fldChar w:fldCharType="end"/>
            </w:r>
          </w:hyperlink>
        </w:p>
        <w:p w14:paraId="0F1BE151" w14:textId="409BD3F1" w:rsidR="004B7BB3" w:rsidRDefault="00783AF1">
          <w:pPr>
            <w:pStyle w:val="Sadraj2"/>
            <w:tabs>
              <w:tab w:val="left" w:pos="880"/>
              <w:tab w:val="right" w:leader="dot" w:pos="9062"/>
            </w:tabs>
            <w:rPr>
              <w:rFonts w:asciiTheme="minorHAnsi" w:eastAsiaTheme="minorEastAsia" w:hAnsiTheme="minorHAnsi"/>
              <w:noProof/>
              <w:color w:val="auto"/>
              <w:sz w:val="22"/>
              <w:lang w:eastAsia="hr-HR"/>
            </w:rPr>
          </w:pPr>
          <w:hyperlink w:anchor="_Toc38633741" w:history="1">
            <w:r w:rsidR="004B7BB3" w:rsidRPr="00280667">
              <w:rPr>
                <w:rStyle w:val="Hiperveza"/>
                <w:noProof/>
              </w:rPr>
              <w:t>2.5.</w:t>
            </w:r>
            <w:r w:rsidR="004B7BB3">
              <w:rPr>
                <w:rFonts w:asciiTheme="minorHAnsi" w:eastAsiaTheme="minorEastAsia" w:hAnsiTheme="minorHAnsi"/>
                <w:noProof/>
                <w:color w:val="auto"/>
                <w:sz w:val="22"/>
                <w:lang w:eastAsia="hr-HR"/>
              </w:rPr>
              <w:tab/>
            </w:r>
            <w:r w:rsidR="004B7BB3" w:rsidRPr="00280667">
              <w:rPr>
                <w:rStyle w:val="Hiperveza"/>
                <w:noProof/>
              </w:rPr>
              <w:t>Utjecaj promjera elektrode i njihovih međusobnih razmaka</w:t>
            </w:r>
            <w:r w:rsidR="004B7BB3">
              <w:rPr>
                <w:noProof/>
                <w:webHidden/>
              </w:rPr>
              <w:tab/>
            </w:r>
            <w:r w:rsidR="004B7BB3">
              <w:rPr>
                <w:noProof/>
                <w:webHidden/>
              </w:rPr>
              <w:fldChar w:fldCharType="begin"/>
            </w:r>
            <w:r w:rsidR="004B7BB3">
              <w:rPr>
                <w:noProof/>
                <w:webHidden/>
              </w:rPr>
              <w:instrText xml:space="preserve"> PAGEREF _Toc38633741 \h </w:instrText>
            </w:r>
            <w:r w:rsidR="004B7BB3">
              <w:rPr>
                <w:noProof/>
                <w:webHidden/>
              </w:rPr>
            </w:r>
            <w:r w:rsidR="004B7BB3">
              <w:rPr>
                <w:noProof/>
                <w:webHidden/>
              </w:rPr>
              <w:fldChar w:fldCharType="separate"/>
            </w:r>
            <w:r w:rsidR="004B7BB3">
              <w:rPr>
                <w:noProof/>
                <w:webHidden/>
              </w:rPr>
              <w:t>8</w:t>
            </w:r>
            <w:r w:rsidR="004B7BB3">
              <w:rPr>
                <w:noProof/>
                <w:webHidden/>
              </w:rPr>
              <w:fldChar w:fldCharType="end"/>
            </w:r>
          </w:hyperlink>
        </w:p>
        <w:p w14:paraId="3B9F95ED" w14:textId="64C8C237" w:rsidR="004B7BB3" w:rsidRDefault="00783AF1">
          <w:pPr>
            <w:pStyle w:val="Sadraj1"/>
            <w:tabs>
              <w:tab w:val="left" w:pos="480"/>
              <w:tab w:val="right" w:leader="dot" w:pos="9062"/>
            </w:tabs>
            <w:rPr>
              <w:rFonts w:asciiTheme="minorHAnsi" w:eastAsiaTheme="minorEastAsia" w:hAnsiTheme="minorHAnsi"/>
              <w:noProof/>
              <w:color w:val="auto"/>
              <w:sz w:val="22"/>
              <w:lang w:eastAsia="hr-HR"/>
            </w:rPr>
          </w:pPr>
          <w:hyperlink w:anchor="_Toc38633742" w:history="1">
            <w:r w:rsidR="004B7BB3" w:rsidRPr="00280667">
              <w:rPr>
                <w:rStyle w:val="Hiperveza"/>
                <w:bCs/>
                <w:noProof/>
                <w:w w:val="101"/>
              </w:rPr>
              <w:t>3.</w:t>
            </w:r>
            <w:r w:rsidR="004B7BB3">
              <w:rPr>
                <w:rFonts w:asciiTheme="minorHAnsi" w:eastAsiaTheme="minorEastAsia" w:hAnsiTheme="minorHAnsi"/>
                <w:noProof/>
                <w:color w:val="auto"/>
                <w:sz w:val="22"/>
                <w:lang w:eastAsia="hr-HR"/>
              </w:rPr>
              <w:tab/>
            </w:r>
            <w:r w:rsidR="004B7BB3" w:rsidRPr="00280667">
              <w:rPr>
                <w:rStyle w:val="Hiperveza"/>
                <w:noProof/>
              </w:rPr>
              <w:t>Zaključak</w:t>
            </w:r>
            <w:r w:rsidR="004B7BB3">
              <w:rPr>
                <w:noProof/>
                <w:webHidden/>
              </w:rPr>
              <w:tab/>
            </w:r>
            <w:r w:rsidR="004B7BB3">
              <w:rPr>
                <w:noProof/>
                <w:webHidden/>
              </w:rPr>
              <w:fldChar w:fldCharType="begin"/>
            </w:r>
            <w:r w:rsidR="004B7BB3">
              <w:rPr>
                <w:noProof/>
                <w:webHidden/>
              </w:rPr>
              <w:instrText xml:space="preserve"> PAGEREF _Toc38633742 \h </w:instrText>
            </w:r>
            <w:r w:rsidR="004B7BB3">
              <w:rPr>
                <w:noProof/>
                <w:webHidden/>
              </w:rPr>
            </w:r>
            <w:r w:rsidR="004B7BB3">
              <w:rPr>
                <w:noProof/>
                <w:webHidden/>
              </w:rPr>
              <w:fldChar w:fldCharType="separate"/>
            </w:r>
            <w:r w:rsidR="004B7BB3">
              <w:rPr>
                <w:noProof/>
                <w:webHidden/>
              </w:rPr>
              <w:t>10</w:t>
            </w:r>
            <w:r w:rsidR="004B7BB3">
              <w:rPr>
                <w:noProof/>
                <w:webHidden/>
              </w:rPr>
              <w:fldChar w:fldCharType="end"/>
            </w:r>
          </w:hyperlink>
        </w:p>
        <w:p w14:paraId="74477318" w14:textId="55881B6F" w:rsidR="004B7BB3" w:rsidRDefault="00783AF1">
          <w:pPr>
            <w:pStyle w:val="Sadraj1"/>
            <w:tabs>
              <w:tab w:val="left" w:pos="480"/>
              <w:tab w:val="right" w:leader="dot" w:pos="9062"/>
            </w:tabs>
            <w:rPr>
              <w:rFonts w:asciiTheme="minorHAnsi" w:eastAsiaTheme="minorEastAsia" w:hAnsiTheme="minorHAnsi"/>
              <w:noProof/>
              <w:color w:val="auto"/>
              <w:sz w:val="22"/>
              <w:lang w:eastAsia="hr-HR"/>
            </w:rPr>
          </w:pPr>
          <w:hyperlink w:anchor="_Toc38633743" w:history="1">
            <w:r w:rsidR="004B7BB3" w:rsidRPr="00280667">
              <w:rPr>
                <w:rStyle w:val="Hiperveza"/>
                <w:bCs/>
                <w:noProof/>
                <w:w w:val="101"/>
              </w:rPr>
              <w:t>4.</w:t>
            </w:r>
            <w:r w:rsidR="004B7BB3">
              <w:rPr>
                <w:rFonts w:asciiTheme="minorHAnsi" w:eastAsiaTheme="minorEastAsia" w:hAnsiTheme="minorHAnsi"/>
                <w:noProof/>
                <w:color w:val="auto"/>
                <w:sz w:val="22"/>
                <w:lang w:eastAsia="hr-HR"/>
              </w:rPr>
              <w:tab/>
            </w:r>
            <w:r w:rsidR="004B7BB3" w:rsidRPr="00280667">
              <w:rPr>
                <w:rStyle w:val="Hiperveza"/>
                <w:noProof/>
              </w:rPr>
              <w:t>Literatura</w:t>
            </w:r>
            <w:r w:rsidR="004B7BB3">
              <w:rPr>
                <w:noProof/>
                <w:webHidden/>
              </w:rPr>
              <w:tab/>
            </w:r>
            <w:r w:rsidR="004B7BB3">
              <w:rPr>
                <w:noProof/>
                <w:webHidden/>
              </w:rPr>
              <w:fldChar w:fldCharType="begin"/>
            </w:r>
            <w:r w:rsidR="004B7BB3">
              <w:rPr>
                <w:noProof/>
                <w:webHidden/>
              </w:rPr>
              <w:instrText xml:space="preserve"> PAGEREF _Toc38633743 \h </w:instrText>
            </w:r>
            <w:r w:rsidR="004B7BB3">
              <w:rPr>
                <w:noProof/>
                <w:webHidden/>
              </w:rPr>
            </w:r>
            <w:r w:rsidR="004B7BB3">
              <w:rPr>
                <w:noProof/>
                <w:webHidden/>
              </w:rPr>
              <w:fldChar w:fldCharType="separate"/>
            </w:r>
            <w:r w:rsidR="004B7BB3">
              <w:rPr>
                <w:noProof/>
                <w:webHidden/>
              </w:rPr>
              <w:t>11</w:t>
            </w:r>
            <w:r w:rsidR="004B7BB3">
              <w:rPr>
                <w:noProof/>
                <w:webHidden/>
              </w:rPr>
              <w:fldChar w:fldCharType="end"/>
            </w:r>
          </w:hyperlink>
        </w:p>
        <w:p w14:paraId="7417634A" w14:textId="53799B46" w:rsidR="004B7BB3" w:rsidRDefault="00783AF1">
          <w:pPr>
            <w:pStyle w:val="Sadraj1"/>
            <w:tabs>
              <w:tab w:val="left" w:pos="480"/>
              <w:tab w:val="right" w:leader="dot" w:pos="9062"/>
            </w:tabs>
            <w:rPr>
              <w:rFonts w:asciiTheme="minorHAnsi" w:eastAsiaTheme="minorEastAsia" w:hAnsiTheme="minorHAnsi"/>
              <w:noProof/>
              <w:color w:val="auto"/>
              <w:sz w:val="22"/>
              <w:lang w:eastAsia="hr-HR"/>
            </w:rPr>
          </w:pPr>
          <w:hyperlink w:anchor="_Toc38633744" w:history="1">
            <w:r w:rsidR="004B7BB3" w:rsidRPr="00280667">
              <w:rPr>
                <w:rStyle w:val="Hiperveza"/>
                <w:bCs/>
                <w:noProof/>
                <w:w w:val="101"/>
              </w:rPr>
              <w:t>5.</w:t>
            </w:r>
            <w:r w:rsidR="004B7BB3">
              <w:rPr>
                <w:rFonts w:asciiTheme="minorHAnsi" w:eastAsiaTheme="minorEastAsia" w:hAnsiTheme="minorHAnsi"/>
                <w:noProof/>
                <w:color w:val="auto"/>
                <w:sz w:val="22"/>
                <w:lang w:eastAsia="hr-HR"/>
              </w:rPr>
              <w:tab/>
            </w:r>
            <w:r w:rsidR="004B7BB3" w:rsidRPr="00280667">
              <w:rPr>
                <w:rStyle w:val="Hiperveza"/>
                <w:noProof/>
              </w:rPr>
              <w:t>Sažetak</w:t>
            </w:r>
            <w:r w:rsidR="004B7BB3">
              <w:rPr>
                <w:noProof/>
                <w:webHidden/>
              </w:rPr>
              <w:tab/>
            </w:r>
            <w:r w:rsidR="004B7BB3">
              <w:rPr>
                <w:noProof/>
                <w:webHidden/>
              </w:rPr>
              <w:fldChar w:fldCharType="begin"/>
            </w:r>
            <w:r w:rsidR="004B7BB3">
              <w:rPr>
                <w:noProof/>
                <w:webHidden/>
              </w:rPr>
              <w:instrText xml:space="preserve"> PAGEREF _Toc38633744 \h </w:instrText>
            </w:r>
            <w:r w:rsidR="004B7BB3">
              <w:rPr>
                <w:noProof/>
                <w:webHidden/>
              </w:rPr>
            </w:r>
            <w:r w:rsidR="004B7BB3">
              <w:rPr>
                <w:noProof/>
                <w:webHidden/>
              </w:rPr>
              <w:fldChar w:fldCharType="separate"/>
            </w:r>
            <w:r w:rsidR="004B7BB3">
              <w:rPr>
                <w:noProof/>
                <w:webHidden/>
              </w:rPr>
              <w:t>12</w:t>
            </w:r>
            <w:r w:rsidR="004B7BB3">
              <w:rPr>
                <w:noProof/>
                <w:webHidden/>
              </w:rPr>
              <w:fldChar w:fldCharType="end"/>
            </w:r>
          </w:hyperlink>
        </w:p>
        <w:p w14:paraId="240919D1" w14:textId="40490C96" w:rsidR="00150A98" w:rsidRDefault="00AF1BA4">
          <w:pPr>
            <w:rPr>
              <w:b/>
              <w:bCs/>
            </w:rPr>
          </w:pPr>
          <w:r>
            <w:rPr>
              <w:b/>
              <w:bCs/>
            </w:rPr>
            <w:fldChar w:fldCharType="end"/>
          </w:r>
        </w:p>
        <w:p w14:paraId="0C303621" w14:textId="77777777" w:rsidR="00DA2D25" w:rsidRDefault="00DA2D25">
          <w:pPr>
            <w:rPr>
              <w:b/>
              <w:bCs/>
            </w:rPr>
            <w:sectPr w:rsidR="00DA2D25" w:rsidSect="008E41E4">
              <w:footerReference w:type="default" r:id="rId10"/>
              <w:pgSz w:w="11906" w:h="16838"/>
              <w:pgMar w:top="1417" w:right="1417" w:bottom="1417" w:left="1417" w:header="708" w:footer="708" w:gutter="0"/>
              <w:pgNumType w:fmt="upperRoman" w:start="1"/>
              <w:cols w:space="708"/>
              <w:docGrid w:linePitch="360"/>
            </w:sectPr>
          </w:pPr>
        </w:p>
        <w:p w14:paraId="3099433E" w14:textId="77777777" w:rsidR="00150A98" w:rsidRPr="00DA2D25" w:rsidRDefault="00783AF1">
          <w:pPr>
            <w:rPr>
              <w:b/>
              <w:bCs/>
            </w:rPr>
            <w:sectPr w:rsidR="00150A98" w:rsidRPr="00DA2D25" w:rsidSect="00942276">
              <w:type w:val="continuous"/>
              <w:pgSz w:w="11906" w:h="16838"/>
              <w:pgMar w:top="1417" w:right="1417" w:bottom="1417" w:left="1417" w:header="708" w:footer="708" w:gutter="0"/>
              <w:pgNumType w:start="1"/>
              <w:cols w:space="708"/>
              <w:docGrid w:linePitch="360"/>
            </w:sectPr>
          </w:pPr>
        </w:p>
      </w:sdtContent>
    </w:sdt>
    <w:p w14:paraId="02B55E4B" w14:textId="088383C5" w:rsidR="007234FC" w:rsidRDefault="00105818" w:rsidP="00DA2D25">
      <w:pPr>
        <w:pStyle w:val="Naslov1"/>
        <w:numPr>
          <w:ilvl w:val="0"/>
          <w:numId w:val="1"/>
        </w:numPr>
      </w:pPr>
      <w:bookmarkStart w:id="0" w:name="_Toc38633735"/>
      <w:r>
        <w:lastRenderedPageBreak/>
        <w:t>U</w:t>
      </w:r>
      <w:r w:rsidR="00C040A7">
        <w:t>vod</w:t>
      </w:r>
      <w:bookmarkEnd w:id="0"/>
    </w:p>
    <w:p w14:paraId="3862D690" w14:textId="33621D63" w:rsidR="0065651E" w:rsidRPr="00EC40E4" w:rsidRDefault="00EC40E4" w:rsidP="0055751C">
      <w:pPr>
        <w:ind w:firstLine="567"/>
      </w:pPr>
      <w:r>
        <w:t xml:space="preserve">Elektromiografija </w:t>
      </w:r>
      <w:r w:rsidR="00216CBE">
        <w:t>je</w:t>
      </w:r>
      <w:r w:rsidR="00216CBE">
        <w:rPr>
          <w:rStyle w:val="Naglaeno"/>
        </w:rPr>
        <w:t xml:space="preserve"> </w:t>
      </w:r>
      <w:r w:rsidR="00216CBE" w:rsidRPr="00EC40E4">
        <w:rPr>
          <w:rStyle w:val="Naglaeno"/>
          <w:b w:val="0"/>
          <w:bCs w:val="0"/>
        </w:rPr>
        <w:t>dijagnostička metoda</w:t>
      </w:r>
      <w:r w:rsidR="00216CBE" w:rsidRPr="00EC40E4">
        <w:t xml:space="preserve"> za ispitivanje</w:t>
      </w:r>
      <w:r w:rsidR="00216CBE" w:rsidRPr="00EC40E4">
        <w:rPr>
          <w:rStyle w:val="Naglaeno"/>
        </w:rPr>
        <w:t xml:space="preserve"> </w:t>
      </w:r>
      <w:r w:rsidR="00216CBE" w:rsidRPr="00EC40E4">
        <w:rPr>
          <w:rStyle w:val="Naglaeno"/>
          <w:b w:val="0"/>
          <w:bCs w:val="0"/>
        </w:rPr>
        <w:t>funkcije perifernog živčanog sustava</w:t>
      </w:r>
      <w:r>
        <w:t xml:space="preserve"> </w:t>
      </w:r>
      <w:r w:rsidR="00216CBE" w:rsidRPr="00EC40E4">
        <w:t>u stanju mirovanja i pokreta. Njome se može brzo potvrditi ili postaviti dijagnoza bolesti ili povrede perifernog živčanog sustava, disfunkcija mišića ili problemi s prijenosom signala od živca do mišića.</w:t>
      </w:r>
      <w:r>
        <w:t xml:space="preserve"> Osim za dijagnostiku elektromiografija se koristi u treninzima profesionalnih sportaša te u kliničkim istraživanjima. Kod klasične elektromiografije koriste se površinske elektrode, a </w:t>
      </w:r>
      <w:r w:rsidR="004B7BB3">
        <w:t>ako</w:t>
      </w:r>
      <w:r>
        <w:t xml:space="preserve"> je potrebno i tanke igličaste elektrode. Predmet mnogih istraživanja je površinska elektromiografija velike gustoće. Pri tom se postupku na mišić ispitanika pričvršćuje polje elektroda koje mjere aktivnost mišića. Takvim se postupkom prikuplja mnogo podataka. Pri prikupljanju podataka i mjerenju javljaju se izazovi koji u ovom trenutku ograničavaju širu primjenu ove metode. </w:t>
      </w:r>
      <w:r w:rsidR="0055751C">
        <w:t>Jedan</w:t>
      </w:r>
      <w:r w:rsidR="008D1DD3">
        <w:t xml:space="preserve"> od izazova koji se javljaju pri </w:t>
      </w:r>
      <w:r w:rsidR="0055751C">
        <w:t>elektromiografskim</w:t>
      </w:r>
      <w:r w:rsidR="008D1DD3">
        <w:t xml:space="preserve"> mjerenjima je otežana usporedba dva snimljena signala ako nisu snimljeni istim uređajem.</w:t>
      </w:r>
      <w:r w:rsidR="0055751C">
        <w:t xml:space="preserve"> Taj problem moguće je riješiti korištenjem elektromiografije visoke gustoće.</w:t>
      </w:r>
      <w:r w:rsidR="008D1DD3">
        <w:t xml:space="preserve"> Broj elektroda i njihov međusobni razmak utječu na dobiveni signal i postavlja se pitanje optimalne konfiguracije. Osim toga pojavljuju se preslušavanja iz mišića koji nisu predmet snimanja</w:t>
      </w:r>
      <w:r w:rsidR="0055751C">
        <w:t>, kao i međusobna preslušavanja susjednih mišićnih vlakana mišića koji je predmet snimanja</w:t>
      </w:r>
      <w:r w:rsidR="008D1DD3">
        <w:t xml:space="preserve">. </w:t>
      </w:r>
      <w:r w:rsidR="00EE4F64">
        <w:t xml:space="preserve">Ova i druga pitanja detaljnije su razmotrena u tekstu te su dana potencijalna rješenja. </w:t>
      </w:r>
    </w:p>
    <w:p w14:paraId="2B109452" w14:textId="6C35E9F6" w:rsidR="00772636" w:rsidRDefault="00470B82" w:rsidP="00F22ABE">
      <w:pPr>
        <w:pStyle w:val="Naslov1"/>
        <w:numPr>
          <w:ilvl w:val="0"/>
          <w:numId w:val="1"/>
        </w:numPr>
      </w:pPr>
      <w:bookmarkStart w:id="1" w:name="_Toc38633736"/>
      <w:r>
        <w:lastRenderedPageBreak/>
        <w:t>Detekcija EMG signala</w:t>
      </w:r>
      <w:bookmarkEnd w:id="1"/>
      <w:r w:rsidR="00F22ABE">
        <w:t xml:space="preserve"> </w:t>
      </w:r>
    </w:p>
    <w:p w14:paraId="6B5D6917" w14:textId="10B7BF9C" w:rsidR="009D0E15" w:rsidRPr="009D0E15" w:rsidRDefault="009D0E15" w:rsidP="009D0E15">
      <w:pPr>
        <w:pStyle w:val="Naslov2"/>
      </w:pPr>
      <w:bookmarkStart w:id="2" w:name="_Toc38633737"/>
      <w:r>
        <w:t>Nastanak EMG signala</w:t>
      </w:r>
      <w:bookmarkEnd w:id="2"/>
    </w:p>
    <w:p w14:paraId="27C835CE" w14:textId="3D636265" w:rsidR="00525CAD" w:rsidRDefault="0055751C" w:rsidP="00691BD4">
      <w:pPr>
        <w:keepNext/>
      </w:pPr>
      <w:r>
        <w:t xml:space="preserve">Detekcija signala kod površinskog EMG vrši se pomoću površinskih elektroda pričvršćenih na kožu, dok se kod invazivne elektromiografije koriste igličaste elektrode. </w:t>
      </w:r>
      <w:r w:rsidR="00995520">
        <w:t xml:space="preserve">Snimljeni signal je električni potencijal </w:t>
      </w:r>
      <w:r w:rsidR="00DA2460">
        <w:t>detektiran</w:t>
      </w:r>
      <w:r w:rsidR="00995520">
        <w:t xml:space="preserve"> na površini</w:t>
      </w:r>
      <w:r w:rsidR="005B7977">
        <w:t xml:space="preserve"> kože</w:t>
      </w:r>
      <w:r w:rsidR="00995520">
        <w:t>.</w:t>
      </w:r>
      <w:r w:rsidR="00691BD4">
        <w:t xml:space="preserve"> </w:t>
      </w:r>
      <w:r w:rsidR="00995F2A">
        <w:t>Izvor tih potencijala su motorne jedinice akcijskih potencijala generirani jednim mišićnim vlaknom.</w:t>
      </w:r>
      <w:r w:rsidR="008F3ECE">
        <w:t xml:space="preserve"> </w:t>
      </w:r>
      <w:proofErr w:type="spellStart"/>
      <w:r w:rsidR="008F3ECE">
        <w:t>Neuromuskularni</w:t>
      </w:r>
      <w:proofErr w:type="spellEnd"/>
      <w:r w:rsidR="008F3ECE">
        <w:t xml:space="preserve"> spoj je sinapsa između dvije </w:t>
      </w:r>
      <w:proofErr w:type="spellStart"/>
      <w:r w:rsidR="008F3ECE">
        <w:t>aksonalne</w:t>
      </w:r>
      <w:proofErr w:type="spellEnd"/>
      <w:r w:rsidR="008F3ECE">
        <w:t xml:space="preserve"> grane motornog neurona. U </w:t>
      </w:r>
      <w:proofErr w:type="spellStart"/>
      <w:r w:rsidR="008F3ECE">
        <w:t>neuromuskularnom</w:t>
      </w:r>
      <w:proofErr w:type="spellEnd"/>
      <w:r w:rsidR="008F3ECE">
        <w:t xml:space="preserve"> spoju stvaraju se dvije depolarizirane regije koje se generiraju i propagiraju kroz mišićnu napetost. Svaka depolarizirana regija ima tri pod regije gdje struja teče unutra i van membrane. Struje koje se </w:t>
      </w:r>
      <w:r w:rsidR="00ED79EC">
        <w:t xml:space="preserve">tako generiraju </w:t>
      </w:r>
      <w:r w:rsidR="008F3ECE">
        <w:t xml:space="preserve">moguće je modelirati kao strujni </w:t>
      </w:r>
      <w:proofErr w:type="spellStart"/>
      <w:r w:rsidR="008F3ECE">
        <w:t>tripol</w:t>
      </w:r>
      <w:proofErr w:type="spellEnd"/>
      <w:r w:rsidR="00525CAD">
        <w:t xml:space="preserve"> kao što je prikazano na slici 1</w:t>
      </w:r>
      <w:r w:rsidR="008F3ECE">
        <w:t>.</w:t>
      </w:r>
    </w:p>
    <w:p w14:paraId="58C46406" w14:textId="77777777" w:rsidR="00525CAD" w:rsidRDefault="00525CAD" w:rsidP="00525CAD">
      <w:pPr>
        <w:keepNext/>
      </w:pPr>
      <w:r>
        <w:rPr>
          <w:noProof/>
        </w:rPr>
        <w:drawing>
          <wp:inline distT="0" distB="0" distL="0" distR="0" wp14:anchorId="5C0DB79A" wp14:editId="3E5B5842">
            <wp:extent cx="5753100" cy="34518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1860"/>
                    </a:xfrm>
                    <a:prstGeom prst="rect">
                      <a:avLst/>
                    </a:prstGeom>
                    <a:noFill/>
                    <a:ln>
                      <a:noFill/>
                    </a:ln>
                  </pic:spPr>
                </pic:pic>
              </a:graphicData>
            </a:graphic>
          </wp:inline>
        </w:drawing>
      </w:r>
    </w:p>
    <w:p w14:paraId="0DBC72BF" w14:textId="567381EA" w:rsidR="00525CAD" w:rsidRDefault="00525CAD" w:rsidP="00525CAD">
      <w:pPr>
        <w:pStyle w:val="Opisslike"/>
      </w:pPr>
      <w:r>
        <w:t xml:space="preserve">Slika </w:t>
      </w:r>
      <w:r w:rsidR="00783AF1">
        <w:fldChar w:fldCharType="begin"/>
      </w:r>
      <w:r w:rsidR="00783AF1">
        <w:instrText xml:space="preserve"> SEQ Slika \* ARABIC </w:instrText>
      </w:r>
      <w:r w:rsidR="00783AF1">
        <w:fldChar w:fldCharType="separate"/>
      </w:r>
      <w:r w:rsidR="0044020F">
        <w:rPr>
          <w:noProof/>
        </w:rPr>
        <w:t>1</w:t>
      </w:r>
      <w:r w:rsidR="00783AF1">
        <w:rPr>
          <w:noProof/>
        </w:rPr>
        <w:fldChar w:fldCharType="end"/>
      </w:r>
      <w:r>
        <w:t xml:space="preserve">: Strujni </w:t>
      </w:r>
      <w:proofErr w:type="spellStart"/>
      <w:r>
        <w:t>tripoli</w:t>
      </w:r>
      <w:proofErr w:type="spellEnd"/>
      <w:r>
        <w:t xml:space="preserve"> [1]</w:t>
      </w:r>
    </w:p>
    <w:p w14:paraId="569CC2E5" w14:textId="77777777" w:rsidR="00DF1A90" w:rsidRDefault="00DF1A90" w:rsidP="00691BD4">
      <w:pPr>
        <w:keepNext/>
      </w:pPr>
      <w:r>
        <w:t xml:space="preserve">Unutar motorne jedinice </w:t>
      </w:r>
      <w:proofErr w:type="spellStart"/>
      <w:r>
        <w:t>neuromuskularni</w:t>
      </w:r>
      <w:proofErr w:type="spellEnd"/>
      <w:r>
        <w:t xml:space="preserve"> spojevi često su grupirani u sredini motorne jedinice u područje koje nazivamo </w:t>
      </w:r>
      <w:proofErr w:type="spellStart"/>
      <w:r>
        <w:t>inervacijska</w:t>
      </w:r>
      <w:proofErr w:type="spellEnd"/>
      <w:r>
        <w:t xml:space="preserve"> zona.</w:t>
      </w:r>
    </w:p>
    <w:p w14:paraId="5FBC2CAB" w14:textId="18E0959A" w:rsidR="003502B8" w:rsidRDefault="00C76001" w:rsidP="00691BD4">
      <w:pPr>
        <w:keepNext/>
      </w:pPr>
      <w:r>
        <w:t xml:space="preserve">Model strujnog </w:t>
      </w:r>
      <w:proofErr w:type="spellStart"/>
      <w:r>
        <w:t>tripola</w:t>
      </w:r>
      <w:proofErr w:type="spellEnd"/>
      <w:r>
        <w:t xml:space="preserve"> opisuje struje kroz membranu koje nastaju na mjestu </w:t>
      </w:r>
      <w:proofErr w:type="spellStart"/>
      <w:r>
        <w:t>neuromuskularnog</w:t>
      </w:r>
      <w:proofErr w:type="spellEnd"/>
      <w:r>
        <w:t xml:space="preserve"> spoja i šire se lijevo i desno unutra jednog mišićnog vlakna. Jedan dipol predstavlja </w:t>
      </w:r>
      <w:r w:rsidR="003F6391">
        <w:t xml:space="preserve">depolarizaciju akcijskog potencijala, a drugi </w:t>
      </w:r>
      <w:proofErr w:type="spellStart"/>
      <w:r w:rsidR="003F6391">
        <w:t>repolarizaciju</w:t>
      </w:r>
      <w:proofErr w:type="spellEnd"/>
      <w:r w:rsidR="003F6391">
        <w:t xml:space="preserve"> akcijskog </w:t>
      </w:r>
      <w:r w:rsidR="003F6391">
        <w:lastRenderedPageBreak/>
        <w:t xml:space="preserve">potencijala. Jedan dipol je </w:t>
      </w:r>
      <w:r w:rsidR="003F6391" w:rsidRPr="003F6391">
        <w:t>±I</w:t>
      </w:r>
      <w:r w:rsidR="003F6391" w:rsidRPr="007F267E">
        <w:rPr>
          <w:vertAlign w:val="subscript"/>
        </w:rPr>
        <w:t>1</w:t>
      </w:r>
      <w:r w:rsidR="003F6391">
        <w:t xml:space="preserve">,a drugi </w:t>
      </w:r>
      <w:r w:rsidR="003F6391" w:rsidRPr="003F6391">
        <w:t>±I</w:t>
      </w:r>
      <w:r w:rsidR="003F6391" w:rsidRPr="007F267E">
        <w:rPr>
          <w:vertAlign w:val="subscript"/>
        </w:rPr>
        <w:t>3</w:t>
      </w:r>
      <w:r w:rsidR="003F6391">
        <w:t xml:space="preserve">. Oni zajedno formuliraju </w:t>
      </w:r>
      <w:proofErr w:type="spellStart"/>
      <w:r w:rsidR="003F6391">
        <w:t>tripol</w:t>
      </w:r>
      <w:proofErr w:type="spellEnd"/>
      <w:r w:rsidR="00F25621">
        <w:t xml:space="preserve"> </w:t>
      </w:r>
      <w:r w:rsidR="00F25621" w:rsidRPr="00F25621">
        <w:t>+I</w:t>
      </w:r>
      <w:r w:rsidR="00F25621" w:rsidRPr="007F267E">
        <w:rPr>
          <w:vertAlign w:val="subscript"/>
        </w:rPr>
        <w:t>1</w:t>
      </w:r>
      <w:r w:rsidR="00F25621" w:rsidRPr="00F25621">
        <w:t>, −I</w:t>
      </w:r>
      <w:r w:rsidR="00F25621" w:rsidRPr="007F267E">
        <w:rPr>
          <w:vertAlign w:val="subscript"/>
        </w:rPr>
        <w:t>2</w:t>
      </w:r>
      <w:r w:rsidR="00F25621" w:rsidRPr="00F25621">
        <w:t>, +I</w:t>
      </w:r>
      <w:r w:rsidR="00F25621" w:rsidRPr="007F267E">
        <w:rPr>
          <w:vertAlign w:val="subscript"/>
        </w:rPr>
        <w:t>3</w:t>
      </w:r>
      <w:r w:rsidR="00F25621">
        <w:t>, gdje je</w:t>
      </w:r>
      <w:r w:rsidR="00F25621" w:rsidRPr="00F25621">
        <w:t xml:space="preserve"> </w:t>
      </w:r>
      <w:r w:rsidR="00F25621">
        <w:t>I</w:t>
      </w:r>
      <w:r w:rsidR="00F25621" w:rsidRPr="007F267E">
        <w:rPr>
          <w:vertAlign w:val="subscript"/>
        </w:rPr>
        <w:t>2</w:t>
      </w:r>
      <w:r w:rsidR="00F25621">
        <w:t xml:space="preserve"> = I</w:t>
      </w:r>
      <w:r w:rsidR="00F25621" w:rsidRPr="007F267E">
        <w:rPr>
          <w:vertAlign w:val="subscript"/>
        </w:rPr>
        <w:t>1</w:t>
      </w:r>
      <w:r w:rsidR="00F25621">
        <w:t xml:space="preserve"> + I</w:t>
      </w:r>
      <w:r w:rsidR="00F25621" w:rsidRPr="007F267E">
        <w:rPr>
          <w:vertAlign w:val="subscript"/>
        </w:rPr>
        <w:t>3</w:t>
      </w:r>
      <w:r w:rsidR="00BE43FD">
        <w:rPr>
          <w:vertAlign w:val="subscript"/>
        </w:rPr>
        <w:t xml:space="preserve"> </w:t>
      </w:r>
      <w:r w:rsidR="00BE43FD">
        <w:t xml:space="preserve">. </w:t>
      </w:r>
    </w:p>
    <w:p w14:paraId="7AD7FFB8" w14:textId="77777777" w:rsidR="003502B8" w:rsidRDefault="003502B8" w:rsidP="00691BD4">
      <w:pPr>
        <w:keepNext/>
      </w:pPr>
    </w:p>
    <w:p w14:paraId="66CC90CD" w14:textId="77777777" w:rsidR="004B553E" w:rsidRDefault="004B553E" w:rsidP="004B553E">
      <w:pPr>
        <w:keepNext/>
        <w:jc w:val="center"/>
      </w:pPr>
      <w:r>
        <w:rPr>
          <w:noProof/>
        </w:rPr>
        <w:drawing>
          <wp:inline distT="0" distB="0" distL="0" distR="0" wp14:anchorId="1E702D12" wp14:editId="23EA8694">
            <wp:extent cx="2735580" cy="4781029"/>
            <wp:effectExtent l="0" t="0" r="7620" b="63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365" cy="4785897"/>
                    </a:xfrm>
                    <a:prstGeom prst="rect">
                      <a:avLst/>
                    </a:prstGeom>
                    <a:noFill/>
                    <a:ln>
                      <a:noFill/>
                    </a:ln>
                  </pic:spPr>
                </pic:pic>
              </a:graphicData>
            </a:graphic>
          </wp:inline>
        </w:drawing>
      </w:r>
    </w:p>
    <w:p w14:paraId="7CE528F3" w14:textId="297CC0CC" w:rsidR="00BE43FD" w:rsidRDefault="004B553E" w:rsidP="004B553E">
      <w:pPr>
        <w:pStyle w:val="Opisslike"/>
      </w:pPr>
      <w:r>
        <w:t xml:space="preserve">Slika </w:t>
      </w:r>
      <w:r w:rsidR="00783AF1">
        <w:fldChar w:fldCharType="begin"/>
      </w:r>
      <w:r w:rsidR="00783AF1">
        <w:instrText xml:space="preserve"> SEQ Slika \* ARABIC </w:instrText>
      </w:r>
      <w:r w:rsidR="00783AF1">
        <w:fldChar w:fldCharType="separate"/>
      </w:r>
      <w:r w:rsidR="0044020F">
        <w:rPr>
          <w:noProof/>
        </w:rPr>
        <w:t>2</w:t>
      </w:r>
      <w:r w:rsidR="00783AF1">
        <w:rPr>
          <w:noProof/>
        </w:rPr>
        <w:fldChar w:fldCharType="end"/>
      </w:r>
      <w:r>
        <w:t>: Efekt na kraju mišićnog vlakna</w:t>
      </w:r>
      <w:r w:rsidR="006D3F26">
        <w:t xml:space="preserve"> [1]</w:t>
      </w:r>
    </w:p>
    <w:p w14:paraId="6A6FE3E3" w14:textId="5114E7A2" w:rsidR="003502B8" w:rsidRDefault="003502B8" w:rsidP="00691BD4">
      <w:pPr>
        <w:keepNext/>
      </w:pPr>
    </w:p>
    <w:p w14:paraId="17A63DF9" w14:textId="77777777" w:rsidR="006D3F26" w:rsidRDefault="006D3F26" w:rsidP="00691BD4">
      <w:pPr>
        <w:keepNext/>
      </w:pPr>
    </w:p>
    <w:p w14:paraId="3D4C6F2C" w14:textId="31F01560" w:rsidR="003502B8" w:rsidRDefault="004B553E" w:rsidP="003502B8">
      <w:pPr>
        <w:keepNext/>
        <w:spacing w:after="0"/>
      </w:pPr>
      <w:r>
        <w:t xml:space="preserve">Uslijed pomicanja </w:t>
      </w:r>
      <w:proofErr w:type="spellStart"/>
      <w:r>
        <w:t>tripola</w:t>
      </w:r>
      <w:proofErr w:type="spellEnd"/>
      <w:r>
        <w:t xml:space="preserve"> po vlaknu mišića na kraju vlakna dolazi do efekta poništavanja </w:t>
      </w:r>
      <w:proofErr w:type="spellStart"/>
      <w:r>
        <w:t>tripola</w:t>
      </w:r>
      <w:proofErr w:type="spellEnd"/>
      <w:r>
        <w:t xml:space="preserve">. Kao što je prikazano na slici 2 strujni </w:t>
      </w:r>
      <w:proofErr w:type="spellStart"/>
      <w:r>
        <w:t>tripoli</w:t>
      </w:r>
      <w:proofErr w:type="spellEnd"/>
      <w:r>
        <w:t xml:space="preserve"> kreću se prema kraju</w:t>
      </w:r>
      <w:r w:rsidR="003502B8">
        <w:t xml:space="preserve"> </w:t>
      </w:r>
      <w:r w:rsidR="003502B8">
        <w:lastRenderedPageBreak/>
        <w:t>m</w:t>
      </w:r>
      <w:r>
        <w:t xml:space="preserve">išićnog vlakna. </w:t>
      </w:r>
      <w:r w:rsidR="009D0E15">
        <w:t xml:space="preserve">Uslijed </w:t>
      </w:r>
      <w:r w:rsidR="00F6576D">
        <w:t>propagiranja</w:t>
      </w:r>
      <w:r w:rsidR="009D0E15">
        <w:t xml:space="preserve"> </w:t>
      </w:r>
      <w:proofErr w:type="spellStart"/>
      <w:r w:rsidR="009D0E15">
        <w:t>tripola</w:t>
      </w:r>
      <w:proofErr w:type="spellEnd"/>
      <w:r w:rsidR="009D0E15">
        <w:t xml:space="preserve"> na samom kraju mišićnog vlakna </w:t>
      </w:r>
      <w:proofErr w:type="spellStart"/>
      <w:r w:rsidR="009D0E15">
        <w:t>tripoli</w:t>
      </w:r>
      <w:proofErr w:type="spellEnd"/>
      <w:r w:rsidR="009D0E15">
        <w:t xml:space="preserve"> se poništavaju. </w:t>
      </w:r>
    </w:p>
    <w:p w14:paraId="6270C044" w14:textId="4D1861FF" w:rsidR="00214DBE" w:rsidRDefault="00214DBE" w:rsidP="00214DBE">
      <w:pPr>
        <w:pStyle w:val="Naslov2"/>
      </w:pPr>
      <w:bookmarkStart w:id="3" w:name="_Toc38633738"/>
      <w:r>
        <w:t>Metode detekcije površinskog EMG signala</w:t>
      </w:r>
      <w:bookmarkEnd w:id="3"/>
    </w:p>
    <w:p w14:paraId="2C1069BE" w14:textId="77777777" w:rsidR="003502B8" w:rsidRDefault="003502B8" w:rsidP="003502B8">
      <w:pPr>
        <w:keepNext/>
        <w:spacing w:after="0"/>
      </w:pPr>
    </w:p>
    <w:p w14:paraId="7BCD1E72" w14:textId="77777777" w:rsidR="009514B4" w:rsidRDefault="003502B8" w:rsidP="009514B4">
      <w:pPr>
        <w:keepNext/>
        <w:jc w:val="center"/>
      </w:pPr>
      <w:r>
        <w:rPr>
          <w:noProof/>
        </w:rPr>
        <w:drawing>
          <wp:inline distT="0" distB="0" distL="0" distR="0" wp14:anchorId="53890365" wp14:editId="79D9B4D0">
            <wp:extent cx="4480560" cy="438912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4389120"/>
                    </a:xfrm>
                    <a:prstGeom prst="rect">
                      <a:avLst/>
                    </a:prstGeom>
                    <a:noFill/>
                    <a:ln>
                      <a:noFill/>
                    </a:ln>
                  </pic:spPr>
                </pic:pic>
              </a:graphicData>
            </a:graphic>
          </wp:inline>
        </w:drawing>
      </w:r>
    </w:p>
    <w:p w14:paraId="61E57129" w14:textId="54F7C1ED" w:rsidR="003502B8" w:rsidRDefault="009514B4" w:rsidP="009514B4">
      <w:pPr>
        <w:pStyle w:val="Opisslike"/>
      </w:pPr>
      <w:r>
        <w:t xml:space="preserve">Slika </w:t>
      </w:r>
      <w:r w:rsidR="00783AF1">
        <w:fldChar w:fldCharType="begin"/>
      </w:r>
      <w:r w:rsidR="00783AF1">
        <w:instrText xml:space="preserve"> SEQ Slika \* ARABIC </w:instrText>
      </w:r>
      <w:r w:rsidR="00783AF1">
        <w:fldChar w:fldCharType="separate"/>
      </w:r>
      <w:r w:rsidR="0044020F">
        <w:rPr>
          <w:noProof/>
        </w:rPr>
        <w:t>3</w:t>
      </w:r>
      <w:r w:rsidR="00783AF1">
        <w:rPr>
          <w:noProof/>
        </w:rPr>
        <w:fldChar w:fldCharType="end"/>
      </w:r>
      <w:r>
        <w:t>: Modaliteti detektiranja EMG signala i njihov utjecaj na efekt kraja mišićnog vlakna</w:t>
      </w:r>
      <w:r w:rsidR="006D3F26">
        <w:t xml:space="preserve"> [1]</w:t>
      </w:r>
    </w:p>
    <w:p w14:paraId="3F21174C" w14:textId="26CA0CEB" w:rsidR="00621015" w:rsidRDefault="009514B4" w:rsidP="004E4615">
      <w:pPr>
        <w:keepNext/>
      </w:pPr>
      <w:r>
        <w:t xml:space="preserve">EMG signale tipično se detektira na tri načina. Jedan od njih je </w:t>
      </w:r>
      <w:proofErr w:type="spellStart"/>
      <w:r>
        <w:t>monopolaran</w:t>
      </w:r>
      <w:proofErr w:type="spellEnd"/>
      <w:r>
        <w:t xml:space="preserve"> pri čemu se detektira napon u odnosu na referentnu elektrodu. Drugi način je jednostruko diferencijalan pri čemu se detektiraju naponi jedne elektrode u odnosu na drugu. Treći način je dvostruki diferencijalni pri čemu se dva susjedna diferencijalna napona dovode na diferencijalno pojačalo</w:t>
      </w:r>
      <w:r w:rsidR="00095933">
        <w:t xml:space="preserve">, kao što je prikazano na slici 3.c. Svaki od ova tri načina prikazuje motornu jedinicu drugačije i svaki daje drugačiji izlazni signal. Ovisno o zahtjevima, pri snimanju EMG koristi se jedan od tri navedena načina. </w:t>
      </w:r>
      <w:proofErr w:type="spellStart"/>
      <w:r w:rsidR="00095933">
        <w:t>Monopolarna</w:t>
      </w:r>
      <w:proofErr w:type="spellEnd"/>
      <w:r w:rsidR="00095933">
        <w:t xml:space="preserve"> konfiguracija detektira cijeli signal</w:t>
      </w:r>
      <w:r w:rsidR="003664C9">
        <w:t xml:space="preserve"> i može detektirati signale čiji su izvori udaljeniji od elektrode</w:t>
      </w:r>
      <w:r w:rsidR="00095933">
        <w:t xml:space="preserve">, ali mane takvog </w:t>
      </w:r>
      <w:r w:rsidR="006D3F26">
        <w:t xml:space="preserve">načina detekcije su loša otpornost na smetnje okoline i napajanje te jaka vidljivost efekta kraja mišićnog vlakna. Druga mogućnost je </w:t>
      </w:r>
      <w:r w:rsidR="006D3F26">
        <w:lastRenderedPageBreak/>
        <w:t>diferencijalni način detekcij</w:t>
      </w:r>
      <w:r w:rsidR="0055751C">
        <w:t>e. Moguće je koristiti jednostruko diferencijalni ili dvostruko diferencijalni način detekcije.</w:t>
      </w:r>
      <w:r w:rsidR="006D3F26">
        <w:t xml:space="preserve"> </w:t>
      </w:r>
      <w:r w:rsidR="0055751C">
        <w:t>Diferencijalnim načinom detekcije</w:t>
      </w:r>
      <w:r w:rsidR="006D3F26">
        <w:t xml:space="preserve"> bolje </w:t>
      </w:r>
      <w:r w:rsidR="0055751C">
        <w:t xml:space="preserve">se </w:t>
      </w:r>
      <w:r w:rsidR="006D3F26">
        <w:t xml:space="preserve">prigušuje zajednički signal i manje je osjetljiv na smetnje napajanja i efekt kraja mišićnog vlakna. Također moguće je detektirati </w:t>
      </w:r>
      <w:proofErr w:type="spellStart"/>
      <w:r w:rsidR="003664C9">
        <w:t>inervacijsku</w:t>
      </w:r>
      <w:proofErr w:type="spellEnd"/>
      <w:r w:rsidR="003664C9">
        <w:t xml:space="preserve"> zonu zbog karakteristi</w:t>
      </w:r>
      <w:r w:rsidR="005B1AC3">
        <w:t>č</w:t>
      </w:r>
      <w:r w:rsidR="003664C9">
        <w:t xml:space="preserve">nog oblika unutar diferencijalnog signala. </w:t>
      </w:r>
    </w:p>
    <w:p w14:paraId="0708ECAB" w14:textId="2B2CC6D2" w:rsidR="00214DBE" w:rsidRDefault="00214DBE" w:rsidP="00214DBE">
      <w:pPr>
        <w:pStyle w:val="Naslov2"/>
      </w:pPr>
      <w:bookmarkStart w:id="4" w:name="_Toc38633739"/>
      <w:r>
        <w:t>Preslušavanje</w:t>
      </w:r>
      <w:bookmarkEnd w:id="4"/>
    </w:p>
    <w:p w14:paraId="6FD42D05" w14:textId="5D7C3380" w:rsidR="00214DBE" w:rsidRDefault="00214DBE" w:rsidP="00214DBE">
      <w:bookmarkStart w:id="5" w:name="_Hlk38634059"/>
      <w:r>
        <w:t xml:space="preserve">Kod detektiranja signala korištenjem površinskog EMG-a javlja se pitanje na koja mjesta postaviti elektrode i kako će to utjecati na snimljeni signal. Odmicanjem elektrode od izvora signala, signal se smanjuje do trenutka do kada njegova amplituda ne dosegne amplitudu šuma i više ga nije moguće detektirati. Sličan problem s udaljenostima javlja se i kod mjerenja signala mišića koji se nalaze dublje ispod kože. Moguće je postaviti izvor signala na jedan mišić, a elektrodu za detekciju na drugi i detektirati signal. Ta pojava naziva se preslušavanje. </w:t>
      </w:r>
    </w:p>
    <w:bookmarkEnd w:id="5"/>
    <w:p w14:paraId="6C762683" w14:textId="77777777" w:rsidR="00845A7B" w:rsidRDefault="00845A7B" w:rsidP="00845A7B">
      <w:pPr>
        <w:keepNext/>
        <w:jc w:val="center"/>
      </w:pPr>
      <w:r>
        <w:rPr>
          <w:noProof/>
        </w:rPr>
        <w:drawing>
          <wp:inline distT="0" distB="0" distL="0" distR="0" wp14:anchorId="50B81DB4" wp14:editId="5D8BCFB8">
            <wp:extent cx="3162300" cy="20574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057400"/>
                    </a:xfrm>
                    <a:prstGeom prst="rect">
                      <a:avLst/>
                    </a:prstGeom>
                    <a:noFill/>
                    <a:ln>
                      <a:noFill/>
                    </a:ln>
                  </pic:spPr>
                </pic:pic>
              </a:graphicData>
            </a:graphic>
          </wp:inline>
        </w:drawing>
      </w:r>
    </w:p>
    <w:p w14:paraId="00D08C0C" w14:textId="4B0D7690" w:rsidR="00845A7B" w:rsidRDefault="00845A7B" w:rsidP="00845A7B">
      <w:pPr>
        <w:pStyle w:val="Opisslike"/>
      </w:pPr>
      <w:r>
        <w:t xml:space="preserve">Slika </w:t>
      </w:r>
      <w:r w:rsidR="00783AF1">
        <w:fldChar w:fldCharType="begin"/>
      </w:r>
      <w:r w:rsidR="00783AF1">
        <w:instrText xml:space="preserve"> SEQ Slika \* ARABIC </w:instrText>
      </w:r>
      <w:r w:rsidR="00783AF1">
        <w:fldChar w:fldCharType="separate"/>
      </w:r>
      <w:r w:rsidR="0044020F">
        <w:rPr>
          <w:noProof/>
        </w:rPr>
        <w:t>4</w:t>
      </w:r>
      <w:r w:rsidR="00783AF1">
        <w:rPr>
          <w:noProof/>
        </w:rPr>
        <w:fldChar w:fldCharType="end"/>
      </w:r>
      <w:r>
        <w:t>: Preslušavanje</w:t>
      </w:r>
    </w:p>
    <w:p w14:paraId="2F40AAA0" w14:textId="727060EC" w:rsidR="00845A7B" w:rsidRPr="004E4615" w:rsidRDefault="00845A7B" w:rsidP="00845A7B">
      <w:r>
        <w:t xml:space="preserve">Kao što je prikazano na slici </w:t>
      </w:r>
      <w:r w:rsidR="005B1AC3">
        <w:t>4</w:t>
      </w:r>
      <w:r>
        <w:t xml:space="preserve"> izvor A trebao bi dati izlazni signal V</w:t>
      </w:r>
      <w:r w:rsidRPr="00845A7B">
        <w:rPr>
          <w:vertAlign w:val="subscript"/>
        </w:rPr>
        <w:t>1</w:t>
      </w:r>
      <w:r>
        <w:t xml:space="preserve"> kao rezultat ulaznog signala iz izvora A i prijenosne funkcije H</w:t>
      </w:r>
      <w:r w:rsidRPr="00845A7B">
        <w:rPr>
          <w:vertAlign w:val="subscript"/>
        </w:rPr>
        <w:t>A</w:t>
      </w:r>
      <w:r>
        <w:rPr>
          <w:vertAlign w:val="subscript"/>
        </w:rPr>
        <w:t xml:space="preserve"> </w:t>
      </w:r>
      <w:r>
        <w:t>, ali se na signal A zbraja i dio signala B koje je rezultat ulaznog signala B i prijenosne funkcije H</w:t>
      </w:r>
      <w:r w:rsidRPr="00845A7B">
        <w:rPr>
          <w:vertAlign w:val="subscript"/>
        </w:rPr>
        <w:t>B</w:t>
      </w:r>
      <w:r>
        <w:t xml:space="preserve">. Analogno vrijedi i za izvor B. </w:t>
      </w:r>
      <w:r w:rsidR="004E4615">
        <w:t>Prijenosne funkcije H</w:t>
      </w:r>
      <w:r w:rsidR="004E4615" w:rsidRPr="004E4615">
        <w:rPr>
          <w:vertAlign w:val="subscript"/>
        </w:rPr>
        <w:t>A to 2</w:t>
      </w:r>
      <w:r w:rsidR="004E4615">
        <w:rPr>
          <w:vertAlign w:val="subscript"/>
        </w:rPr>
        <w:t xml:space="preserve"> </w:t>
      </w:r>
      <w:r w:rsidR="004E4615">
        <w:t xml:space="preserve">i H </w:t>
      </w:r>
      <w:r w:rsidR="004E4615" w:rsidRPr="004E4615">
        <w:rPr>
          <w:vertAlign w:val="subscript"/>
        </w:rPr>
        <w:t>B to 1</w:t>
      </w:r>
      <w:r w:rsidR="004E4615">
        <w:rPr>
          <w:vertAlign w:val="subscript"/>
        </w:rPr>
        <w:t xml:space="preserve"> </w:t>
      </w:r>
      <w:r w:rsidR="004E4615">
        <w:t xml:space="preserve">možemo tretirati kao prijenosne funkcije filtra. </w:t>
      </w:r>
    </w:p>
    <w:p w14:paraId="2C0521EB" w14:textId="77777777" w:rsidR="00845A7B" w:rsidRDefault="00845A7B" w:rsidP="00845A7B">
      <w:pPr>
        <w:keepNext/>
        <w:jc w:val="center"/>
      </w:pPr>
      <w:r>
        <w:rPr>
          <w:noProof/>
        </w:rPr>
        <w:lastRenderedPageBreak/>
        <w:drawing>
          <wp:inline distT="0" distB="0" distL="0" distR="0" wp14:anchorId="0EF5E59A" wp14:editId="51E3C68E">
            <wp:extent cx="4171254" cy="3573780"/>
            <wp:effectExtent l="0" t="0" r="1270" b="762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9003" cy="3580419"/>
                    </a:xfrm>
                    <a:prstGeom prst="rect">
                      <a:avLst/>
                    </a:prstGeom>
                    <a:noFill/>
                    <a:ln>
                      <a:noFill/>
                    </a:ln>
                  </pic:spPr>
                </pic:pic>
              </a:graphicData>
            </a:graphic>
          </wp:inline>
        </w:drawing>
      </w:r>
    </w:p>
    <w:p w14:paraId="7890E4F2" w14:textId="4FACDF7A" w:rsidR="00845A7B" w:rsidRDefault="00845A7B" w:rsidP="00845A7B">
      <w:pPr>
        <w:pStyle w:val="Opisslike"/>
      </w:pPr>
      <w:r>
        <w:t xml:space="preserve">Slika </w:t>
      </w:r>
      <w:r w:rsidR="00783AF1">
        <w:fldChar w:fldCharType="begin"/>
      </w:r>
      <w:r w:rsidR="00783AF1">
        <w:instrText xml:space="preserve"> SEQ Slika \* ARABIC </w:instrText>
      </w:r>
      <w:r w:rsidR="00783AF1">
        <w:fldChar w:fldCharType="separate"/>
      </w:r>
      <w:r w:rsidR="0044020F">
        <w:rPr>
          <w:noProof/>
        </w:rPr>
        <w:t>5</w:t>
      </w:r>
      <w:r w:rsidR="00783AF1">
        <w:rPr>
          <w:noProof/>
        </w:rPr>
        <w:fldChar w:fldCharType="end"/>
      </w:r>
      <w:r>
        <w:t xml:space="preserve">: Detektirani EMG signali i preslušavanje [1] </w:t>
      </w:r>
    </w:p>
    <w:p w14:paraId="6C62E507" w14:textId="4BD3747D" w:rsidR="00845A7B" w:rsidRDefault="00845A7B" w:rsidP="00845A7B">
      <w:r>
        <w:t xml:space="preserve">Na gornjem dijelu slike </w:t>
      </w:r>
      <w:r w:rsidR="005B1AC3">
        <w:t>5</w:t>
      </w:r>
      <w:r>
        <w:t xml:space="preserve"> prikazan je detektirani EMG signal, a na donjem dijelu preslušani signal.</w:t>
      </w:r>
    </w:p>
    <w:p w14:paraId="0A28B2F5" w14:textId="38058BEF" w:rsidR="0035522D" w:rsidRDefault="0035522D" w:rsidP="0035522D">
      <w:pPr>
        <w:pStyle w:val="Naslov2"/>
      </w:pPr>
      <w:r>
        <w:t>Ožičenje</w:t>
      </w:r>
    </w:p>
    <w:p w14:paraId="47D62997" w14:textId="7EC91F97" w:rsidR="0035522D" w:rsidRPr="0035522D" w:rsidRDefault="0035522D" w:rsidP="0035522D">
      <w:r>
        <w:t xml:space="preserve">Kod površinskog EMG-a visoke gustoće javljaju se </w:t>
      </w:r>
      <w:r w:rsidR="00C5000C">
        <w:t xml:space="preserve">problemi pri ožičenju. Signal iz svake elektrode potrebno je dovesti do PCB-a. Radi velikog broja elektroda kod snimanja površinskog EMG-a visoke gustoće dovođenje signala može biti komplicirano radi velikog broja </w:t>
      </w:r>
      <w:r w:rsidR="00342321">
        <w:t>vodova</w:t>
      </w:r>
      <w:r w:rsidR="00C5000C">
        <w:t xml:space="preserve"> te mogućih parazitnih kapaciteta, preslušavanja i smetnji. Jedno od mogućih rješenja moglo bi biti integrirati polje elektroda u fleksibilni PCB</w:t>
      </w:r>
      <w:r w:rsidR="00EF0EBF">
        <w:t xml:space="preserve"> [3]</w:t>
      </w:r>
      <w:r w:rsidR="00C5000C">
        <w:t xml:space="preserve">. </w:t>
      </w:r>
      <w:r w:rsidR="00D27209">
        <w:t>Radi uštede na fizičkim dimenzijama samog uređaja biti će potrebno minimiz</w:t>
      </w:r>
      <w:r w:rsidR="00EF0EBF">
        <w:t>i</w:t>
      </w:r>
      <w:r w:rsidR="00D27209">
        <w:t xml:space="preserve">rati broj sklopovlja. Signali snimljeni površinskim EMG-om su reda veličine </w:t>
      </w:r>
      <w:r w:rsidR="00565611">
        <w:rPr>
          <w:rFonts w:cs="Arial"/>
        </w:rPr>
        <w:t>µ</w:t>
      </w:r>
      <w:r w:rsidR="00565611">
        <w:t xml:space="preserve">V. Iz tog razloga će pojačalo svakako biti potrebno radi ostvarenja boljeg SNR. Također signal je potrebno filtrirati. </w:t>
      </w:r>
      <w:proofErr w:type="spellStart"/>
      <w:r w:rsidR="00EF0EBF">
        <w:t>Flitriranje</w:t>
      </w:r>
      <w:proofErr w:type="spellEnd"/>
      <w:r w:rsidR="00EF0EBF">
        <w:t xml:space="preserve"> je moguće u realizirati hardverski ili softverski ovisno o zahtjevima. Signal je nakon </w:t>
      </w:r>
      <w:proofErr w:type="spellStart"/>
      <w:r w:rsidR="00EF0EBF">
        <w:t>mikrokontrolera</w:t>
      </w:r>
      <w:proofErr w:type="spellEnd"/>
      <w:r w:rsidR="00EF0EBF">
        <w:t xml:space="preserve"> moguće dovesti do računala Wi-Fi-om, Bluetoothom i sličnim tehnologijama. Ukoliko se želi ostvariti prikaz signala u realnom vremenu potrebno je pripaziti na procesno kašnjenje </w:t>
      </w:r>
    </w:p>
    <w:p w14:paraId="3CB748C2" w14:textId="512DAD51" w:rsidR="00845A7B" w:rsidRDefault="004E4615" w:rsidP="004E4615">
      <w:pPr>
        <w:pStyle w:val="Naslov2"/>
      </w:pPr>
      <w:r>
        <w:lastRenderedPageBreak/>
        <w:t xml:space="preserve"> </w:t>
      </w:r>
      <w:bookmarkStart w:id="6" w:name="_Toc38633740"/>
      <w:r>
        <w:t>Uzorkovanje u prostoru</w:t>
      </w:r>
      <w:bookmarkEnd w:id="6"/>
    </w:p>
    <w:p w14:paraId="10999F18" w14:textId="13C3F20C" w:rsidR="004E4615" w:rsidRDefault="00B85D3D" w:rsidP="000409D8">
      <w:pPr>
        <w:keepNext/>
      </w:pPr>
      <w:r>
        <w:t>Signal EMG-a</w:t>
      </w:r>
      <w:r w:rsidR="004E4615">
        <w:t xml:space="preserve"> je </w:t>
      </w:r>
      <w:r w:rsidR="004E4615" w:rsidRPr="0003687C">
        <w:t>analogan</w:t>
      </w:r>
      <w:r w:rsidR="004E4615">
        <w:t xml:space="preserve">, vremenski promjenjiv signal. Za detekciju signala može se koristiti različit broj elektroda. Za </w:t>
      </w:r>
      <w:proofErr w:type="spellStart"/>
      <w:r w:rsidR="004E4615">
        <w:t>jednokanalni</w:t>
      </w:r>
      <w:proofErr w:type="spellEnd"/>
      <w:r w:rsidR="004E4615">
        <w:t xml:space="preserve"> površinski EMG dovoljne su dvije elektrode, a kod EMG-a velike površinske gustoće može se koristiti i do nekoliko stotina elektroda. Elektrode mogu biti postavljene u jednodimenzionalna ili dvodimenzionalna polja. Kod površinskog EMG velike gustoće tipično se koriste dvodimenzionalna polja elektroda, a signal se može detektirati </w:t>
      </w:r>
      <w:proofErr w:type="spellStart"/>
      <w:r w:rsidR="004E4615">
        <w:t>monopolarno</w:t>
      </w:r>
      <w:proofErr w:type="spellEnd"/>
      <w:r w:rsidR="004E4615">
        <w:t xml:space="preserve"> ili diferencijalno. Rezultat snimanja signala dvodimenzionalnim poljem elektroda je trodimenzionalna mapa, s dvije dimenzije u prostoru i jednom u vremenu. Takvu mapu moguće je prikazati kao niz trodimenzionalnih prikaza , gdje svaki prikaz označava jedan trenutak u vremenu, a na slici se prikazuje iznos napona u dvodimenzionalnom prostoru. Zbog lakše preglednosti najčešće se koristi prikaz područja koje se snima, a bojom se označava amplituda signala. </w:t>
      </w:r>
    </w:p>
    <w:p w14:paraId="2DBA36A4" w14:textId="77777777" w:rsidR="004E4615" w:rsidRDefault="004E4615" w:rsidP="004E4615">
      <w:pPr>
        <w:keepNext/>
        <w:jc w:val="center"/>
      </w:pPr>
      <w:r>
        <w:rPr>
          <w:noProof/>
        </w:rPr>
        <w:drawing>
          <wp:inline distT="0" distB="0" distL="0" distR="0" wp14:anchorId="1473F31A" wp14:editId="3F41F401">
            <wp:extent cx="5759450" cy="168402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1684020"/>
                    </a:xfrm>
                    <a:prstGeom prst="rect">
                      <a:avLst/>
                    </a:prstGeom>
                  </pic:spPr>
                </pic:pic>
              </a:graphicData>
            </a:graphic>
          </wp:inline>
        </w:drawing>
      </w:r>
    </w:p>
    <w:p w14:paraId="70790DD8" w14:textId="281E0323" w:rsidR="004E4615" w:rsidRDefault="004E4615" w:rsidP="004E4615">
      <w:pPr>
        <w:pStyle w:val="Opisslike"/>
      </w:pPr>
      <w:r>
        <w:t xml:space="preserve">Slika </w:t>
      </w:r>
      <w:r w:rsidR="00783AF1">
        <w:fldChar w:fldCharType="begin"/>
      </w:r>
      <w:r w:rsidR="00783AF1">
        <w:instrText xml:space="preserve"> SEQ Slika \* ARABIC </w:instrText>
      </w:r>
      <w:r w:rsidR="00783AF1">
        <w:fldChar w:fldCharType="separate"/>
      </w:r>
      <w:r w:rsidR="0044020F">
        <w:rPr>
          <w:noProof/>
        </w:rPr>
        <w:t>6</w:t>
      </w:r>
      <w:r w:rsidR="00783AF1">
        <w:rPr>
          <w:noProof/>
        </w:rPr>
        <w:fldChar w:fldCharType="end"/>
      </w:r>
      <w:r>
        <w:t xml:space="preserve">: </w:t>
      </w:r>
      <w:r w:rsidRPr="003B5056">
        <w:t>Prikaz površinskog EMG signala u vremenu i prostoru [1]</w:t>
      </w:r>
    </w:p>
    <w:p w14:paraId="625C1DCF" w14:textId="53B27BCA" w:rsidR="009212D0" w:rsidRDefault="009212D0" w:rsidP="009212D0">
      <w:r>
        <w:t xml:space="preserve">Kako bi se analogni signal površinskog EMG mogao prikazati u računalu kao kontinuiranu mapu potencijala (kao što je prikazano na slici 7.1) potrebno je signal uzorkovati u prostoru i vremenu. </w:t>
      </w:r>
    </w:p>
    <w:p w14:paraId="6900B87E" w14:textId="77777777" w:rsidR="009D6B5F" w:rsidRDefault="009212D0" w:rsidP="009D6B5F">
      <w:pPr>
        <w:keepNext/>
      </w:pPr>
      <w:r>
        <w:rPr>
          <w:noProof/>
        </w:rPr>
        <w:lastRenderedPageBreak/>
        <w:drawing>
          <wp:inline distT="0" distB="0" distL="0" distR="0" wp14:anchorId="08508FF0" wp14:editId="4C0AF16C">
            <wp:extent cx="5760720" cy="2087880"/>
            <wp:effectExtent l="0" t="0" r="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087880"/>
                    </a:xfrm>
                    <a:prstGeom prst="rect">
                      <a:avLst/>
                    </a:prstGeom>
                    <a:noFill/>
                    <a:ln>
                      <a:noFill/>
                    </a:ln>
                  </pic:spPr>
                </pic:pic>
              </a:graphicData>
            </a:graphic>
          </wp:inline>
        </w:drawing>
      </w:r>
    </w:p>
    <w:p w14:paraId="0143C3D0" w14:textId="09EF3199" w:rsidR="009212D0" w:rsidRDefault="009D6B5F" w:rsidP="009D6B5F">
      <w:pPr>
        <w:pStyle w:val="Opisslike"/>
      </w:pPr>
      <w:r>
        <w:t xml:space="preserve">Slika </w:t>
      </w:r>
      <w:r w:rsidR="00783AF1">
        <w:fldChar w:fldCharType="begin"/>
      </w:r>
      <w:r w:rsidR="00783AF1">
        <w:instrText xml:space="preserve"> SEQ Slika \* ARABIC </w:instrText>
      </w:r>
      <w:r w:rsidR="00783AF1">
        <w:fldChar w:fldCharType="separate"/>
      </w:r>
      <w:r w:rsidR="0044020F">
        <w:rPr>
          <w:noProof/>
        </w:rPr>
        <w:t>7</w:t>
      </w:r>
      <w:r w:rsidR="00783AF1">
        <w:rPr>
          <w:noProof/>
        </w:rPr>
        <w:fldChar w:fldCharType="end"/>
      </w:r>
      <w:r>
        <w:t>: Interpolacija EMG signala</w:t>
      </w:r>
    </w:p>
    <w:p w14:paraId="0D1A599D" w14:textId="45504B31" w:rsidR="009D6B5F" w:rsidRDefault="009D6B5F" w:rsidP="009D6B5F">
      <w:r>
        <w:t>Svaka elektroda u dvodimenzionalnom polju u jednom trenutku bilježi amplitudu signala. Ovisno o iznosu amplitude toj se elektrodi pridružuje određena boja. Ovisno o broju elektroda snimka je manje ili više detaljna, odnosno potreban je određen broj elektroda kako bi se iz takve s</w:t>
      </w:r>
      <w:r w:rsidR="00E54B20">
        <w:t>like</w:t>
      </w:r>
      <w:r>
        <w:t xml:space="preserve"> mogla rekonstruirati kontinuirana mapa potencijala. </w:t>
      </w:r>
      <w:r w:rsidR="00E54B20">
        <w:t xml:space="preserve">Svaka od takvih slika je samo dio ukupnog signala jer je napravljena u jednom vremenskom trenutku, ukupni takav signal se sastoji od više ovakvih slika. Frekvencija uzorkovanja signala ovisi o maksimalnoj frekvenciji korisnog signala i pri tom je potrebno voditi računa o </w:t>
      </w:r>
      <w:proofErr w:type="spellStart"/>
      <w:r w:rsidR="00E54B20">
        <w:t>Nyquist-Shannonovom</w:t>
      </w:r>
      <w:proofErr w:type="spellEnd"/>
      <w:r w:rsidR="00E54B20">
        <w:t xml:space="preserve"> teoremu prema kojem frekvencija uzorkovanja mora biti barem dva puta veća od frekvencije signala.</w:t>
      </w:r>
    </w:p>
    <w:p w14:paraId="3461646D" w14:textId="17568A55" w:rsidR="00E54B20" w:rsidRDefault="00E54B20" w:rsidP="009D6B5F"/>
    <w:p w14:paraId="6E05A575" w14:textId="2EAB9EAC" w:rsidR="00E54B20" w:rsidRDefault="00FB44A1" w:rsidP="00FB44A1">
      <w:pPr>
        <w:pStyle w:val="Naslov2"/>
      </w:pPr>
      <w:bookmarkStart w:id="7" w:name="_Toc38633741"/>
      <w:r>
        <w:t>Utjecaj promjera elektrode i njihovih međusobnih razmaka</w:t>
      </w:r>
      <w:bookmarkEnd w:id="7"/>
      <w:r>
        <w:t xml:space="preserve"> </w:t>
      </w:r>
    </w:p>
    <w:p w14:paraId="7FD58C57" w14:textId="775355F3" w:rsidR="00386708" w:rsidRDefault="00FB44A1" w:rsidP="00FB44A1">
      <w:r>
        <w:t>Jedan od problema koji se javljaju kod snimanja površinskog EMG je da se kod snimanja istog mišića različitom konfiguracijom elektroda dobivaju potpuno različiti signali i oni međusobno nisu usporedivi. Promjenom razmaka između elektroda ili promjenom veličine elektroda mijenja se prijenosna funkcija elektrode</w:t>
      </w:r>
      <w:r w:rsidR="00DF1F85">
        <w:t>, osjetljivost, detekcijski volumen, RMS vrijednost signala i dobiva se drugačiji spektar snage [1].</w:t>
      </w:r>
      <w:r w:rsidR="00386708">
        <w:t xml:space="preserve"> Iz tog razloga potrebno je znati koja konfiguracija elektroda će se koristiti. Elektrode se ponašaju kao </w:t>
      </w:r>
      <w:proofErr w:type="spellStart"/>
      <w:r w:rsidR="00386708">
        <w:t>niskopropusni</w:t>
      </w:r>
      <w:proofErr w:type="spellEnd"/>
      <w:r w:rsidR="00386708">
        <w:t xml:space="preserve"> filtar, a granična frekvencija filtra i gušenje ovise o veličini i udaljenosti elektroda kao što je prikazano na slici 8.</w:t>
      </w:r>
    </w:p>
    <w:p w14:paraId="27BB0DAB" w14:textId="77777777" w:rsidR="0044020F" w:rsidRDefault="00C647AD" w:rsidP="0044020F">
      <w:pPr>
        <w:keepNext/>
        <w:jc w:val="center"/>
      </w:pPr>
      <w:r>
        <w:rPr>
          <w:noProof/>
        </w:rPr>
        <w:lastRenderedPageBreak/>
        <w:drawing>
          <wp:inline distT="0" distB="0" distL="0" distR="0" wp14:anchorId="086AF076" wp14:editId="54BEBC03">
            <wp:extent cx="5753100" cy="4053840"/>
            <wp:effectExtent l="0" t="0" r="0" b="381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053840"/>
                    </a:xfrm>
                    <a:prstGeom prst="rect">
                      <a:avLst/>
                    </a:prstGeom>
                    <a:noFill/>
                    <a:ln>
                      <a:noFill/>
                    </a:ln>
                  </pic:spPr>
                </pic:pic>
              </a:graphicData>
            </a:graphic>
          </wp:inline>
        </w:drawing>
      </w:r>
    </w:p>
    <w:p w14:paraId="531543D6" w14:textId="383AC220" w:rsidR="00880E88" w:rsidRDefault="0044020F" w:rsidP="0044020F">
      <w:pPr>
        <w:pStyle w:val="Opisslike"/>
      </w:pPr>
      <w:r>
        <w:t xml:space="preserve">Slika </w:t>
      </w:r>
      <w:r w:rsidR="00783AF1">
        <w:fldChar w:fldCharType="begin"/>
      </w:r>
      <w:r w:rsidR="00783AF1">
        <w:instrText xml:space="preserve"> SEQ Slika \* ARABIC </w:instrText>
      </w:r>
      <w:r w:rsidR="00783AF1">
        <w:fldChar w:fldCharType="separate"/>
      </w:r>
      <w:r>
        <w:rPr>
          <w:noProof/>
        </w:rPr>
        <w:t>8</w:t>
      </w:r>
      <w:r w:rsidR="00783AF1">
        <w:rPr>
          <w:noProof/>
        </w:rPr>
        <w:fldChar w:fldCharType="end"/>
      </w:r>
      <w:r>
        <w:t>: Prijenosne funkcije elektroda ovisno o njihovoj veličini i udaljenosti</w:t>
      </w:r>
      <w:r w:rsidR="0026277E">
        <w:t xml:space="preserve"> [1]</w:t>
      </w:r>
    </w:p>
    <w:p w14:paraId="65B0C7A0" w14:textId="525F610D" w:rsidR="009212D0" w:rsidRDefault="0044020F" w:rsidP="009212D0">
      <w:r>
        <w:t>Parametri koji utječu na prijenosnu funkciju su IED (razmak između elektroda) i d (promjer) elektroda. Povećanje razmaka između elektroda utječe na oblik prijenosne funkcije, a povećanje promjera povećava gušenje na višim frekvencijama.</w:t>
      </w:r>
      <w:r w:rsidR="0026277E">
        <w:t xml:space="preserve"> </w:t>
      </w:r>
    </w:p>
    <w:p w14:paraId="5B3C7864" w14:textId="0B6B1A3E" w:rsidR="0026277E" w:rsidRDefault="0026277E" w:rsidP="009212D0">
      <w:r>
        <w:t>Iz priloženih prijenosnih funkcija vidljivo je da različite konfiguracije značajno utječu na snimljeni signal. Kako bi što uspješnije koristili površinski EMG dane su smjernice u kojim je situacijama kakvo mjerenje najbolje</w:t>
      </w:r>
      <w:r w:rsidR="00145443">
        <w:t>:</w:t>
      </w:r>
    </w:p>
    <w:p w14:paraId="518A8E40" w14:textId="77777777" w:rsidR="0026277E" w:rsidRDefault="0026277E" w:rsidP="0026277E">
      <w:pPr>
        <w:pStyle w:val="Odlomakpopisa"/>
        <w:numPr>
          <w:ilvl w:val="0"/>
          <w:numId w:val="13"/>
        </w:numPr>
      </w:pPr>
      <w:proofErr w:type="spellStart"/>
      <w:r>
        <w:t>Jednokanalno</w:t>
      </w:r>
      <w:proofErr w:type="spellEnd"/>
      <w:r>
        <w:t xml:space="preserve"> mjerenje za detekciju površinskog EMG vremena, ovojnice, amplitude i spektralnih varijabli.</w:t>
      </w:r>
    </w:p>
    <w:p w14:paraId="11D8B19A" w14:textId="77777777" w:rsidR="0026277E" w:rsidRDefault="0026277E" w:rsidP="0026277E">
      <w:pPr>
        <w:pStyle w:val="Odlomakpopisa"/>
        <w:numPr>
          <w:ilvl w:val="0"/>
          <w:numId w:val="13"/>
        </w:numPr>
      </w:pPr>
      <w:proofErr w:type="spellStart"/>
      <w:r>
        <w:t>Višekanalno</w:t>
      </w:r>
      <w:proofErr w:type="spellEnd"/>
      <w:r>
        <w:t xml:space="preserve"> mjerenje na različitim mišićima.</w:t>
      </w:r>
    </w:p>
    <w:p w14:paraId="59393838" w14:textId="77777777" w:rsidR="00145443" w:rsidRDefault="0026277E" w:rsidP="0026277E">
      <w:pPr>
        <w:pStyle w:val="Odlomakpopisa"/>
        <w:numPr>
          <w:ilvl w:val="0"/>
          <w:numId w:val="13"/>
        </w:numPr>
      </w:pPr>
      <w:r>
        <w:t xml:space="preserve">Nekoliko kanala na istom </w:t>
      </w:r>
      <w:r w:rsidR="00145443">
        <w:t>mišiću kako bi se procijenila brzina vodljivosti mišićnog vlakna</w:t>
      </w:r>
    </w:p>
    <w:p w14:paraId="5E236410" w14:textId="77777777" w:rsidR="00145443" w:rsidRDefault="00145443" w:rsidP="0026277E">
      <w:pPr>
        <w:pStyle w:val="Odlomakpopisa"/>
        <w:numPr>
          <w:ilvl w:val="0"/>
          <w:numId w:val="13"/>
        </w:numPr>
      </w:pPr>
      <w:r>
        <w:t xml:space="preserve">Jednodimenzionalno polje elektroda kako bi se detektirala </w:t>
      </w:r>
      <w:proofErr w:type="spellStart"/>
      <w:r>
        <w:t>inervacijska</w:t>
      </w:r>
      <w:proofErr w:type="spellEnd"/>
      <w:r>
        <w:t xml:space="preserve"> zona i pomak zone uzrokovan pokretom mišića, duljina mišićnih vlakana, provodljivost mišićnih vlakana i optimalna pozicija jednog para elektroda</w:t>
      </w:r>
    </w:p>
    <w:p w14:paraId="51FD7DEE" w14:textId="52F87DF7" w:rsidR="0026277E" w:rsidRPr="009212D0" w:rsidRDefault="00145443" w:rsidP="001F3217">
      <w:pPr>
        <w:pStyle w:val="Odlomakpopisa"/>
        <w:numPr>
          <w:ilvl w:val="0"/>
          <w:numId w:val="13"/>
        </w:numPr>
      </w:pPr>
      <w:r>
        <w:t>Polje elektroda za detekciju refleksne aktivnosti i identifikaciju aktivne regije [1]</w:t>
      </w:r>
    </w:p>
    <w:p w14:paraId="605ED48A" w14:textId="77777777" w:rsidR="004E4615" w:rsidRPr="004E4615" w:rsidRDefault="004E4615" w:rsidP="004E4615"/>
    <w:p w14:paraId="2CAC1136" w14:textId="3AEFC3EE" w:rsidR="005B732D" w:rsidRDefault="00AF3B00" w:rsidP="00AF3B00">
      <w:pPr>
        <w:pStyle w:val="Naslov1"/>
        <w:numPr>
          <w:ilvl w:val="0"/>
          <w:numId w:val="1"/>
        </w:numPr>
      </w:pPr>
      <w:bookmarkStart w:id="8" w:name="_Toc38633742"/>
      <w:r>
        <w:lastRenderedPageBreak/>
        <w:t>Zaključak</w:t>
      </w:r>
      <w:bookmarkEnd w:id="8"/>
    </w:p>
    <w:p w14:paraId="1B3C674B" w14:textId="3C810DAA" w:rsidR="00880E88" w:rsidRDefault="00145443" w:rsidP="00880E88">
      <w:r>
        <w:t>Površinska elektromi</w:t>
      </w:r>
      <w:r w:rsidR="004F1BC6">
        <w:t>o</w:t>
      </w:r>
      <w:r>
        <w:t xml:space="preserve">grafija trenutno je puno zastupljenija u kliničkim istraživanjima nego u kliničkoj praksi. </w:t>
      </w:r>
      <w:r w:rsidR="00431370">
        <w:t>Ako bi se mjerenje moglo izvoditi relativno jednostavno,</w:t>
      </w:r>
      <w:r w:rsidR="004F1BC6">
        <w:t xml:space="preserve"> a s jasnim rezultatima vjerujem da bi površinska elektromiografija imala širu primjenu. Površinska elektromiografija velike gustoće posebno je zanimljiva zbog velike količine podataka koji se prikupljaju i njihove potencijalne upotrebe. Problemi koji se pritom javljaju poput preslušavanja i razlike u signalima uslijed različitog broja elektroda i različite udaljenosti je vjerojatno moguće u znatnijoj mjeri smanjiti </w:t>
      </w:r>
      <w:r w:rsidR="00B66FAE">
        <w:t>tako da se za određeno mjerenje koristi jedna konfiguracija, a za neko drugo drugačija konfiguracija. Optimalnu konfiguraciju za pojedinu primjenu možda bi bilo moguće pronaći ponavljanjem mjerenja i analizom dobivenih signala.</w:t>
      </w:r>
    </w:p>
    <w:p w14:paraId="3DF5F944" w14:textId="77777777" w:rsidR="00B66FAE" w:rsidRPr="00880E88" w:rsidRDefault="00B66FAE" w:rsidP="00880E88"/>
    <w:p w14:paraId="7A2325BE" w14:textId="02D4ECDB" w:rsidR="0026701D" w:rsidRDefault="0026701D" w:rsidP="0026701D">
      <w:pPr>
        <w:pStyle w:val="Naslov1"/>
        <w:numPr>
          <w:ilvl w:val="0"/>
          <w:numId w:val="1"/>
        </w:numPr>
      </w:pPr>
      <w:bookmarkStart w:id="9" w:name="_Toc38633743"/>
      <w:r>
        <w:lastRenderedPageBreak/>
        <w:t>Literatura</w:t>
      </w:r>
      <w:bookmarkEnd w:id="9"/>
    </w:p>
    <w:p w14:paraId="47005A71" w14:textId="77777777" w:rsidR="001615DF" w:rsidRDefault="001615DF" w:rsidP="001615DF">
      <w:pPr>
        <w:pStyle w:val="Literatura"/>
      </w:pPr>
      <w:r>
        <w:t xml:space="preserve">R. </w:t>
      </w:r>
      <w:proofErr w:type="spellStart"/>
      <w:r>
        <w:t>Merletti</w:t>
      </w:r>
      <w:proofErr w:type="spellEnd"/>
      <w:r>
        <w:t xml:space="preserve"> i S. </w:t>
      </w:r>
      <w:proofErr w:type="spellStart"/>
      <w:r>
        <w:t>Muceli</w:t>
      </w:r>
      <w:proofErr w:type="spellEnd"/>
      <w:r>
        <w:t xml:space="preserve"> </w:t>
      </w:r>
      <w:proofErr w:type="spellStart"/>
      <w:r>
        <w:t>Tutorial</w:t>
      </w:r>
      <w:proofErr w:type="spellEnd"/>
      <w:r>
        <w:t xml:space="preserve">. </w:t>
      </w:r>
      <w:proofErr w:type="spellStart"/>
      <w:r>
        <w:t>Surface</w:t>
      </w:r>
      <w:proofErr w:type="spellEnd"/>
      <w:r>
        <w:t xml:space="preserve"> EMG </w:t>
      </w:r>
      <w:proofErr w:type="spellStart"/>
      <w:r>
        <w:t>detection</w:t>
      </w:r>
      <w:proofErr w:type="spellEnd"/>
      <w:r>
        <w:t xml:space="preserve"> </w:t>
      </w:r>
      <w:proofErr w:type="spellStart"/>
      <w:r>
        <w:t>in</w:t>
      </w:r>
      <w:proofErr w:type="spellEnd"/>
      <w:r>
        <w:t xml:space="preserve"> </w:t>
      </w:r>
      <w:proofErr w:type="spellStart"/>
      <w:r>
        <w:t>space</w:t>
      </w:r>
      <w:proofErr w:type="spellEnd"/>
      <w:r>
        <w:t xml:space="preserve"> and time: Best </w:t>
      </w:r>
      <w:proofErr w:type="spellStart"/>
      <w:r>
        <w:t>practices</w:t>
      </w:r>
      <w:proofErr w:type="spellEnd"/>
    </w:p>
    <w:p w14:paraId="17BEF338" w14:textId="22054752" w:rsidR="001615DF" w:rsidRDefault="001615DF" w:rsidP="001615DF">
      <w:pPr>
        <w:pStyle w:val="Literatura"/>
      </w:pPr>
      <w:proofErr w:type="spellStart"/>
      <w:r>
        <w:t>Cifrek</w:t>
      </w:r>
      <w:proofErr w:type="spellEnd"/>
      <w:r>
        <w:t xml:space="preserve"> M. , Biomedicinski signali i sustavi, predavanja, Fakultet elektrotehnike i računarstva, 2019/2020</w:t>
      </w:r>
    </w:p>
    <w:p w14:paraId="3F8DDF6B" w14:textId="2B045A3A" w:rsidR="00D00DD4" w:rsidRDefault="00D00DD4" w:rsidP="001615DF">
      <w:pPr>
        <w:pStyle w:val="Literatura"/>
      </w:pPr>
      <w:proofErr w:type="spellStart"/>
      <w:r w:rsidRPr="00D00DD4">
        <w:t>Minjae</w:t>
      </w:r>
      <w:proofErr w:type="spellEnd"/>
      <w:r w:rsidRPr="00D00DD4">
        <w:t xml:space="preserve"> Kim , </w:t>
      </w:r>
      <w:proofErr w:type="spellStart"/>
      <w:r w:rsidRPr="00D00DD4">
        <w:t>Gangyong</w:t>
      </w:r>
      <w:proofErr w:type="spellEnd"/>
      <w:r w:rsidRPr="00D00DD4">
        <w:t xml:space="preserve"> Gu</w:t>
      </w:r>
      <w:r>
        <w:t xml:space="preserve"> </w:t>
      </w:r>
      <w:r w:rsidRPr="00D00DD4">
        <w:t xml:space="preserve">, </w:t>
      </w:r>
      <w:proofErr w:type="spellStart"/>
      <w:r w:rsidRPr="00D00DD4">
        <w:t>Kyoung</w:t>
      </w:r>
      <w:proofErr w:type="spellEnd"/>
      <w:r w:rsidRPr="00D00DD4">
        <w:t xml:space="preserve"> Je </w:t>
      </w:r>
      <w:proofErr w:type="spellStart"/>
      <w:r w:rsidRPr="00D00DD4">
        <w:t>Cha</w:t>
      </w:r>
      <w:proofErr w:type="spellEnd"/>
      <w:r w:rsidRPr="00D00DD4">
        <w:t xml:space="preserve"> , </w:t>
      </w:r>
      <w:proofErr w:type="spellStart"/>
      <w:r w:rsidRPr="00D00DD4">
        <w:t>Dong</w:t>
      </w:r>
      <w:proofErr w:type="spellEnd"/>
      <w:r w:rsidRPr="00D00DD4">
        <w:t xml:space="preserve"> Sung Kim </w:t>
      </w:r>
      <w:r>
        <w:t>i</w:t>
      </w:r>
      <w:r w:rsidRPr="00D00DD4">
        <w:t xml:space="preserve"> </w:t>
      </w:r>
      <w:proofErr w:type="spellStart"/>
      <w:r w:rsidRPr="00D00DD4">
        <w:t>Wan</w:t>
      </w:r>
      <w:proofErr w:type="spellEnd"/>
      <w:r w:rsidRPr="00D00DD4">
        <w:t xml:space="preserve"> </w:t>
      </w:r>
      <w:proofErr w:type="spellStart"/>
      <w:r w:rsidRPr="00D00DD4">
        <w:t>Kyun</w:t>
      </w:r>
      <w:proofErr w:type="spellEnd"/>
      <w:r w:rsidRPr="00D00DD4">
        <w:t xml:space="preserve"> Chung</w:t>
      </w:r>
      <w:r>
        <w:t xml:space="preserve">. </w:t>
      </w:r>
      <w:r w:rsidRPr="00D00DD4">
        <w:t xml:space="preserve">Wireless </w:t>
      </w:r>
      <w:proofErr w:type="spellStart"/>
      <w:r w:rsidRPr="00D00DD4">
        <w:t>sEMG</w:t>
      </w:r>
      <w:proofErr w:type="spellEnd"/>
      <w:r w:rsidRPr="00D00DD4">
        <w:t xml:space="preserve"> System </w:t>
      </w:r>
      <w:proofErr w:type="spellStart"/>
      <w:r w:rsidRPr="00D00DD4">
        <w:t>with</w:t>
      </w:r>
      <w:proofErr w:type="spellEnd"/>
      <w:r w:rsidRPr="00D00DD4">
        <w:t xml:space="preserve"> a </w:t>
      </w:r>
      <w:proofErr w:type="spellStart"/>
      <w:r w:rsidRPr="00D00DD4">
        <w:t>Microneedle-Based</w:t>
      </w:r>
      <w:proofErr w:type="spellEnd"/>
      <w:r w:rsidRPr="00D00DD4">
        <w:t xml:space="preserve"> </w:t>
      </w:r>
      <w:proofErr w:type="spellStart"/>
      <w:r w:rsidRPr="00D00DD4">
        <w:t>High-Density</w:t>
      </w:r>
      <w:proofErr w:type="spellEnd"/>
      <w:r w:rsidRPr="00D00DD4">
        <w:t xml:space="preserve"> </w:t>
      </w:r>
      <w:proofErr w:type="spellStart"/>
      <w:r w:rsidRPr="00D00DD4">
        <w:t>Electrode</w:t>
      </w:r>
      <w:proofErr w:type="spellEnd"/>
      <w:r w:rsidRPr="00D00DD4">
        <w:t xml:space="preserve"> </w:t>
      </w:r>
      <w:proofErr w:type="spellStart"/>
      <w:r w:rsidRPr="00D00DD4">
        <w:t>Array</w:t>
      </w:r>
      <w:proofErr w:type="spellEnd"/>
      <w:r w:rsidRPr="00D00DD4">
        <w:t xml:space="preserve"> on a </w:t>
      </w:r>
      <w:proofErr w:type="spellStart"/>
      <w:r w:rsidRPr="00D00DD4">
        <w:t>Flexible</w:t>
      </w:r>
      <w:proofErr w:type="spellEnd"/>
      <w:r w:rsidRPr="00D00DD4">
        <w:t xml:space="preserve"> </w:t>
      </w:r>
      <w:proofErr w:type="spellStart"/>
      <w:r w:rsidRPr="00D00DD4">
        <w:t>Substrate</w:t>
      </w:r>
      <w:proofErr w:type="spellEnd"/>
      <w:r>
        <w:t>, 2017</w:t>
      </w:r>
    </w:p>
    <w:p w14:paraId="4F3C4497" w14:textId="304A6EA2" w:rsidR="001615DF" w:rsidRPr="005164D1" w:rsidRDefault="001615DF" w:rsidP="001615DF">
      <w:pPr>
        <w:ind w:left="567" w:hanging="567"/>
      </w:pPr>
    </w:p>
    <w:p w14:paraId="7967D4FC" w14:textId="77777777" w:rsidR="003347DA" w:rsidRDefault="00707718" w:rsidP="00C56E98">
      <w:pPr>
        <w:pStyle w:val="Naslov1"/>
        <w:numPr>
          <w:ilvl w:val="0"/>
          <w:numId w:val="1"/>
        </w:numPr>
      </w:pPr>
      <w:bookmarkStart w:id="10" w:name="_Toc38633744"/>
      <w:r>
        <w:lastRenderedPageBreak/>
        <w:t>Sažetak</w:t>
      </w:r>
      <w:bookmarkEnd w:id="10"/>
    </w:p>
    <w:p w14:paraId="369FD23B" w14:textId="63BF23AE" w:rsidR="00325355" w:rsidRPr="00325355" w:rsidRDefault="00B85D3D" w:rsidP="00325355">
      <w:r>
        <w:t>U ovom seminarskom radu obrađena je površinska elektromiografija s naglaskom na površinsku elektromiografiju velike gustoće. Elektromiografija je metoda koja se koristi u rehabilitaciji i dijagnostici različitih bolesti perifernog živčanog sustava, disfunkcije mišića ili problema s prijenosom signala od živaca do mišića. Površinska elektromiografija velike gustoće je trenutno predmet mnogih istraživanja. Kod izvođenja površinske elektromiografije javljaju se problemi s detekcijom i usporedbom signala snimljenih u različitim uvjetima. Veličina elektroda, njihova udaljenost i pozicija uvelike utječu na dobiveni signal. Korištenje jednodimenzionalnih ili dvodimenzionalnih polja elektroda izvor je mnogih korisnih podataka, ali takvi sustavi imaju svoje tehničke izazove kao što su ožičenje, smetnje i drugo. Predmet ovog seminarskog rada su obrada navedenih jednostavnijih problema i predlaganje potencijalnih rješenja.</w:t>
      </w:r>
    </w:p>
    <w:sectPr w:rsidR="00325355" w:rsidRPr="00325355" w:rsidSect="00D25821">
      <w:footerReference w:type="default" r:id="rId19"/>
      <w:pgSz w:w="11906" w:h="16838" w:code="9"/>
      <w:pgMar w:top="1418" w:right="1418" w:bottom="1418" w:left="141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BECDA" w14:textId="77777777" w:rsidR="00783AF1" w:rsidRDefault="00783AF1" w:rsidP="00134E6B">
      <w:pPr>
        <w:spacing w:after="0" w:line="240" w:lineRule="auto"/>
      </w:pPr>
      <w:r>
        <w:separator/>
      </w:r>
    </w:p>
  </w:endnote>
  <w:endnote w:type="continuationSeparator" w:id="0">
    <w:p w14:paraId="3DF8381D" w14:textId="77777777" w:rsidR="00783AF1" w:rsidRDefault="00783AF1" w:rsidP="0013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163889"/>
      <w:docPartObj>
        <w:docPartGallery w:val="Page Numbers (Bottom of Page)"/>
        <w:docPartUnique/>
      </w:docPartObj>
    </w:sdtPr>
    <w:sdtEndPr/>
    <w:sdtContent>
      <w:p w14:paraId="3FAC539B" w14:textId="7A7DF663" w:rsidR="0035522D" w:rsidRDefault="00783AF1">
        <w:pPr>
          <w:pStyle w:val="Podnoje"/>
          <w:jc w:val="right"/>
        </w:pPr>
      </w:p>
    </w:sdtContent>
  </w:sdt>
  <w:p w14:paraId="781C6168" w14:textId="77777777" w:rsidR="0035522D" w:rsidRDefault="0035522D">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9E770" w14:textId="77777777" w:rsidR="0035522D" w:rsidRDefault="0035522D">
    <w:pPr>
      <w:pStyle w:val="Podnoj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4019770"/>
      <w:docPartObj>
        <w:docPartGallery w:val="Page Numbers (Bottom of Page)"/>
        <w:docPartUnique/>
      </w:docPartObj>
    </w:sdtPr>
    <w:sdtEndPr/>
    <w:sdtContent>
      <w:p w14:paraId="6767203B" w14:textId="28412F35" w:rsidR="0035522D" w:rsidRDefault="0035522D">
        <w:pPr>
          <w:pStyle w:val="Podnoje"/>
          <w:jc w:val="right"/>
        </w:pPr>
        <w:r>
          <w:fldChar w:fldCharType="begin"/>
        </w:r>
        <w:r>
          <w:instrText>PAGE   \* MERGEFORMAT</w:instrText>
        </w:r>
        <w:r>
          <w:fldChar w:fldCharType="separate"/>
        </w:r>
        <w:r>
          <w:t>2</w:t>
        </w:r>
        <w:r>
          <w:fldChar w:fldCharType="end"/>
        </w:r>
      </w:p>
    </w:sdtContent>
  </w:sdt>
  <w:p w14:paraId="6414CA30" w14:textId="77777777" w:rsidR="0035522D" w:rsidRDefault="0035522D">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258041"/>
      <w:docPartObj>
        <w:docPartGallery w:val="Page Numbers (Bottom of Page)"/>
        <w:docPartUnique/>
      </w:docPartObj>
    </w:sdtPr>
    <w:sdtEndPr/>
    <w:sdtContent>
      <w:p w14:paraId="2BEB84C2" w14:textId="07563C28" w:rsidR="0035522D" w:rsidRDefault="0035522D">
        <w:pPr>
          <w:pStyle w:val="Podnoje"/>
          <w:jc w:val="right"/>
        </w:pPr>
        <w:r>
          <w:fldChar w:fldCharType="begin"/>
        </w:r>
        <w:r>
          <w:instrText>PAGE   \* MERGEFORMAT</w:instrText>
        </w:r>
        <w:r>
          <w:fldChar w:fldCharType="separate"/>
        </w:r>
        <w:r>
          <w:t>2</w:t>
        </w:r>
        <w:r>
          <w:fldChar w:fldCharType="end"/>
        </w:r>
      </w:p>
    </w:sdtContent>
  </w:sdt>
  <w:p w14:paraId="75B63ECA" w14:textId="3F8CA5F0" w:rsidR="0035522D" w:rsidRDefault="0035522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445B2" w14:textId="77777777" w:rsidR="00783AF1" w:rsidRDefault="00783AF1" w:rsidP="00134E6B">
      <w:pPr>
        <w:spacing w:after="0" w:line="240" w:lineRule="auto"/>
      </w:pPr>
      <w:r>
        <w:separator/>
      </w:r>
    </w:p>
  </w:footnote>
  <w:footnote w:type="continuationSeparator" w:id="0">
    <w:p w14:paraId="2F777E1A" w14:textId="77777777" w:rsidR="00783AF1" w:rsidRDefault="00783AF1" w:rsidP="00134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650DE"/>
    <w:multiLevelType w:val="hybridMultilevel"/>
    <w:tmpl w:val="209208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46651F3"/>
    <w:multiLevelType w:val="hybridMultilevel"/>
    <w:tmpl w:val="E1B443E6"/>
    <w:lvl w:ilvl="0" w:tplc="041A000F">
      <w:start w:val="5"/>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7994018"/>
    <w:multiLevelType w:val="multilevel"/>
    <w:tmpl w:val="775685CC"/>
    <w:lvl w:ilvl="0">
      <w:start w:val="1"/>
      <w:numFmt w:val="decimal"/>
      <w:lvlText w:val="%1."/>
      <w:lvlJc w:val="left"/>
      <w:pPr>
        <w:ind w:left="567" w:hanging="567"/>
      </w:pPr>
      <w:rPr>
        <w:rFonts w:hint="default"/>
        <w:b/>
        <w:bCs/>
        <w:w w:val="101"/>
        <w:sz w:val="40"/>
        <w:szCs w:val="40"/>
      </w:rPr>
    </w:lvl>
    <w:lvl w:ilvl="1">
      <w:start w:val="1"/>
      <w:numFmt w:val="decimal"/>
      <w:pStyle w:val="Naslov2"/>
      <w:lvlText w:val="%1.%2."/>
      <w:lvlJc w:val="left"/>
      <w:pPr>
        <w:ind w:left="1133" w:hanging="992"/>
      </w:pPr>
      <w:rPr>
        <w:rFonts w:hint="default"/>
      </w:rPr>
    </w:lvl>
    <w:lvl w:ilvl="2">
      <w:start w:val="1"/>
      <w:numFmt w:val="decimal"/>
      <w:suff w:val="space"/>
      <w:lvlText w:val="%1.%2.%3."/>
      <w:lvlJc w:val="left"/>
      <w:pPr>
        <w:ind w:left="1418" w:hanging="1418"/>
      </w:pPr>
      <w:rPr>
        <w:rFonts w:hint="default"/>
        <w:b/>
        <w:sz w:val="32"/>
        <w:szCs w:val="32"/>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3" w15:restartNumberingAfterBreak="0">
    <w:nsid w:val="2BF47246"/>
    <w:multiLevelType w:val="hybridMultilevel"/>
    <w:tmpl w:val="0A386398"/>
    <w:lvl w:ilvl="0" w:tplc="2592B1F2">
      <w:start w:val="1"/>
      <w:numFmt w:val="bullet"/>
      <w:lvlText w:val=""/>
      <w:lvlJc w:val="left"/>
      <w:pPr>
        <w:ind w:left="720" w:hanging="363"/>
      </w:pPr>
      <w:rPr>
        <w:rFonts w:ascii="Symbol" w:hAnsi="Symbol" w:hint="default"/>
      </w:rPr>
    </w:lvl>
    <w:lvl w:ilvl="1" w:tplc="7416DD28">
      <w:start w:val="1"/>
      <w:numFmt w:val="bullet"/>
      <w:lvlText w:val="o"/>
      <w:lvlJc w:val="left"/>
      <w:pPr>
        <w:ind w:left="1440" w:hanging="363"/>
      </w:pPr>
      <w:rPr>
        <w:rFonts w:ascii="Courier New" w:hAnsi="Courier New" w:hint="default"/>
      </w:rPr>
    </w:lvl>
    <w:lvl w:ilvl="2" w:tplc="041A0005">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4" w15:restartNumberingAfterBreak="0">
    <w:nsid w:val="34113C88"/>
    <w:multiLevelType w:val="hybridMultilevel"/>
    <w:tmpl w:val="F25EABD2"/>
    <w:lvl w:ilvl="0" w:tplc="6ED8C3FE">
      <w:start w:val="1"/>
      <w:numFmt w:val="bullet"/>
      <w:lvlText w:val="-"/>
      <w:lvlJc w:val="left"/>
      <w:pPr>
        <w:ind w:left="720" w:hanging="360"/>
      </w:pPr>
      <w:rPr>
        <w:rFonts w:ascii="Verdana" w:hAnsi="Verdana"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7026D6E"/>
    <w:multiLevelType w:val="hybridMultilevel"/>
    <w:tmpl w:val="F9E80410"/>
    <w:lvl w:ilvl="0" w:tplc="23B4201C">
      <w:start w:val="1"/>
      <w:numFmt w:val="decimal"/>
      <w:pStyle w:val="Literatura"/>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7264CE6"/>
    <w:multiLevelType w:val="hybridMultilevel"/>
    <w:tmpl w:val="A70E40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91D2616"/>
    <w:multiLevelType w:val="hybridMultilevel"/>
    <w:tmpl w:val="8FAA0C44"/>
    <w:lvl w:ilvl="0" w:tplc="70F4D046">
      <w:start w:val="1"/>
      <w:numFmt w:val="bullet"/>
      <w:pStyle w:val="Odlomakpopisa"/>
      <w:lvlText w:val="-"/>
      <w:lvlJc w:val="left"/>
      <w:pPr>
        <w:ind w:left="1440" w:hanging="360"/>
      </w:pPr>
      <w:rPr>
        <w:rFonts w:ascii="Verdana" w:hAnsi="Verdana"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8" w15:restartNumberingAfterBreak="0">
    <w:nsid w:val="51FC0207"/>
    <w:multiLevelType w:val="hybridMultilevel"/>
    <w:tmpl w:val="C6D809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45B7F83"/>
    <w:multiLevelType w:val="hybridMultilevel"/>
    <w:tmpl w:val="D5AA6760"/>
    <w:lvl w:ilvl="0" w:tplc="4F164CE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5557252D"/>
    <w:multiLevelType w:val="hybridMultilevel"/>
    <w:tmpl w:val="F62EF13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A020C04"/>
    <w:multiLevelType w:val="hybridMultilevel"/>
    <w:tmpl w:val="5FF0048A"/>
    <w:lvl w:ilvl="0" w:tplc="4F164CE8">
      <w:start w:val="1"/>
      <w:numFmt w:val="decimal"/>
      <w:lvlText w:val="[%1]"/>
      <w:lvlJc w:val="left"/>
      <w:pPr>
        <w:tabs>
          <w:tab w:val="num" w:pos="851"/>
        </w:tabs>
        <w:ind w:left="851" w:hanging="49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4"/>
  </w:num>
  <w:num w:numId="4">
    <w:abstractNumId w:val="3"/>
  </w:num>
  <w:num w:numId="5">
    <w:abstractNumId w:val="6"/>
  </w:num>
  <w:num w:numId="6">
    <w:abstractNumId w:val="9"/>
  </w:num>
  <w:num w:numId="7">
    <w:abstractNumId w:val="1"/>
  </w:num>
  <w:num w:numId="8">
    <w:abstractNumId w:val="0"/>
  </w:num>
  <w:num w:numId="9">
    <w:abstractNumId w:val="11"/>
  </w:num>
  <w:num w:numId="10">
    <w:abstractNumId w:val="5"/>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F4"/>
    <w:rsid w:val="0000667C"/>
    <w:rsid w:val="00007792"/>
    <w:rsid w:val="0001161C"/>
    <w:rsid w:val="00012968"/>
    <w:rsid w:val="000163F2"/>
    <w:rsid w:val="00021C9D"/>
    <w:rsid w:val="00022412"/>
    <w:rsid w:val="0003123A"/>
    <w:rsid w:val="000314F9"/>
    <w:rsid w:val="0003687C"/>
    <w:rsid w:val="00037E61"/>
    <w:rsid w:val="000409D8"/>
    <w:rsid w:val="00043FB4"/>
    <w:rsid w:val="000516A5"/>
    <w:rsid w:val="00051D6F"/>
    <w:rsid w:val="00052C04"/>
    <w:rsid w:val="00053792"/>
    <w:rsid w:val="00054203"/>
    <w:rsid w:val="000560D6"/>
    <w:rsid w:val="00056AB6"/>
    <w:rsid w:val="00056ED2"/>
    <w:rsid w:val="00060274"/>
    <w:rsid w:val="00061B90"/>
    <w:rsid w:val="00062C9D"/>
    <w:rsid w:val="00063186"/>
    <w:rsid w:val="00070C9C"/>
    <w:rsid w:val="00072743"/>
    <w:rsid w:val="0007293C"/>
    <w:rsid w:val="00072A05"/>
    <w:rsid w:val="000764A0"/>
    <w:rsid w:val="00091844"/>
    <w:rsid w:val="00095933"/>
    <w:rsid w:val="000A4F9C"/>
    <w:rsid w:val="000A6B11"/>
    <w:rsid w:val="000B0C50"/>
    <w:rsid w:val="000B1DEE"/>
    <w:rsid w:val="000B4C55"/>
    <w:rsid w:val="000C0233"/>
    <w:rsid w:val="000C04AB"/>
    <w:rsid w:val="000C3B07"/>
    <w:rsid w:val="000C4324"/>
    <w:rsid w:val="000C6638"/>
    <w:rsid w:val="000C6951"/>
    <w:rsid w:val="000C6B68"/>
    <w:rsid w:val="000C7A48"/>
    <w:rsid w:val="000D3A83"/>
    <w:rsid w:val="000D7F17"/>
    <w:rsid w:val="000E035D"/>
    <w:rsid w:val="000E0D08"/>
    <w:rsid w:val="000E472E"/>
    <w:rsid w:val="000E72AF"/>
    <w:rsid w:val="000F0E04"/>
    <w:rsid w:val="000F196A"/>
    <w:rsid w:val="000F2D1F"/>
    <w:rsid w:val="000F2FB9"/>
    <w:rsid w:val="001007B4"/>
    <w:rsid w:val="00101A8B"/>
    <w:rsid w:val="00105818"/>
    <w:rsid w:val="00110335"/>
    <w:rsid w:val="00112118"/>
    <w:rsid w:val="00112594"/>
    <w:rsid w:val="001137AA"/>
    <w:rsid w:val="00113913"/>
    <w:rsid w:val="00114474"/>
    <w:rsid w:val="00115CB2"/>
    <w:rsid w:val="00121113"/>
    <w:rsid w:val="00121A4E"/>
    <w:rsid w:val="0012240E"/>
    <w:rsid w:val="001229E2"/>
    <w:rsid w:val="00123A2A"/>
    <w:rsid w:val="00125C30"/>
    <w:rsid w:val="00126929"/>
    <w:rsid w:val="001276F6"/>
    <w:rsid w:val="00131903"/>
    <w:rsid w:val="00134041"/>
    <w:rsid w:val="00134945"/>
    <w:rsid w:val="00134E6B"/>
    <w:rsid w:val="001358AA"/>
    <w:rsid w:val="00143E31"/>
    <w:rsid w:val="00145443"/>
    <w:rsid w:val="00150A98"/>
    <w:rsid w:val="00151129"/>
    <w:rsid w:val="00160351"/>
    <w:rsid w:val="001615DF"/>
    <w:rsid w:val="0016240E"/>
    <w:rsid w:val="00163F75"/>
    <w:rsid w:val="0016439C"/>
    <w:rsid w:val="00164C6D"/>
    <w:rsid w:val="001676F2"/>
    <w:rsid w:val="00174FA4"/>
    <w:rsid w:val="00175830"/>
    <w:rsid w:val="00175DC8"/>
    <w:rsid w:val="00180AD1"/>
    <w:rsid w:val="00181015"/>
    <w:rsid w:val="001823AF"/>
    <w:rsid w:val="00182529"/>
    <w:rsid w:val="00183AC8"/>
    <w:rsid w:val="00183CD8"/>
    <w:rsid w:val="00185E8D"/>
    <w:rsid w:val="0019326C"/>
    <w:rsid w:val="001A2F17"/>
    <w:rsid w:val="001A3104"/>
    <w:rsid w:val="001A434F"/>
    <w:rsid w:val="001B7220"/>
    <w:rsid w:val="001C1DBA"/>
    <w:rsid w:val="001C1E42"/>
    <w:rsid w:val="001D2AD4"/>
    <w:rsid w:val="001D465E"/>
    <w:rsid w:val="001D5694"/>
    <w:rsid w:val="001D7633"/>
    <w:rsid w:val="001E0812"/>
    <w:rsid w:val="001E25CA"/>
    <w:rsid w:val="001E33D0"/>
    <w:rsid w:val="001F128F"/>
    <w:rsid w:val="001F28DE"/>
    <w:rsid w:val="001F5366"/>
    <w:rsid w:val="00200783"/>
    <w:rsid w:val="00205297"/>
    <w:rsid w:val="002057D2"/>
    <w:rsid w:val="00206956"/>
    <w:rsid w:val="002114DC"/>
    <w:rsid w:val="00214DBE"/>
    <w:rsid w:val="00216CBE"/>
    <w:rsid w:val="0022037E"/>
    <w:rsid w:val="00230223"/>
    <w:rsid w:val="00230C6A"/>
    <w:rsid w:val="00231FF8"/>
    <w:rsid w:val="00236375"/>
    <w:rsid w:val="00241061"/>
    <w:rsid w:val="00242433"/>
    <w:rsid w:val="00244D86"/>
    <w:rsid w:val="002510DC"/>
    <w:rsid w:val="00254792"/>
    <w:rsid w:val="002578B2"/>
    <w:rsid w:val="0026277E"/>
    <w:rsid w:val="0026701D"/>
    <w:rsid w:val="00271ED8"/>
    <w:rsid w:val="00272A3D"/>
    <w:rsid w:val="00274841"/>
    <w:rsid w:val="002803A2"/>
    <w:rsid w:val="00294397"/>
    <w:rsid w:val="00297197"/>
    <w:rsid w:val="00297ECB"/>
    <w:rsid w:val="002A4193"/>
    <w:rsid w:val="002A498C"/>
    <w:rsid w:val="002A7EC8"/>
    <w:rsid w:val="002B2476"/>
    <w:rsid w:val="002B2F94"/>
    <w:rsid w:val="002B3EA1"/>
    <w:rsid w:val="002B4AC5"/>
    <w:rsid w:val="002B6F1A"/>
    <w:rsid w:val="002C328B"/>
    <w:rsid w:val="002D21CE"/>
    <w:rsid w:val="002D2221"/>
    <w:rsid w:val="002D403E"/>
    <w:rsid w:val="002D5084"/>
    <w:rsid w:val="002D6B33"/>
    <w:rsid w:val="002D74AD"/>
    <w:rsid w:val="002E0645"/>
    <w:rsid w:val="002E07E6"/>
    <w:rsid w:val="002E6DB6"/>
    <w:rsid w:val="002E762A"/>
    <w:rsid w:val="002F0CEE"/>
    <w:rsid w:val="002F0D62"/>
    <w:rsid w:val="002F5D1B"/>
    <w:rsid w:val="003008D5"/>
    <w:rsid w:val="00302C1D"/>
    <w:rsid w:val="00304820"/>
    <w:rsid w:val="00312739"/>
    <w:rsid w:val="0031306D"/>
    <w:rsid w:val="00313EE0"/>
    <w:rsid w:val="00321E9D"/>
    <w:rsid w:val="00322065"/>
    <w:rsid w:val="00324426"/>
    <w:rsid w:val="00324BF7"/>
    <w:rsid w:val="00325355"/>
    <w:rsid w:val="003263B8"/>
    <w:rsid w:val="003275E6"/>
    <w:rsid w:val="0033080A"/>
    <w:rsid w:val="00333A25"/>
    <w:rsid w:val="00333FDD"/>
    <w:rsid w:val="003347DA"/>
    <w:rsid w:val="00334AD3"/>
    <w:rsid w:val="00335465"/>
    <w:rsid w:val="00336A37"/>
    <w:rsid w:val="00337E29"/>
    <w:rsid w:val="00340728"/>
    <w:rsid w:val="00342268"/>
    <w:rsid w:val="00342321"/>
    <w:rsid w:val="003442B0"/>
    <w:rsid w:val="003448DA"/>
    <w:rsid w:val="003502B8"/>
    <w:rsid w:val="003511BE"/>
    <w:rsid w:val="0035522D"/>
    <w:rsid w:val="00356E5E"/>
    <w:rsid w:val="00357511"/>
    <w:rsid w:val="00361661"/>
    <w:rsid w:val="003618E9"/>
    <w:rsid w:val="0036440D"/>
    <w:rsid w:val="00365C12"/>
    <w:rsid w:val="003664C9"/>
    <w:rsid w:val="003668A5"/>
    <w:rsid w:val="00366B4D"/>
    <w:rsid w:val="00371947"/>
    <w:rsid w:val="003723EF"/>
    <w:rsid w:val="00374347"/>
    <w:rsid w:val="003753CF"/>
    <w:rsid w:val="00381BB0"/>
    <w:rsid w:val="003825A6"/>
    <w:rsid w:val="00382CE3"/>
    <w:rsid w:val="00386708"/>
    <w:rsid w:val="00387686"/>
    <w:rsid w:val="00392A25"/>
    <w:rsid w:val="003934B7"/>
    <w:rsid w:val="00393B1B"/>
    <w:rsid w:val="00396E41"/>
    <w:rsid w:val="00397063"/>
    <w:rsid w:val="003A677C"/>
    <w:rsid w:val="003A7503"/>
    <w:rsid w:val="003B2DD2"/>
    <w:rsid w:val="003B3CB9"/>
    <w:rsid w:val="003B4CDE"/>
    <w:rsid w:val="003B5D6A"/>
    <w:rsid w:val="003B71BF"/>
    <w:rsid w:val="003C09FE"/>
    <w:rsid w:val="003C2644"/>
    <w:rsid w:val="003D1C1E"/>
    <w:rsid w:val="003D4EFD"/>
    <w:rsid w:val="003D71AF"/>
    <w:rsid w:val="003E01F9"/>
    <w:rsid w:val="003E138C"/>
    <w:rsid w:val="003E5AC8"/>
    <w:rsid w:val="003F11F4"/>
    <w:rsid w:val="003F39DA"/>
    <w:rsid w:val="003F5467"/>
    <w:rsid w:val="003F5964"/>
    <w:rsid w:val="003F6391"/>
    <w:rsid w:val="003F6DFF"/>
    <w:rsid w:val="00402D46"/>
    <w:rsid w:val="00403D71"/>
    <w:rsid w:val="004044E6"/>
    <w:rsid w:val="0041174F"/>
    <w:rsid w:val="0041768B"/>
    <w:rsid w:val="00425E83"/>
    <w:rsid w:val="00426F47"/>
    <w:rsid w:val="00427FCB"/>
    <w:rsid w:val="00430249"/>
    <w:rsid w:val="00431370"/>
    <w:rsid w:val="00432681"/>
    <w:rsid w:val="004349E0"/>
    <w:rsid w:val="00435AFE"/>
    <w:rsid w:val="0043666D"/>
    <w:rsid w:val="0044020F"/>
    <w:rsid w:val="00440213"/>
    <w:rsid w:val="00441726"/>
    <w:rsid w:val="0044268E"/>
    <w:rsid w:val="00442DEA"/>
    <w:rsid w:val="00450F67"/>
    <w:rsid w:val="00456082"/>
    <w:rsid w:val="0046198E"/>
    <w:rsid w:val="00466B96"/>
    <w:rsid w:val="00470B82"/>
    <w:rsid w:val="00470F29"/>
    <w:rsid w:val="004715BB"/>
    <w:rsid w:val="004723F1"/>
    <w:rsid w:val="0047772B"/>
    <w:rsid w:val="00480390"/>
    <w:rsid w:val="0049096A"/>
    <w:rsid w:val="004A0980"/>
    <w:rsid w:val="004A0DAD"/>
    <w:rsid w:val="004A0FBE"/>
    <w:rsid w:val="004A158B"/>
    <w:rsid w:val="004A2EE3"/>
    <w:rsid w:val="004B3CB4"/>
    <w:rsid w:val="004B441A"/>
    <w:rsid w:val="004B553E"/>
    <w:rsid w:val="004B7BB3"/>
    <w:rsid w:val="004C09A2"/>
    <w:rsid w:val="004C3F5E"/>
    <w:rsid w:val="004C49C8"/>
    <w:rsid w:val="004C4A14"/>
    <w:rsid w:val="004C6368"/>
    <w:rsid w:val="004D066F"/>
    <w:rsid w:val="004D0E3F"/>
    <w:rsid w:val="004D5D15"/>
    <w:rsid w:val="004D65B9"/>
    <w:rsid w:val="004E35B2"/>
    <w:rsid w:val="004E4615"/>
    <w:rsid w:val="004E4682"/>
    <w:rsid w:val="004F1BC6"/>
    <w:rsid w:val="004F240D"/>
    <w:rsid w:val="004F3661"/>
    <w:rsid w:val="004F4E25"/>
    <w:rsid w:val="004F5748"/>
    <w:rsid w:val="004F6AEC"/>
    <w:rsid w:val="004F73D4"/>
    <w:rsid w:val="004F7B57"/>
    <w:rsid w:val="00505FE2"/>
    <w:rsid w:val="00513CA6"/>
    <w:rsid w:val="005164D1"/>
    <w:rsid w:val="0051732F"/>
    <w:rsid w:val="0052413E"/>
    <w:rsid w:val="00525CAD"/>
    <w:rsid w:val="0052612D"/>
    <w:rsid w:val="0052677D"/>
    <w:rsid w:val="0052750E"/>
    <w:rsid w:val="0052779D"/>
    <w:rsid w:val="005318B9"/>
    <w:rsid w:val="00534091"/>
    <w:rsid w:val="00535484"/>
    <w:rsid w:val="00535C88"/>
    <w:rsid w:val="00536C98"/>
    <w:rsid w:val="005406E1"/>
    <w:rsid w:val="005426AC"/>
    <w:rsid w:val="00545DDF"/>
    <w:rsid w:val="005504EB"/>
    <w:rsid w:val="00551008"/>
    <w:rsid w:val="005554A5"/>
    <w:rsid w:val="00556096"/>
    <w:rsid w:val="0055751C"/>
    <w:rsid w:val="0055766A"/>
    <w:rsid w:val="005603F0"/>
    <w:rsid w:val="0056230C"/>
    <w:rsid w:val="00565611"/>
    <w:rsid w:val="00570DBE"/>
    <w:rsid w:val="00582804"/>
    <w:rsid w:val="005836CD"/>
    <w:rsid w:val="005859BE"/>
    <w:rsid w:val="00586478"/>
    <w:rsid w:val="00591B4C"/>
    <w:rsid w:val="005941B1"/>
    <w:rsid w:val="005A001F"/>
    <w:rsid w:val="005A17FC"/>
    <w:rsid w:val="005A18C0"/>
    <w:rsid w:val="005B11D0"/>
    <w:rsid w:val="005B1AC3"/>
    <w:rsid w:val="005B2089"/>
    <w:rsid w:val="005B3423"/>
    <w:rsid w:val="005B721F"/>
    <w:rsid w:val="005B732D"/>
    <w:rsid w:val="005B7977"/>
    <w:rsid w:val="005C3B49"/>
    <w:rsid w:val="005C4614"/>
    <w:rsid w:val="005C7754"/>
    <w:rsid w:val="005D6410"/>
    <w:rsid w:val="005E1492"/>
    <w:rsid w:val="005E2BC5"/>
    <w:rsid w:val="005E4F2C"/>
    <w:rsid w:val="005E568B"/>
    <w:rsid w:val="005F4484"/>
    <w:rsid w:val="005F5C13"/>
    <w:rsid w:val="005F755E"/>
    <w:rsid w:val="00600490"/>
    <w:rsid w:val="006045BF"/>
    <w:rsid w:val="006048D6"/>
    <w:rsid w:val="006106B0"/>
    <w:rsid w:val="00612579"/>
    <w:rsid w:val="00612668"/>
    <w:rsid w:val="0061435A"/>
    <w:rsid w:val="00621015"/>
    <w:rsid w:val="006240D6"/>
    <w:rsid w:val="00625330"/>
    <w:rsid w:val="00633096"/>
    <w:rsid w:val="00635540"/>
    <w:rsid w:val="00636237"/>
    <w:rsid w:val="0063676E"/>
    <w:rsid w:val="006418A9"/>
    <w:rsid w:val="006470DD"/>
    <w:rsid w:val="00652D3D"/>
    <w:rsid w:val="00653873"/>
    <w:rsid w:val="00653DC2"/>
    <w:rsid w:val="0065651E"/>
    <w:rsid w:val="00662228"/>
    <w:rsid w:val="0066307D"/>
    <w:rsid w:val="00664C10"/>
    <w:rsid w:val="006652E4"/>
    <w:rsid w:val="00665743"/>
    <w:rsid w:val="00665A47"/>
    <w:rsid w:val="006673A4"/>
    <w:rsid w:val="006674B1"/>
    <w:rsid w:val="00671A7D"/>
    <w:rsid w:val="00672B3B"/>
    <w:rsid w:val="0067403A"/>
    <w:rsid w:val="00685431"/>
    <w:rsid w:val="006919DB"/>
    <w:rsid w:val="00691BD4"/>
    <w:rsid w:val="00694365"/>
    <w:rsid w:val="00697026"/>
    <w:rsid w:val="006979FC"/>
    <w:rsid w:val="006A188F"/>
    <w:rsid w:val="006A19CF"/>
    <w:rsid w:val="006A412B"/>
    <w:rsid w:val="006A46DA"/>
    <w:rsid w:val="006A564F"/>
    <w:rsid w:val="006A6CE5"/>
    <w:rsid w:val="006A726E"/>
    <w:rsid w:val="006B02CC"/>
    <w:rsid w:val="006B0BFE"/>
    <w:rsid w:val="006B183E"/>
    <w:rsid w:val="006B2A27"/>
    <w:rsid w:val="006C0B1B"/>
    <w:rsid w:val="006C2697"/>
    <w:rsid w:val="006C2C4B"/>
    <w:rsid w:val="006C48D1"/>
    <w:rsid w:val="006C5A84"/>
    <w:rsid w:val="006C5E93"/>
    <w:rsid w:val="006C6EAB"/>
    <w:rsid w:val="006D24B6"/>
    <w:rsid w:val="006D3F26"/>
    <w:rsid w:val="006D4330"/>
    <w:rsid w:val="006D6455"/>
    <w:rsid w:val="006D6C35"/>
    <w:rsid w:val="006E0E6D"/>
    <w:rsid w:val="006E0F61"/>
    <w:rsid w:val="006E52A9"/>
    <w:rsid w:val="006E57F0"/>
    <w:rsid w:val="006E6FE9"/>
    <w:rsid w:val="006E7279"/>
    <w:rsid w:val="006F31F9"/>
    <w:rsid w:val="006F591E"/>
    <w:rsid w:val="006F7816"/>
    <w:rsid w:val="0070226A"/>
    <w:rsid w:val="00707718"/>
    <w:rsid w:val="00712629"/>
    <w:rsid w:val="00712CE1"/>
    <w:rsid w:val="007146D6"/>
    <w:rsid w:val="00715F68"/>
    <w:rsid w:val="00722F72"/>
    <w:rsid w:val="007234FC"/>
    <w:rsid w:val="0072549C"/>
    <w:rsid w:val="00726AA2"/>
    <w:rsid w:val="0073024B"/>
    <w:rsid w:val="00730E94"/>
    <w:rsid w:val="00732EA0"/>
    <w:rsid w:val="007335CB"/>
    <w:rsid w:val="00736180"/>
    <w:rsid w:val="00736257"/>
    <w:rsid w:val="00737555"/>
    <w:rsid w:val="00737595"/>
    <w:rsid w:val="00737FD1"/>
    <w:rsid w:val="00741D17"/>
    <w:rsid w:val="0074432B"/>
    <w:rsid w:val="00745502"/>
    <w:rsid w:val="00745D6D"/>
    <w:rsid w:val="007577B9"/>
    <w:rsid w:val="00762A37"/>
    <w:rsid w:val="0076668F"/>
    <w:rsid w:val="00770246"/>
    <w:rsid w:val="00771FE4"/>
    <w:rsid w:val="00772636"/>
    <w:rsid w:val="0077450A"/>
    <w:rsid w:val="007766B6"/>
    <w:rsid w:val="00777FD5"/>
    <w:rsid w:val="00781D88"/>
    <w:rsid w:val="00781D9F"/>
    <w:rsid w:val="00782657"/>
    <w:rsid w:val="00782BCB"/>
    <w:rsid w:val="00783AF1"/>
    <w:rsid w:val="0078641F"/>
    <w:rsid w:val="0078787C"/>
    <w:rsid w:val="00793878"/>
    <w:rsid w:val="007945A7"/>
    <w:rsid w:val="00797D7C"/>
    <w:rsid w:val="007B7218"/>
    <w:rsid w:val="007C309A"/>
    <w:rsid w:val="007C7BC6"/>
    <w:rsid w:val="007D3520"/>
    <w:rsid w:val="007E3908"/>
    <w:rsid w:val="007E6475"/>
    <w:rsid w:val="007E6EBE"/>
    <w:rsid w:val="007F07FF"/>
    <w:rsid w:val="007F267E"/>
    <w:rsid w:val="007F4F68"/>
    <w:rsid w:val="00800C1F"/>
    <w:rsid w:val="00801479"/>
    <w:rsid w:val="00806185"/>
    <w:rsid w:val="0081253F"/>
    <w:rsid w:val="00815FE1"/>
    <w:rsid w:val="0082011B"/>
    <w:rsid w:val="008258A7"/>
    <w:rsid w:val="008312A6"/>
    <w:rsid w:val="008336BC"/>
    <w:rsid w:val="0083740F"/>
    <w:rsid w:val="00842141"/>
    <w:rsid w:val="008423C8"/>
    <w:rsid w:val="00845A7B"/>
    <w:rsid w:val="00847266"/>
    <w:rsid w:val="00847D66"/>
    <w:rsid w:val="00852525"/>
    <w:rsid w:val="00853038"/>
    <w:rsid w:val="008572F1"/>
    <w:rsid w:val="008616C8"/>
    <w:rsid w:val="00863299"/>
    <w:rsid w:val="008634F8"/>
    <w:rsid w:val="00863533"/>
    <w:rsid w:val="00863CC3"/>
    <w:rsid w:val="00865326"/>
    <w:rsid w:val="0086687B"/>
    <w:rsid w:val="00870009"/>
    <w:rsid w:val="00871831"/>
    <w:rsid w:val="00873776"/>
    <w:rsid w:val="00873CF6"/>
    <w:rsid w:val="00880E88"/>
    <w:rsid w:val="008820C4"/>
    <w:rsid w:val="0089191A"/>
    <w:rsid w:val="00891EBE"/>
    <w:rsid w:val="00892BF1"/>
    <w:rsid w:val="00897DB0"/>
    <w:rsid w:val="008A258C"/>
    <w:rsid w:val="008A684E"/>
    <w:rsid w:val="008B16EB"/>
    <w:rsid w:val="008B532F"/>
    <w:rsid w:val="008B54AC"/>
    <w:rsid w:val="008B68A7"/>
    <w:rsid w:val="008C02DF"/>
    <w:rsid w:val="008C095D"/>
    <w:rsid w:val="008C0B2D"/>
    <w:rsid w:val="008C3A5C"/>
    <w:rsid w:val="008C48E7"/>
    <w:rsid w:val="008C4973"/>
    <w:rsid w:val="008C4D5F"/>
    <w:rsid w:val="008C5BD9"/>
    <w:rsid w:val="008C6111"/>
    <w:rsid w:val="008C7C45"/>
    <w:rsid w:val="008D1DD3"/>
    <w:rsid w:val="008D26B7"/>
    <w:rsid w:val="008E41E4"/>
    <w:rsid w:val="008E5FDD"/>
    <w:rsid w:val="008E626C"/>
    <w:rsid w:val="008F3ECE"/>
    <w:rsid w:val="008F4172"/>
    <w:rsid w:val="008F6CA4"/>
    <w:rsid w:val="00901909"/>
    <w:rsid w:val="00905DB1"/>
    <w:rsid w:val="00912263"/>
    <w:rsid w:val="009203B5"/>
    <w:rsid w:val="009212D0"/>
    <w:rsid w:val="00924BB4"/>
    <w:rsid w:val="0093521B"/>
    <w:rsid w:val="009361B0"/>
    <w:rsid w:val="009400F6"/>
    <w:rsid w:val="00942276"/>
    <w:rsid w:val="009429E0"/>
    <w:rsid w:val="00945F7F"/>
    <w:rsid w:val="009514B4"/>
    <w:rsid w:val="00955AEF"/>
    <w:rsid w:val="0096020E"/>
    <w:rsid w:val="00971DBA"/>
    <w:rsid w:val="00974C33"/>
    <w:rsid w:val="00977D53"/>
    <w:rsid w:val="00980295"/>
    <w:rsid w:val="00980516"/>
    <w:rsid w:val="00985332"/>
    <w:rsid w:val="009872F5"/>
    <w:rsid w:val="00987AF8"/>
    <w:rsid w:val="009937C5"/>
    <w:rsid w:val="00995520"/>
    <w:rsid w:val="00995F2A"/>
    <w:rsid w:val="00996891"/>
    <w:rsid w:val="009A1E40"/>
    <w:rsid w:val="009A4BA1"/>
    <w:rsid w:val="009A5AF2"/>
    <w:rsid w:val="009B7326"/>
    <w:rsid w:val="009C2DB2"/>
    <w:rsid w:val="009C332A"/>
    <w:rsid w:val="009C6491"/>
    <w:rsid w:val="009C77FA"/>
    <w:rsid w:val="009D0E15"/>
    <w:rsid w:val="009D1395"/>
    <w:rsid w:val="009D2527"/>
    <w:rsid w:val="009D33B7"/>
    <w:rsid w:val="009D42AB"/>
    <w:rsid w:val="009D4F73"/>
    <w:rsid w:val="009D6B5F"/>
    <w:rsid w:val="009D7967"/>
    <w:rsid w:val="009D7C3F"/>
    <w:rsid w:val="009E11C6"/>
    <w:rsid w:val="009E23B9"/>
    <w:rsid w:val="009E6CCA"/>
    <w:rsid w:val="009F14F9"/>
    <w:rsid w:val="009F332C"/>
    <w:rsid w:val="009F7500"/>
    <w:rsid w:val="00A02033"/>
    <w:rsid w:val="00A02800"/>
    <w:rsid w:val="00A0345F"/>
    <w:rsid w:val="00A04129"/>
    <w:rsid w:val="00A05EE3"/>
    <w:rsid w:val="00A06A72"/>
    <w:rsid w:val="00A15503"/>
    <w:rsid w:val="00A15703"/>
    <w:rsid w:val="00A16C3D"/>
    <w:rsid w:val="00A16F60"/>
    <w:rsid w:val="00A20223"/>
    <w:rsid w:val="00A21B32"/>
    <w:rsid w:val="00A23640"/>
    <w:rsid w:val="00A27FF8"/>
    <w:rsid w:val="00A31AF9"/>
    <w:rsid w:val="00A32844"/>
    <w:rsid w:val="00A353D4"/>
    <w:rsid w:val="00A37189"/>
    <w:rsid w:val="00A3752A"/>
    <w:rsid w:val="00A43DF6"/>
    <w:rsid w:val="00A44A46"/>
    <w:rsid w:val="00A52159"/>
    <w:rsid w:val="00A5288A"/>
    <w:rsid w:val="00A53C4F"/>
    <w:rsid w:val="00A5559B"/>
    <w:rsid w:val="00A5761E"/>
    <w:rsid w:val="00A57D49"/>
    <w:rsid w:val="00A622B7"/>
    <w:rsid w:val="00A64962"/>
    <w:rsid w:val="00A64D01"/>
    <w:rsid w:val="00A67CB2"/>
    <w:rsid w:val="00A70410"/>
    <w:rsid w:val="00A70838"/>
    <w:rsid w:val="00A709DD"/>
    <w:rsid w:val="00A70A4A"/>
    <w:rsid w:val="00A7306E"/>
    <w:rsid w:val="00A74189"/>
    <w:rsid w:val="00A7525F"/>
    <w:rsid w:val="00A7668D"/>
    <w:rsid w:val="00A76CEF"/>
    <w:rsid w:val="00A7784D"/>
    <w:rsid w:val="00A805F7"/>
    <w:rsid w:val="00A82ED1"/>
    <w:rsid w:val="00A86BF8"/>
    <w:rsid w:val="00A86EB8"/>
    <w:rsid w:val="00A92A44"/>
    <w:rsid w:val="00A94491"/>
    <w:rsid w:val="00A9475A"/>
    <w:rsid w:val="00A94C8C"/>
    <w:rsid w:val="00A953AB"/>
    <w:rsid w:val="00AA31CC"/>
    <w:rsid w:val="00AA56D3"/>
    <w:rsid w:val="00AB173F"/>
    <w:rsid w:val="00AB583C"/>
    <w:rsid w:val="00AB63B6"/>
    <w:rsid w:val="00AB66C3"/>
    <w:rsid w:val="00AC13C4"/>
    <w:rsid w:val="00AC3BF0"/>
    <w:rsid w:val="00AC46A2"/>
    <w:rsid w:val="00AC4A07"/>
    <w:rsid w:val="00AD4198"/>
    <w:rsid w:val="00AE2C6D"/>
    <w:rsid w:val="00AE428C"/>
    <w:rsid w:val="00AE4DD0"/>
    <w:rsid w:val="00AE7C5E"/>
    <w:rsid w:val="00AE7CDB"/>
    <w:rsid w:val="00AF0791"/>
    <w:rsid w:val="00AF1BA4"/>
    <w:rsid w:val="00AF2D8A"/>
    <w:rsid w:val="00AF30A6"/>
    <w:rsid w:val="00AF329A"/>
    <w:rsid w:val="00AF3B00"/>
    <w:rsid w:val="00AF42B6"/>
    <w:rsid w:val="00B066E4"/>
    <w:rsid w:val="00B1489B"/>
    <w:rsid w:val="00B16658"/>
    <w:rsid w:val="00B21FCE"/>
    <w:rsid w:val="00B23496"/>
    <w:rsid w:val="00B31E63"/>
    <w:rsid w:val="00B32CFF"/>
    <w:rsid w:val="00B40427"/>
    <w:rsid w:val="00B42A9F"/>
    <w:rsid w:val="00B4469D"/>
    <w:rsid w:val="00B52D05"/>
    <w:rsid w:val="00B554BD"/>
    <w:rsid w:val="00B56DD7"/>
    <w:rsid w:val="00B6448D"/>
    <w:rsid w:val="00B66A80"/>
    <w:rsid w:val="00B66FAE"/>
    <w:rsid w:val="00B7059D"/>
    <w:rsid w:val="00B72FB4"/>
    <w:rsid w:val="00B76CE3"/>
    <w:rsid w:val="00B82930"/>
    <w:rsid w:val="00B85D3D"/>
    <w:rsid w:val="00B87E90"/>
    <w:rsid w:val="00B921DD"/>
    <w:rsid w:val="00B9237A"/>
    <w:rsid w:val="00B93122"/>
    <w:rsid w:val="00B956C5"/>
    <w:rsid w:val="00B95A10"/>
    <w:rsid w:val="00BA12B5"/>
    <w:rsid w:val="00BA4C80"/>
    <w:rsid w:val="00BA531B"/>
    <w:rsid w:val="00BA6241"/>
    <w:rsid w:val="00BB1AD1"/>
    <w:rsid w:val="00BB33BA"/>
    <w:rsid w:val="00BB6FBB"/>
    <w:rsid w:val="00BC1CAD"/>
    <w:rsid w:val="00BC36EC"/>
    <w:rsid w:val="00BC5F2B"/>
    <w:rsid w:val="00BC6012"/>
    <w:rsid w:val="00BD288D"/>
    <w:rsid w:val="00BD4B89"/>
    <w:rsid w:val="00BD7B04"/>
    <w:rsid w:val="00BD7E53"/>
    <w:rsid w:val="00BE2549"/>
    <w:rsid w:val="00BE3FF4"/>
    <w:rsid w:val="00BE43FD"/>
    <w:rsid w:val="00BE51D6"/>
    <w:rsid w:val="00BF0C8A"/>
    <w:rsid w:val="00BF2620"/>
    <w:rsid w:val="00BF31D3"/>
    <w:rsid w:val="00BF5AF9"/>
    <w:rsid w:val="00BF6FD0"/>
    <w:rsid w:val="00C0042B"/>
    <w:rsid w:val="00C01F36"/>
    <w:rsid w:val="00C0200D"/>
    <w:rsid w:val="00C0309C"/>
    <w:rsid w:val="00C040A7"/>
    <w:rsid w:val="00C059B7"/>
    <w:rsid w:val="00C12FC5"/>
    <w:rsid w:val="00C17AB2"/>
    <w:rsid w:val="00C24039"/>
    <w:rsid w:val="00C25627"/>
    <w:rsid w:val="00C32ADF"/>
    <w:rsid w:val="00C33584"/>
    <w:rsid w:val="00C338AD"/>
    <w:rsid w:val="00C34F0A"/>
    <w:rsid w:val="00C364DB"/>
    <w:rsid w:val="00C36A0D"/>
    <w:rsid w:val="00C42AE5"/>
    <w:rsid w:val="00C42FB1"/>
    <w:rsid w:val="00C448C5"/>
    <w:rsid w:val="00C4799F"/>
    <w:rsid w:val="00C5000C"/>
    <w:rsid w:val="00C539F7"/>
    <w:rsid w:val="00C56889"/>
    <w:rsid w:val="00C56E98"/>
    <w:rsid w:val="00C57A5B"/>
    <w:rsid w:val="00C60F36"/>
    <w:rsid w:val="00C61FBB"/>
    <w:rsid w:val="00C62CDC"/>
    <w:rsid w:val="00C63E6D"/>
    <w:rsid w:val="00C64648"/>
    <w:rsid w:val="00C647AD"/>
    <w:rsid w:val="00C705AB"/>
    <w:rsid w:val="00C7106F"/>
    <w:rsid w:val="00C718CF"/>
    <w:rsid w:val="00C72A45"/>
    <w:rsid w:val="00C76001"/>
    <w:rsid w:val="00C824EF"/>
    <w:rsid w:val="00C84CC4"/>
    <w:rsid w:val="00C85D73"/>
    <w:rsid w:val="00C87F9A"/>
    <w:rsid w:val="00C9036D"/>
    <w:rsid w:val="00C9740A"/>
    <w:rsid w:val="00CA3B2B"/>
    <w:rsid w:val="00CA3CE0"/>
    <w:rsid w:val="00CA5654"/>
    <w:rsid w:val="00CB073B"/>
    <w:rsid w:val="00CB2103"/>
    <w:rsid w:val="00CB2213"/>
    <w:rsid w:val="00CB32DA"/>
    <w:rsid w:val="00CB3552"/>
    <w:rsid w:val="00CB5099"/>
    <w:rsid w:val="00CB5AB3"/>
    <w:rsid w:val="00CB5B88"/>
    <w:rsid w:val="00CC001B"/>
    <w:rsid w:val="00CC0A29"/>
    <w:rsid w:val="00CC18CD"/>
    <w:rsid w:val="00CC2AFB"/>
    <w:rsid w:val="00CD5380"/>
    <w:rsid w:val="00CD58B9"/>
    <w:rsid w:val="00CD6C57"/>
    <w:rsid w:val="00CE66AF"/>
    <w:rsid w:val="00CF79EC"/>
    <w:rsid w:val="00D00DD4"/>
    <w:rsid w:val="00D03994"/>
    <w:rsid w:val="00D11CB9"/>
    <w:rsid w:val="00D14F90"/>
    <w:rsid w:val="00D157E1"/>
    <w:rsid w:val="00D160B7"/>
    <w:rsid w:val="00D20A1A"/>
    <w:rsid w:val="00D22D49"/>
    <w:rsid w:val="00D24219"/>
    <w:rsid w:val="00D25821"/>
    <w:rsid w:val="00D27209"/>
    <w:rsid w:val="00D279BE"/>
    <w:rsid w:val="00D27A1A"/>
    <w:rsid w:val="00D34FA6"/>
    <w:rsid w:val="00D35AE4"/>
    <w:rsid w:val="00D366E8"/>
    <w:rsid w:val="00D429AA"/>
    <w:rsid w:val="00D46DEB"/>
    <w:rsid w:val="00D47812"/>
    <w:rsid w:val="00D5496F"/>
    <w:rsid w:val="00D55121"/>
    <w:rsid w:val="00D62027"/>
    <w:rsid w:val="00D641DF"/>
    <w:rsid w:val="00D64F9B"/>
    <w:rsid w:val="00D6501C"/>
    <w:rsid w:val="00D662F7"/>
    <w:rsid w:val="00D672AB"/>
    <w:rsid w:val="00D71648"/>
    <w:rsid w:val="00D73521"/>
    <w:rsid w:val="00D740C8"/>
    <w:rsid w:val="00D76039"/>
    <w:rsid w:val="00D7640D"/>
    <w:rsid w:val="00D81236"/>
    <w:rsid w:val="00D8218F"/>
    <w:rsid w:val="00D827C6"/>
    <w:rsid w:val="00D83E9E"/>
    <w:rsid w:val="00D840E2"/>
    <w:rsid w:val="00D856E7"/>
    <w:rsid w:val="00D863BF"/>
    <w:rsid w:val="00D8756F"/>
    <w:rsid w:val="00D943D5"/>
    <w:rsid w:val="00D94AB5"/>
    <w:rsid w:val="00D968A7"/>
    <w:rsid w:val="00DA2460"/>
    <w:rsid w:val="00DA2B71"/>
    <w:rsid w:val="00DA2D25"/>
    <w:rsid w:val="00DA4CC2"/>
    <w:rsid w:val="00DA529B"/>
    <w:rsid w:val="00DB0B99"/>
    <w:rsid w:val="00DB2BCA"/>
    <w:rsid w:val="00DC2DE6"/>
    <w:rsid w:val="00DC707E"/>
    <w:rsid w:val="00DD02FE"/>
    <w:rsid w:val="00DD2DFF"/>
    <w:rsid w:val="00DD4782"/>
    <w:rsid w:val="00DD557A"/>
    <w:rsid w:val="00DD7ED3"/>
    <w:rsid w:val="00DE22EA"/>
    <w:rsid w:val="00DE2982"/>
    <w:rsid w:val="00DE572F"/>
    <w:rsid w:val="00DE6781"/>
    <w:rsid w:val="00DF1A90"/>
    <w:rsid w:val="00DF1F85"/>
    <w:rsid w:val="00DF37B5"/>
    <w:rsid w:val="00DF5258"/>
    <w:rsid w:val="00E00805"/>
    <w:rsid w:val="00E017A0"/>
    <w:rsid w:val="00E0273C"/>
    <w:rsid w:val="00E02E10"/>
    <w:rsid w:val="00E0664D"/>
    <w:rsid w:val="00E0755F"/>
    <w:rsid w:val="00E13D9E"/>
    <w:rsid w:val="00E173C7"/>
    <w:rsid w:val="00E20B4A"/>
    <w:rsid w:val="00E22E3D"/>
    <w:rsid w:val="00E23738"/>
    <w:rsid w:val="00E239F7"/>
    <w:rsid w:val="00E3404A"/>
    <w:rsid w:val="00E34D5C"/>
    <w:rsid w:val="00E36B60"/>
    <w:rsid w:val="00E41AA3"/>
    <w:rsid w:val="00E46ABC"/>
    <w:rsid w:val="00E477D3"/>
    <w:rsid w:val="00E50BB8"/>
    <w:rsid w:val="00E514E1"/>
    <w:rsid w:val="00E51FDD"/>
    <w:rsid w:val="00E52DAA"/>
    <w:rsid w:val="00E53D28"/>
    <w:rsid w:val="00E53FA3"/>
    <w:rsid w:val="00E544C9"/>
    <w:rsid w:val="00E54B20"/>
    <w:rsid w:val="00E60595"/>
    <w:rsid w:val="00E61185"/>
    <w:rsid w:val="00E61E76"/>
    <w:rsid w:val="00E65BEA"/>
    <w:rsid w:val="00E67C4A"/>
    <w:rsid w:val="00E67C6B"/>
    <w:rsid w:val="00E70C0E"/>
    <w:rsid w:val="00E75E85"/>
    <w:rsid w:val="00E77129"/>
    <w:rsid w:val="00E820BC"/>
    <w:rsid w:val="00E831F6"/>
    <w:rsid w:val="00E86A62"/>
    <w:rsid w:val="00E9106D"/>
    <w:rsid w:val="00E925DA"/>
    <w:rsid w:val="00E9381A"/>
    <w:rsid w:val="00E966ED"/>
    <w:rsid w:val="00EA46DD"/>
    <w:rsid w:val="00EA59D5"/>
    <w:rsid w:val="00EA6761"/>
    <w:rsid w:val="00EA735A"/>
    <w:rsid w:val="00EB20F8"/>
    <w:rsid w:val="00EB3AB3"/>
    <w:rsid w:val="00EC24DA"/>
    <w:rsid w:val="00EC40E4"/>
    <w:rsid w:val="00EC5518"/>
    <w:rsid w:val="00EC7E19"/>
    <w:rsid w:val="00ED04F1"/>
    <w:rsid w:val="00ED2E24"/>
    <w:rsid w:val="00ED42A6"/>
    <w:rsid w:val="00ED79EC"/>
    <w:rsid w:val="00EE0148"/>
    <w:rsid w:val="00EE0B48"/>
    <w:rsid w:val="00EE1F76"/>
    <w:rsid w:val="00EE2B16"/>
    <w:rsid w:val="00EE2E97"/>
    <w:rsid w:val="00EE3360"/>
    <w:rsid w:val="00EE44E8"/>
    <w:rsid w:val="00EE4F64"/>
    <w:rsid w:val="00EE4FA5"/>
    <w:rsid w:val="00EE5654"/>
    <w:rsid w:val="00EE7BA4"/>
    <w:rsid w:val="00EF0EBF"/>
    <w:rsid w:val="00EF1134"/>
    <w:rsid w:val="00EF1C98"/>
    <w:rsid w:val="00EF3FA5"/>
    <w:rsid w:val="00EF65B5"/>
    <w:rsid w:val="00EF7941"/>
    <w:rsid w:val="00F032E3"/>
    <w:rsid w:val="00F06E7E"/>
    <w:rsid w:val="00F21C2A"/>
    <w:rsid w:val="00F22ABE"/>
    <w:rsid w:val="00F245F0"/>
    <w:rsid w:val="00F24DB7"/>
    <w:rsid w:val="00F25621"/>
    <w:rsid w:val="00F31CB7"/>
    <w:rsid w:val="00F3629C"/>
    <w:rsid w:val="00F418BE"/>
    <w:rsid w:val="00F44185"/>
    <w:rsid w:val="00F5255C"/>
    <w:rsid w:val="00F526B7"/>
    <w:rsid w:val="00F55883"/>
    <w:rsid w:val="00F571A9"/>
    <w:rsid w:val="00F628D2"/>
    <w:rsid w:val="00F63C78"/>
    <w:rsid w:val="00F6576D"/>
    <w:rsid w:val="00F703AA"/>
    <w:rsid w:val="00F71C95"/>
    <w:rsid w:val="00F72197"/>
    <w:rsid w:val="00F7397C"/>
    <w:rsid w:val="00F74ECA"/>
    <w:rsid w:val="00F75B8B"/>
    <w:rsid w:val="00F75FF2"/>
    <w:rsid w:val="00F76549"/>
    <w:rsid w:val="00F86D08"/>
    <w:rsid w:val="00F8749D"/>
    <w:rsid w:val="00F87711"/>
    <w:rsid w:val="00F90E1D"/>
    <w:rsid w:val="00F940CD"/>
    <w:rsid w:val="00F94979"/>
    <w:rsid w:val="00FA7900"/>
    <w:rsid w:val="00FB04E9"/>
    <w:rsid w:val="00FB1350"/>
    <w:rsid w:val="00FB2EF2"/>
    <w:rsid w:val="00FB3F4C"/>
    <w:rsid w:val="00FB44A1"/>
    <w:rsid w:val="00FB4F7E"/>
    <w:rsid w:val="00FB702B"/>
    <w:rsid w:val="00FC42BD"/>
    <w:rsid w:val="00FC47BE"/>
    <w:rsid w:val="00FC502C"/>
    <w:rsid w:val="00FC522E"/>
    <w:rsid w:val="00FC76B3"/>
    <w:rsid w:val="00FD2AFD"/>
    <w:rsid w:val="00FD431D"/>
    <w:rsid w:val="00FE4A7A"/>
    <w:rsid w:val="00FE6BC2"/>
    <w:rsid w:val="00FF24FF"/>
    <w:rsid w:val="00FF40A4"/>
    <w:rsid w:val="00FF5AB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D0F12"/>
  <w15:docId w15:val="{C9B8E197-4E53-4A10-8CFF-9A3A9B26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kst"/>
    <w:qFormat/>
    <w:rsid w:val="00A31AF9"/>
    <w:pPr>
      <w:spacing w:line="360" w:lineRule="auto"/>
      <w:jc w:val="both"/>
    </w:pPr>
    <w:rPr>
      <w:rFonts w:ascii="Arial" w:hAnsi="Arial"/>
      <w:color w:val="000000" w:themeColor="text1"/>
      <w:sz w:val="24"/>
    </w:rPr>
  </w:style>
  <w:style w:type="paragraph" w:styleId="Naslov1">
    <w:name w:val="heading 1"/>
    <w:basedOn w:val="Normal"/>
    <w:next w:val="Normal"/>
    <w:link w:val="Naslov1Char"/>
    <w:uiPriority w:val="9"/>
    <w:qFormat/>
    <w:rsid w:val="00D840E2"/>
    <w:pPr>
      <w:keepNext/>
      <w:keepLines/>
      <w:pageBreakBefore/>
      <w:spacing w:before="120" w:after="240"/>
      <w:outlineLvl w:val="0"/>
    </w:pPr>
    <w:rPr>
      <w:rFonts w:eastAsiaTheme="majorEastAsia" w:cstheme="majorBidi"/>
      <w:b/>
      <w:sz w:val="40"/>
      <w:szCs w:val="32"/>
    </w:rPr>
  </w:style>
  <w:style w:type="paragraph" w:styleId="Naslov2">
    <w:name w:val="heading 2"/>
    <w:basedOn w:val="Normal"/>
    <w:next w:val="Normal"/>
    <w:link w:val="Naslov2Char"/>
    <w:uiPriority w:val="9"/>
    <w:unhideWhenUsed/>
    <w:qFormat/>
    <w:rsid w:val="0052612D"/>
    <w:pPr>
      <w:keepNext/>
      <w:keepLines/>
      <w:numPr>
        <w:ilvl w:val="1"/>
        <w:numId w:val="1"/>
      </w:numPr>
      <w:tabs>
        <w:tab w:val="left" w:pos="709"/>
      </w:tabs>
      <w:spacing w:before="360" w:after="120"/>
      <w:ind w:left="709" w:hanging="709"/>
      <w:outlineLvl w:val="1"/>
    </w:pPr>
    <w:rPr>
      <w:rFonts w:eastAsiaTheme="majorEastAsia" w:cstheme="majorBidi"/>
      <w:b/>
      <w:sz w:val="32"/>
      <w:szCs w:val="26"/>
    </w:rPr>
  </w:style>
  <w:style w:type="paragraph" w:styleId="Naslov3">
    <w:name w:val="heading 3"/>
    <w:basedOn w:val="Normal"/>
    <w:next w:val="Normal"/>
    <w:link w:val="Naslov3Char"/>
    <w:uiPriority w:val="9"/>
    <w:unhideWhenUsed/>
    <w:qFormat/>
    <w:rsid w:val="00E61E76"/>
    <w:pPr>
      <w:keepNext/>
      <w:keepLines/>
      <w:spacing w:before="360" w:after="120"/>
      <w:outlineLvl w:val="2"/>
    </w:pPr>
    <w:rPr>
      <w:rFonts w:eastAsiaTheme="majorEastAsia" w:cstheme="majorBidi"/>
      <w:b/>
      <w:sz w:val="32"/>
      <w:szCs w:val="24"/>
    </w:rPr>
  </w:style>
  <w:style w:type="paragraph" w:styleId="Naslov4">
    <w:name w:val="heading 4"/>
    <w:basedOn w:val="Normal"/>
    <w:next w:val="Normal"/>
    <w:link w:val="Naslov4Char"/>
    <w:uiPriority w:val="9"/>
    <w:unhideWhenUsed/>
    <w:qFormat/>
    <w:rsid w:val="00B66A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840E2"/>
    <w:rPr>
      <w:rFonts w:ascii="Arial" w:eastAsiaTheme="majorEastAsia" w:hAnsi="Arial" w:cstheme="majorBidi"/>
      <w:b/>
      <w:color w:val="000000" w:themeColor="text1"/>
      <w:sz w:val="40"/>
      <w:szCs w:val="32"/>
    </w:rPr>
  </w:style>
  <w:style w:type="character" w:customStyle="1" w:styleId="Naslov2Char">
    <w:name w:val="Naslov 2 Char"/>
    <w:basedOn w:val="Zadanifontodlomka"/>
    <w:link w:val="Naslov2"/>
    <w:uiPriority w:val="9"/>
    <w:rsid w:val="0052612D"/>
    <w:rPr>
      <w:rFonts w:ascii="Arial" w:eastAsiaTheme="majorEastAsia" w:hAnsi="Arial" w:cstheme="majorBidi"/>
      <w:b/>
      <w:color w:val="000000" w:themeColor="text1"/>
      <w:sz w:val="32"/>
      <w:szCs w:val="26"/>
    </w:rPr>
  </w:style>
  <w:style w:type="character" w:customStyle="1" w:styleId="Naslov3Char">
    <w:name w:val="Naslov 3 Char"/>
    <w:basedOn w:val="Zadanifontodlomka"/>
    <w:link w:val="Naslov3"/>
    <w:uiPriority w:val="9"/>
    <w:rsid w:val="00E61E76"/>
    <w:rPr>
      <w:rFonts w:ascii="Arial" w:eastAsiaTheme="majorEastAsia" w:hAnsi="Arial" w:cstheme="majorBidi"/>
      <w:b/>
      <w:color w:val="000000" w:themeColor="text1"/>
      <w:sz w:val="32"/>
      <w:szCs w:val="24"/>
    </w:rPr>
  </w:style>
  <w:style w:type="paragraph" w:styleId="Naslov">
    <w:name w:val="Title"/>
    <w:aliases w:val="Naslovnica"/>
    <w:basedOn w:val="Normal"/>
    <w:next w:val="Normal"/>
    <w:link w:val="NaslovChar"/>
    <w:uiPriority w:val="10"/>
    <w:qFormat/>
    <w:rsid w:val="003F11F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NaslovChar">
    <w:name w:val="Naslov Char"/>
    <w:aliases w:val="Naslovnica Char"/>
    <w:basedOn w:val="Zadanifontodlomka"/>
    <w:link w:val="Naslov"/>
    <w:uiPriority w:val="10"/>
    <w:rsid w:val="003F11F4"/>
    <w:rPr>
      <w:rFonts w:asciiTheme="majorHAnsi" w:eastAsiaTheme="majorEastAsia" w:hAnsiTheme="majorHAnsi" w:cstheme="majorBidi"/>
      <w:spacing w:val="-10"/>
      <w:kern w:val="28"/>
      <w:sz w:val="56"/>
      <w:szCs w:val="56"/>
    </w:rPr>
  </w:style>
  <w:style w:type="character" w:styleId="Referencakomentara">
    <w:name w:val="annotation reference"/>
    <w:basedOn w:val="Zadanifontodlomka"/>
    <w:uiPriority w:val="99"/>
    <w:semiHidden/>
    <w:unhideWhenUsed/>
    <w:rsid w:val="00105818"/>
    <w:rPr>
      <w:sz w:val="16"/>
      <w:szCs w:val="16"/>
    </w:rPr>
  </w:style>
  <w:style w:type="paragraph" w:styleId="Tekstkomentara">
    <w:name w:val="annotation text"/>
    <w:basedOn w:val="Normal"/>
    <w:link w:val="TekstkomentaraChar"/>
    <w:uiPriority w:val="99"/>
    <w:unhideWhenUsed/>
    <w:rsid w:val="00105818"/>
    <w:pPr>
      <w:spacing w:line="240" w:lineRule="auto"/>
    </w:pPr>
    <w:rPr>
      <w:sz w:val="20"/>
      <w:szCs w:val="20"/>
    </w:rPr>
  </w:style>
  <w:style w:type="character" w:customStyle="1" w:styleId="TekstkomentaraChar">
    <w:name w:val="Tekst komentara Char"/>
    <w:basedOn w:val="Zadanifontodlomka"/>
    <w:link w:val="Tekstkomentara"/>
    <w:uiPriority w:val="99"/>
    <w:rsid w:val="00105818"/>
    <w:rPr>
      <w:rFonts w:ascii="Arial" w:hAnsi="Arial"/>
      <w:color w:val="000000" w:themeColor="text1"/>
      <w:sz w:val="20"/>
      <w:szCs w:val="20"/>
    </w:rPr>
  </w:style>
  <w:style w:type="paragraph" w:styleId="Predmetkomentara">
    <w:name w:val="annotation subject"/>
    <w:basedOn w:val="Tekstkomentara"/>
    <w:next w:val="Tekstkomentara"/>
    <w:link w:val="PredmetkomentaraChar"/>
    <w:uiPriority w:val="99"/>
    <w:semiHidden/>
    <w:unhideWhenUsed/>
    <w:rsid w:val="00105818"/>
    <w:rPr>
      <w:b/>
      <w:bCs/>
    </w:rPr>
  </w:style>
  <w:style w:type="character" w:customStyle="1" w:styleId="PredmetkomentaraChar">
    <w:name w:val="Predmet komentara Char"/>
    <w:basedOn w:val="TekstkomentaraChar"/>
    <w:link w:val="Predmetkomentara"/>
    <w:uiPriority w:val="99"/>
    <w:semiHidden/>
    <w:rsid w:val="00105818"/>
    <w:rPr>
      <w:rFonts w:ascii="Arial" w:hAnsi="Arial"/>
      <w:b/>
      <w:bCs/>
      <w:color w:val="000000" w:themeColor="text1"/>
      <w:sz w:val="20"/>
      <w:szCs w:val="20"/>
    </w:rPr>
  </w:style>
  <w:style w:type="paragraph" w:styleId="Tekstbalonia">
    <w:name w:val="Balloon Text"/>
    <w:basedOn w:val="Normal"/>
    <w:link w:val="TekstbaloniaChar"/>
    <w:uiPriority w:val="99"/>
    <w:semiHidden/>
    <w:unhideWhenUsed/>
    <w:rsid w:val="00105818"/>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105818"/>
    <w:rPr>
      <w:rFonts w:ascii="Segoe UI" w:hAnsi="Segoe UI" w:cs="Segoe UI"/>
      <w:color w:val="000000" w:themeColor="text1"/>
      <w:sz w:val="18"/>
      <w:szCs w:val="18"/>
    </w:rPr>
  </w:style>
  <w:style w:type="paragraph" w:styleId="Opisslike">
    <w:name w:val="caption"/>
    <w:basedOn w:val="Normal"/>
    <w:next w:val="Normal"/>
    <w:uiPriority w:val="35"/>
    <w:unhideWhenUsed/>
    <w:qFormat/>
    <w:rsid w:val="009E6CCA"/>
    <w:pPr>
      <w:spacing w:after="200" w:line="240" w:lineRule="auto"/>
      <w:jc w:val="center"/>
    </w:pPr>
    <w:rPr>
      <w:iCs/>
      <w:sz w:val="20"/>
      <w:szCs w:val="18"/>
    </w:rPr>
  </w:style>
  <w:style w:type="character" w:customStyle="1" w:styleId="Naslov4Char">
    <w:name w:val="Naslov 4 Char"/>
    <w:basedOn w:val="Zadanifontodlomka"/>
    <w:link w:val="Naslov4"/>
    <w:uiPriority w:val="9"/>
    <w:rsid w:val="00B66A80"/>
    <w:rPr>
      <w:rFonts w:asciiTheme="majorHAnsi" w:eastAsiaTheme="majorEastAsia" w:hAnsiTheme="majorHAnsi" w:cstheme="majorBidi"/>
      <w:i/>
      <w:iCs/>
      <w:color w:val="2F5496" w:themeColor="accent1" w:themeShade="BF"/>
      <w:sz w:val="24"/>
    </w:rPr>
  </w:style>
  <w:style w:type="table" w:styleId="Reetkatablice">
    <w:name w:val="Table Grid"/>
    <w:basedOn w:val="Obinatablica"/>
    <w:uiPriority w:val="39"/>
    <w:rsid w:val="00B66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Naslov">
    <w:name w:val="TOC Heading"/>
    <w:basedOn w:val="Naslov1"/>
    <w:next w:val="Normal"/>
    <w:uiPriority w:val="39"/>
    <w:unhideWhenUsed/>
    <w:qFormat/>
    <w:rsid w:val="00AF1BA4"/>
    <w:pPr>
      <w:spacing w:before="240" w:after="0" w:line="259" w:lineRule="auto"/>
      <w:outlineLvl w:val="9"/>
    </w:pPr>
    <w:rPr>
      <w:rFonts w:asciiTheme="majorHAnsi" w:hAnsiTheme="majorHAnsi"/>
      <w:b w:val="0"/>
      <w:color w:val="2F5496" w:themeColor="accent1" w:themeShade="BF"/>
      <w:sz w:val="32"/>
      <w:lang w:eastAsia="hr-HR"/>
    </w:rPr>
  </w:style>
  <w:style w:type="paragraph" w:styleId="Sadraj1">
    <w:name w:val="toc 1"/>
    <w:basedOn w:val="Normal"/>
    <w:next w:val="Normal"/>
    <w:autoRedefine/>
    <w:uiPriority w:val="39"/>
    <w:unhideWhenUsed/>
    <w:rsid w:val="00AF1BA4"/>
    <w:pPr>
      <w:spacing w:after="100"/>
    </w:pPr>
  </w:style>
  <w:style w:type="paragraph" w:styleId="Sadraj2">
    <w:name w:val="toc 2"/>
    <w:basedOn w:val="Normal"/>
    <w:next w:val="Normal"/>
    <w:autoRedefine/>
    <w:uiPriority w:val="39"/>
    <w:unhideWhenUsed/>
    <w:rsid w:val="00AF1BA4"/>
    <w:pPr>
      <w:spacing w:after="100"/>
      <w:ind w:left="240"/>
    </w:pPr>
  </w:style>
  <w:style w:type="paragraph" w:styleId="Sadraj3">
    <w:name w:val="toc 3"/>
    <w:basedOn w:val="Normal"/>
    <w:next w:val="Normal"/>
    <w:autoRedefine/>
    <w:uiPriority w:val="39"/>
    <w:unhideWhenUsed/>
    <w:rsid w:val="00AF1BA4"/>
    <w:pPr>
      <w:spacing w:after="100"/>
      <w:ind w:left="480"/>
    </w:pPr>
  </w:style>
  <w:style w:type="character" w:styleId="Hiperveza">
    <w:name w:val="Hyperlink"/>
    <w:basedOn w:val="Zadanifontodlomka"/>
    <w:uiPriority w:val="99"/>
    <w:unhideWhenUsed/>
    <w:rsid w:val="00AF1BA4"/>
    <w:rPr>
      <w:color w:val="0563C1" w:themeColor="hyperlink"/>
      <w:u w:val="single"/>
    </w:rPr>
  </w:style>
  <w:style w:type="paragraph" w:styleId="Odlomakpopisa">
    <w:name w:val="List Paragraph"/>
    <w:aliases w:val="Lista"/>
    <w:basedOn w:val="Normal"/>
    <w:link w:val="OdlomakpopisaChar"/>
    <w:uiPriority w:val="34"/>
    <w:qFormat/>
    <w:rsid w:val="00C718CF"/>
    <w:pPr>
      <w:numPr>
        <w:numId w:val="2"/>
      </w:numPr>
      <w:spacing w:after="0"/>
      <w:contextualSpacing/>
    </w:pPr>
  </w:style>
  <w:style w:type="character" w:styleId="Tekstrezerviranogmjesta">
    <w:name w:val="Placeholder Text"/>
    <w:basedOn w:val="Zadanifontodlomka"/>
    <w:uiPriority w:val="99"/>
    <w:semiHidden/>
    <w:rsid w:val="00A31AF9"/>
    <w:rPr>
      <w:color w:val="808080"/>
    </w:rPr>
  </w:style>
  <w:style w:type="paragraph" w:styleId="Zaglavlje">
    <w:name w:val="header"/>
    <w:basedOn w:val="Normal"/>
    <w:link w:val="ZaglavljeChar"/>
    <w:uiPriority w:val="99"/>
    <w:unhideWhenUsed/>
    <w:rsid w:val="00134E6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134E6B"/>
    <w:rPr>
      <w:rFonts w:ascii="Arial" w:hAnsi="Arial"/>
      <w:color w:val="000000" w:themeColor="text1"/>
      <w:sz w:val="24"/>
    </w:rPr>
  </w:style>
  <w:style w:type="paragraph" w:styleId="Podnoje">
    <w:name w:val="footer"/>
    <w:basedOn w:val="Normal"/>
    <w:link w:val="PodnojeChar"/>
    <w:uiPriority w:val="99"/>
    <w:unhideWhenUsed/>
    <w:rsid w:val="00134E6B"/>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134E6B"/>
    <w:rPr>
      <w:rFonts w:ascii="Arial" w:hAnsi="Arial"/>
      <w:color w:val="000000" w:themeColor="text1"/>
      <w:sz w:val="24"/>
    </w:rPr>
  </w:style>
  <w:style w:type="character" w:customStyle="1" w:styleId="UnresolvedMention1">
    <w:name w:val="Unresolved Mention1"/>
    <w:basedOn w:val="Zadanifontodlomka"/>
    <w:uiPriority w:val="99"/>
    <w:semiHidden/>
    <w:unhideWhenUsed/>
    <w:rsid w:val="00BA531B"/>
    <w:rPr>
      <w:color w:val="808080"/>
      <w:shd w:val="clear" w:color="auto" w:fill="E6E6E6"/>
    </w:rPr>
  </w:style>
  <w:style w:type="character" w:styleId="SlijeenaHiperveza">
    <w:name w:val="FollowedHyperlink"/>
    <w:basedOn w:val="Zadanifontodlomka"/>
    <w:uiPriority w:val="99"/>
    <w:semiHidden/>
    <w:unhideWhenUsed/>
    <w:rsid w:val="00BA531B"/>
    <w:rPr>
      <w:color w:val="954F72" w:themeColor="followedHyperlink"/>
      <w:u w:val="single"/>
    </w:rPr>
  </w:style>
  <w:style w:type="paragraph" w:customStyle="1" w:styleId="Literatura">
    <w:name w:val="Literatura"/>
    <w:basedOn w:val="Odlomakpopisa"/>
    <w:link w:val="LiteraturaChar"/>
    <w:qFormat/>
    <w:rsid w:val="00BB6FBB"/>
    <w:pPr>
      <w:numPr>
        <w:numId w:val="10"/>
      </w:numPr>
      <w:tabs>
        <w:tab w:val="left" w:pos="709"/>
      </w:tabs>
      <w:spacing w:before="120" w:after="120"/>
      <w:ind w:left="567" w:hanging="567"/>
      <w:contextualSpacing w:val="0"/>
      <w:jc w:val="left"/>
    </w:pPr>
  </w:style>
  <w:style w:type="character" w:customStyle="1" w:styleId="OdlomakpopisaChar">
    <w:name w:val="Odlomak popisa Char"/>
    <w:aliases w:val="Lista Char"/>
    <w:basedOn w:val="Zadanifontodlomka"/>
    <w:link w:val="Odlomakpopisa"/>
    <w:uiPriority w:val="34"/>
    <w:rsid w:val="00852525"/>
    <w:rPr>
      <w:rFonts w:ascii="Arial" w:hAnsi="Arial"/>
      <w:color w:val="000000" w:themeColor="text1"/>
      <w:sz w:val="24"/>
    </w:rPr>
  </w:style>
  <w:style w:type="character" w:customStyle="1" w:styleId="LiteraturaChar">
    <w:name w:val="Literatura Char"/>
    <w:basedOn w:val="OdlomakpopisaChar"/>
    <w:link w:val="Literatura"/>
    <w:rsid w:val="00BB6FBB"/>
    <w:rPr>
      <w:rFonts w:ascii="Arial" w:hAnsi="Arial"/>
      <w:color w:val="000000" w:themeColor="text1"/>
      <w:sz w:val="24"/>
    </w:rPr>
  </w:style>
  <w:style w:type="paragraph" w:customStyle="1" w:styleId="Programskikod">
    <w:name w:val="Programski kod"/>
    <w:basedOn w:val="Normal"/>
    <w:link w:val="ProgramskikodChar"/>
    <w:qFormat/>
    <w:rsid w:val="00B82930"/>
    <w:pPr>
      <w:spacing w:after="0" w:line="240" w:lineRule="auto"/>
      <w:jc w:val="left"/>
    </w:pPr>
  </w:style>
  <w:style w:type="character" w:customStyle="1" w:styleId="ProgramskikodChar">
    <w:name w:val="Programski kod Char"/>
    <w:basedOn w:val="Zadanifontodlomka"/>
    <w:link w:val="Programskikod"/>
    <w:rsid w:val="00B82930"/>
    <w:rPr>
      <w:rFonts w:ascii="Arial" w:hAnsi="Arial"/>
      <w:color w:val="000000" w:themeColor="text1"/>
      <w:sz w:val="24"/>
    </w:rPr>
  </w:style>
  <w:style w:type="paragraph" w:customStyle="1" w:styleId="Tablica-Naslovniredak">
    <w:name w:val="Tablica-Naslovni redak"/>
    <w:basedOn w:val="Normal"/>
    <w:qFormat/>
    <w:rsid w:val="00E544C9"/>
    <w:pPr>
      <w:spacing w:before="40" w:after="40" w:line="240" w:lineRule="auto"/>
      <w:jc w:val="center"/>
    </w:pPr>
    <w:rPr>
      <w:b/>
      <w:sz w:val="20"/>
    </w:rPr>
  </w:style>
  <w:style w:type="paragraph" w:customStyle="1" w:styleId="Tablica-tekst">
    <w:name w:val="Tablica-tekst"/>
    <w:basedOn w:val="Normal"/>
    <w:qFormat/>
    <w:rsid w:val="00E544C9"/>
    <w:pPr>
      <w:spacing w:before="40" w:after="40" w:line="240" w:lineRule="auto"/>
      <w:jc w:val="left"/>
    </w:pPr>
    <w:rPr>
      <w:sz w:val="20"/>
    </w:rPr>
  </w:style>
  <w:style w:type="paragraph" w:styleId="Revizija">
    <w:name w:val="Revision"/>
    <w:hidden/>
    <w:uiPriority w:val="99"/>
    <w:semiHidden/>
    <w:rsid w:val="008423C8"/>
    <w:pPr>
      <w:spacing w:after="0" w:line="240" w:lineRule="auto"/>
    </w:pPr>
    <w:rPr>
      <w:rFonts w:ascii="Arial" w:hAnsi="Arial"/>
      <w:color w:val="000000" w:themeColor="text1"/>
      <w:sz w:val="24"/>
    </w:rPr>
  </w:style>
  <w:style w:type="character" w:customStyle="1" w:styleId="Nerijeenospominjanje1">
    <w:name w:val="Neriješeno spominjanje1"/>
    <w:basedOn w:val="Zadanifontodlomka"/>
    <w:uiPriority w:val="99"/>
    <w:semiHidden/>
    <w:unhideWhenUsed/>
    <w:rsid w:val="00535C88"/>
    <w:rPr>
      <w:color w:val="808080"/>
      <w:shd w:val="clear" w:color="auto" w:fill="E6E6E6"/>
    </w:rPr>
  </w:style>
  <w:style w:type="paragraph" w:customStyle="1" w:styleId="Equation">
    <w:name w:val="Equation"/>
    <w:basedOn w:val="Normal"/>
    <w:next w:val="Normal"/>
    <w:link w:val="EquationChar"/>
    <w:qFormat/>
    <w:rsid w:val="00E50BB8"/>
    <w:pPr>
      <w:tabs>
        <w:tab w:val="center" w:pos="4536"/>
        <w:tab w:val="right" w:pos="9072"/>
      </w:tabs>
      <w:spacing w:before="120" w:after="120" w:line="312" w:lineRule="auto"/>
    </w:pPr>
    <w:rPr>
      <w:rFonts w:ascii="Times New Roman" w:eastAsia="Batang" w:hAnsi="Times New Roman" w:cs="Times New Roman"/>
      <w:color w:val="auto"/>
      <w:kern w:val="2"/>
      <w:szCs w:val="24"/>
      <w:lang w:eastAsia="ko-KR"/>
    </w:rPr>
  </w:style>
  <w:style w:type="character" w:customStyle="1" w:styleId="EquationChar">
    <w:name w:val="Equation Char"/>
    <w:link w:val="Equation"/>
    <w:rsid w:val="00E50BB8"/>
    <w:rPr>
      <w:rFonts w:ascii="Times New Roman" w:eastAsia="Batang" w:hAnsi="Times New Roman" w:cs="Times New Roman"/>
      <w:kern w:val="2"/>
      <w:sz w:val="24"/>
      <w:szCs w:val="24"/>
      <w:lang w:eastAsia="ko-KR"/>
    </w:rPr>
  </w:style>
  <w:style w:type="character" w:customStyle="1" w:styleId="MTEquationSection">
    <w:name w:val="MTEquationSection"/>
    <w:basedOn w:val="Zadanifontodlomka"/>
    <w:rsid w:val="00E50BB8"/>
    <w:rPr>
      <w:rFonts w:ascii="Arial" w:hAnsi="Arial" w:cs="Arial"/>
      <w:vanish/>
      <w:color w:val="FF0000"/>
      <w:sz w:val="28"/>
      <w:szCs w:val="28"/>
    </w:rPr>
  </w:style>
  <w:style w:type="paragraph" w:customStyle="1" w:styleId="MTDisplayEquation">
    <w:name w:val="MTDisplayEquation"/>
    <w:basedOn w:val="Normal"/>
    <w:next w:val="Normal"/>
    <w:link w:val="MTDisplayEquationChar"/>
    <w:rsid w:val="00E50BB8"/>
    <w:pPr>
      <w:tabs>
        <w:tab w:val="center" w:pos="4540"/>
        <w:tab w:val="right" w:pos="9080"/>
      </w:tabs>
    </w:pPr>
  </w:style>
  <w:style w:type="character" w:customStyle="1" w:styleId="MTDisplayEquationChar">
    <w:name w:val="MTDisplayEquation Char"/>
    <w:basedOn w:val="Zadanifontodlomka"/>
    <w:link w:val="MTDisplayEquation"/>
    <w:rsid w:val="00E50BB8"/>
    <w:rPr>
      <w:rFonts w:ascii="Arial" w:hAnsi="Arial"/>
      <w:color w:val="000000" w:themeColor="text1"/>
      <w:sz w:val="24"/>
    </w:rPr>
  </w:style>
  <w:style w:type="paragraph" w:customStyle="1" w:styleId="Prilog">
    <w:name w:val="Prilog"/>
    <w:basedOn w:val="Naslov1"/>
    <w:link w:val="PrilogChar"/>
    <w:qFormat/>
    <w:rsid w:val="00612668"/>
    <w:pPr>
      <w:spacing w:before="0"/>
      <w:ind w:left="567" w:hanging="567"/>
    </w:pPr>
  </w:style>
  <w:style w:type="character" w:customStyle="1" w:styleId="PrilogChar">
    <w:name w:val="Prilog Char"/>
    <w:basedOn w:val="Naslov1Char"/>
    <w:link w:val="Prilog"/>
    <w:rsid w:val="00612668"/>
    <w:rPr>
      <w:rFonts w:ascii="Arial" w:eastAsiaTheme="majorEastAsia" w:hAnsi="Arial" w:cstheme="majorBidi"/>
      <w:b/>
      <w:color w:val="000000" w:themeColor="text1"/>
      <w:sz w:val="40"/>
      <w:szCs w:val="32"/>
    </w:rPr>
  </w:style>
  <w:style w:type="character" w:styleId="Nerijeenospominjanje">
    <w:name w:val="Unresolved Mention"/>
    <w:basedOn w:val="Zadanifontodlomka"/>
    <w:uiPriority w:val="99"/>
    <w:semiHidden/>
    <w:unhideWhenUsed/>
    <w:rsid w:val="00D827C6"/>
    <w:rPr>
      <w:color w:val="605E5C"/>
      <w:shd w:val="clear" w:color="auto" w:fill="E1DFDD"/>
    </w:rPr>
  </w:style>
  <w:style w:type="character" w:styleId="Naglaeno">
    <w:name w:val="Strong"/>
    <w:basedOn w:val="Zadanifontodlomka"/>
    <w:uiPriority w:val="22"/>
    <w:qFormat/>
    <w:rsid w:val="00216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6542">
      <w:bodyDiv w:val="1"/>
      <w:marLeft w:val="0"/>
      <w:marRight w:val="0"/>
      <w:marTop w:val="0"/>
      <w:marBottom w:val="0"/>
      <w:divBdr>
        <w:top w:val="none" w:sz="0" w:space="0" w:color="auto"/>
        <w:left w:val="none" w:sz="0" w:space="0" w:color="auto"/>
        <w:bottom w:val="none" w:sz="0" w:space="0" w:color="auto"/>
        <w:right w:val="none" w:sz="0" w:space="0" w:color="auto"/>
      </w:divBdr>
    </w:div>
    <w:div w:id="904028320">
      <w:bodyDiv w:val="1"/>
      <w:marLeft w:val="0"/>
      <w:marRight w:val="0"/>
      <w:marTop w:val="0"/>
      <w:marBottom w:val="0"/>
      <w:divBdr>
        <w:top w:val="none" w:sz="0" w:space="0" w:color="auto"/>
        <w:left w:val="none" w:sz="0" w:space="0" w:color="auto"/>
        <w:bottom w:val="none" w:sz="0" w:space="0" w:color="auto"/>
        <w:right w:val="none" w:sz="0" w:space="0" w:color="auto"/>
      </w:divBdr>
    </w:div>
    <w:div w:id="1018198673">
      <w:bodyDiv w:val="1"/>
      <w:marLeft w:val="0"/>
      <w:marRight w:val="0"/>
      <w:marTop w:val="0"/>
      <w:marBottom w:val="0"/>
      <w:divBdr>
        <w:top w:val="none" w:sz="0" w:space="0" w:color="auto"/>
        <w:left w:val="none" w:sz="0" w:space="0" w:color="auto"/>
        <w:bottom w:val="none" w:sz="0" w:space="0" w:color="auto"/>
        <w:right w:val="none" w:sz="0" w:space="0" w:color="auto"/>
      </w:divBdr>
    </w:div>
    <w:div w:id="1541626364">
      <w:bodyDiv w:val="1"/>
      <w:marLeft w:val="0"/>
      <w:marRight w:val="0"/>
      <w:marTop w:val="0"/>
      <w:marBottom w:val="0"/>
      <w:divBdr>
        <w:top w:val="none" w:sz="0" w:space="0" w:color="auto"/>
        <w:left w:val="none" w:sz="0" w:space="0" w:color="auto"/>
        <w:bottom w:val="none" w:sz="0" w:space="0" w:color="auto"/>
        <w:right w:val="none" w:sz="0" w:space="0" w:color="auto"/>
      </w:divBdr>
    </w:div>
    <w:div w:id="16944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AB3A2-E597-4768-82AC-3C57E751B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14</Pages>
  <Words>2077</Words>
  <Characters>11842</Characters>
  <Application>Microsoft Office Word</Application>
  <DocSecurity>0</DocSecurity>
  <Lines>98</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dc:creator>
  <cp:keywords/>
  <dc:description/>
  <cp:lastModifiedBy>Rene Nikpalj</cp:lastModifiedBy>
  <cp:revision>41</cp:revision>
  <cp:lastPrinted>2019-06-13T21:49:00Z</cp:lastPrinted>
  <dcterms:created xsi:type="dcterms:W3CDTF">2020-04-19T08:49:00Z</dcterms:created>
  <dcterms:modified xsi:type="dcterms:W3CDTF">2020-05-08T12:40:00Z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