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ICP Deep-Dive</w:t>
      </w:r>
    </w:p>
    <w:p>
      <w:pPr>
        <w:spacing w:after="200"/>
      </w:pPr>
      <w:r>
        <w:rPr>
          <w:rFonts w:ascii="Arial" w:cs="Arial" w:eastAsia="Arial" w:hAnsi="Arial"/>
          <w:color w:val="E8985E"/>
          <w:sz w:val="24"/>
          <w:szCs w:val="24"/>
        </w:rPr>
        <w:t xml:space="preserve">Ideal Customer Profile &amp; Persona Validation</w:t>
      </w:r>
    </w:p>
    <w:tbl>
      <w:tblPr>
        <w:tblW w:type="dxa" w:w="2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</w:tblGrid>
      <w:tr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  <w:shd w:fill="E8985E" w:val="clear"/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February 2026  |  Working Document</w:t>
      </w: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Purpose: Sharpen the primary persona, Day 1 messaging angle, and trigger moments before building the GTM activation blueprint.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E8985E"/>
                <w:sz w:val="20"/>
                <w:szCs w:val="20"/>
              </w:rPr>
              <w:t xml:space="preserve">Draft — pending founder validation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IR Deck v13, IC Analysis, Financial Model, GTM_POSITIONING.md, ACTIVATION_PLAYBOOK.md, Monetization Strategy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Validated primary persona, messaging angle by channel, trigger moments for content strategy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Current State Assessment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existing ICP definition across yarnnn documentation converges on a segment-level description: "Solo professionals with recurring work obligations." Four sub-segments are identified: Consultants (primary), Founders, Ops/Team Leads, and Researchers/Analysts.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is directionally correct but insufficient for GTM activation. Segments tell you the market; personas tell you where to post, what language to use, and what triggers action.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What the deck says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IR Deck v13 commits to solo consultants as the entry wedge, with TAM/SAM/SOM sized specifically around ~5M consultants globally. The financial model assumes 50K paid consultants at 1% penetration for the 3-year SOM of $3.4M–$8.6M ARR.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What the GTM doc says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GTM_POSITIONING.md lists four segments but doesn’t prioritize beyond labeling Consultants as "primary." The activation playbook targets "AI-curious founders, solopreneurs, indie hackers, consultants who use ChatGPT daily" — which is actually a broader audience than the deck’s focused wedge.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The gap</w:t>
      </w:r>
    </w:p>
    <w:p>
      <w:p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Three questions remain unanswered: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Which type of consultant?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Management, marketing, tech, fractional exec, freelance strategist? These are different people in different communities.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TP or Deliverables first?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deck leads with TP as the Day 1 hero. The GTM doc leads with autonomous deliverables. These attract different people and perform differently by channel.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What triggers signup today?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ICP describes who they are, not what moment makes them search for a solution. Content marketing needs the trigger, not just the demographic.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Primary Persona: The Multi-Client Professional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Rather than "solo consultant" (which is too broad), the primary persona should be defined by behavior and pain, not job title.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E898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 PERSONA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Juggler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Multi-client professional managing 3–8 active client relationships simultaneously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Defining Behaviors (not job title):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 Manages 3–8 active clients across Slack channels, email threads, and shared docs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 Produces recurring written deliverables (status reports, updates, briefs) weekly or monthly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 Uses ChatGPT/Claude daily but re-explains context every session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 Context is scattered across 3+ platforms (Slack, Gmail, Notion, Calendar)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→  Spends 2–4 hours/week on assembly work (pulling context into sendable format)</w:t>
            </w:r>
          </w:p>
        </w:tc>
      </w:tr>
    </w:tbl>
    <w:p>
      <w:pPr>
        <w:spacing w:before="1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Who this includes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behavioral definition deliberately cuts across job titles. "The Juggler" could be any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Recurring Deliverable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Where They Hang Out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Fractional CMO/CTO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board updates, weekly status reports per client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LinkedIn, Twitter/X, Pavilion, Chief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Management Consultant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project status, stakeholder briefings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LinkedIn, r/consulting, industry Slacks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Marketing Strategist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 reports, competitive briefs, client recaps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Twitter/X, r/marketing, Superpath, indie communities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Freelance PM/Designer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recaps, client presentations, progress updates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Twitter/X, r/freelance, Dribbble, Indie Hackers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Solo Founder (B2B)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Investor updates, board prep, customer reports</w:t>
            </w:r>
          </w:p>
        </w:tc>
        <w:tc>
          <w:tcPr>
            <w:tcW w:type="dxa" w:w="351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Twitter/X, Indie Hackers, HN, r/startups</w:t>
            </w:r>
          </w:p>
        </w:tc>
      </w:tr>
    </w:tbl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The common thread: all of them are context-switching between multiple stakeholders, multiple platforms, and recurring written obligations. The pain is the same regardless of title.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Who this excludes (for now)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Single-employer knowledge workers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they have one context, not many. The multi-client pain is weaker.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Enterprise teams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procurement cycles, security reviews, SSO requirements. Not Day 1 audience.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Content creators / influencers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their deliverables (posts, videos) are public-facing creative work, not client-facing status reporting.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Day 1 Messaging: TP vs. Deliverables by Channel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deck restructured the narrative to lead with TP (Thinking Partner) as the Day 1 hero. But for text-based content marketing, the lead angle should vary by channel and audience temperature.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The Two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E898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A: Context Intelligence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"AI that already knows your work"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Leads with the TP experience. You connect your tools, ask about a project, and it already has the context. No re-explaining.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for: Audiences frustrated with ChatGPT’s statelessness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Hook B: Autonomous Output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8985E"/>
                <w:sz w:val="20"/>
                <w:szCs w:val="20"/>
              </w:rPr>
              <w:t xml:space="preserve">"Reports that write themselves"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Leads with the deliverable experience. You set it up once, and weekly updates arrive pre-written from your actual activity. You review and send.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Best for: Audiences drowning in recurring writing obligations</w:t>
            </w:r>
          </w:p>
        </w:tc>
      </w:tr>
    </w:tbl>
    <w:p>
      <w:pPr>
        <w:spacing w:before="1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Channel → Hook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60"/>
        <w:gridCol w:w="3000"/>
      </w:tblGrid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Lead Hook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Why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Content Format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Reddit (r/ChatGPT, r/artificial)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Hook A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These communities are frustrated with statelessness. "It forgets everything" is a top complaint.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"I built X" posts, problem/solution threads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Reddit (r/consulting, r/freelance)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Hook B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These communities care about time saved on recurring tasks. Status report pain is visceral.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"How I automated my weekly client updates" narrative posts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Hook A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AI/tech Twitter responds to novel capabilities. "Your AI already knows your Slack" is a pattern interrupt.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 threads, before/after screenshots, build-in-public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Hook B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Professional audience values outcomes over tech. "Save 3 hours/week on client updates" lands.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 narratives, "here’s what changed" posts, use-case spotlights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Medium / Blog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Both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Long-form allows both the thesis (Hook A) and the practical walkthrough (Hook B) in one piece.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"Why your AI forgets you" thought pieces, product walkthroughs, use-case deep dives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Indie Hackers / HN</w:t>
            </w:r>
          </w:p>
        </w:tc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Hook A</w:t>
            </w:r>
          </w:p>
        </w:tc>
        <w:tc>
          <w:tcPr>
            <w:tcW w:type="dxa" w:w="3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Technical/builder audience. The architecture story (context accumulation, 4-layer model) is the hook.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"Show HN" posts, technical architecture write-ups, build logs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Trigger Moments: What Makes Them Search Today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People don’t sign up for products because of demographics. They sign up because of moments. These are the triggers that turn "The Juggler" into a user:</w:t>
      </w:r>
    </w:p>
    <w:p>
      <w:pPr>
        <w:spacing w:before="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High-Intent Triggers (they’re actively searching)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Trigger Moment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Internal Monologue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Content That Catches Them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Just spent 2+ hours writing a weekly client update from scattered Slack/email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"There has to be a better way to do this"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"How I automated my weekly client updates with AI" (Reddit/Medium)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Onboarding a new client and realizing they need to re-explain everything to ChatGPT again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"Why doesn’t it just know this already?"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"I connected my Slack and my AI already knew my clients" (Twitter thread)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investor update is due and they haven’t started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"I dread this every month"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"Your investor update writes itself" (LinkedIn post)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Took on a 4th or 5th client and context-switching became unbearable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"I can’t keep all of this in my head anymore"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"The tool that scales with the number of clients you manage" (blog post)</w:t>
            </w:r>
          </w:p>
        </w:tc>
      </w:tr>
    </w:tbl>
    <w:p>
      <w:pPr>
        <w:spacing w:before="1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8985E"/>
          <w:sz w:val="22"/>
          <w:szCs w:val="22"/>
        </w:rPr>
        <w:t xml:space="preserve">Low-Intent Triggers (they’re browsing, not searching)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Trigger Moment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Internal Monologue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Content That Catches Them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Reading a "ChatGPT forgets everything" complaint thread on Reddit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"Yeah, this is so annoying"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"I built something that fixes this" comment with link (Reddit)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Seeing a build-in-public thread about AI tools on Twitter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"This is cool, I’d try it"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 thread: "Watch my AI write a client update from my Slack in 10 seconds" (Twitter)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Browsing r/consulting and seeing someone complain about status report drudgery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"Same. Every week."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"How I stopped writing status reports" personal narrative (Reddit)</w:t>
            </w:r>
          </w:p>
        </w:tc>
      </w:tr>
    </w:tbl>
    <w:p>
      <w:pPr>
        <w:spacing w:before="80" w:after="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Key insight: high-intent triggers map to Hook B (deliverables / time saved). Low-intent triggers map to Hook A (novel AI capability). This aligns with the channel mapping above.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Founder Validation Needed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ICP deep-dive is a draft based on the strategic documents and deck. Before it becomes the foundation for the GTM blueprint, the following questions need founder input: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Founder Notes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"The Juggler" (multi-client professional) feel right as the primary persona? Or is there a narrower slice you’d start with?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[Your notes here]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title resonates most from the table? Fractional exec, management consultant, marketing strategist, freelance PM, or solo founder?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[Your notes here]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 the trigger moments listed, which 1–2 feel most personally real from your own experience? These should drive the first content pieces.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[Your notes here]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Are there communities you’re already active in that aren’t listed? Specific Slack groups, Discord servers, newsletters?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[Your notes here]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the first 30 days of content: would you lead with your personal story (CRM/consultant background) or the product capability? Both are valid — different channels favor different approaches.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[Your notes here]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the $19/mo Pro price point validated by any conversations with potential users? Or is it still assumption-based?</w:t>
            </w:r>
          </w:p>
        </w:tc>
        <w:tc>
          <w:tcPr>
            <w:tcW w:type="dxa" w:w="43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[Your notes here]</w:t>
            </w:r>
          </w:p>
        </w:tc>
      </w:tr>
    </w:tbl>
    <w:p>
      <w:pPr>
        <w:spacing w:before="200" w:after="0"/>
      </w:pPr>
    </w:p>
    <w:tbl>
      <w:tblPr>
        <w:tblW w:type="dxa" w:w="2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</w:tblGrid>
      <w:tr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  <w:shd w:fill="E8985E" w:val="clear"/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Next Steps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Once this ICP is validated (or refined based on founder input), the next session should produce: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GTM Activation Blueprint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channel-by-channel posting strategy with cadence, format, and topic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Content Calendar Scaffold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first 30 days of posts mapped to trigger moments and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Template Library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— reusable post structures for each channel (Reddit narrative, Twitter thread, LinkedIn personal story, Medium walkthrough)</w:t>
      </w:r>
    </w:p>
    <w:p>
      <w:pPr>
        <w:spacing w:before="100" w:after="0"/>
      </w:pPr>
    </w:p>
    <w:p>
      <w:pPr>
        <w:spacing w:after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These outputs should reference this ICP document as the source of truth for who we’re writing for, what hooks to use, and what moments to target.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8985E"/>
        <w:sz w:val="16"/>
        <w:szCs w:val="16"/>
      </w:rPr>
      <w:t xml:space="preserve">yarnnn </w:t>
    </w:r>
    <w:r>
      <w:rPr>
        <w:rFonts w:ascii="Arial" w:cs="Arial" w:eastAsia="Arial" w:hAnsi="Arial"/>
        <w:color w:val="999999"/>
        <w:sz w:val="16"/>
        <w:szCs w:val="16"/>
      </w:rPr>
      <w:t xml:space="preserve">ICP Deep-Dive  |  v1.0  |  Working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898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2026-02-24T23:49:29.867Z</dcterms:created>
  <dcterms:modified xsi:type="dcterms:W3CDTF">2026-02-24T23:49:29.867Z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