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B9B3C">
      <w:pPr>
        <w:snapToGrid w:val="0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РАЗРЕШАЮ</w:t>
      </w:r>
    </w:p>
    <w:p w14:paraId="7DB2C532">
      <w:pPr>
        <w:spacing w:line="360" w:lineRule="auto"/>
        <w:jc w:val="center"/>
        <w:rPr>
          <w:sz w:val="16"/>
          <w:szCs w:val="16"/>
          <w:u w:val="single"/>
        </w:rPr>
      </w:pPr>
      <w:r>
        <w:t xml:space="preserve">                                                                                                               </w:t>
      </w:r>
      <w:r>
        <w:rPr>
          <w:u w:val="single"/>
        </w:rPr>
        <w:t xml:space="preserve"> Управляющий ОСФР</w:t>
      </w:r>
    </w:p>
    <w:p w14:paraId="1A4702A7">
      <w:pPr>
        <w:spacing w:line="360" w:lineRule="auto"/>
        <w:jc w:val="center"/>
        <w:rPr>
          <w:u w:val="single"/>
        </w:rPr>
      </w:pPr>
      <w:r>
        <w:t xml:space="preserve">                                                                                                                </w:t>
      </w:r>
      <w:r>
        <w:rPr>
          <w:u w:val="single"/>
        </w:rPr>
        <w:t>по Пермскому краю</w:t>
      </w:r>
    </w:p>
    <w:p w14:paraId="07A8B1EF">
      <w:pPr>
        <w:jc w:val="right"/>
      </w:pPr>
      <w:r>
        <w:t xml:space="preserve">          _______    /  </w:t>
      </w:r>
      <w:r>
        <w:rPr>
          <w:u w:val="single"/>
        </w:rPr>
        <w:t>Ю.Е. Зобина</w:t>
      </w:r>
      <w:r>
        <w:t>_</w:t>
      </w:r>
      <w:r>
        <w:rPr>
          <w:u w:val="single"/>
        </w:rPr>
        <w:t xml:space="preserve">               </w:t>
      </w:r>
    </w:p>
    <w:p w14:paraId="2963E7AE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 xml:space="preserve">подпись                  </w:t>
      </w:r>
    </w:p>
    <w:p w14:paraId="3435EDD1">
      <w:pPr>
        <w:pStyle w:val="8"/>
        <w:spacing w:line="360" w:lineRule="auto"/>
        <w:rPr>
          <w:b/>
          <w:bCs/>
          <w:color w:val="000000"/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«____»___________2026 г.</w:t>
      </w:r>
    </w:p>
    <w:p w14:paraId="03FAD63F">
      <w:pPr>
        <w:pStyle w:val="8"/>
        <w:jc w:val="center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ЗАЯВКА</w:t>
      </w:r>
    </w:p>
    <w:p w14:paraId="4BF40D59">
      <w:pPr>
        <w:pStyle w:val="8"/>
        <w:jc w:val="center"/>
        <w:rPr>
          <w:iCs/>
          <w:caps/>
          <w:color w:val="000000"/>
          <w:sz w:val="24"/>
        </w:rPr>
      </w:pPr>
      <w:r>
        <w:rPr>
          <w:iCs/>
          <w:caps/>
          <w:color w:val="000000"/>
          <w:sz w:val="24"/>
        </w:rPr>
        <w:t>на УСТАНОВКУ  криптосредства*</w:t>
      </w:r>
    </w:p>
    <w:p w14:paraId="38F510C1">
      <w:pPr>
        <w:pStyle w:val="8"/>
        <w:jc w:val="center"/>
        <w:rPr>
          <w:color w:val="000000"/>
          <w:sz w:val="24"/>
          <w:vertAlign w:val="superscript"/>
        </w:rPr>
      </w:pPr>
      <w:r>
        <w:rPr>
          <w:iCs/>
          <w:color w:val="000000"/>
          <w:sz w:val="24"/>
        </w:rPr>
        <w:t xml:space="preserve">   Прошу Вас организовать подготовку к самостоятельной  работе с криптосредством </w:t>
      </w:r>
      <w:r>
        <w:rPr>
          <w:iCs/>
          <w:color w:val="000000"/>
          <w:sz w:val="24"/>
          <w:lang w:val="en-US"/>
        </w:rPr>
        <w:t>VipNet</w:t>
      </w:r>
      <w:r>
        <w:rPr>
          <w:iCs/>
          <w:color w:val="000000"/>
          <w:sz w:val="24"/>
        </w:rPr>
        <w:t xml:space="preserve"> </w:t>
      </w:r>
      <w:r>
        <w:rPr>
          <w:iCs/>
          <w:color w:val="000000"/>
          <w:sz w:val="24"/>
          <w:lang w:val="en-US"/>
        </w:rPr>
        <w:t>CSP</w:t>
      </w:r>
      <w:r>
        <w:rPr>
          <w:iCs/>
          <w:color w:val="000000"/>
          <w:sz w:val="24"/>
        </w:rPr>
        <w:t xml:space="preserve"> работника</w:t>
      </w:r>
      <w:r>
        <w:rPr>
          <w:iCs/>
          <w:color w:val="000000"/>
          <w:szCs w:val="28"/>
        </w:rPr>
        <w:t xml:space="preserve"> </w:t>
      </w:r>
      <w:r>
        <w:rPr>
          <w:iCs/>
          <w:color w:val="000000"/>
          <w:sz w:val="24"/>
        </w:rPr>
        <w:t xml:space="preserve">с установкой криптосредства на </w:t>
      </w:r>
      <w:r>
        <w:rPr>
          <w:color w:val="000000"/>
          <w:sz w:val="24"/>
        </w:rPr>
        <w:t>его рабочее место. Необходимость установки средства криптозащиты обусловлена эксплуатацией ПТК КС и ПТК «Управление пенсионной документацией».</w:t>
      </w:r>
    </w:p>
    <w:p w14:paraId="089B0B12">
      <w:pPr>
        <w:pStyle w:val="8"/>
        <w:jc w:val="center"/>
        <w:rPr>
          <w:color w:val="000000"/>
          <w:sz w:val="24"/>
          <w:vertAlign w:val="superscript"/>
        </w:rPr>
      </w:pPr>
    </w:p>
    <w:tbl>
      <w:tblPr>
        <w:tblStyle w:val="11"/>
        <w:tblW w:w="957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3118"/>
        <w:gridCol w:w="4928"/>
      </w:tblGrid>
      <w:tr w14:paraId="03CC63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restart"/>
          </w:tcPr>
          <w:p w14:paraId="5210F04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Style w:val="14"/>
                <w:rFonts w:eastAsia="Times New Roman"/>
                <w:kern w:val="0"/>
                <w:sz w:val="24"/>
                <w:szCs w:val="24"/>
                <w:lang w:val="ru-RU" w:bidi="ar-SA"/>
              </w:rPr>
              <w:t xml:space="preserve">    </w:t>
            </w: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Данные работника</w:t>
            </w:r>
          </w:p>
        </w:tc>
        <w:tc>
          <w:tcPr>
            <w:tcW w:w="3118" w:type="dxa"/>
          </w:tcPr>
          <w:p w14:paraId="7D2430B1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Фамилия Имя Отчество</w:t>
            </w:r>
          </w:p>
        </w:tc>
        <w:tc>
          <w:tcPr>
            <w:tcW w:w="4928" w:type="dxa"/>
          </w:tcPr>
          <w:p>
            <w:r>
              <w:t>Щербинина Людмила Анатольевна</w:t>
            </w:r>
          </w:p>
        </w:tc>
      </w:tr>
      <w:tr w14:paraId="39C722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41A880B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7BBD69C8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Должность</w:t>
            </w:r>
          </w:p>
        </w:tc>
        <w:tc>
          <w:tcPr>
            <w:tcW w:w="4928" w:type="dxa"/>
          </w:tcPr>
          <w:p>
            <w:r>
              <w:t>Ведущий специалист-эксперт</w:t>
            </w:r>
          </w:p>
        </w:tc>
      </w:tr>
      <w:tr w14:paraId="3467E4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E38D64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3F0F96EE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Отдел/Группа</w:t>
            </w:r>
          </w:p>
        </w:tc>
        <w:tc>
          <w:tcPr>
            <w:tcW w:w="4928" w:type="dxa"/>
          </w:tcPr>
          <w:p>
            <w:r>
              <w:t>Отдел оценки пенсионных прав застрахованных лиц и заблаговременной работы № 3</w:t>
            </w:r>
          </w:p>
        </w:tc>
      </w:tr>
      <w:tr w14:paraId="1C44A7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C220CD6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4586508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Управление</w:t>
            </w:r>
          </w:p>
        </w:tc>
        <w:tc>
          <w:tcPr>
            <w:tcW w:w="4928" w:type="dxa"/>
          </w:tcPr>
          <w:p>
            <w:r>
              <w:t>Управление установления пенсий</w:t>
            </w:r>
          </w:p>
        </w:tc>
      </w:tr>
      <w:tr w14:paraId="14DDB2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1A0AA297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27D453FB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Рабочее место (нас.пункт, улица, № дома, № каб.)</w:t>
            </w:r>
          </w:p>
        </w:tc>
        <w:tc>
          <w:tcPr>
            <w:tcW w:w="4928" w:type="dxa"/>
          </w:tcPr>
          <w:p>
            <w:r>
              <w:t>г. Пермь, пр-кт Комсомольский, 71, зал № 1</w:t>
            </w:r>
          </w:p>
        </w:tc>
      </w:tr>
      <w:tr w14:paraId="3132B2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restart"/>
          </w:tcPr>
          <w:p w14:paraId="51F0481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Рабочая станция (компьютер) работника**</w:t>
            </w:r>
          </w:p>
        </w:tc>
        <w:tc>
          <w:tcPr>
            <w:tcW w:w="3118" w:type="dxa"/>
          </w:tcPr>
          <w:p w14:paraId="4AF1D2A2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наименование</w:t>
            </w:r>
          </w:p>
        </w:tc>
        <w:tc>
          <w:tcPr>
            <w:tcW w:w="4928" w:type="dxa"/>
          </w:tcPr>
          <w:p>
            <w:r>
              <w:t>АРМ БЕШТАУ</w:t>
            </w:r>
          </w:p>
        </w:tc>
      </w:tr>
      <w:tr w14:paraId="0B413D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7A127C0C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  <w:lang w:val="en-US"/>
              </w:rPr>
            </w:pPr>
          </w:p>
        </w:tc>
        <w:tc>
          <w:tcPr>
            <w:tcW w:w="3118" w:type="dxa"/>
          </w:tcPr>
          <w:p w14:paraId="4A9E8791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Серийный номер</w:t>
            </w:r>
          </w:p>
        </w:tc>
        <w:tc>
          <w:tcPr>
            <w:tcW w:w="4928" w:type="dxa"/>
          </w:tcPr>
          <w:p>
            <w:r>
              <w:t>24111ARM09094073</w:t>
            </w:r>
          </w:p>
        </w:tc>
      </w:tr>
      <w:tr w14:paraId="38BF48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0C6B3E46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2C81A3E7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en-US" w:bidi="ar-SA"/>
              </w:rPr>
              <w:t>IP</w:t>
            </w: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-адрес</w:t>
            </w:r>
          </w:p>
        </w:tc>
        <w:tc>
          <w:tcPr>
            <w:tcW w:w="4928" w:type="dxa"/>
          </w:tcPr>
          <w:p>
            <w:r>
              <w:t>10.69.104.22</w:t>
            </w:r>
          </w:p>
        </w:tc>
      </w:tr>
      <w:tr w14:paraId="166673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4AF5788A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1EF57A2F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Серийный номер дискового устройства («жесткого» диска)</w:t>
            </w:r>
          </w:p>
        </w:tc>
        <w:tc>
          <w:tcPr>
            <w:tcW w:w="4928" w:type="dxa"/>
          </w:tcPr>
          <w:p>
            <w:r>
              <w:t>MP35A41800581</w:t>
            </w:r>
          </w:p>
        </w:tc>
      </w:tr>
      <w:tr w14:paraId="1CD8D9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vMerge w:val="continue"/>
          </w:tcPr>
          <w:p w14:paraId="1A508393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7F33BE81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Операционная система: название, версия, № лицензии</w:t>
            </w:r>
          </w:p>
        </w:tc>
        <w:tc>
          <w:tcPr>
            <w:tcW w:w="4928" w:type="dxa"/>
          </w:tcPr>
          <w:p>
            <w:r>
              <w:t>Windows 8, MHF9X-NY6XB-WVXMC-BTDCT-MKKG7</w:t>
            </w:r>
          </w:p>
        </w:tc>
      </w:tr>
      <w:tr w14:paraId="114795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  <w:gridSpan w:val="2"/>
          </w:tcPr>
          <w:p w14:paraId="71BF8E09">
            <w:pPr>
              <w:pStyle w:val="8"/>
              <w:widowControl/>
              <w:spacing w:before="0" w:after="0"/>
              <w:jc w:val="left"/>
              <w:rPr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lang w:val="ru-RU" w:bidi="ar-SA"/>
              </w:rPr>
              <w:t>№ стикера ОЗИ на рабочей станции</w:t>
            </w:r>
            <w:r>
              <w:rPr>
                <w:rFonts w:eastAsia="Times New Roman" w:cs="Times New Roman"/>
                <w:b/>
                <w:color w:val="000000"/>
                <w:kern w:val="0"/>
                <w:sz w:val="24"/>
                <w:lang w:val="ru-RU" w:bidi="ar-SA"/>
              </w:rPr>
              <w:t>²</w:t>
            </w:r>
          </w:p>
        </w:tc>
        <w:tc>
          <w:tcPr>
            <w:tcW w:w="4928" w:type="dxa"/>
          </w:tcPr>
          <w:p>
            <w:r>
              <w:t>9706718</w:t>
            </w:r>
          </w:p>
        </w:tc>
      </w:tr>
    </w:tbl>
    <w:p w14:paraId="7EF66F92">
      <w:pPr>
        <w:pStyle w:val="20"/>
        <w:widowControl/>
        <w:spacing w:line="173" w:lineRule="exact"/>
        <w:ind w:firstLine="539"/>
        <w:rPr>
          <w:rStyle w:val="14"/>
          <w:sz w:val="24"/>
          <w:szCs w:val="24"/>
        </w:rPr>
      </w:pPr>
    </w:p>
    <w:p w14:paraId="72A06700">
      <w:pPr>
        <w:pStyle w:val="20"/>
        <w:widowControl/>
        <w:spacing w:line="276" w:lineRule="auto"/>
        <w:ind w:firstLine="539"/>
        <w:rPr>
          <w:rStyle w:val="14"/>
          <w:sz w:val="24"/>
          <w:szCs w:val="24"/>
        </w:rPr>
      </w:pPr>
      <w:r>
        <w:rPr>
          <w:rStyle w:val="14"/>
          <w:sz w:val="24"/>
          <w:szCs w:val="24"/>
        </w:rPr>
        <w:t>Настоящим подтверждаю, что работник ознакомлен с  действующим  в настоящий момент Положением об организации криптографической защиты информации в ОСФР по Пермскому краю.</w:t>
      </w:r>
    </w:p>
    <w:p w14:paraId="060CEF12">
      <w:pPr>
        <w:pStyle w:val="20"/>
        <w:widowControl/>
        <w:spacing w:line="173" w:lineRule="exact"/>
        <w:rPr>
          <w:rStyle w:val="14"/>
          <w:sz w:val="24"/>
          <w:szCs w:val="24"/>
        </w:rPr>
      </w:pPr>
    </w:p>
    <w:tbl>
      <w:tblPr>
        <w:tblStyle w:val="3"/>
        <w:tblW w:w="9611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7"/>
        <w:gridCol w:w="142"/>
        <w:gridCol w:w="4627"/>
        <w:gridCol w:w="1895"/>
      </w:tblGrid>
      <w:tr w14:paraId="5BA38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9" w:type="dxa"/>
            <w:gridSpan w:val="2"/>
          </w:tcPr>
          <w:p w14:paraId="4C1EBB5C">
            <w:pPr>
              <w:pStyle w:val="8"/>
              <w:snapToGrid w:val="0"/>
              <w:ind w:firstLine="5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Начальник отдела</w:t>
            </w:r>
          </w:p>
          <w:p w14:paraId="4776D035">
            <w:pPr>
              <w:pStyle w:val="8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должность руководителя</w:t>
            </w:r>
          </w:p>
          <w:p w14:paraId="53DE14F3">
            <w:pPr>
              <w:pStyle w:val="8"/>
              <w:ind w:firstLine="5"/>
              <w:rPr>
                <w:color w:val="000000"/>
                <w:szCs w:val="28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структурного подразделения</w:t>
            </w:r>
          </w:p>
        </w:tc>
        <w:tc>
          <w:tcPr>
            <w:tcW w:w="6522" w:type="dxa"/>
            <w:gridSpan w:val="2"/>
          </w:tcPr>
          <w:p w14:paraId="1F9275C2">
            <w:pPr>
              <w:snapToGrid w:val="0"/>
              <w:rPr>
                <w:sz w:val="28"/>
                <w:szCs w:val="28"/>
              </w:rPr>
            </w:pPr>
            <w:r>
              <w:t>_______/ Белослудцева Д. Н. / «____» __________ 2026 г.</w:t>
            </w:r>
          </w:p>
          <w:p w14:paraId="1A98847C">
            <w:pPr>
              <w:pStyle w:val="8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фамилия и инициалы                                                             дата</w:t>
            </w:r>
          </w:p>
        </w:tc>
      </w:tr>
      <w:tr w14:paraId="11990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</w:tcPr>
          <w:p w14:paraId="1DB083EC">
            <w:pPr>
              <w:rPr>
                <w:rFonts w:eastAsia="MS Mincho"/>
                <w:sz w:val="20"/>
                <w:szCs w:val="20"/>
              </w:rPr>
            </w:pPr>
          </w:p>
          <w:p w14:paraId="50CA5416">
            <w:pPr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4769" w:type="dxa"/>
            <w:gridSpan w:val="2"/>
          </w:tcPr>
          <w:p w14:paraId="2DF71733">
            <w:pPr>
              <w:spacing w:line="360" w:lineRule="auto"/>
              <w:ind w:left="4003"/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1895" w:type="dxa"/>
          </w:tcPr>
          <w:p w14:paraId="1A6487DD"/>
        </w:tc>
      </w:tr>
    </w:tbl>
    <w:p w14:paraId="699A9A46">
      <w:pPr>
        <w:rPr>
          <w:sz w:val="22"/>
          <w:szCs w:val="22"/>
        </w:rPr>
      </w:pPr>
      <w:r>
        <w:rPr>
          <w:sz w:val="22"/>
          <w:szCs w:val="22"/>
        </w:rPr>
        <w:t xml:space="preserve">Согласовано: </w:t>
      </w:r>
    </w:p>
    <w:tbl>
      <w:tblPr>
        <w:tblStyle w:val="3"/>
        <w:tblW w:w="11028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1"/>
        <w:gridCol w:w="6947"/>
      </w:tblGrid>
      <w:tr w14:paraId="7A9D2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1" w:type="dxa"/>
          </w:tcPr>
          <w:p w14:paraId="07786BE4">
            <w:pPr>
              <w:pStyle w:val="8"/>
              <w:snapToGrid w:val="0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</w:rPr>
              <w:t>Начальник отдела организационно-технической и криптографической защиты информации</w:t>
            </w:r>
          </w:p>
        </w:tc>
        <w:tc>
          <w:tcPr>
            <w:tcW w:w="6947" w:type="dxa"/>
          </w:tcPr>
          <w:p w14:paraId="5AA06B2C">
            <w:pPr>
              <w:rPr>
                <w:sz w:val="28"/>
                <w:szCs w:val="28"/>
              </w:rPr>
            </w:pPr>
          </w:p>
          <w:p w14:paraId="6AFA0FEB">
            <w:pPr>
              <w:rPr>
                <w:color w:val="000000"/>
                <w:sz w:val="20"/>
                <w:szCs w:val="20"/>
              </w:rPr>
            </w:pPr>
            <w:r>
              <w:rPr>
                <w:sz w:val="28"/>
                <w:szCs w:val="28"/>
              </w:rPr>
              <w:t xml:space="preserve">  ______/ </w:t>
            </w:r>
            <w:r>
              <w:rPr>
                <w:sz w:val="28"/>
                <w:szCs w:val="28"/>
                <w:u w:val="single"/>
              </w:rPr>
              <w:t>Тунёв Д.А.</w:t>
            </w:r>
            <w:r>
              <w:rPr>
                <w:sz w:val="28"/>
                <w:szCs w:val="28"/>
              </w:rPr>
              <w:t xml:space="preserve">__/ </w:t>
            </w:r>
            <w:r>
              <w:rPr>
                <w:color w:val="000000"/>
                <w:sz w:val="20"/>
                <w:szCs w:val="20"/>
              </w:rPr>
              <w:t>«____» __________ 2026 г.</w:t>
            </w:r>
          </w:p>
          <w:p w14:paraId="48BF2D8B">
            <w:pPr>
              <w:pStyle w:val="8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                                                                дата</w:t>
            </w:r>
          </w:p>
        </w:tc>
      </w:tr>
    </w:tbl>
    <w:p w14:paraId="7093BA66">
      <w:pPr>
        <w:pBdr>
          <w:bottom w:val="single" w:color="000000" w:sz="12" w:space="1"/>
        </w:pBdr>
        <w:rPr>
          <w:color w:val="000000"/>
          <w:szCs w:val="28"/>
        </w:rPr>
      </w:pPr>
    </w:p>
    <w:p w14:paraId="51B7D2FE">
      <w:pPr>
        <w:pBdr>
          <w:bottom w:val="single" w:color="000000" w:sz="12" w:space="1"/>
        </w:pBdr>
        <w:rPr>
          <w:color w:val="000000"/>
          <w:szCs w:val="28"/>
        </w:rPr>
      </w:pPr>
    </w:p>
    <w:p w14:paraId="62DD1EBC">
      <w:pPr>
        <w:pBdr>
          <w:bottom w:val="single" w:color="000000" w:sz="12" w:space="1"/>
        </w:pBdr>
        <w:rPr>
          <w:color w:val="000000"/>
          <w:szCs w:val="28"/>
        </w:rPr>
      </w:pPr>
    </w:p>
    <w:p w14:paraId="16178A13">
      <w:pPr>
        <w:pBdr>
          <w:bottom w:val="single" w:color="000000" w:sz="12" w:space="1"/>
        </w:pBdr>
        <w:rPr>
          <w:color w:val="000000"/>
          <w:szCs w:val="28"/>
        </w:rPr>
      </w:pPr>
    </w:p>
    <w:p w14:paraId="2B82F552">
      <w:pPr>
        <w:pBdr>
          <w:bottom w:val="single" w:color="000000" w:sz="12" w:space="1"/>
        </w:pBdr>
        <w:rPr>
          <w:color w:val="000000"/>
          <w:szCs w:val="28"/>
        </w:rPr>
      </w:pPr>
    </w:p>
    <w:p w14:paraId="7B159F4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  Заявки заполнять в текстовом редакторе (на компьютере).  </w:t>
      </w:r>
    </w:p>
    <w:p w14:paraId="2DAF6C5E">
      <w:pPr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>**</w:t>
      </w:r>
      <w:r>
        <w:rPr>
          <w:color w:val="000000"/>
          <w:sz w:val="20"/>
          <w:szCs w:val="20"/>
        </w:rPr>
        <w:t>Заполняется по данным предоставленным отделом эксплуатации средств ВТ, ПО и ТО Управления ИТ.</w:t>
      </w:r>
    </w:p>
    <w:p w14:paraId="54249F5C">
      <w:pPr>
        <w:rPr>
          <w:sz w:val="22"/>
          <w:szCs w:val="22"/>
        </w:rPr>
      </w:pPr>
      <w:r>
        <w:rPr>
          <w:b/>
          <w:color w:val="000000"/>
          <w:sz w:val="28"/>
          <w:szCs w:val="28"/>
        </w:rPr>
        <w:t>¹</w:t>
      </w:r>
      <w:r>
        <w:rPr>
          <w:color w:val="000000"/>
          <w:sz w:val="22"/>
          <w:szCs w:val="22"/>
        </w:rPr>
        <w:t xml:space="preserve"> - Указывается необходимое криптосредство - одно из: КриптоПро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[Деловая почта],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, </w:t>
      </w:r>
      <w:r>
        <w:rPr>
          <w:iCs/>
          <w:color w:val="000000"/>
          <w:sz w:val="22"/>
          <w:szCs w:val="22"/>
          <w:lang w:val="en-US"/>
        </w:rPr>
        <w:t>ViPNet</w:t>
      </w:r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 [Деловая почта] </w:t>
      </w:r>
    </w:p>
    <w:p w14:paraId="28D017AA">
      <w:r>
        <w:rPr>
          <w:b/>
          <w:color w:val="000000"/>
          <w:sz w:val="28"/>
          <w:szCs w:val="28"/>
        </w:rPr>
        <w:t>²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 указывается при его наличии на корпусе рабочей станции и целостности.</w:t>
      </w:r>
    </w:p>
    <w:sectPr>
      <w:pgSz w:w="11906" w:h="16838"/>
      <w:pgMar w:top="426" w:right="850" w:bottom="28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PT Astra Serif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autoHyphenation/>
  <w:hyphenationZone w:val="0"/>
  <w:footnotePr>
    <w:footnote w:id="0"/>
    <w:footnote w:id="1"/>
  </w:footnotePr>
  <w:compat>
    <w:compatSetting w:name="compatibilityMode" w:uri="http://schemas.microsoft.com/office/word" w:val="12"/>
  </w:compat>
  <w:rsids>
    <w:rsidRoot w:val="00000000"/>
    <w:rsid w:val="0B5C4918"/>
    <w:rsid w:val="1C310320"/>
    <w:rsid w:val="78665F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nhideWhenUsed="0"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ar-SA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qFormat/>
    <w:uiPriority w:val="0"/>
    <w:rPr>
      <w:rFonts w:ascii="Tahoma" w:hAnsi="Tahoma"/>
      <w:sz w:val="16"/>
      <w:szCs w:val="16"/>
    </w:rPr>
  </w:style>
  <w:style w:type="paragraph" w:styleId="5">
    <w:name w:val="Plain Text"/>
    <w:basedOn w:val="1"/>
    <w:link w:val="15"/>
    <w:qFormat/>
    <w:uiPriority w:val="0"/>
    <w:pPr>
      <w:suppressAutoHyphens w:val="0"/>
    </w:pPr>
    <w:rPr>
      <w:rFonts w:ascii="Courier New" w:hAnsi="Courier New" w:cs="Courier New"/>
      <w:sz w:val="20"/>
      <w:szCs w:val="20"/>
      <w:lang w:val="en-US" w:eastAsia="en-US"/>
    </w:r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7">
    <w:name w:val="footnote text"/>
    <w:basedOn w:val="1"/>
    <w:semiHidden/>
    <w:uiPriority w:val="0"/>
    <w:rPr>
      <w:sz w:val="20"/>
      <w:szCs w:val="20"/>
    </w:rPr>
  </w:style>
  <w:style w:type="paragraph" w:styleId="8">
    <w:name w:val="Body Text"/>
    <w:basedOn w:val="1"/>
    <w:qFormat/>
    <w:uiPriority w:val="0"/>
    <w:rPr>
      <w:sz w:val="28"/>
    </w:rPr>
  </w:style>
  <w:style w:type="paragraph" w:styleId="9">
    <w:name w:val="Body Text Indent"/>
    <w:basedOn w:val="1"/>
    <w:link w:val="17"/>
    <w:uiPriority w:val="0"/>
    <w:pPr>
      <w:suppressAutoHyphens w:val="0"/>
      <w:spacing w:before="0" w:after="120"/>
      <w:ind w:left="283"/>
      <w:jc w:val="both"/>
    </w:pPr>
    <w:rPr>
      <w:lang w:eastAsia="ru-RU"/>
    </w:rPr>
  </w:style>
  <w:style w:type="paragraph" w:styleId="10">
    <w:name w:val="List"/>
    <w:basedOn w:val="8"/>
    <w:uiPriority w:val="0"/>
    <w:rPr>
      <w:rFonts w:ascii="PT Astra Serif" w:hAnsi="PT Astra Serif" w:cs="FreeSans"/>
    </w:rPr>
  </w:style>
  <w:style w:type="table" w:styleId="11">
    <w:name w:val="Table Grid"/>
    <w:basedOn w:val="3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Символ сноски (user)"/>
    <w:qFormat/>
    <w:uiPriority w:val="0"/>
    <w:rPr>
      <w:vertAlign w:val="superscript"/>
    </w:rPr>
  </w:style>
  <w:style w:type="character" w:customStyle="1" w:styleId="13">
    <w:name w:val="Текст выноски Знак"/>
    <w:link w:val="4"/>
    <w:qFormat/>
    <w:uiPriority w:val="0"/>
    <w:rPr>
      <w:rFonts w:ascii="Tahoma" w:hAnsi="Tahoma" w:cs="Tahoma"/>
      <w:sz w:val="16"/>
      <w:szCs w:val="16"/>
      <w:lang w:eastAsia="ar-SA"/>
    </w:rPr>
  </w:style>
  <w:style w:type="character" w:customStyle="1" w:styleId="14">
    <w:name w:val="Font Style24"/>
    <w:basedOn w:val="2"/>
    <w:qFormat/>
    <w:uiPriority w:val="0"/>
    <w:rPr>
      <w:rFonts w:ascii="Times New Roman" w:hAnsi="Times New Roman" w:cs="Times New Roman"/>
      <w:sz w:val="14"/>
      <w:szCs w:val="14"/>
    </w:rPr>
  </w:style>
  <w:style w:type="character" w:customStyle="1" w:styleId="15">
    <w:name w:val="Текст Знак"/>
    <w:basedOn w:val="2"/>
    <w:link w:val="5"/>
    <w:qFormat/>
    <w:uiPriority w:val="0"/>
    <w:rPr>
      <w:rFonts w:ascii="Courier New" w:hAnsi="Courier New" w:cs="Courier New"/>
      <w:lang w:val="en-US" w:eastAsia="en-US"/>
    </w:rPr>
  </w:style>
  <w:style w:type="character" w:customStyle="1" w:styleId="16">
    <w:name w:val="Font Style44"/>
    <w:basedOn w:val="2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17">
    <w:name w:val="Основной текст с отступом Знак"/>
    <w:basedOn w:val="2"/>
    <w:link w:val="9"/>
    <w:qFormat/>
    <w:uiPriority w:val="0"/>
    <w:rPr>
      <w:sz w:val="24"/>
      <w:szCs w:val="24"/>
    </w:rPr>
  </w:style>
  <w:style w:type="paragraph" w:customStyle="1" w:styleId="18">
    <w:name w:val="Заголовок"/>
    <w:basedOn w:val="1"/>
    <w:next w:val="8"/>
    <w:qFormat/>
    <w:uiPriority w:val="0"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customStyle="1" w:styleId="19">
    <w:name w:val="Указатель1"/>
    <w:basedOn w:val="1"/>
    <w:qFormat/>
    <w:uiPriority w:val="0"/>
    <w:pPr>
      <w:suppressLineNumbers/>
    </w:pPr>
    <w:rPr>
      <w:rFonts w:ascii="PT Astra Serif" w:hAnsi="PT Astra Serif" w:cs="FreeSans"/>
    </w:rPr>
  </w:style>
  <w:style w:type="paragraph" w:customStyle="1" w:styleId="20">
    <w:name w:val="Style17"/>
    <w:basedOn w:val="1"/>
    <w:qFormat/>
    <w:uiPriority w:val="0"/>
    <w:pPr>
      <w:widowControl w:val="0"/>
      <w:suppressAutoHyphens w:val="0"/>
      <w:spacing w:line="175" w:lineRule="exact"/>
      <w:ind w:firstLine="538"/>
      <w:jc w:val="both"/>
    </w:pPr>
    <w:rPr>
      <w:lang w:eastAsia="ru-RU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Авиком</Company>
  <Pages>1</Pages>
  <Words>234</Words>
  <Characters>1629</Characters>
  <Paragraphs>47</Paragraphs>
  <TotalTime>97</TotalTime>
  <ScaleCrop>false</ScaleCrop>
  <LinksUpToDate>false</LinksUpToDate>
  <CharactersWithSpaces>2624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2024-12-19T03:55:00Z</dcterms:created>
  <dc:creator>Пользователь</dc:creator>
  <cp:lastModifiedBy>Kostyan</cp:lastModifiedBy>
  <cp:lastPrinted>2024-12-13T09:15:00Z</cp:lastPrinted>
  <dcterms:modified xsi:type="dcterms:W3CDTF">2026-03-16T09:26:50Z</dcterms:modified>
  <dc:title>РАЗРЕШАЮ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CF642EA974064B59AACFA8269544D1F3_12</vt:lpwstr>
  </property>
</Properties>
</file>