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B23E2" w:rsidRPr="001B23E2" w:rsidTr="001B23E2">
        <w:tc>
          <w:tcPr>
            <w:tcW w:w="0" w:type="auto"/>
            <w:hideMark/>
          </w:tcPr>
          <w:p w:rsidR="001B23E2" w:rsidRPr="001B23E2" w:rsidRDefault="001B23E2" w:rsidP="001B23E2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1B23E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Название прецедента</w:t>
            </w:r>
          </w:p>
        </w:tc>
        <w:tc>
          <w:tcPr>
            <w:tcW w:w="0" w:type="auto"/>
            <w:hideMark/>
          </w:tcPr>
          <w:p w:rsidR="001B23E2" w:rsidRPr="001B23E2" w:rsidRDefault="001B23E2" w:rsidP="001B23E2">
            <w:pPr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1B23E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UC-1 Войти по коду</w:t>
            </w:r>
          </w:p>
        </w:tc>
      </w:tr>
      <w:tr w:rsidR="001B23E2" w:rsidRPr="001B23E2" w:rsidTr="001B23E2">
        <w:tc>
          <w:tcPr>
            <w:tcW w:w="0" w:type="auto"/>
            <w:hideMark/>
          </w:tcPr>
          <w:p w:rsidR="001B23E2" w:rsidRPr="001B23E2" w:rsidRDefault="001B23E2" w:rsidP="001B23E2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B23E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Актеры</w:t>
            </w:r>
          </w:p>
        </w:tc>
        <w:tc>
          <w:tcPr>
            <w:tcW w:w="0" w:type="auto"/>
            <w:hideMark/>
          </w:tcPr>
          <w:p w:rsidR="001B23E2" w:rsidRPr="001B23E2" w:rsidRDefault="001B23E2" w:rsidP="001B23E2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B23E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Посетитель</w:t>
            </w:r>
          </w:p>
        </w:tc>
      </w:tr>
      <w:tr w:rsidR="001B23E2" w:rsidRPr="001B23E2" w:rsidTr="001B23E2">
        <w:tc>
          <w:tcPr>
            <w:tcW w:w="0" w:type="auto"/>
            <w:hideMark/>
          </w:tcPr>
          <w:p w:rsidR="001B23E2" w:rsidRPr="001B23E2" w:rsidRDefault="001B23E2" w:rsidP="001B23E2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B23E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Краткое описание</w:t>
            </w:r>
          </w:p>
        </w:tc>
        <w:tc>
          <w:tcPr>
            <w:tcW w:w="0" w:type="auto"/>
            <w:hideMark/>
          </w:tcPr>
          <w:p w:rsidR="001B23E2" w:rsidRPr="001B23E2" w:rsidRDefault="001B23E2" w:rsidP="001B23E2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B23E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Посетитель набирает код доступа, при правильном коде дверь открывается, и посетитель заходит в помещение</w:t>
            </w:r>
          </w:p>
        </w:tc>
      </w:tr>
      <w:tr w:rsidR="001B23E2" w:rsidRPr="001B23E2" w:rsidTr="001B23E2">
        <w:tc>
          <w:tcPr>
            <w:tcW w:w="0" w:type="auto"/>
            <w:hideMark/>
          </w:tcPr>
          <w:p w:rsidR="001B23E2" w:rsidRPr="001B23E2" w:rsidRDefault="001B23E2" w:rsidP="001B23E2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B23E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Триггер</w:t>
            </w:r>
          </w:p>
        </w:tc>
        <w:tc>
          <w:tcPr>
            <w:tcW w:w="0" w:type="auto"/>
            <w:hideMark/>
          </w:tcPr>
          <w:p w:rsidR="001B23E2" w:rsidRPr="001B23E2" w:rsidRDefault="001B23E2" w:rsidP="001B23E2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B23E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Посетитель набирает код доступа</w:t>
            </w:r>
          </w:p>
        </w:tc>
      </w:tr>
      <w:tr w:rsidR="001B23E2" w:rsidRPr="001B23E2" w:rsidTr="001B23E2">
        <w:tc>
          <w:tcPr>
            <w:tcW w:w="0" w:type="auto"/>
            <w:hideMark/>
          </w:tcPr>
          <w:p w:rsidR="001B23E2" w:rsidRPr="001B23E2" w:rsidRDefault="001B23E2" w:rsidP="001B23E2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B23E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Предусловие</w:t>
            </w:r>
          </w:p>
        </w:tc>
        <w:tc>
          <w:tcPr>
            <w:tcW w:w="0" w:type="auto"/>
            <w:hideMark/>
          </w:tcPr>
          <w:p w:rsidR="001B23E2" w:rsidRPr="001B23E2" w:rsidRDefault="001B23E2" w:rsidP="001B23E2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B23E2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Замок закрыт, дисплей очищен, система находится в ожидании ввода кода</w:t>
            </w:r>
          </w:p>
        </w:tc>
      </w:tr>
      <w:tr w:rsidR="001B23E2" w:rsidRPr="001B23E2" w:rsidTr="001B23E2">
        <w:tc>
          <w:tcPr>
            <w:tcW w:w="0" w:type="auto"/>
            <w:hideMark/>
          </w:tcPr>
          <w:p w:rsidR="001B23E2" w:rsidRPr="001B23E2" w:rsidRDefault="001B23E2" w:rsidP="001B23E2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B23E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Основной поток</w:t>
            </w:r>
          </w:p>
        </w:tc>
        <w:tc>
          <w:tcPr>
            <w:tcW w:w="0" w:type="auto"/>
            <w:hideMark/>
          </w:tcPr>
          <w:p w:rsidR="001B23E2" w:rsidRPr="001B23E2" w:rsidRDefault="001B23E2" w:rsidP="001B23E2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1B23E2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Посетитель</w:t>
            </w:r>
          </w:p>
        </w:tc>
      </w:tr>
      <w:tr w:rsidR="001B23E2" w:rsidTr="001B23E2">
        <w:tc>
          <w:tcPr>
            <w:tcW w:w="4672" w:type="dxa"/>
            <w:vAlign w:val="center"/>
          </w:tcPr>
          <w:p w:rsidR="001B23E2" w:rsidRDefault="001B23E2" w:rsidP="001B23E2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4673" w:type="dxa"/>
            <w:vAlign w:val="center"/>
          </w:tcPr>
          <w:p w:rsidR="001B23E2" w:rsidRDefault="001B23E2" w:rsidP="001B23E2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1B23E2" w:rsidTr="001B23E2">
        <w:tc>
          <w:tcPr>
            <w:tcW w:w="4672" w:type="dxa"/>
            <w:vAlign w:val="center"/>
          </w:tcPr>
          <w:p w:rsidR="001B23E2" w:rsidRDefault="001B23E2" w:rsidP="001B23E2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73" w:type="dxa"/>
            <w:vAlign w:val="center"/>
          </w:tcPr>
          <w:p w:rsidR="001B23E2" w:rsidRDefault="001B23E2" w:rsidP="001B23E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B23E2" w:rsidTr="001B23E2">
        <w:tc>
          <w:tcPr>
            <w:tcW w:w="4672" w:type="dxa"/>
            <w:vAlign w:val="center"/>
          </w:tcPr>
          <w:p w:rsidR="001B23E2" w:rsidRDefault="001B23E2" w:rsidP="001B23E2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73" w:type="dxa"/>
            <w:vAlign w:val="center"/>
          </w:tcPr>
          <w:p w:rsidR="001B23E2" w:rsidRDefault="001B23E2" w:rsidP="001B23E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B23E2" w:rsidTr="001B23E2">
        <w:tc>
          <w:tcPr>
            <w:tcW w:w="4672" w:type="dxa"/>
            <w:vAlign w:val="center"/>
          </w:tcPr>
          <w:p w:rsidR="001B23E2" w:rsidRDefault="001B23E2" w:rsidP="001B23E2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73" w:type="dxa"/>
            <w:vAlign w:val="center"/>
          </w:tcPr>
          <w:p w:rsidR="001B23E2" w:rsidRDefault="001B23E2" w:rsidP="001B23E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B23E2" w:rsidTr="001B23E2">
        <w:tc>
          <w:tcPr>
            <w:tcW w:w="4672" w:type="dxa"/>
            <w:vAlign w:val="center"/>
          </w:tcPr>
          <w:p w:rsidR="001B23E2" w:rsidRDefault="001B23E2" w:rsidP="001B23E2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73" w:type="dxa"/>
            <w:vAlign w:val="center"/>
          </w:tcPr>
          <w:p w:rsidR="001B23E2" w:rsidRDefault="001B23E2" w:rsidP="001B23E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B23E2" w:rsidTr="001B23E2">
        <w:tc>
          <w:tcPr>
            <w:tcW w:w="4672" w:type="dxa"/>
            <w:vAlign w:val="center"/>
          </w:tcPr>
          <w:p w:rsidR="001B23E2" w:rsidRDefault="001B23E2" w:rsidP="001B23E2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73" w:type="dxa"/>
            <w:vAlign w:val="center"/>
          </w:tcPr>
          <w:p w:rsidR="001B23E2" w:rsidRDefault="001B23E2" w:rsidP="001B23E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B23E2" w:rsidTr="001B23E2">
        <w:tc>
          <w:tcPr>
            <w:tcW w:w="4672" w:type="dxa"/>
            <w:vAlign w:val="center"/>
          </w:tcPr>
          <w:p w:rsidR="001B23E2" w:rsidRDefault="001B23E2" w:rsidP="001B23E2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  <w:tc>
          <w:tcPr>
            <w:tcW w:w="4673" w:type="dxa"/>
            <w:vAlign w:val="center"/>
          </w:tcPr>
          <w:p w:rsidR="001B23E2" w:rsidRDefault="001B23E2" w:rsidP="001B23E2">
            <w:pPr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</w:p>
        </w:tc>
      </w:tr>
      <w:tr w:rsidR="001B23E2" w:rsidTr="001B23E2">
        <w:tc>
          <w:tcPr>
            <w:tcW w:w="4672" w:type="dxa"/>
            <w:vAlign w:val="center"/>
          </w:tcPr>
          <w:p w:rsidR="001B23E2" w:rsidRDefault="001B23E2" w:rsidP="001B23E2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4673" w:type="dxa"/>
            <w:vAlign w:val="center"/>
          </w:tcPr>
          <w:p w:rsidR="001B23E2" w:rsidRDefault="001B23E2" w:rsidP="001B23E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:rsidR="001B23E2" w:rsidRDefault="001B23E2"/>
    <w:p w:rsidR="001B23E2" w:rsidRDefault="001B23E2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54"/>
        <w:gridCol w:w="1880"/>
        <w:gridCol w:w="2399"/>
        <w:gridCol w:w="2412"/>
      </w:tblGrid>
      <w:tr w:rsidR="001B23E2" w:rsidTr="002C497A">
        <w:tc>
          <w:tcPr>
            <w:tcW w:w="2654" w:type="dxa"/>
          </w:tcPr>
          <w:p w:rsidR="001B23E2" w:rsidRDefault="001B23E2">
            <w:r>
              <w:lastRenderedPageBreak/>
              <w:t>Название прецедента</w:t>
            </w:r>
          </w:p>
        </w:tc>
        <w:tc>
          <w:tcPr>
            <w:tcW w:w="6691" w:type="dxa"/>
            <w:gridSpan w:val="3"/>
          </w:tcPr>
          <w:p w:rsidR="001B23E2" w:rsidRPr="001B23E2" w:rsidRDefault="001B23E2">
            <w:r>
              <w:rPr>
                <w:lang w:val="en-US"/>
              </w:rPr>
              <w:t xml:space="preserve">UC-2 </w:t>
            </w:r>
            <w:r>
              <w:t>Войти без кода</w:t>
            </w:r>
          </w:p>
        </w:tc>
      </w:tr>
      <w:tr w:rsidR="001B23E2" w:rsidTr="00DB33A1">
        <w:tc>
          <w:tcPr>
            <w:tcW w:w="2654" w:type="dxa"/>
          </w:tcPr>
          <w:p w:rsidR="001B23E2" w:rsidRDefault="001B23E2">
            <w:r>
              <w:t>Актёры</w:t>
            </w:r>
          </w:p>
        </w:tc>
        <w:tc>
          <w:tcPr>
            <w:tcW w:w="6691" w:type="dxa"/>
            <w:gridSpan w:val="3"/>
          </w:tcPr>
          <w:p w:rsidR="001B23E2" w:rsidRDefault="001B23E2">
            <w:r>
              <w:t>Посетитель, Охранник</w:t>
            </w:r>
          </w:p>
        </w:tc>
      </w:tr>
      <w:tr w:rsidR="001B23E2" w:rsidTr="00D96EBC">
        <w:tc>
          <w:tcPr>
            <w:tcW w:w="2654" w:type="dxa"/>
          </w:tcPr>
          <w:p w:rsidR="001B23E2" w:rsidRDefault="001B23E2">
            <w:r>
              <w:t>Краткое описание</w:t>
            </w:r>
          </w:p>
        </w:tc>
        <w:tc>
          <w:tcPr>
            <w:tcW w:w="6691" w:type="dxa"/>
            <w:gridSpan w:val="3"/>
          </w:tcPr>
          <w:p w:rsidR="001B23E2" w:rsidRDefault="001B23E2">
            <w:r>
              <w:t>Прецедент даёт возможность посетителю войти без кода, вызвав охранника. Охранник открывает замок.</w:t>
            </w:r>
          </w:p>
        </w:tc>
      </w:tr>
      <w:tr w:rsidR="001B23E2" w:rsidTr="00AA361E">
        <w:tc>
          <w:tcPr>
            <w:tcW w:w="2654" w:type="dxa"/>
          </w:tcPr>
          <w:p w:rsidR="001B23E2" w:rsidRDefault="001B23E2">
            <w:r>
              <w:t>Триггер</w:t>
            </w:r>
          </w:p>
        </w:tc>
        <w:tc>
          <w:tcPr>
            <w:tcW w:w="6691" w:type="dxa"/>
            <w:gridSpan w:val="3"/>
          </w:tcPr>
          <w:p w:rsidR="001B23E2" w:rsidRDefault="001B23E2">
            <w:r>
              <w:t>Посетитель нажимает кнопку Вызов</w:t>
            </w:r>
          </w:p>
        </w:tc>
      </w:tr>
      <w:tr w:rsidR="001B23E2" w:rsidTr="00C37EB5">
        <w:tc>
          <w:tcPr>
            <w:tcW w:w="2654" w:type="dxa"/>
          </w:tcPr>
          <w:p w:rsidR="001B23E2" w:rsidRDefault="001B23E2">
            <w:r>
              <w:t>Предусловие</w:t>
            </w:r>
          </w:p>
        </w:tc>
        <w:tc>
          <w:tcPr>
            <w:tcW w:w="6691" w:type="dxa"/>
            <w:gridSpan w:val="3"/>
          </w:tcPr>
          <w:p w:rsidR="001B23E2" w:rsidRDefault="001B23E2">
            <w:r w:rsidRPr="001B23E2">
              <w:t>Замок закрыт, дисплей очищен, система находится в ожидании ввода кода</w:t>
            </w:r>
          </w:p>
        </w:tc>
      </w:tr>
      <w:tr w:rsidR="001B23E2" w:rsidTr="001B23E2">
        <w:tc>
          <w:tcPr>
            <w:tcW w:w="2654" w:type="dxa"/>
          </w:tcPr>
          <w:p w:rsidR="001B23E2" w:rsidRDefault="001B23E2">
            <w:r>
              <w:t>Основной поток</w:t>
            </w:r>
          </w:p>
        </w:tc>
        <w:tc>
          <w:tcPr>
            <w:tcW w:w="1880" w:type="dxa"/>
          </w:tcPr>
          <w:p w:rsidR="001B23E2" w:rsidRDefault="001B23E2">
            <w:r>
              <w:t>Посетитель</w:t>
            </w:r>
          </w:p>
        </w:tc>
        <w:tc>
          <w:tcPr>
            <w:tcW w:w="2399" w:type="dxa"/>
          </w:tcPr>
          <w:p w:rsidR="001B23E2" w:rsidRDefault="001B23E2">
            <w:r>
              <w:t>Система</w:t>
            </w:r>
          </w:p>
        </w:tc>
        <w:tc>
          <w:tcPr>
            <w:tcW w:w="2412" w:type="dxa"/>
          </w:tcPr>
          <w:p w:rsidR="001B23E2" w:rsidRDefault="001B23E2">
            <w:r>
              <w:t>Охранник</w:t>
            </w:r>
            <w:bookmarkStart w:id="0" w:name="_GoBack"/>
            <w:bookmarkEnd w:id="0"/>
          </w:p>
        </w:tc>
      </w:tr>
      <w:tr w:rsidR="001B23E2" w:rsidTr="001B23E2">
        <w:tc>
          <w:tcPr>
            <w:tcW w:w="2654" w:type="dxa"/>
          </w:tcPr>
          <w:p w:rsidR="001B23E2" w:rsidRDefault="001B23E2"/>
        </w:tc>
        <w:tc>
          <w:tcPr>
            <w:tcW w:w="1880" w:type="dxa"/>
          </w:tcPr>
          <w:p w:rsidR="001B23E2" w:rsidRDefault="001B23E2"/>
        </w:tc>
        <w:tc>
          <w:tcPr>
            <w:tcW w:w="2399" w:type="dxa"/>
          </w:tcPr>
          <w:p w:rsidR="001B23E2" w:rsidRDefault="001B23E2"/>
        </w:tc>
        <w:tc>
          <w:tcPr>
            <w:tcW w:w="2412" w:type="dxa"/>
          </w:tcPr>
          <w:p w:rsidR="001B23E2" w:rsidRDefault="001B23E2"/>
        </w:tc>
      </w:tr>
      <w:tr w:rsidR="001B23E2" w:rsidTr="001B23E2">
        <w:tc>
          <w:tcPr>
            <w:tcW w:w="2654" w:type="dxa"/>
          </w:tcPr>
          <w:p w:rsidR="001B23E2" w:rsidRDefault="001B23E2"/>
        </w:tc>
        <w:tc>
          <w:tcPr>
            <w:tcW w:w="1880" w:type="dxa"/>
          </w:tcPr>
          <w:p w:rsidR="001B23E2" w:rsidRDefault="001B23E2"/>
        </w:tc>
        <w:tc>
          <w:tcPr>
            <w:tcW w:w="2399" w:type="dxa"/>
          </w:tcPr>
          <w:p w:rsidR="001B23E2" w:rsidRDefault="001B23E2"/>
        </w:tc>
        <w:tc>
          <w:tcPr>
            <w:tcW w:w="2412" w:type="dxa"/>
          </w:tcPr>
          <w:p w:rsidR="001B23E2" w:rsidRDefault="001B23E2"/>
        </w:tc>
      </w:tr>
    </w:tbl>
    <w:p w:rsidR="001C192D" w:rsidRDefault="00F73DDB"/>
    <w:sectPr w:rsidR="001C19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4DE"/>
    <w:rsid w:val="001B23E2"/>
    <w:rsid w:val="007F5845"/>
    <w:rsid w:val="008C134A"/>
    <w:rsid w:val="00A634DE"/>
    <w:rsid w:val="00F73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72C1E"/>
  <w15:chartTrackingRefBased/>
  <w15:docId w15:val="{89F18005-E405-4A93-AA23-3C74F82A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2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1B23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98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1E0C38-81AF-4521-A5FC-875850D5D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kostyan</dc:creator>
  <cp:keywords/>
  <dc:description/>
  <cp:lastModifiedBy>kostyan</cp:lastModifiedBy>
  <cp:revision>3</cp:revision>
  <dcterms:created xsi:type="dcterms:W3CDTF">2026-09-11T15:27:00Z</dcterms:created>
  <dcterms:modified xsi:type="dcterms:W3CDTF">2026-09-11T16:27:00Z</dcterms:modified>
</cp:coreProperties>
</file>