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0BC2" w14:textId="77777777" w:rsidR="00337D2B" w:rsidRDefault="00337D2B" w:rsidP="00337D2B">
      <w:r>
        <w:t xml:space="preserve">90s Flav is a lo-fi artist veteran known for creating music that blends together elements of hip-hop, jazz, and soul with a nostalgic 90s feel. </w:t>
      </w:r>
    </w:p>
    <w:p w14:paraId="2EFE5151" w14:textId="00B014FB" w:rsidR="00640F82" w:rsidRDefault="00337D2B" w:rsidP="00337D2B">
      <w:r>
        <w:t>His much loved album „The Collection“ includes a range of moods and styles that evoke the feeling of the 90s. The beats are generally mellow and relaxed, creating a dreamy, atmospheric vibe that is perfect for chilling out, studying or relaxing.</w:t>
      </w:r>
    </w:p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2B"/>
    <w:rsid w:val="00337D2B"/>
    <w:rsid w:val="0064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47C7"/>
  <w15:chartTrackingRefBased/>
  <w15:docId w15:val="{B23ED999-6A2C-45FB-BE60-86F8EDB6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2024-03-27T14:49:00Z</dcterms:created>
  <dcterms:modified xsi:type="dcterms:W3CDTF">2024-03-27T14:50:00Z</dcterms:modified>
</cp:coreProperties>
</file>