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0BF2" w14:textId="3DE963F6" w:rsidR="00640F82" w:rsidRDefault="000E0E81">
      <w:r>
        <w:t xml:space="preserve">Hailing from Athens, Greece, Moderator has been producing his brand of cinematic beats since 2012. His 2015 debut album The World Withing established Moderator as a serious player on the downtempo/trip-hop scene, converting head-bobbing fans and radio support from around the world while also touring through Europe. His latest works, Sinner’s Syndrome and Midnight Madness hit the #1 best-selling album on the Bandcamp music platform selling thousands of records. Dazzling with a distinctive production style that leaps across genre boundaries like psychedelic, lounge, horror film soundtracks, jazz, surf are among the influences that phase in-and-out of Moderator’s songs. It’s like calmly turning the radio dial to a random station, yielding a surprising but pleasant discovery. </w:t>
      </w:r>
    </w:p>
    <w:sectPr w:rsidR="00640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81"/>
    <w:rsid w:val="000E0E81"/>
    <w:rsid w:val="0064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8762"/>
  <w15:chartTrackingRefBased/>
  <w15:docId w15:val="{988331D3-4B8B-43E2-B090-F76BBD36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677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Bores</dc:creator>
  <cp:keywords/>
  <dc:description/>
  <cp:lastModifiedBy>Lena Bores</cp:lastModifiedBy>
  <cp:revision>1</cp:revision>
  <dcterms:created xsi:type="dcterms:W3CDTF">2024-04-09T12:12:00Z</dcterms:created>
  <dcterms:modified xsi:type="dcterms:W3CDTF">2024-04-09T12:16:00Z</dcterms:modified>
</cp:coreProperties>
</file>