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Information Form</w:t>
      </w:r>
    </w:p>
    <w:p>
      <w:r>
        <w:t>Age: 42</w:t>
      </w:r>
    </w:p>
    <w:p>
      <w:r>
        <w:t>Sex: Female</w:t>
      </w:r>
    </w:p>
    <w:p>
      <w:r>
        <w:t>Chest Pain Type: Non-anginal Pain</w:t>
      </w:r>
    </w:p>
    <w:p>
      <w:r>
        <w:t>Resting BP: 118</w:t>
      </w:r>
    </w:p>
    <w:p>
      <w:r>
        <w:t>Cholesterol: 175</w:t>
      </w:r>
    </w:p>
    <w:p>
      <w:r>
        <w:t>Fasting Blood Sugar: No</w:t>
      </w:r>
    </w:p>
    <w:p>
      <w:r>
        <w:t>Resting ECG: Normal</w:t>
      </w:r>
    </w:p>
    <w:p>
      <w:r>
        <w:t>Max Heart Rate: 170</w:t>
      </w:r>
    </w:p>
    <w:p>
      <w:r>
        <w:t>Exercise Angina: No</w:t>
      </w:r>
    </w:p>
    <w:p>
      <w:r>
        <w:t>ST Depression: 0.1</w:t>
      </w:r>
    </w:p>
    <w:p>
      <w:r>
        <w:t>Slope: Upsloping</w:t>
      </w:r>
    </w:p>
    <w:p>
      <w:r>
        <w:t>Major Vessels: 0</w:t>
      </w:r>
    </w:p>
    <w:p>
      <w:r>
        <w:t>Thalassemia: Normal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