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2007" w14:textId="6E5C4F2C" w:rsidR="009265F2" w:rsidRPr="00962716" w:rsidRDefault="009265F2" w:rsidP="00FD7FA0">
      <w:pPr>
        <w:spacing w:line="360" w:lineRule="auto"/>
        <w:rPr>
          <w:b/>
          <w:bCs/>
        </w:rPr>
      </w:pPr>
      <w:r w:rsidRPr="00962716">
        <w:rPr>
          <w:b/>
          <w:bCs/>
        </w:rPr>
        <w:t>Online Supplementary Material to: The impact of periodontal prevalence trends on the costs and prevalence of dementia in England: a modelling study</w:t>
      </w:r>
      <w:r w:rsidR="00F00B70">
        <w:rPr>
          <w:b/>
          <w:bCs/>
        </w:rPr>
        <w:t xml:space="preserve"> </w:t>
      </w:r>
    </w:p>
    <w:p w14:paraId="227FD7A5" w14:textId="13300F3A" w:rsidR="009265F2" w:rsidRPr="00962716" w:rsidRDefault="009265F2" w:rsidP="00FD7FA0">
      <w:pPr>
        <w:spacing w:line="360" w:lineRule="auto"/>
        <w:rPr>
          <w:b/>
          <w:bCs/>
        </w:rPr>
      </w:pPr>
    </w:p>
    <w:p w14:paraId="5A0A100F" w14:textId="1E18C5D1" w:rsidR="00377261" w:rsidRPr="00962716" w:rsidRDefault="00377261" w:rsidP="00FD7FA0">
      <w:pPr>
        <w:pStyle w:val="ListParagraph"/>
        <w:numPr>
          <w:ilvl w:val="0"/>
          <w:numId w:val="2"/>
        </w:numPr>
        <w:spacing w:line="360" w:lineRule="auto"/>
      </w:pPr>
      <w:r w:rsidRPr="00962716">
        <w:t xml:space="preserve">Dementia Stage Mix </w:t>
      </w:r>
      <w:r w:rsidR="00E974DA">
        <w:t>and Severity</w:t>
      </w:r>
    </w:p>
    <w:p w14:paraId="5F2C4F51" w14:textId="32CD5C53" w:rsidR="000C50CE" w:rsidRPr="006C3D4E" w:rsidRDefault="00377261" w:rsidP="00FD7FA0">
      <w:pPr>
        <w:spacing w:line="360" w:lineRule="auto"/>
        <w:rPr>
          <w:b/>
          <w:bCs/>
        </w:rPr>
      </w:pPr>
      <w:r w:rsidRPr="00962716">
        <w:t>Dementia in our model was characterised by four stages (1) cognitively normal, (2) mild</w:t>
      </w:r>
      <w:r w:rsidR="000C50CE" w:rsidRPr="00962716">
        <w:t>, (3) moderate and (4) severe, before the final absorbing death state.</w:t>
      </w:r>
      <w:r w:rsidRPr="00962716">
        <w:t xml:space="preserve"> </w:t>
      </w:r>
      <w:r w:rsidR="00931D93">
        <w:t xml:space="preserve">We used </w:t>
      </w:r>
      <w:r w:rsidR="00B05834">
        <w:t xml:space="preserve">this model inspired by </w:t>
      </w:r>
      <w:r w:rsidR="006C3D4E" w:rsidRPr="006C3D4E">
        <w:t>Brück</w:t>
      </w:r>
      <w:r w:rsidR="006C3D4E">
        <w:t xml:space="preserve"> et al. (2023)</w:t>
      </w:r>
      <w:r w:rsidR="004E4D83">
        <w:t xml:space="preserve"> as </w:t>
      </w:r>
      <w:r w:rsidR="00E974DA">
        <w:t>the stage breakdown</w:t>
      </w:r>
      <w:r w:rsidR="004E4D83">
        <w:t xml:space="preserve"> provides a more accurate evaluation of costs and QALYs [1].</w:t>
      </w:r>
      <w:r w:rsidR="00FA3A14">
        <w:t xml:space="preserve"> </w:t>
      </w:r>
    </w:p>
    <w:p w14:paraId="0A740B44" w14:textId="7A4262C3" w:rsidR="000C50CE" w:rsidRPr="00962716" w:rsidRDefault="000C50CE" w:rsidP="00FD7FA0">
      <w:pPr>
        <w:spacing w:line="360" w:lineRule="auto"/>
      </w:pPr>
      <w:r w:rsidRPr="00962716">
        <w:rPr>
          <w:noProof/>
        </w:rPr>
        <w:drawing>
          <wp:inline distT="0" distB="0" distL="0" distR="0" wp14:anchorId="5FD3D35F" wp14:editId="1DA1A8F6">
            <wp:extent cx="6023741" cy="1714500"/>
            <wp:effectExtent l="0" t="0" r="0" b="0"/>
            <wp:docPr id="14395575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57583" name="Picture 1" descr="A diagram of a diagram&#10;&#10;AI-generated content may be incorrect."/>
                    <pic:cNvPicPr/>
                  </pic:nvPicPr>
                  <pic:blipFill>
                    <a:blip r:embed="rId6"/>
                    <a:stretch>
                      <a:fillRect/>
                    </a:stretch>
                  </pic:blipFill>
                  <pic:spPr>
                    <a:xfrm>
                      <a:off x="0" y="0"/>
                      <a:ext cx="6025178" cy="1714909"/>
                    </a:xfrm>
                    <a:prstGeom prst="rect">
                      <a:avLst/>
                    </a:prstGeom>
                  </pic:spPr>
                </pic:pic>
              </a:graphicData>
            </a:graphic>
          </wp:inline>
        </w:drawing>
      </w:r>
    </w:p>
    <w:p w14:paraId="6EEE0814" w14:textId="77639D1B" w:rsidR="000C50CE" w:rsidRPr="00962716" w:rsidRDefault="000C50CE" w:rsidP="00FD7FA0">
      <w:pPr>
        <w:spacing w:line="360" w:lineRule="auto"/>
      </w:pPr>
      <w:r w:rsidRPr="00962716">
        <w:rPr>
          <w:b/>
          <w:bCs/>
        </w:rPr>
        <w:t>Figure 1.</w:t>
      </w:r>
      <w:r w:rsidR="00FF2F44">
        <w:rPr>
          <w:b/>
          <w:bCs/>
        </w:rPr>
        <w:t>A</w:t>
      </w:r>
      <w:r w:rsidRPr="00962716">
        <w:rPr>
          <w:b/>
          <w:bCs/>
        </w:rPr>
        <w:t xml:space="preserve"> </w:t>
      </w:r>
      <w:r w:rsidRPr="00962716">
        <w:t>Dementia model disease stage structure</w:t>
      </w:r>
    </w:p>
    <w:p w14:paraId="2822B2BF" w14:textId="05FD13C9" w:rsidR="008B178D" w:rsidRPr="00962716" w:rsidRDefault="00377261" w:rsidP="00FD7FA0">
      <w:pPr>
        <w:spacing w:line="360" w:lineRule="auto"/>
      </w:pPr>
      <w:r w:rsidRPr="00962716">
        <w:t>We calculated the proportion of total individuals in each stage based of the Economic Impact Of Dementia CF Report</w:t>
      </w:r>
      <w:r w:rsidR="00E97503" w:rsidRPr="00962716">
        <w:t>, which gave percentages by each disease stage [</w:t>
      </w:r>
      <w:r w:rsidR="004E4D83">
        <w:t>2</w:t>
      </w:r>
      <w:r w:rsidR="00E97503" w:rsidRPr="00962716">
        <w:t xml:space="preserve">]. NHS </w:t>
      </w:r>
      <w:r w:rsidR="00EE3B5A" w:rsidRPr="00962716">
        <w:t xml:space="preserve">Primary Care Dementia Data </w:t>
      </w:r>
      <w:r w:rsidR="00E97503" w:rsidRPr="00962716">
        <w:t>gave us a total dementia prevalence of 2% in the English population</w:t>
      </w:r>
      <w:r w:rsidR="00EE3B5A" w:rsidRPr="00962716">
        <w:t>, which was then multiplied by the CF Report stage proportions to give estimates of prevalence by stage in the whole population [</w:t>
      </w:r>
      <w:r w:rsidR="004E4D83">
        <w:t>3</w:t>
      </w:r>
      <w:r w:rsidR="00EE3B5A" w:rsidRPr="00962716">
        <w:t xml:space="preserve">]. </w:t>
      </w:r>
      <w:r w:rsidR="00BF0B84">
        <w:t xml:space="preserve">Dementia prevalence by age band was then calculated through a calibration process to reflect that of 2023 and 2024. </w:t>
      </w:r>
    </w:p>
    <w:tbl>
      <w:tblPr>
        <w:tblStyle w:val="TableGrid"/>
        <w:tblW w:w="0" w:type="auto"/>
        <w:tblLook w:val="04A0" w:firstRow="1" w:lastRow="0" w:firstColumn="1" w:lastColumn="0" w:noHBand="0" w:noVBand="1"/>
      </w:tblPr>
      <w:tblGrid>
        <w:gridCol w:w="1896"/>
        <w:gridCol w:w="2352"/>
        <w:gridCol w:w="1559"/>
        <w:gridCol w:w="1456"/>
        <w:gridCol w:w="1753"/>
      </w:tblGrid>
      <w:tr w:rsidR="00D610A6" w:rsidRPr="00962716" w14:paraId="6201D0F9" w14:textId="46C5F0E8" w:rsidTr="00D610A6">
        <w:tc>
          <w:tcPr>
            <w:tcW w:w="1896" w:type="dxa"/>
          </w:tcPr>
          <w:p w14:paraId="775CB984" w14:textId="056655E9" w:rsidR="00D610A6" w:rsidRPr="00671C5D" w:rsidRDefault="00D610A6" w:rsidP="00FD7FA0">
            <w:pPr>
              <w:spacing w:line="360" w:lineRule="auto"/>
              <w:rPr>
                <w:b/>
                <w:bCs/>
              </w:rPr>
            </w:pPr>
            <w:r w:rsidRPr="00671C5D">
              <w:rPr>
                <w:b/>
                <w:bCs/>
              </w:rPr>
              <w:t>Stage</w:t>
            </w:r>
          </w:p>
        </w:tc>
        <w:tc>
          <w:tcPr>
            <w:tcW w:w="2352" w:type="dxa"/>
          </w:tcPr>
          <w:p w14:paraId="3B45ECBF" w14:textId="32BB60DF" w:rsidR="00D610A6" w:rsidRPr="00671C5D" w:rsidRDefault="00D610A6" w:rsidP="00FD7FA0">
            <w:pPr>
              <w:spacing w:line="360" w:lineRule="auto"/>
              <w:rPr>
                <w:b/>
                <w:bCs/>
              </w:rPr>
            </w:pPr>
            <w:r w:rsidRPr="00671C5D">
              <w:rPr>
                <w:b/>
                <w:bCs/>
              </w:rPr>
              <w:t>Cognitively Normal</w:t>
            </w:r>
          </w:p>
        </w:tc>
        <w:tc>
          <w:tcPr>
            <w:tcW w:w="1559" w:type="dxa"/>
          </w:tcPr>
          <w:p w14:paraId="04983588" w14:textId="56E2856C" w:rsidR="00D610A6" w:rsidRPr="00671C5D" w:rsidRDefault="00D610A6" w:rsidP="00FD7FA0">
            <w:pPr>
              <w:spacing w:line="360" w:lineRule="auto"/>
              <w:rPr>
                <w:b/>
                <w:bCs/>
              </w:rPr>
            </w:pPr>
            <w:r w:rsidRPr="00671C5D">
              <w:rPr>
                <w:b/>
                <w:bCs/>
              </w:rPr>
              <w:t>Mild</w:t>
            </w:r>
          </w:p>
        </w:tc>
        <w:tc>
          <w:tcPr>
            <w:tcW w:w="1456" w:type="dxa"/>
          </w:tcPr>
          <w:p w14:paraId="5E4A4339" w14:textId="30B1909C" w:rsidR="00D610A6" w:rsidRPr="00671C5D" w:rsidRDefault="00D610A6" w:rsidP="00FD7FA0">
            <w:pPr>
              <w:spacing w:line="360" w:lineRule="auto"/>
              <w:rPr>
                <w:b/>
                <w:bCs/>
              </w:rPr>
            </w:pPr>
            <w:r w:rsidRPr="00671C5D">
              <w:rPr>
                <w:b/>
                <w:bCs/>
              </w:rPr>
              <w:t>Moderate</w:t>
            </w:r>
          </w:p>
        </w:tc>
        <w:tc>
          <w:tcPr>
            <w:tcW w:w="1753" w:type="dxa"/>
          </w:tcPr>
          <w:p w14:paraId="32B7D564" w14:textId="318D819B" w:rsidR="00D610A6" w:rsidRPr="00671C5D" w:rsidRDefault="00D610A6" w:rsidP="00FD7FA0">
            <w:pPr>
              <w:spacing w:line="360" w:lineRule="auto"/>
              <w:rPr>
                <w:b/>
                <w:bCs/>
              </w:rPr>
            </w:pPr>
            <w:r w:rsidRPr="00671C5D">
              <w:rPr>
                <w:b/>
                <w:bCs/>
              </w:rPr>
              <w:t>Severe</w:t>
            </w:r>
          </w:p>
        </w:tc>
      </w:tr>
      <w:tr w:rsidR="003A449A" w:rsidRPr="00962716" w14:paraId="02BFDD95" w14:textId="77777777" w:rsidTr="00D610A6">
        <w:tc>
          <w:tcPr>
            <w:tcW w:w="1896" w:type="dxa"/>
          </w:tcPr>
          <w:p w14:paraId="6F63DE84" w14:textId="3F855A67" w:rsidR="003A449A" w:rsidRPr="00671C5D" w:rsidRDefault="003A449A" w:rsidP="00FD7FA0">
            <w:pPr>
              <w:spacing w:line="360" w:lineRule="auto"/>
              <w:rPr>
                <w:b/>
                <w:bCs/>
              </w:rPr>
            </w:pPr>
            <w:r>
              <w:rPr>
                <w:b/>
                <w:bCs/>
              </w:rPr>
              <w:t>Reported Proportion</w:t>
            </w:r>
            <w:r w:rsidR="006C69A9">
              <w:rPr>
                <w:b/>
                <w:bCs/>
              </w:rPr>
              <w:t xml:space="preserve"> (%)</w:t>
            </w:r>
          </w:p>
        </w:tc>
        <w:tc>
          <w:tcPr>
            <w:tcW w:w="2352" w:type="dxa"/>
          </w:tcPr>
          <w:p w14:paraId="655C71FA" w14:textId="33711CDE" w:rsidR="003A449A" w:rsidRPr="00DD44D0" w:rsidRDefault="006C69A9" w:rsidP="00FD7FA0">
            <w:pPr>
              <w:spacing w:line="360" w:lineRule="auto"/>
            </w:pPr>
            <w:r>
              <w:t>-</w:t>
            </w:r>
          </w:p>
        </w:tc>
        <w:tc>
          <w:tcPr>
            <w:tcW w:w="1559" w:type="dxa"/>
          </w:tcPr>
          <w:p w14:paraId="268D5FC2" w14:textId="52278830" w:rsidR="003A449A" w:rsidRPr="00DD44D0" w:rsidRDefault="003A449A" w:rsidP="00FD7FA0">
            <w:pPr>
              <w:spacing w:line="360" w:lineRule="auto"/>
            </w:pPr>
            <w:r w:rsidRPr="00DD44D0">
              <w:t>0.</w:t>
            </w:r>
            <w:r w:rsidR="006C69A9">
              <w:t>5</w:t>
            </w:r>
          </w:p>
        </w:tc>
        <w:tc>
          <w:tcPr>
            <w:tcW w:w="1456" w:type="dxa"/>
          </w:tcPr>
          <w:p w14:paraId="189F6A73" w14:textId="57059274" w:rsidR="003A449A" w:rsidRPr="00DD44D0" w:rsidRDefault="006C69A9" w:rsidP="00FD7FA0">
            <w:pPr>
              <w:spacing w:line="360" w:lineRule="auto"/>
            </w:pPr>
            <w:r w:rsidRPr="00DD44D0">
              <w:t>0.3</w:t>
            </w:r>
            <w:r>
              <w:t>7270</w:t>
            </w:r>
          </w:p>
        </w:tc>
        <w:tc>
          <w:tcPr>
            <w:tcW w:w="1753" w:type="dxa"/>
          </w:tcPr>
          <w:p w14:paraId="36C37081" w14:textId="3ABDD448" w:rsidR="003A449A" w:rsidRPr="00DD44D0" w:rsidRDefault="006C69A9" w:rsidP="00FD7FA0">
            <w:pPr>
              <w:spacing w:line="360" w:lineRule="auto"/>
            </w:pPr>
            <w:r>
              <w:t>0.13035</w:t>
            </w:r>
          </w:p>
        </w:tc>
      </w:tr>
      <w:tr w:rsidR="00D610A6" w:rsidRPr="00962716" w14:paraId="34616EB1" w14:textId="0443DDE1" w:rsidTr="00D610A6">
        <w:tc>
          <w:tcPr>
            <w:tcW w:w="1896" w:type="dxa"/>
          </w:tcPr>
          <w:p w14:paraId="7ABAD68A" w14:textId="43056DB9" w:rsidR="00D610A6" w:rsidRPr="00671C5D" w:rsidRDefault="003A449A" w:rsidP="00FD7FA0">
            <w:pPr>
              <w:spacing w:line="360" w:lineRule="auto"/>
              <w:rPr>
                <w:b/>
                <w:bCs/>
              </w:rPr>
            </w:pPr>
            <w:r>
              <w:rPr>
                <w:b/>
                <w:bCs/>
              </w:rPr>
              <w:t xml:space="preserve">Final </w:t>
            </w:r>
            <w:r w:rsidR="00D610A6" w:rsidRPr="00671C5D">
              <w:rPr>
                <w:b/>
                <w:bCs/>
              </w:rPr>
              <w:t>Proportion</w:t>
            </w:r>
            <w:r w:rsidR="001758D3">
              <w:rPr>
                <w:b/>
                <w:bCs/>
              </w:rPr>
              <w:t xml:space="preserve"> (%)</w:t>
            </w:r>
          </w:p>
        </w:tc>
        <w:tc>
          <w:tcPr>
            <w:tcW w:w="2352" w:type="dxa"/>
          </w:tcPr>
          <w:p w14:paraId="6CC57686" w14:textId="7FEB606F" w:rsidR="00D610A6" w:rsidRPr="00962716" w:rsidRDefault="00236F4A" w:rsidP="00FD7FA0">
            <w:pPr>
              <w:spacing w:line="360" w:lineRule="auto"/>
            </w:pPr>
            <w:r w:rsidRPr="00962716">
              <w:t>98.</w:t>
            </w:r>
            <w:r w:rsidR="008D2F49" w:rsidRPr="00962716">
              <w:t>893</w:t>
            </w:r>
          </w:p>
        </w:tc>
        <w:tc>
          <w:tcPr>
            <w:tcW w:w="1559" w:type="dxa"/>
          </w:tcPr>
          <w:p w14:paraId="6E60DF66" w14:textId="4CE4C877" w:rsidR="00D610A6" w:rsidRPr="00962716" w:rsidRDefault="00236F4A" w:rsidP="00FD7FA0">
            <w:pPr>
              <w:spacing w:line="360" w:lineRule="auto"/>
            </w:pPr>
            <w:r w:rsidRPr="00962716">
              <w:t>0.0</w:t>
            </w:r>
            <w:r w:rsidR="008D2F49" w:rsidRPr="00962716">
              <w:t>0994</w:t>
            </w:r>
          </w:p>
        </w:tc>
        <w:tc>
          <w:tcPr>
            <w:tcW w:w="1456" w:type="dxa"/>
          </w:tcPr>
          <w:p w14:paraId="15673B7A" w14:textId="5B9DB991" w:rsidR="00D610A6" w:rsidRPr="00962716" w:rsidRDefault="008D2F49" w:rsidP="00FD7FA0">
            <w:pPr>
              <w:spacing w:line="360" w:lineRule="auto"/>
            </w:pPr>
            <w:r w:rsidRPr="00962716">
              <w:t>0.00745</w:t>
            </w:r>
          </w:p>
        </w:tc>
        <w:tc>
          <w:tcPr>
            <w:tcW w:w="1753" w:type="dxa"/>
          </w:tcPr>
          <w:p w14:paraId="3AA3A9CD" w14:textId="376A18B5" w:rsidR="00D610A6" w:rsidRPr="00962716" w:rsidRDefault="008D2F49" w:rsidP="00FD7FA0">
            <w:pPr>
              <w:spacing w:line="360" w:lineRule="auto"/>
            </w:pPr>
            <w:r w:rsidRPr="00962716">
              <w:t>0.00261</w:t>
            </w:r>
          </w:p>
        </w:tc>
      </w:tr>
    </w:tbl>
    <w:p w14:paraId="2D34D2FF" w14:textId="63BE3EE8" w:rsidR="009903FE" w:rsidRPr="00962716" w:rsidRDefault="008D2F49" w:rsidP="00FD7FA0">
      <w:pPr>
        <w:spacing w:line="360" w:lineRule="auto"/>
      </w:pPr>
      <w:r w:rsidRPr="00962716">
        <w:rPr>
          <w:b/>
          <w:bCs/>
        </w:rPr>
        <w:t>Table 1.</w:t>
      </w:r>
      <w:r w:rsidR="00FF2F44">
        <w:rPr>
          <w:b/>
          <w:bCs/>
        </w:rPr>
        <w:t>A</w:t>
      </w:r>
      <w:r w:rsidRPr="00962716">
        <w:rPr>
          <w:b/>
          <w:bCs/>
        </w:rPr>
        <w:t xml:space="preserve"> </w:t>
      </w:r>
      <w:r w:rsidR="00962716" w:rsidRPr="00962716">
        <w:t xml:space="preserve">Dementia </w:t>
      </w:r>
      <w:r w:rsidR="00962716">
        <w:t>p</w:t>
      </w:r>
      <w:r w:rsidR="00962716" w:rsidRPr="00962716">
        <w:t xml:space="preserve">revalence </w:t>
      </w:r>
      <w:r w:rsidR="00962716">
        <w:t>b</w:t>
      </w:r>
      <w:r w:rsidR="00962716" w:rsidRPr="00962716">
        <w:t xml:space="preserve">y </w:t>
      </w:r>
      <w:r w:rsidR="00962716">
        <w:t>disease stage</w:t>
      </w:r>
    </w:p>
    <w:p w14:paraId="2218CF10" w14:textId="6142EFAD" w:rsidR="009265F2" w:rsidRDefault="00EE3B5A" w:rsidP="00FD7FA0">
      <w:pPr>
        <w:spacing w:line="360" w:lineRule="auto"/>
      </w:pPr>
      <w:r w:rsidRPr="00962716">
        <w:lastRenderedPageBreak/>
        <w:t>Due to limitations in reporting data, disease severity proportions for males and females had t</w:t>
      </w:r>
      <w:r w:rsidR="007E2FA9" w:rsidRPr="00962716">
        <w:t>o</w:t>
      </w:r>
      <w:r w:rsidRPr="00962716">
        <w:t xml:space="preserve"> be assumed the same. </w:t>
      </w:r>
      <w:r w:rsidR="007E2FA9" w:rsidRPr="00962716">
        <w:t xml:space="preserve">The CF Report </w:t>
      </w:r>
      <w:r w:rsidR="00D246FB" w:rsidRPr="00962716">
        <w:t xml:space="preserve">provides </w:t>
      </w:r>
      <w:r w:rsidR="00922F67" w:rsidRPr="00962716">
        <w:t xml:space="preserve">dementia prevalence by dementia severity for </w:t>
      </w:r>
      <w:r w:rsidR="00457B93" w:rsidRPr="00962716">
        <w:t xml:space="preserve">individuals over 65 years in the </w:t>
      </w:r>
      <w:r w:rsidR="00922F67" w:rsidRPr="00962716">
        <w:t>whole UK, so it was assumed this will be reflective for</w:t>
      </w:r>
      <w:r w:rsidR="00D81139">
        <w:t xml:space="preserve"> all</w:t>
      </w:r>
      <w:r w:rsidR="00922F67" w:rsidRPr="00962716">
        <w:t xml:space="preserve"> </w:t>
      </w:r>
      <w:r w:rsidR="009903FE" w:rsidRPr="00962716">
        <w:t>individuals over 35 in England</w:t>
      </w:r>
      <w:r w:rsidR="00565330">
        <w:t>, given over 65</w:t>
      </w:r>
      <w:r w:rsidR="00E6695D">
        <w:t xml:space="preserve"> year olds</w:t>
      </w:r>
      <w:r w:rsidR="00344CCF">
        <w:t xml:space="preserve"> compose </w:t>
      </w:r>
      <w:r w:rsidR="00FB3D25">
        <w:t>97% of dementia cases for 2023</w:t>
      </w:r>
      <w:r w:rsidR="00922F67" w:rsidRPr="00962716">
        <w:t>.</w:t>
      </w:r>
      <w:r w:rsidR="009903FE" w:rsidRPr="00962716">
        <w:t xml:space="preserve"> </w:t>
      </w:r>
      <w:r w:rsidR="002D5457">
        <w:t>Our</w:t>
      </w:r>
      <w:r w:rsidR="001758D3">
        <w:t xml:space="preserve"> model uses Office of National S</w:t>
      </w:r>
      <w:r w:rsidR="001D38C4">
        <w:t>t</w:t>
      </w:r>
      <w:r w:rsidR="001758D3">
        <w:t>a</w:t>
      </w:r>
      <w:r w:rsidR="001D38C4">
        <w:t xml:space="preserve">tistics (ONS) population proportions to </w:t>
      </w:r>
      <w:r w:rsidR="001758D3">
        <w:t xml:space="preserve">distribute individuals </w:t>
      </w:r>
      <w:r w:rsidR="00A54205">
        <w:t xml:space="preserve">by age and sex </w:t>
      </w:r>
      <w:r w:rsidR="001D38C4">
        <w:t xml:space="preserve">accurate to </w:t>
      </w:r>
      <w:r w:rsidR="00A54205">
        <w:t>our baseline English population</w:t>
      </w:r>
      <w:r w:rsidR="000A474D">
        <w:t xml:space="preserve"> [4]</w:t>
      </w:r>
      <w:r w:rsidR="00A54205">
        <w:t xml:space="preserve">. </w:t>
      </w:r>
      <w:r w:rsidR="00583A7C">
        <w:t xml:space="preserve">Combined with the parametric age effects and </w:t>
      </w:r>
      <w:r w:rsidR="001C6730">
        <w:t xml:space="preserve">sex-split of </w:t>
      </w:r>
      <w:r w:rsidR="00AB11F7">
        <w:t>risk factor hazard ratios</w:t>
      </w:r>
      <w:r w:rsidR="00C11BCF">
        <w:t xml:space="preserve"> (HRs)</w:t>
      </w:r>
      <w:r w:rsidR="00AB11F7">
        <w:t xml:space="preserve"> (where possible), we believe this mitigates the potential downsides of our prevalence by stage assumptions.</w:t>
      </w:r>
      <w:r w:rsidR="00914EF4">
        <w:t xml:space="preserve"> </w:t>
      </w:r>
    </w:p>
    <w:p w14:paraId="55D17224" w14:textId="77777777" w:rsidR="000E471F" w:rsidRDefault="000E471F" w:rsidP="00FD7FA0">
      <w:pPr>
        <w:spacing w:line="360" w:lineRule="auto"/>
      </w:pPr>
    </w:p>
    <w:p w14:paraId="53E45A3C" w14:textId="61F89181" w:rsidR="003E251E" w:rsidRDefault="00377C35" w:rsidP="00FD7FA0">
      <w:pPr>
        <w:spacing w:line="360" w:lineRule="auto"/>
      </w:pPr>
      <w:r>
        <w:t>The b</w:t>
      </w:r>
      <w:r w:rsidR="006200DB">
        <w:t xml:space="preserve">aseline onset </w:t>
      </w:r>
      <w:r>
        <w:t xml:space="preserve">probability of dementia was estimated </w:t>
      </w:r>
      <w:r w:rsidR="00113D5E">
        <w:t xml:space="preserve">using incidence rates from previous UK-based </w:t>
      </w:r>
      <w:r w:rsidR="00960B27">
        <w:t xml:space="preserve">retrospective studies [5,6]. </w:t>
      </w:r>
      <w:r w:rsidR="00DD1E60">
        <w:t xml:space="preserve">An incidence rate of </w:t>
      </w:r>
      <w:r w:rsidR="00AC6D13">
        <w:t xml:space="preserve">1.4% </w:t>
      </w:r>
      <w:r w:rsidR="0084448F">
        <w:t xml:space="preserve">across men and women </w:t>
      </w:r>
      <w:r w:rsidR="0067183C">
        <w:t xml:space="preserve">over age 50 </w:t>
      </w:r>
      <w:r w:rsidR="0084448F">
        <w:t xml:space="preserve">was calculated using the </w:t>
      </w:r>
      <w:r w:rsidR="005A2174">
        <w:t>English Longitudinal Study of Aging (ELSA)</w:t>
      </w:r>
      <w:r w:rsidR="0067183C">
        <w:t xml:space="preserve">, </w:t>
      </w:r>
      <w:r w:rsidR="00D92188">
        <w:t xml:space="preserve">with another study </w:t>
      </w:r>
      <w:r w:rsidR="00035DEC">
        <w:t xml:space="preserve">using </w:t>
      </w:r>
      <w:r w:rsidR="000A175F">
        <w:t>U</w:t>
      </w:r>
      <w:r w:rsidR="002E54C6">
        <w:t>K</w:t>
      </w:r>
      <w:r w:rsidR="000A175F">
        <w:t xml:space="preserve"> primary care</w:t>
      </w:r>
      <w:r w:rsidR="00035DEC">
        <w:t xml:space="preserve"> </w:t>
      </w:r>
      <w:r w:rsidR="00D44BEA">
        <w:t>e</w:t>
      </w:r>
      <w:r w:rsidR="00035DEC">
        <w:t>lectronic health records to calcula</w:t>
      </w:r>
      <w:r w:rsidR="00D44BEA">
        <w:t xml:space="preserve">te </w:t>
      </w:r>
      <w:r w:rsidR="00263C50">
        <w:t>a</w:t>
      </w:r>
      <w:r w:rsidR="00211A8C">
        <w:t xml:space="preserve"> higher</w:t>
      </w:r>
      <w:r w:rsidR="00263C50">
        <w:t xml:space="preserve"> incidence </w:t>
      </w:r>
      <w:r w:rsidR="00A22E3A">
        <w:t xml:space="preserve">rate of </w:t>
      </w:r>
      <w:r w:rsidR="000A175F">
        <w:t>3%</w:t>
      </w:r>
      <w:r w:rsidR="00640FCA">
        <w:t xml:space="preserve">. </w:t>
      </w:r>
      <w:r w:rsidR="00D3614A">
        <w:t xml:space="preserve">We calibrated the model with empirical dementia incidence data </w:t>
      </w:r>
      <w:r w:rsidR="006B7078">
        <w:t xml:space="preserve">for 2024 </w:t>
      </w:r>
      <w:r w:rsidR="00D3614A">
        <w:t xml:space="preserve">from NHS England </w:t>
      </w:r>
      <w:r w:rsidR="00823C8B">
        <w:t xml:space="preserve">to get </w:t>
      </w:r>
      <w:r w:rsidR="00616688">
        <w:t>0.0025</w:t>
      </w:r>
      <w:r w:rsidR="00F87C1F">
        <w:t xml:space="preserve"> as baseline probability</w:t>
      </w:r>
      <w:r w:rsidR="00A64E2A">
        <w:t xml:space="preserve">, </w:t>
      </w:r>
      <w:r w:rsidR="00623FED">
        <w:t>allowing</w:t>
      </w:r>
      <w:r w:rsidR="00A64E2A">
        <w:t xml:space="preserve"> the role of the age and risk factor effects </w:t>
      </w:r>
      <w:r w:rsidR="00976E0A">
        <w:t>to perform on</w:t>
      </w:r>
      <w:r w:rsidR="00A64E2A">
        <w:t xml:space="preserve"> incident dementia</w:t>
      </w:r>
      <w:r w:rsidR="00F87C1F">
        <w:t xml:space="preserve"> </w:t>
      </w:r>
      <w:r w:rsidR="00D3614A">
        <w:t>[3].</w:t>
      </w:r>
      <w:r w:rsidR="00F87C1F">
        <w:t xml:space="preserve"> </w:t>
      </w:r>
      <w:r w:rsidR="00D3614A">
        <w:t xml:space="preserve"> </w:t>
      </w:r>
    </w:p>
    <w:p w14:paraId="10145BDF" w14:textId="77777777" w:rsidR="00A44E16" w:rsidRDefault="00A44E16" w:rsidP="00FD7FA0">
      <w:pPr>
        <w:spacing w:line="360" w:lineRule="auto"/>
      </w:pPr>
    </w:p>
    <w:p w14:paraId="26892C84" w14:textId="64735957" w:rsidR="00764ED1" w:rsidRDefault="000E471F" w:rsidP="00FD7FA0">
      <w:pPr>
        <w:spacing w:line="360" w:lineRule="auto"/>
      </w:pPr>
      <w:r>
        <w:t>For average time spent in each stage</w:t>
      </w:r>
      <w:r w:rsidR="00BA033A">
        <w:t xml:space="preserve">, </w:t>
      </w:r>
      <w:r w:rsidR="00D539EB">
        <w:t xml:space="preserve">findings from </w:t>
      </w:r>
      <w:proofErr w:type="spellStart"/>
      <w:r w:rsidR="005863F3">
        <w:t>Tariot</w:t>
      </w:r>
      <w:proofErr w:type="spellEnd"/>
      <w:r w:rsidR="005863F3">
        <w:t xml:space="preserve"> et al. (</w:t>
      </w:r>
      <w:r w:rsidR="00D539EB">
        <w:t xml:space="preserve">2024) were used </w:t>
      </w:r>
      <w:r w:rsidR="00AD57EF">
        <w:t xml:space="preserve">to decide </w:t>
      </w:r>
      <w:r w:rsidR="00D539EB">
        <w:t xml:space="preserve">due to the strength of the </w:t>
      </w:r>
      <w:r w:rsidR="00764ED1">
        <w:t>data</w:t>
      </w:r>
      <w:r w:rsidR="00274B0E">
        <w:t xml:space="preserve"> [7]</w:t>
      </w:r>
      <w:r w:rsidR="00764ED1">
        <w:t>.</w:t>
      </w:r>
      <w:r w:rsidR="00274B0E">
        <w:t xml:space="preserve"> </w:t>
      </w:r>
      <w:r w:rsidR="00174BFB">
        <w:t xml:space="preserve">The mean age of </w:t>
      </w:r>
      <w:r w:rsidR="00DB2EDC">
        <w:t xml:space="preserve">participants </w:t>
      </w:r>
      <w:r w:rsidR="00721203">
        <w:t>in that study was 72</w:t>
      </w:r>
      <w:r w:rsidR="00280C86">
        <w:t xml:space="preserve">, which may </w:t>
      </w:r>
      <w:r w:rsidR="00561847">
        <w:t xml:space="preserve">mean these values underestimate </w:t>
      </w:r>
      <w:r w:rsidR="00E31458">
        <w:t>the stage time of individuals younger individuals.</w:t>
      </w:r>
      <w:r w:rsidR="00460334">
        <w:t xml:space="preserve"> </w:t>
      </w:r>
      <w:r w:rsidR="00616688">
        <w:t xml:space="preserve">Considering this, we </w:t>
      </w:r>
      <w:r w:rsidR="00CF7B0E">
        <w:t>used 4 years as the time in state for the severe stage, supported by empirical evidence</w:t>
      </w:r>
      <w:r w:rsidR="009C4B43">
        <w:t xml:space="preserve"> that median survival time after a dementia diagnosis in the UK is approximately 10 years</w:t>
      </w:r>
      <w:r w:rsidR="00CF7B0E">
        <w:t xml:space="preserve"> [</w:t>
      </w:r>
      <w:r w:rsidR="00020AB9">
        <w:t>8</w:t>
      </w:r>
      <w:r w:rsidR="00CF7B0E">
        <w:t xml:space="preserve">]. </w:t>
      </w:r>
      <w:r w:rsidR="001D5DF8">
        <w:t xml:space="preserve">The applied dementia mortality multipliers </w:t>
      </w:r>
      <w:r w:rsidR="00AA2EDA">
        <w:t xml:space="preserve">was estimated through </w:t>
      </w:r>
      <w:r w:rsidR="000067AB">
        <w:t>the results of a</w:t>
      </w:r>
      <w:r w:rsidR="00AA2EDA">
        <w:t xml:space="preserve"> review of the current literature on</w:t>
      </w:r>
      <w:r w:rsidR="00066459">
        <w:t xml:space="preserve"> </w:t>
      </w:r>
      <w:r w:rsidR="001027E9">
        <w:t xml:space="preserve">survival times by disease severity. </w:t>
      </w:r>
      <w:r w:rsidR="00A3531B">
        <w:t>Retrospective studies</w:t>
      </w:r>
      <w:r w:rsidR="007E522B">
        <w:t xml:space="preserve"> covering </w:t>
      </w:r>
      <w:r w:rsidR="009D1549">
        <w:t>a large time span gave a large</w:t>
      </w:r>
      <w:r w:rsidR="00E0599A">
        <w:t xml:space="preserve"> range of</w:t>
      </w:r>
      <w:r w:rsidR="009D1549">
        <w:t xml:space="preserve"> multiplier</w:t>
      </w:r>
      <w:r w:rsidR="00E0599A">
        <w:t>s</w:t>
      </w:r>
      <w:r w:rsidR="009D1549">
        <w:t xml:space="preserve"> for severe dementia</w:t>
      </w:r>
      <w:r w:rsidR="00C67024">
        <w:t xml:space="preserve"> (</w:t>
      </w:r>
      <w:r w:rsidR="000871C8">
        <w:t xml:space="preserve">HR = </w:t>
      </w:r>
      <w:r w:rsidR="00941FEE">
        <w:t>4.98-</w:t>
      </w:r>
      <w:r w:rsidR="00A92E5A">
        <w:t>9.52</w:t>
      </w:r>
      <w:r w:rsidR="00941FEE">
        <w:t>)</w:t>
      </w:r>
      <w:r w:rsidR="000871C8">
        <w:t>,</w:t>
      </w:r>
      <w:r w:rsidR="00A0421E">
        <w:t xml:space="preserve"> however, t</w:t>
      </w:r>
      <w:r w:rsidR="00A3531B">
        <w:t xml:space="preserve">hey </w:t>
      </w:r>
      <w:r w:rsidR="006B6AB1">
        <w:t xml:space="preserve">focused on older </w:t>
      </w:r>
      <w:r w:rsidR="0017526C">
        <w:t xml:space="preserve">individuals </w:t>
      </w:r>
      <w:r w:rsidR="0032419B">
        <w:t>[</w:t>
      </w:r>
      <w:r w:rsidR="007B1FA7">
        <w:t>9</w:t>
      </w:r>
      <w:r w:rsidR="00941FEE">
        <w:t>,</w:t>
      </w:r>
      <w:r w:rsidR="007B1FA7">
        <w:t>10</w:t>
      </w:r>
      <w:r w:rsidR="00A92E5A">
        <w:t>,1</w:t>
      </w:r>
      <w:r w:rsidR="007B1FA7">
        <w:t>1</w:t>
      </w:r>
      <w:r w:rsidR="0032419B">
        <w:t>]</w:t>
      </w:r>
      <w:r w:rsidR="009D1549">
        <w:t xml:space="preserve">. </w:t>
      </w:r>
      <w:proofErr w:type="spellStart"/>
      <w:r w:rsidR="001A380D">
        <w:t>K</w:t>
      </w:r>
      <w:r w:rsidR="00E720B6">
        <w:t>uryba</w:t>
      </w:r>
      <w:proofErr w:type="spellEnd"/>
      <w:r w:rsidR="00E720B6">
        <w:t xml:space="preserve"> et al. (2023) gave a more conservative severe dementia </w:t>
      </w:r>
      <w:r w:rsidR="007955B3">
        <w:t>HR of 2.97, however, this involved censoring at two years</w:t>
      </w:r>
      <w:r w:rsidR="008923D2">
        <w:t xml:space="preserve"> [</w:t>
      </w:r>
      <w:r w:rsidR="00941FEE">
        <w:t>1</w:t>
      </w:r>
      <w:r w:rsidR="007B1FA7">
        <w:t>2</w:t>
      </w:r>
      <w:r w:rsidR="008923D2">
        <w:t>]</w:t>
      </w:r>
      <w:r w:rsidR="007955B3">
        <w:t xml:space="preserve">. </w:t>
      </w:r>
      <w:r w:rsidR="00987CA8">
        <w:t xml:space="preserve">We decided on a severe mortality multiplier of </w:t>
      </w:r>
      <w:r w:rsidR="006E290D">
        <w:t>1</w:t>
      </w:r>
      <w:r w:rsidR="005E326A">
        <w:t xml:space="preserve"> for </w:t>
      </w:r>
      <w:r w:rsidR="006E290D">
        <w:t xml:space="preserve">each stage due to the combination of existing high </w:t>
      </w:r>
      <w:r w:rsidR="006E290D">
        <w:lastRenderedPageBreak/>
        <w:t>severe mortalit</w:t>
      </w:r>
      <w:r w:rsidR="00AD57EF">
        <w:t>y, risk factor and age effects</w:t>
      </w:r>
      <w:r w:rsidR="006D30AB">
        <w:t xml:space="preserve">. </w:t>
      </w:r>
      <w:r w:rsidR="008260B9">
        <w:t>State changes only happen at the end of a cycle.</w:t>
      </w:r>
      <w:r w:rsidR="005D73C7">
        <w:t xml:space="preserve"> </w:t>
      </w:r>
    </w:p>
    <w:tbl>
      <w:tblPr>
        <w:tblStyle w:val="TableGrid"/>
        <w:tblW w:w="0" w:type="auto"/>
        <w:tblLook w:val="04A0" w:firstRow="1" w:lastRow="0" w:firstColumn="1" w:lastColumn="0" w:noHBand="0" w:noVBand="1"/>
      </w:tblPr>
      <w:tblGrid>
        <w:gridCol w:w="1803"/>
        <w:gridCol w:w="1803"/>
        <w:gridCol w:w="1803"/>
        <w:gridCol w:w="1803"/>
        <w:gridCol w:w="1804"/>
      </w:tblGrid>
      <w:tr w:rsidR="00764ED1" w14:paraId="4BFAFC62" w14:textId="77777777" w:rsidTr="00764ED1">
        <w:tc>
          <w:tcPr>
            <w:tcW w:w="1803" w:type="dxa"/>
          </w:tcPr>
          <w:p w14:paraId="33CFC938" w14:textId="62CF77D3" w:rsidR="00764ED1" w:rsidRPr="00336D47" w:rsidRDefault="00764ED1" w:rsidP="00FD7FA0">
            <w:pPr>
              <w:spacing w:line="360" w:lineRule="auto"/>
              <w:rPr>
                <w:b/>
                <w:bCs/>
              </w:rPr>
            </w:pPr>
            <w:r w:rsidRPr="00336D47">
              <w:rPr>
                <w:b/>
                <w:bCs/>
              </w:rPr>
              <w:t>Stage</w:t>
            </w:r>
          </w:p>
        </w:tc>
        <w:tc>
          <w:tcPr>
            <w:tcW w:w="1803" w:type="dxa"/>
          </w:tcPr>
          <w:p w14:paraId="45673C24" w14:textId="6E53E985" w:rsidR="00764ED1" w:rsidRPr="00336D47" w:rsidRDefault="00764ED1" w:rsidP="00FD7FA0">
            <w:pPr>
              <w:spacing w:line="360" w:lineRule="auto"/>
              <w:rPr>
                <w:b/>
                <w:bCs/>
              </w:rPr>
            </w:pPr>
            <w:r w:rsidRPr="00336D47">
              <w:rPr>
                <w:b/>
                <w:bCs/>
              </w:rPr>
              <w:t>Onset</w:t>
            </w:r>
          </w:p>
        </w:tc>
        <w:tc>
          <w:tcPr>
            <w:tcW w:w="1803" w:type="dxa"/>
          </w:tcPr>
          <w:p w14:paraId="247AFFE8" w14:textId="21536783" w:rsidR="00764ED1" w:rsidRPr="00336D47" w:rsidRDefault="00764ED1" w:rsidP="00FD7FA0">
            <w:pPr>
              <w:spacing w:line="360" w:lineRule="auto"/>
              <w:rPr>
                <w:b/>
                <w:bCs/>
              </w:rPr>
            </w:pPr>
            <w:r w:rsidRPr="00336D47">
              <w:rPr>
                <w:b/>
                <w:bCs/>
              </w:rPr>
              <w:t>Mild</w:t>
            </w:r>
          </w:p>
        </w:tc>
        <w:tc>
          <w:tcPr>
            <w:tcW w:w="1803" w:type="dxa"/>
          </w:tcPr>
          <w:p w14:paraId="1DB81E0E" w14:textId="12B5B201" w:rsidR="00764ED1" w:rsidRPr="00336D47" w:rsidRDefault="00F37A25" w:rsidP="00FD7FA0">
            <w:pPr>
              <w:spacing w:line="360" w:lineRule="auto"/>
              <w:rPr>
                <w:b/>
                <w:bCs/>
              </w:rPr>
            </w:pPr>
            <w:r w:rsidRPr="00336D47">
              <w:rPr>
                <w:b/>
                <w:bCs/>
              </w:rPr>
              <w:t>Moderate</w:t>
            </w:r>
          </w:p>
        </w:tc>
        <w:tc>
          <w:tcPr>
            <w:tcW w:w="1804" w:type="dxa"/>
          </w:tcPr>
          <w:p w14:paraId="3B65D075" w14:textId="690DA07E" w:rsidR="00764ED1" w:rsidRPr="00336D47" w:rsidRDefault="00F37A25" w:rsidP="00FD7FA0">
            <w:pPr>
              <w:spacing w:line="360" w:lineRule="auto"/>
              <w:rPr>
                <w:b/>
                <w:bCs/>
              </w:rPr>
            </w:pPr>
            <w:r w:rsidRPr="00336D47">
              <w:rPr>
                <w:b/>
                <w:bCs/>
              </w:rPr>
              <w:t>Severe</w:t>
            </w:r>
          </w:p>
        </w:tc>
      </w:tr>
      <w:tr w:rsidR="00764ED1" w14:paraId="77926FE7" w14:textId="77777777" w:rsidTr="00764ED1">
        <w:tc>
          <w:tcPr>
            <w:tcW w:w="1803" w:type="dxa"/>
          </w:tcPr>
          <w:p w14:paraId="76B11A4F" w14:textId="02D837E4" w:rsidR="00764ED1" w:rsidRPr="00336D47" w:rsidRDefault="00F37A25" w:rsidP="00FD7FA0">
            <w:pPr>
              <w:spacing w:line="360" w:lineRule="auto"/>
              <w:rPr>
                <w:b/>
                <w:bCs/>
              </w:rPr>
            </w:pPr>
            <w:r w:rsidRPr="00336D47">
              <w:rPr>
                <w:b/>
                <w:bCs/>
              </w:rPr>
              <w:t>Time in state (years)</w:t>
            </w:r>
          </w:p>
        </w:tc>
        <w:tc>
          <w:tcPr>
            <w:tcW w:w="1803" w:type="dxa"/>
          </w:tcPr>
          <w:p w14:paraId="034B3952" w14:textId="0F0C638C" w:rsidR="00764ED1" w:rsidRDefault="00F37A25" w:rsidP="00FD7FA0">
            <w:pPr>
              <w:spacing w:line="360" w:lineRule="auto"/>
            </w:pPr>
            <w:r>
              <w:t>-</w:t>
            </w:r>
          </w:p>
        </w:tc>
        <w:tc>
          <w:tcPr>
            <w:tcW w:w="1803" w:type="dxa"/>
          </w:tcPr>
          <w:p w14:paraId="77E2B290" w14:textId="6C3E0B4E" w:rsidR="00764ED1" w:rsidRDefault="00F37A25" w:rsidP="00FD7FA0">
            <w:pPr>
              <w:spacing w:line="360" w:lineRule="auto"/>
            </w:pPr>
            <w:r>
              <w:t>2.2</w:t>
            </w:r>
          </w:p>
        </w:tc>
        <w:tc>
          <w:tcPr>
            <w:tcW w:w="1803" w:type="dxa"/>
          </w:tcPr>
          <w:p w14:paraId="4EE92BDC" w14:textId="0885413E" w:rsidR="00764ED1" w:rsidRDefault="00F37A25" w:rsidP="00FD7FA0">
            <w:pPr>
              <w:spacing w:line="360" w:lineRule="auto"/>
            </w:pPr>
            <w:r>
              <w:t>2</w:t>
            </w:r>
            <w:r w:rsidR="00AD57EF">
              <w:t>.0</w:t>
            </w:r>
          </w:p>
        </w:tc>
        <w:tc>
          <w:tcPr>
            <w:tcW w:w="1804" w:type="dxa"/>
          </w:tcPr>
          <w:p w14:paraId="624476E7" w14:textId="193CB26B" w:rsidR="00764ED1" w:rsidRDefault="00AD57EF" w:rsidP="00FD7FA0">
            <w:pPr>
              <w:spacing w:line="360" w:lineRule="auto"/>
            </w:pPr>
            <w:r>
              <w:t>4.0</w:t>
            </w:r>
          </w:p>
        </w:tc>
      </w:tr>
      <w:tr w:rsidR="00764ED1" w14:paraId="367FD577" w14:textId="77777777" w:rsidTr="00764ED1">
        <w:tc>
          <w:tcPr>
            <w:tcW w:w="1803" w:type="dxa"/>
          </w:tcPr>
          <w:p w14:paraId="47DBF803" w14:textId="72B686FA" w:rsidR="00764ED1" w:rsidRPr="00336D47" w:rsidRDefault="00F37A25" w:rsidP="00FD7FA0">
            <w:pPr>
              <w:spacing w:line="360" w:lineRule="auto"/>
              <w:rPr>
                <w:b/>
                <w:bCs/>
              </w:rPr>
            </w:pPr>
            <w:r w:rsidRPr="00336D47">
              <w:rPr>
                <w:b/>
                <w:bCs/>
              </w:rPr>
              <w:t>Mortality multiplier</w:t>
            </w:r>
          </w:p>
        </w:tc>
        <w:tc>
          <w:tcPr>
            <w:tcW w:w="1803" w:type="dxa"/>
          </w:tcPr>
          <w:p w14:paraId="5CC6781C" w14:textId="2B08E377" w:rsidR="00764ED1" w:rsidRPr="005A2D76" w:rsidRDefault="00F37A25" w:rsidP="00FD7FA0">
            <w:pPr>
              <w:spacing w:line="360" w:lineRule="auto"/>
            </w:pPr>
            <w:r w:rsidRPr="005A2D76">
              <w:t>1</w:t>
            </w:r>
            <w:r w:rsidR="006E290D">
              <w:t>.0</w:t>
            </w:r>
          </w:p>
        </w:tc>
        <w:tc>
          <w:tcPr>
            <w:tcW w:w="1803" w:type="dxa"/>
          </w:tcPr>
          <w:p w14:paraId="44FAAF06" w14:textId="34F4E96F" w:rsidR="00764ED1" w:rsidRPr="005A2D76" w:rsidRDefault="00043F34" w:rsidP="00FD7FA0">
            <w:pPr>
              <w:spacing w:line="360" w:lineRule="auto"/>
            </w:pPr>
            <w:r w:rsidRPr="005A2D76">
              <w:t>1.</w:t>
            </w:r>
            <w:r w:rsidR="006E290D">
              <w:t>0</w:t>
            </w:r>
          </w:p>
        </w:tc>
        <w:tc>
          <w:tcPr>
            <w:tcW w:w="1803" w:type="dxa"/>
          </w:tcPr>
          <w:p w14:paraId="601965C0" w14:textId="0FAF4360" w:rsidR="00764ED1" w:rsidRPr="005A2D76" w:rsidRDefault="00043F34" w:rsidP="00FD7FA0">
            <w:pPr>
              <w:spacing w:line="360" w:lineRule="auto"/>
            </w:pPr>
            <w:r w:rsidRPr="005A2D76">
              <w:t>1.</w:t>
            </w:r>
            <w:r w:rsidR="006E290D">
              <w:t>0</w:t>
            </w:r>
          </w:p>
        </w:tc>
        <w:tc>
          <w:tcPr>
            <w:tcW w:w="1804" w:type="dxa"/>
          </w:tcPr>
          <w:p w14:paraId="49615828" w14:textId="3E746CB8" w:rsidR="00764ED1" w:rsidRPr="005A2D76" w:rsidRDefault="006E290D" w:rsidP="00FD7FA0">
            <w:pPr>
              <w:spacing w:line="360" w:lineRule="auto"/>
            </w:pPr>
            <w:r>
              <w:t>1.0</w:t>
            </w:r>
          </w:p>
        </w:tc>
      </w:tr>
    </w:tbl>
    <w:p w14:paraId="7FF43AB4" w14:textId="76A247A3" w:rsidR="00A958AA" w:rsidRDefault="00D539EB" w:rsidP="00FD7FA0">
      <w:pPr>
        <w:spacing w:line="360" w:lineRule="auto"/>
        <w:rPr>
          <w:b/>
          <w:bCs/>
        </w:rPr>
      </w:pPr>
      <w:r>
        <w:t xml:space="preserve"> </w:t>
      </w:r>
      <w:r w:rsidR="00336D47">
        <w:rPr>
          <w:b/>
          <w:bCs/>
        </w:rPr>
        <w:t>Table 1.</w:t>
      </w:r>
      <w:r w:rsidR="00FF2F44">
        <w:rPr>
          <w:b/>
          <w:bCs/>
        </w:rPr>
        <w:t xml:space="preserve">B </w:t>
      </w:r>
      <w:r w:rsidR="006F7982">
        <w:t>Time in each dementia stage and associated mortality multipliers</w:t>
      </w:r>
      <w:r w:rsidR="00336D47">
        <w:rPr>
          <w:b/>
          <w:bCs/>
        </w:rPr>
        <w:t xml:space="preserve"> </w:t>
      </w:r>
    </w:p>
    <w:p w14:paraId="6F375AF7" w14:textId="77777777" w:rsidR="00A958AA" w:rsidRPr="00A958AA" w:rsidRDefault="00A958AA" w:rsidP="00FD7FA0">
      <w:pPr>
        <w:spacing w:line="360" w:lineRule="auto"/>
        <w:rPr>
          <w:b/>
          <w:bCs/>
        </w:rPr>
      </w:pPr>
    </w:p>
    <w:p w14:paraId="290F61EE" w14:textId="39174BCF" w:rsidR="00BF04CE" w:rsidRDefault="0055374B" w:rsidP="007226E9">
      <w:pPr>
        <w:pStyle w:val="ListParagraph"/>
        <w:numPr>
          <w:ilvl w:val="0"/>
          <w:numId w:val="2"/>
        </w:numPr>
        <w:spacing w:line="360" w:lineRule="auto"/>
      </w:pPr>
      <w:r>
        <w:t>Background</w:t>
      </w:r>
      <w:r w:rsidR="00666631">
        <w:t xml:space="preserve"> Mortality</w:t>
      </w:r>
      <w:r w:rsidR="007226E9">
        <w:t xml:space="preserve"> </w:t>
      </w:r>
      <w:r w:rsidR="00666631">
        <w:t xml:space="preserve">Configuration </w:t>
      </w:r>
    </w:p>
    <w:p w14:paraId="61DCA483" w14:textId="3EEC807E" w:rsidR="00666631" w:rsidRDefault="001A4AA5" w:rsidP="00666631">
      <w:pPr>
        <w:spacing w:line="360" w:lineRule="auto"/>
      </w:pPr>
      <w:r>
        <w:t xml:space="preserve">Annual absolute hazards by age had to be calculated to </w:t>
      </w:r>
      <w:r w:rsidR="00550005">
        <w:t xml:space="preserve">provide individuals in the model with a </w:t>
      </w:r>
      <w:r w:rsidR="001C0E39">
        <w:t>sex-and age-specific hazards</w:t>
      </w:r>
      <w:r w:rsidR="002B24BB">
        <w:t xml:space="preserve"> that represent the general population risk of death. </w:t>
      </w:r>
      <w:r w:rsidR="00470876">
        <w:t xml:space="preserve">Using ONS </w:t>
      </w:r>
      <w:r w:rsidR="00DE6483">
        <w:t xml:space="preserve">life tables </w:t>
      </w:r>
      <w:r w:rsidR="00470876">
        <w:t xml:space="preserve">data, </w:t>
      </w:r>
      <w:r w:rsidR="008F31D0">
        <w:t xml:space="preserve">the annual probability of death for 2023 for each age </w:t>
      </w:r>
      <w:r w:rsidR="00450DA1">
        <w:t xml:space="preserve">and sex were converted to a hazard </w:t>
      </w:r>
      <w:r w:rsidR="00470876">
        <w:t>[1</w:t>
      </w:r>
      <w:r w:rsidR="007B1FA7">
        <w:t>3</w:t>
      </w:r>
      <w:r w:rsidR="00470876">
        <w:t>]</w:t>
      </w:r>
      <w:r w:rsidR="00751FF0">
        <w:t>:</w:t>
      </w:r>
    </w:p>
    <w:p w14:paraId="7811554E" w14:textId="6999C193" w:rsidR="00751FF0" w:rsidRDefault="00D14217" w:rsidP="00666631">
      <w:pPr>
        <w:spacing w:line="360" w:lineRule="auto"/>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m:t>
          </m:r>
          <m:r>
            <m:rPr>
              <m:sty m:val="p"/>
            </m:rPr>
            <w:rPr>
              <w:rFonts w:ascii="Cambria Math" w:hAnsi="Cambria Math"/>
            </w:rPr>
            <m:t>ln⁡</m:t>
          </m:r>
          <m:r>
            <w:rPr>
              <w:rFonts w:ascii="Cambria Math" w:hAnsi="Cambria Math"/>
            </w:rPr>
            <m:t>(1-prob)</m:t>
          </m:r>
        </m:oMath>
      </m:oMathPara>
    </w:p>
    <w:p w14:paraId="221265E9" w14:textId="7D4A0F3A" w:rsidR="00BF04CE" w:rsidRDefault="00763E3D" w:rsidP="00FD7FA0">
      <w:pPr>
        <w:spacing w:line="360" w:lineRule="auto"/>
      </w:pPr>
      <w:r>
        <w:t xml:space="preserve">The calculated base hazard </w:t>
      </w:r>
      <w:r w:rsidR="006D1321">
        <w:t xml:space="preserve">(see Appendix Table 1) </w:t>
      </w:r>
      <w:r>
        <w:t xml:space="preserve">is </w:t>
      </w:r>
      <w:r w:rsidR="00503C73">
        <w:t>later</w:t>
      </w:r>
      <w:r>
        <w:t xml:space="preserve"> scaled by the dementia </w:t>
      </w:r>
      <w:r w:rsidR="00707104">
        <w:t xml:space="preserve">and risk </w:t>
      </w:r>
      <w:r>
        <w:t>multiplier</w:t>
      </w:r>
      <w:r w:rsidR="00707104">
        <w:t>s</w:t>
      </w:r>
      <w:r>
        <w:t xml:space="preserve"> so individuals </w:t>
      </w:r>
      <w:r w:rsidR="0010541C">
        <w:t xml:space="preserve">in more advanced disease stages have a higher all-cause mortality that the population baseline. </w:t>
      </w:r>
    </w:p>
    <w:p w14:paraId="32DAEDE4" w14:textId="77777777" w:rsidR="00206FC3" w:rsidRDefault="00206FC3" w:rsidP="00FD7FA0">
      <w:pPr>
        <w:spacing w:line="360" w:lineRule="auto"/>
        <w:rPr>
          <w:b/>
          <w:bCs/>
        </w:rPr>
      </w:pPr>
    </w:p>
    <w:p w14:paraId="555735D2" w14:textId="6E54BC15" w:rsidR="00206FC3" w:rsidRDefault="00206FC3" w:rsidP="00206FC3">
      <w:pPr>
        <w:pStyle w:val="ListParagraph"/>
        <w:numPr>
          <w:ilvl w:val="0"/>
          <w:numId w:val="2"/>
        </w:numPr>
        <w:spacing w:line="360" w:lineRule="auto"/>
      </w:pPr>
      <w:r>
        <w:t xml:space="preserve">Parametric </w:t>
      </w:r>
      <w:r w:rsidR="006D59A3">
        <w:t xml:space="preserve">Proportional Hazards Age Effects </w:t>
      </w:r>
      <w:r w:rsidR="003C2A14">
        <w:t xml:space="preserve">On Mortality </w:t>
      </w:r>
      <w:r w:rsidR="006D59A3">
        <w:t>Values</w:t>
      </w:r>
    </w:p>
    <w:p w14:paraId="21074457" w14:textId="26C16D43" w:rsidR="006D59A3" w:rsidRPr="00AD297E" w:rsidRDefault="000823B7" w:rsidP="006D59A3">
      <w:pPr>
        <w:spacing w:line="360" w:lineRule="auto"/>
      </w:pPr>
      <w:r>
        <w:t xml:space="preserve">For the age effects, the per year </w:t>
      </w:r>
      <w:r w:rsidR="00881C0B">
        <w:t xml:space="preserve">log-hazard β’s had to be chosen based on the available literature. </w:t>
      </w:r>
      <w:r w:rsidR="00846ADB">
        <w:rPr>
          <w:lang w:val="en-US"/>
        </w:rPr>
        <w:t>Similar non-linear methods are used to estimate dementia incidence and prevalence in an English population [1</w:t>
      </w:r>
      <w:r w:rsidR="007B1FA7">
        <w:rPr>
          <w:lang w:val="en-US"/>
        </w:rPr>
        <w:t>4</w:t>
      </w:r>
      <w:r w:rsidR="00846ADB">
        <w:rPr>
          <w:lang w:val="en-US"/>
        </w:rPr>
        <w:t>,1</w:t>
      </w:r>
      <w:r w:rsidR="007B1FA7">
        <w:rPr>
          <w:lang w:val="en-US"/>
        </w:rPr>
        <w:t>5</w:t>
      </w:r>
      <w:r w:rsidR="00846ADB">
        <w:rPr>
          <w:lang w:val="en-US"/>
        </w:rPr>
        <w:t>].</w:t>
      </w:r>
      <w:r w:rsidR="00B56C60">
        <w:rPr>
          <w:lang w:val="en-US"/>
        </w:rPr>
        <w:t xml:space="preserve"> </w:t>
      </w:r>
    </w:p>
    <w:tbl>
      <w:tblPr>
        <w:tblStyle w:val="TableGrid"/>
        <w:tblW w:w="0" w:type="auto"/>
        <w:tblInd w:w="-147" w:type="dxa"/>
        <w:tblLook w:val="04A0" w:firstRow="1" w:lastRow="0" w:firstColumn="1" w:lastColumn="0" w:noHBand="0" w:noVBand="1"/>
      </w:tblPr>
      <w:tblGrid>
        <w:gridCol w:w="1843"/>
        <w:gridCol w:w="1134"/>
        <w:gridCol w:w="1985"/>
        <w:gridCol w:w="2551"/>
        <w:gridCol w:w="1650"/>
      </w:tblGrid>
      <w:tr w:rsidR="00DE4E8B" w14:paraId="4BEE5523" w14:textId="77777777" w:rsidTr="000055F0">
        <w:tc>
          <w:tcPr>
            <w:tcW w:w="1843" w:type="dxa"/>
          </w:tcPr>
          <w:p w14:paraId="5CDAD000" w14:textId="25C523E7" w:rsidR="00DE4E8B" w:rsidRPr="00DE4E8B" w:rsidRDefault="00DE4E8B" w:rsidP="00390080">
            <w:pPr>
              <w:rPr>
                <w:b/>
                <w:bCs/>
              </w:rPr>
            </w:pPr>
            <w:r w:rsidRPr="00DE4E8B">
              <w:rPr>
                <w:b/>
                <w:bCs/>
              </w:rPr>
              <w:t>Stage</w:t>
            </w:r>
            <w:r w:rsidR="000055F0">
              <w:rPr>
                <w:b/>
                <w:bCs/>
              </w:rPr>
              <w:t xml:space="preserve"> Transition </w:t>
            </w:r>
          </w:p>
        </w:tc>
        <w:tc>
          <w:tcPr>
            <w:tcW w:w="1134" w:type="dxa"/>
          </w:tcPr>
          <w:p w14:paraId="516A72C1" w14:textId="319E0021" w:rsidR="00DE4E8B" w:rsidRPr="000055F0" w:rsidRDefault="000055F0" w:rsidP="00390080">
            <w:pPr>
              <w:rPr>
                <w:b/>
                <w:bCs/>
              </w:rPr>
            </w:pPr>
            <w:r>
              <w:rPr>
                <w:b/>
                <w:bCs/>
              </w:rPr>
              <w:t>Onset</w:t>
            </w:r>
          </w:p>
        </w:tc>
        <w:tc>
          <w:tcPr>
            <w:tcW w:w="1985" w:type="dxa"/>
          </w:tcPr>
          <w:p w14:paraId="7BC13F62" w14:textId="44B6BB31" w:rsidR="00DE4E8B" w:rsidRPr="000055F0" w:rsidRDefault="000055F0" w:rsidP="00390080">
            <w:pPr>
              <w:rPr>
                <w:b/>
                <w:bCs/>
              </w:rPr>
            </w:pPr>
            <w:r>
              <w:rPr>
                <w:b/>
                <w:bCs/>
              </w:rPr>
              <w:t>Mild to Moderate</w:t>
            </w:r>
          </w:p>
        </w:tc>
        <w:tc>
          <w:tcPr>
            <w:tcW w:w="2551" w:type="dxa"/>
          </w:tcPr>
          <w:p w14:paraId="3FA99AAC" w14:textId="4A9BF925" w:rsidR="00DE4E8B" w:rsidRPr="000055F0" w:rsidRDefault="000055F0" w:rsidP="00390080">
            <w:pPr>
              <w:rPr>
                <w:b/>
                <w:bCs/>
              </w:rPr>
            </w:pPr>
            <w:r>
              <w:rPr>
                <w:b/>
                <w:bCs/>
              </w:rPr>
              <w:t>Moderate to Severe</w:t>
            </w:r>
          </w:p>
        </w:tc>
        <w:tc>
          <w:tcPr>
            <w:tcW w:w="1650" w:type="dxa"/>
          </w:tcPr>
          <w:p w14:paraId="689F8CED" w14:textId="59D1AC8E" w:rsidR="00DE4E8B" w:rsidRPr="000055F0" w:rsidRDefault="000055F0" w:rsidP="00390080">
            <w:pPr>
              <w:rPr>
                <w:b/>
                <w:bCs/>
              </w:rPr>
            </w:pPr>
            <w:r>
              <w:rPr>
                <w:b/>
                <w:bCs/>
              </w:rPr>
              <w:t>Severe to Death</w:t>
            </w:r>
          </w:p>
        </w:tc>
      </w:tr>
      <w:tr w:rsidR="00DE4E8B" w14:paraId="054628C1" w14:textId="77777777" w:rsidTr="000055F0">
        <w:tc>
          <w:tcPr>
            <w:tcW w:w="1843" w:type="dxa"/>
          </w:tcPr>
          <w:p w14:paraId="1144EEEB" w14:textId="5826B951" w:rsidR="00DE4E8B" w:rsidRPr="00DE4E8B" w:rsidRDefault="00DE4E8B" w:rsidP="00390080">
            <w:pPr>
              <w:rPr>
                <w:b/>
                <w:bCs/>
              </w:rPr>
            </w:pPr>
            <w:r w:rsidRPr="00DE4E8B">
              <w:rPr>
                <w:b/>
                <w:bCs/>
              </w:rPr>
              <w:t>β</w:t>
            </w:r>
          </w:p>
        </w:tc>
        <w:tc>
          <w:tcPr>
            <w:tcW w:w="1134" w:type="dxa"/>
          </w:tcPr>
          <w:p w14:paraId="1C8E60A0" w14:textId="10C6C9EA" w:rsidR="00DE4E8B" w:rsidRDefault="000C706B" w:rsidP="00390080">
            <w:r>
              <w:t>0.06</w:t>
            </w:r>
          </w:p>
        </w:tc>
        <w:tc>
          <w:tcPr>
            <w:tcW w:w="1985" w:type="dxa"/>
          </w:tcPr>
          <w:p w14:paraId="1D1D96E5" w14:textId="57257398" w:rsidR="00DE4E8B" w:rsidRDefault="000C706B" w:rsidP="00390080">
            <w:r>
              <w:t>0.03</w:t>
            </w:r>
          </w:p>
        </w:tc>
        <w:tc>
          <w:tcPr>
            <w:tcW w:w="2551" w:type="dxa"/>
          </w:tcPr>
          <w:p w14:paraId="13328E95" w14:textId="5C408C4B" w:rsidR="00DE4E8B" w:rsidRDefault="003C2A14" w:rsidP="00390080">
            <w:r>
              <w:t>0.015</w:t>
            </w:r>
          </w:p>
        </w:tc>
        <w:tc>
          <w:tcPr>
            <w:tcW w:w="1650" w:type="dxa"/>
          </w:tcPr>
          <w:p w14:paraId="1594B73C" w14:textId="54FC148C" w:rsidR="00DE4E8B" w:rsidRDefault="003C2A14" w:rsidP="00390080">
            <w:r>
              <w:t>0.010</w:t>
            </w:r>
          </w:p>
        </w:tc>
      </w:tr>
    </w:tbl>
    <w:p w14:paraId="6EC2BA9F" w14:textId="5BF41DA3" w:rsidR="00390080" w:rsidRDefault="00905245" w:rsidP="00390080">
      <w:r>
        <w:rPr>
          <w:b/>
          <w:bCs/>
        </w:rPr>
        <w:t xml:space="preserve">Table 3.A </w:t>
      </w:r>
      <w:r w:rsidR="003C329A">
        <w:t xml:space="preserve">Beta values for parametric age effects </w:t>
      </w:r>
    </w:p>
    <w:p w14:paraId="2083622C" w14:textId="05A4827D" w:rsidR="006A5B4B" w:rsidRDefault="006A5B4B" w:rsidP="006A5B4B">
      <w:pPr>
        <w:rPr>
          <w:lang w:val="en-US"/>
        </w:rPr>
      </w:pPr>
      <w:r>
        <w:rPr>
          <w:lang w:val="en-US"/>
        </w:rPr>
        <w:lastRenderedPageBreak/>
        <w:t>Alzheimer’s UK estimates that after age 65, the risk of developing dementia doubles every 5 years, which implies a HR = 2.0 for a 5-year age difference. This would make the corresponding β:</w:t>
      </w:r>
      <w:r w:rsidR="00C16962">
        <w:rPr>
          <w:lang w:val="en-US"/>
        </w:rPr>
        <w:t xml:space="preserve"> </w:t>
      </w:r>
    </w:p>
    <w:p w14:paraId="6B59FF62" w14:textId="77777777" w:rsidR="006A5B4B" w:rsidRDefault="006A5B4B" w:rsidP="006A5B4B">
      <w:pPr>
        <w:rPr>
          <w:lang w:val="en-US"/>
        </w:rPr>
      </w:pPr>
      <m:oMathPara>
        <m:oMath>
          <m:r>
            <w:rPr>
              <w:rFonts w:ascii="Cambria Math" w:hAnsi="Cambria Math"/>
              <w:lang w:val="en-US"/>
            </w:rPr>
            <m:t xml:space="preserve">β= </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2.0</m:t>
                      </m:r>
                    </m:e>
                  </m:d>
                </m:e>
              </m:func>
            </m:num>
            <m:den>
              <m:r>
                <w:rPr>
                  <w:rFonts w:ascii="Cambria Math" w:hAnsi="Cambria Math"/>
                  <w:lang w:val="en-US"/>
                </w:rPr>
                <m:t>5</m:t>
              </m:r>
            </m:den>
          </m:f>
          <m:r>
            <w:rPr>
              <w:rFonts w:ascii="Cambria Math" w:hAnsi="Cambria Math"/>
              <w:lang w:val="en-US"/>
            </w:rPr>
            <m:t>=0.1386</m:t>
          </m:r>
        </m:oMath>
      </m:oMathPara>
    </w:p>
    <w:p w14:paraId="76A744CA" w14:textId="1E044E01" w:rsidR="006A5B4B" w:rsidRDefault="006A5B4B" w:rsidP="006A5B4B">
      <w:pPr>
        <w:rPr>
          <w:lang w:val="en-US"/>
        </w:rPr>
      </w:pPr>
      <w:r>
        <w:rPr>
          <w:lang w:val="en-US"/>
        </w:rPr>
        <w:t>However, our estimates of onset include much younger proportions of the population which this value would overestimate for. Therefore, to align with our model population we chose a disease onset β of 0.</w:t>
      </w:r>
      <w:r w:rsidR="002E1E47">
        <w:rPr>
          <w:lang w:val="en-US"/>
        </w:rPr>
        <w:t>06</w:t>
      </w:r>
      <w:r>
        <w:rPr>
          <w:lang w:val="en-US"/>
        </w:rPr>
        <w:t>, which means that at age 75 the hazard would be:</w:t>
      </w:r>
    </w:p>
    <w:p w14:paraId="0A06F2B2" w14:textId="05B0273F" w:rsidR="006A5B4B" w:rsidRDefault="00D14217" w:rsidP="006A5B4B">
      <w:pPr>
        <w:rPr>
          <w:lang w:val="en-US"/>
        </w:rPr>
      </w:pPr>
      <m:oMathPara>
        <m:oMath>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0.06(75-70)</m:t>
              </m:r>
            </m:sup>
          </m:sSup>
          <m:r>
            <w:rPr>
              <w:rFonts w:ascii="Cambria Math" w:hAnsi="Cambria Math"/>
              <w:lang w:val="en-US"/>
            </w:rPr>
            <m:t>= 1.34</m:t>
          </m:r>
        </m:oMath>
      </m:oMathPara>
    </w:p>
    <w:p w14:paraId="24559EBA" w14:textId="1469E30A" w:rsidR="004F4AAC" w:rsidRDefault="006A5B4B" w:rsidP="004F4AAC">
      <w:pPr>
        <w:rPr>
          <w:lang w:val="en-US"/>
        </w:rPr>
      </w:pPr>
      <w:r>
        <w:rPr>
          <w:lang w:val="en-US"/>
        </w:rPr>
        <w:t xml:space="preserve">This is a </w:t>
      </w:r>
      <w:r w:rsidR="00E5263F">
        <w:rPr>
          <w:lang w:val="en-US"/>
        </w:rPr>
        <w:t>1.</w:t>
      </w:r>
      <w:r w:rsidR="004750EF">
        <w:rPr>
          <w:lang w:val="en-US"/>
        </w:rPr>
        <w:t>34</w:t>
      </w:r>
      <w:r>
        <w:rPr>
          <w:lang w:val="en-US"/>
        </w:rPr>
        <w:t xml:space="preserve"> fold increase over the 5 year difference, which is reasonable given the natural disease progression at age 75 compared to age 70, and to prevent excessive </w:t>
      </w:r>
      <w:r w:rsidR="00184537">
        <w:rPr>
          <w:lang w:val="en-US"/>
        </w:rPr>
        <w:t xml:space="preserve">onset </w:t>
      </w:r>
      <w:r>
        <w:rPr>
          <w:lang w:val="en-US"/>
        </w:rPr>
        <w:t>compounding from too young in the model.</w:t>
      </w:r>
      <w:r w:rsidR="004F4AAC">
        <w:rPr>
          <w:lang w:val="en-US"/>
        </w:rPr>
        <w:t xml:space="preserve"> </w:t>
      </w:r>
      <w:r w:rsidR="00FE74C5">
        <w:rPr>
          <w:lang w:val="en-US"/>
        </w:rPr>
        <w:t xml:space="preserve">Other </w:t>
      </w:r>
      <w:r w:rsidR="003526F4">
        <w:rPr>
          <w:lang w:val="en-US"/>
        </w:rPr>
        <w:t xml:space="preserve">βs were tested </w:t>
      </w:r>
      <w:r w:rsidR="00E5263F">
        <w:rPr>
          <w:lang w:val="en-US"/>
        </w:rPr>
        <w:t>for</w:t>
      </w:r>
      <w:r w:rsidR="003526F4">
        <w:rPr>
          <w:lang w:val="en-US"/>
        </w:rPr>
        <w:t xml:space="preserve"> calibration with empirical incidence data. </w:t>
      </w:r>
      <w:r w:rsidR="004F4AAC">
        <w:rPr>
          <w:lang w:val="en-US"/>
        </w:rPr>
        <w:t xml:space="preserve">Age is a key influence in an individual’s chance of progressing to mild dementia, with increased age posing greater risk </w:t>
      </w:r>
      <w:r w:rsidR="00494214">
        <w:rPr>
          <w:lang w:val="en-US"/>
        </w:rPr>
        <w:t>[1</w:t>
      </w:r>
      <w:r w:rsidR="007B1FA7">
        <w:rPr>
          <w:lang w:val="en-US"/>
        </w:rPr>
        <w:t>6</w:t>
      </w:r>
      <w:r w:rsidR="00494214">
        <w:rPr>
          <w:lang w:val="en-US"/>
        </w:rPr>
        <w:t xml:space="preserve">]. </w:t>
      </w:r>
      <w:r w:rsidR="004F4AAC">
        <w:rPr>
          <w:lang w:val="en-US"/>
        </w:rPr>
        <w:t xml:space="preserve">This is likely due to the accumulation of underlying pathology as age increases, with one memory-clinic based study finding a 3% increase in hazard of dementia per year of age </w:t>
      </w:r>
      <w:r w:rsidR="003F581A">
        <w:rPr>
          <w:lang w:val="en-US"/>
        </w:rPr>
        <w:t>[1</w:t>
      </w:r>
      <w:r w:rsidR="007B1FA7">
        <w:rPr>
          <w:lang w:val="en-US"/>
        </w:rPr>
        <w:t>7</w:t>
      </w:r>
      <w:r w:rsidR="003F581A">
        <w:rPr>
          <w:lang w:val="en-US"/>
        </w:rPr>
        <w:t>]</w:t>
      </w:r>
      <w:r w:rsidR="004F4AAC">
        <w:rPr>
          <w:lang w:val="en-US"/>
        </w:rPr>
        <w:t xml:space="preserve">. The mild to moderate stage HR corresponds to a β of 0.03, which is a modest increase reflecting ages contribution but dementia’s intrinsic progression playing a dominant role. By the moderate stage, biological factors like tau tangles, and general health conditions drive disease progression more than age does. We chose a moderate β of 0.015, reflecting a 1.5% increase per year. The relative impact of dementia on death is greater in younger </w:t>
      </w:r>
      <w:r w:rsidR="00C17EE3">
        <w:rPr>
          <w:lang w:val="en-US"/>
        </w:rPr>
        <w:t>individuals</w:t>
      </w:r>
      <w:r w:rsidR="004F4AAC">
        <w:rPr>
          <w:lang w:val="en-US"/>
        </w:rPr>
        <w:t xml:space="preserve"> than in very old </w:t>
      </w:r>
      <w:r w:rsidR="00C17EE3">
        <w:rPr>
          <w:lang w:val="en-US"/>
        </w:rPr>
        <w:t xml:space="preserve">individuals </w:t>
      </w:r>
      <w:r w:rsidR="001216F9">
        <w:rPr>
          <w:lang w:val="en-US"/>
        </w:rPr>
        <w:t>[</w:t>
      </w:r>
      <w:r w:rsidR="003A1A69">
        <w:rPr>
          <w:lang w:val="en-US"/>
        </w:rPr>
        <w:t>9</w:t>
      </w:r>
      <w:r w:rsidR="001216F9">
        <w:rPr>
          <w:lang w:val="en-US"/>
        </w:rPr>
        <w:t>]</w:t>
      </w:r>
      <w:r w:rsidR="004F4AAC">
        <w:rPr>
          <w:lang w:val="en-US"/>
        </w:rPr>
        <w:t>. The</w:t>
      </w:r>
      <w:r w:rsidR="004F4AAC" w:rsidRPr="00DF03A8">
        <w:rPr>
          <w:lang w:val="en-US"/>
        </w:rPr>
        <w:t xml:space="preserve"> extra hazard from severe AD does not escalate rapidly with age</w:t>
      </w:r>
      <w:r w:rsidR="004F4AAC">
        <w:rPr>
          <w:lang w:val="en-US"/>
        </w:rPr>
        <w:t xml:space="preserve">. Therefore, we decided a </w:t>
      </w:r>
      <w:r w:rsidR="004F4AAC" w:rsidRPr="00CC4DCE">
        <w:rPr>
          <w:lang w:val="en-US"/>
        </w:rPr>
        <w:t>β</w:t>
      </w:r>
      <w:r w:rsidR="004F4AAC">
        <w:rPr>
          <w:lang w:val="en-US"/>
        </w:rPr>
        <w:t xml:space="preserve"> of 0.01</w:t>
      </w:r>
      <w:r w:rsidR="008B3997">
        <w:rPr>
          <w:lang w:val="en-US"/>
        </w:rPr>
        <w:t>0</w:t>
      </w:r>
      <w:r w:rsidR="004F4AAC">
        <w:rPr>
          <w:lang w:val="en-US"/>
        </w:rPr>
        <w:t xml:space="preserve"> was appropriate. Crowell et al. </w:t>
      </w:r>
      <w:r w:rsidR="003F581A">
        <w:rPr>
          <w:lang w:val="en-US"/>
        </w:rPr>
        <w:t>[</w:t>
      </w:r>
      <w:r w:rsidR="003A1A69">
        <w:rPr>
          <w:lang w:val="en-US"/>
        </w:rPr>
        <w:t>9</w:t>
      </w:r>
      <w:r w:rsidR="003F581A">
        <w:rPr>
          <w:lang w:val="en-US"/>
        </w:rPr>
        <w:t>]</w:t>
      </w:r>
      <w:r w:rsidR="004F4AAC">
        <w:rPr>
          <w:lang w:val="en-US"/>
        </w:rPr>
        <w:t xml:space="preserve"> estimated an adjusted 11% increase in overall mortality hazard per year of age, </w:t>
      </w:r>
      <w:r w:rsidR="005115EE">
        <w:rPr>
          <w:lang w:val="en-US"/>
        </w:rPr>
        <w:t xml:space="preserve">not by severe stage, </w:t>
      </w:r>
      <w:r w:rsidR="00BD26FC">
        <w:rPr>
          <w:lang w:val="en-US"/>
        </w:rPr>
        <w:t>but</w:t>
      </w:r>
      <w:r w:rsidR="005115EE">
        <w:rPr>
          <w:lang w:val="en-US"/>
        </w:rPr>
        <w:t xml:space="preserve"> </w:t>
      </w:r>
      <w:r w:rsidR="00EC69FC">
        <w:rPr>
          <w:lang w:val="en-US"/>
        </w:rPr>
        <w:t xml:space="preserve">this </w:t>
      </w:r>
      <w:r w:rsidR="004F4AAC">
        <w:rPr>
          <w:lang w:val="en-US"/>
        </w:rPr>
        <w:t xml:space="preserve">will capture a too strong effect when combined with background mortality and relative risk mortality. </w:t>
      </w:r>
    </w:p>
    <w:p w14:paraId="12E93036" w14:textId="03B71E4A" w:rsidR="003C329A" w:rsidRPr="004F4AAC" w:rsidRDefault="003C329A" w:rsidP="006A5B4B">
      <w:pPr>
        <w:rPr>
          <w:lang w:val="en-US"/>
        </w:rPr>
      </w:pPr>
    </w:p>
    <w:p w14:paraId="35F7B389" w14:textId="582E01F4" w:rsidR="00390080" w:rsidRPr="00600F27" w:rsidRDefault="00951F70" w:rsidP="00D87B4E">
      <w:pPr>
        <w:pStyle w:val="ListParagraph"/>
        <w:numPr>
          <w:ilvl w:val="0"/>
          <w:numId w:val="2"/>
        </w:numPr>
      </w:pPr>
      <w:r w:rsidRPr="00600F27">
        <w:t>Hazard Ratio Effects For Risk Factors</w:t>
      </w:r>
    </w:p>
    <w:p w14:paraId="02E09E45" w14:textId="5109B72D" w:rsidR="0011724F" w:rsidRDefault="004562C9" w:rsidP="00951F70">
      <w:r>
        <w:t xml:space="preserve">For each </w:t>
      </w:r>
      <w:r w:rsidR="00FF1E66">
        <w:t xml:space="preserve">risk factor, we </w:t>
      </w:r>
      <w:r w:rsidR="001451CD">
        <w:t xml:space="preserve">aimed to </w:t>
      </w:r>
      <w:r w:rsidR="00FF1E66">
        <w:t>use</w:t>
      </w:r>
      <w:r w:rsidR="001451CD">
        <w:t xml:space="preserve"> large UK or England population-based </w:t>
      </w:r>
      <w:r w:rsidR="00D7209E">
        <w:t>cohort studies</w:t>
      </w:r>
      <w:r w:rsidR="001451CD">
        <w:t xml:space="preserve"> </w:t>
      </w:r>
      <w:r w:rsidR="009340FC">
        <w:t xml:space="preserve">that reported </w:t>
      </w:r>
      <w:r w:rsidR="00611BF1">
        <w:t>HRs</w:t>
      </w:r>
      <w:r w:rsidR="00CA2F9C">
        <w:t>, or meta</w:t>
      </w:r>
      <w:r w:rsidR="00712846">
        <w:t xml:space="preserve">-analyses that </w:t>
      </w:r>
      <w:r w:rsidR="0025743E">
        <w:t xml:space="preserve">calculated </w:t>
      </w:r>
      <w:r w:rsidR="007151FD">
        <w:t xml:space="preserve">gathered </w:t>
      </w:r>
      <w:proofErr w:type="spellStart"/>
      <w:r w:rsidR="0025743E">
        <w:t>HRs</w:t>
      </w:r>
      <w:r w:rsidR="009340FC">
        <w:t>.</w:t>
      </w:r>
      <w:proofErr w:type="spellEnd"/>
      <w:r w:rsidR="009340FC">
        <w:t xml:space="preserve"> </w:t>
      </w:r>
      <w:r w:rsidR="00446E4A">
        <w:t xml:space="preserve">The majority were derived from the UK Biobank. </w:t>
      </w:r>
      <w:r w:rsidR="00F51A88">
        <w:t xml:space="preserve">We used multivariable adjusted </w:t>
      </w:r>
      <w:r w:rsidR="00611BF1">
        <w:t>HRs</w:t>
      </w:r>
      <w:r w:rsidR="004D1D57">
        <w:t xml:space="preserve">, preferring </w:t>
      </w:r>
      <w:r w:rsidR="00E87A0D">
        <w:t xml:space="preserve">HRs that were adjusted for </w:t>
      </w:r>
      <w:r w:rsidR="008E4001">
        <w:t>variable sets</w:t>
      </w:r>
      <w:r w:rsidR="00822800">
        <w:t xml:space="preserve"> </w:t>
      </w:r>
      <w:r w:rsidR="008E4001">
        <w:t xml:space="preserve">most comparable across risk factors </w:t>
      </w:r>
      <w:r w:rsidR="00822800">
        <w:t>in order to minimise the risk of double-counting</w:t>
      </w:r>
      <w:r w:rsidR="002172A0">
        <w:t xml:space="preserve">. </w:t>
      </w:r>
      <w:r w:rsidR="00947A57">
        <w:t xml:space="preserve">Where </w:t>
      </w:r>
      <w:r w:rsidR="00C57FF6">
        <w:t xml:space="preserve">HRs from prospective studies </w:t>
      </w:r>
      <w:r w:rsidR="00FF52D7">
        <w:t xml:space="preserve">of other countries </w:t>
      </w:r>
      <w:r w:rsidR="00C57FF6">
        <w:t xml:space="preserve">were used, we ensured that </w:t>
      </w:r>
      <w:r w:rsidR="00FF52D7">
        <w:t xml:space="preserve">the </w:t>
      </w:r>
      <w:r w:rsidR="00446E4A">
        <w:t>population was representative of our</w:t>
      </w:r>
      <w:r w:rsidR="004873A1">
        <w:t xml:space="preserve"> </w:t>
      </w:r>
      <w:r w:rsidR="00402323">
        <w:t xml:space="preserve">English-based cohort by age and disease pathway. All HRs were at least age and sex adjusted. </w:t>
      </w:r>
      <w:r w:rsidR="00F5259A">
        <w:t xml:space="preserve">Each individual </w:t>
      </w:r>
      <w:r w:rsidR="00170FB5">
        <w:t xml:space="preserve">starts with a Bernoulli draw for each risk factor, using the age and sex-specific prevalence. </w:t>
      </w:r>
      <w:r w:rsidR="00402323">
        <w:t xml:space="preserve">One limitation of our model is that it treats exposures as fixed from baseline. To match this, we attempted to pick HRs estimated from baseline exposures </w:t>
      </w:r>
      <w:r w:rsidR="00402323">
        <w:lastRenderedPageBreak/>
        <w:t xml:space="preserve">rather than time-updated covariates. Where multiple studies were found for single HRs, the study with the strongest evidence, such as largest sample size, longest follow-up length and analysis examining sex differences, was chosen with all values having to be statistically significant to be included. HRs for all-cause dementia were chosen over Alzheimer’s disease and vascular dementia due to our model definition. Studies across whole populations, not just examining risk factors for over a certain age, were also prioritised to better fit our model population. The chosen HR for the relative risk of periodontal disease on the severe to death transition was taken from a model fitted for over 65-year olds, which was deemed appropriate due to the age of those with severe dementia in our model. </w:t>
      </w:r>
    </w:p>
    <w:tbl>
      <w:tblPr>
        <w:tblStyle w:val="TableGrid"/>
        <w:tblW w:w="5000" w:type="pct"/>
        <w:tblLook w:val="04A0" w:firstRow="1" w:lastRow="0" w:firstColumn="1" w:lastColumn="0" w:noHBand="0" w:noVBand="1"/>
      </w:tblPr>
      <w:tblGrid>
        <w:gridCol w:w="655"/>
        <w:gridCol w:w="1042"/>
        <w:gridCol w:w="1132"/>
        <w:gridCol w:w="1277"/>
        <w:gridCol w:w="1560"/>
        <w:gridCol w:w="1700"/>
        <w:gridCol w:w="1650"/>
      </w:tblGrid>
      <w:tr w:rsidR="00354131" w14:paraId="04D1DDC2" w14:textId="5D16D8FD" w:rsidTr="00354131">
        <w:trPr>
          <w:cantSplit/>
          <w:trHeight w:val="1408"/>
        </w:trPr>
        <w:tc>
          <w:tcPr>
            <w:tcW w:w="363" w:type="pct"/>
            <w:vMerge w:val="restart"/>
            <w:textDirection w:val="btLr"/>
          </w:tcPr>
          <w:p w14:paraId="46AB5656" w14:textId="461B3D60" w:rsidR="00094FA5" w:rsidRPr="00F35559" w:rsidRDefault="00094FA5" w:rsidP="00842868">
            <w:pPr>
              <w:keepNext/>
              <w:ind w:left="113" w:right="113"/>
              <w:rPr>
                <w:b/>
                <w:bCs/>
              </w:rPr>
            </w:pPr>
            <w:r w:rsidRPr="00F35559">
              <w:rPr>
                <w:b/>
                <w:bCs/>
              </w:rPr>
              <w:t>Female</w:t>
            </w:r>
          </w:p>
        </w:tc>
        <w:tc>
          <w:tcPr>
            <w:tcW w:w="578" w:type="pct"/>
            <w:textDirection w:val="btLr"/>
          </w:tcPr>
          <w:p w14:paraId="361BEFB1" w14:textId="607033A7" w:rsidR="00094FA5" w:rsidRPr="00F35559" w:rsidRDefault="00094FA5" w:rsidP="00842868">
            <w:pPr>
              <w:keepNext/>
              <w:ind w:left="113" w:right="113"/>
              <w:rPr>
                <w:b/>
                <w:bCs/>
              </w:rPr>
            </w:pPr>
            <w:r w:rsidRPr="00F35559">
              <w:rPr>
                <w:b/>
                <w:bCs/>
              </w:rPr>
              <w:t>Severe to Death</w:t>
            </w:r>
          </w:p>
        </w:tc>
        <w:tc>
          <w:tcPr>
            <w:tcW w:w="628" w:type="pct"/>
            <w:textDirection w:val="btLr"/>
          </w:tcPr>
          <w:p w14:paraId="68C739F5" w14:textId="74BD6883" w:rsidR="00094FA5" w:rsidRDefault="00172F70" w:rsidP="008D54E4">
            <w:pPr>
              <w:keepNext/>
              <w:ind w:left="113" w:right="113"/>
            </w:pPr>
            <w:r>
              <w:t xml:space="preserve">1.36 (1.10-1.69) </w:t>
            </w:r>
            <w:r>
              <w:rPr>
                <w:i/>
                <w:iCs/>
              </w:rPr>
              <w:t>[2</w:t>
            </w:r>
            <w:r w:rsidR="003A1A69">
              <w:rPr>
                <w:i/>
                <w:iCs/>
              </w:rPr>
              <w:t>7</w:t>
            </w:r>
            <w:r>
              <w:rPr>
                <w:i/>
                <w:iCs/>
              </w:rPr>
              <w:t>]</w:t>
            </w:r>
          </w:p>
        </w:tc>
        <w:tc>
          <w:tcPr>
            <w:tcW w:w="708" w:type="pct"/>
            <w:textDirection w:val="btLr"/>
          </w:tcPr>
          <w:p w14:paraId="3E0751FB" w14:textId="25245223" w:rsidR="00094FA5" w:rsidRDefault="000450DB" w:rsidP="008D54E4">
            <w:pPr>
              <w:keepNext/>
              <w:ind w:left="113" w:right="113"/>
            </w:pPr>
            <w:r>
              <w:t xml:space="preserve">1.75 (1.33-2.29) </w:t>
            </w:r>
            <w:r>
              <w:rPr>
                <w:i/>
                <w:iCs/>
              </w:rPr>
              <w:t>[2</w:t>
            </w:r>
            <w:r w:rsidR="003A1A69">
              <w:rPr>
                <w:i/>
                <w:iCs/>
              </w:rPr>
              <w:t>2</w:t>
            </w:r>
            <w:r>
              <w:rPr>
                <w:i/>
                <w:iCs/>
              </w:rPr>
              <w:t>]</w:t>
            </w:r>
          </w:p>
        </w:tc>
        <w:tc>
          <w:tcPr>
            <w:tcW w:w="865" w:type="pct"/>
            <w:textDirection w:val="btLr"/>
          </w:tcPr>
          <w:p w14:paraId="39E0EC31" w14:textId="292BCF5E" w:rsidR="00094FA5" w:rsidRDefault="00C80C8A" w:rsidP="008D54E4">
            <w:pPr>
              <w:keepNext/>
              <w:ind w:left="113" w:right="113"/>
            </w:pPr>
            <w:r>
              <w:t xml:space="preserve">1.18 (1.12-1.25) </w:t>
            </w:r>
            <w:r>
              <w:rPr>
                <w:i/>
                <w:iCs/>
              </w:rPr>
              <w:t>[2</w:t>
            </w:r>
            <w:r w:rsidR="003A1A69">
              <w:rPr>
                <w:i/>
                <w:iCs/>
              </w:rPr>
              <w:t>3</w:t>
            </w:r>
            <w:r>
              <w:rPr>
                <w:i/>
                <w:iCs/>
              </w:rPr>
              <w:t>]</w:t>
            </w:r>
          </w:p>
        </w:tc>
        <w:tc>
          <w:tcPr>
            <w:tcW w:w="943" w:type="pct"/>
            <w:textDirection w:val="btLr"/>
          </w:tcPr>
          <w:p w14:paraId="7208C250" w14:textId="0C69A6BD" w:rsidR="00094FA5" w:rsidRDefault="005F3BC8" w:rsidP="008D54E4">
            <w:pPr>
              <w:keepNext/>
              <w:ind w:left="113" w:right="113"/>
            </w:pPr>
            <w:r>
              <w:t xml:space="preserve">1.34 (1.05-1.71) </w:t>
            </w:r>
            <w:r>
              <w:rPr>
                <w:i/>
                <w:iCs/>
              </w:rPr>
              <w:t>[2</w:t>
            </w:r>
            <w:r w:rsidR="003A1A69">
              <w:rPr>
                <w:i/>
                <w:iCs/>
              </w:rPr>
              <w:t>5</w:t>
            </w:r>
            <w:r>
              <w:rPr>
                <w:i/>
                <w:iCs/>
              </w:rPr>
              <w:t>]</w:t>
            </w:r>
          </w:p>
        </w:tc>
        <w:tc>
          <w:tcPr>
            <w:tcW w:w="915" w:type="pct"/>
            <w:textDirection w:val="btLr"/>
          </w:tcPr>
          <w:p w14:paraId="508F3D66" w14:textId="693E0335" w:rsidR="00094FA5" w:rsidRDefault="007C68F2" w:rsidP="00842868">
            <w:pPr>
              <w:keepNext/>
              <w:ind w:left="113" w:right="113"/>
            </w:pPr>
            <w:r>
              <w:t xml:space="preserve">1.79 (1.56-2.06) </w:t>
            </w:r>
            <w:r>
              <w:rPr>
                <w:i/>
                <w:iCs/>
              </w:rPr>
              <w:t>[2</w:t>
            </w:r>
            <w:r w:rsidR="003A1A69">
              <w:rPr>
                <w:i/>
                <w:iCs/>
              </w:rPr>
              <w:t>6</w:t>
            </w:r>
            <w:r>
              <w:rPr>
                <w:i/>
                <w:iCs/>
              </w:rPr>
              <w:t>]</w:t>
            </w:r>
          </w:p>
        </w:tc>
      </w:tr>
      <w:tr w:rsidR="00354131" w14:paraId="72A3B8A9" w14:textId="586C3314" w:rsidTr="00354131">
        <w:trPr>
          <w:cantSplit/>
          <w:trHeight w:val="1563"/>
        </w:trPr>
        <w:tc>
          <w:tcPr>
            <w:tcW w:w="363" w:type="pct"/>
            <w:vMerge/>
            <w:textDirection w:val="btLr"/>
          </w:tcPr>
          <w:p w14:paraId="3D3779E7" w14:textId="356D98E3" w:rsidR="00094FA5" w:rsidRPr="00F35559" w:rsidRDefault="00094FA5" w:rsidP="00842868">
            <w:pPr>
              <w:keepNext/>
              <w:ind w:left="113" w:right="113"/>
              <w:rPr>
                <w:b/>
                <w:bCs/>
              </w:rPr>
            </w:pPr>
          </w:p>
        </w:tc>
        <w:tc>
          <w:tcPr>
            <w:tcW w:w="578" w:type="pct"/>
            <w:textDirection w:val="btLr"/>
          </w:tcPr>
          <w:p w14:paraId="144C5F46" w14:textId="5A7578DD" w:rsidR="00094FA5" w:rsidRPr="00F35559" w:rsidRDefault="00094FA5" w:rsidP="00842868">
            <w:pPr>
              <w:keepNext/>
              <w:ind w:left="113" w:right="113"/>
              <w:rPr>
                <w:b/>
                <w:bCs/>
              </w:rPr>
            </w:pPr>
            <w:r w:rsidRPr="00F35559">
              <w:rPr>
                <w:b/>
                <w:bCs/>
              </w:rPr>
              <w:t>Onset</w:t>
            </w:r>
          </w:p>
        </w:tc>
        <w:tc>
          <w:tcPr>
            <w:tcW w:w="628" w:type="pct"/>
            <w:textDirection w:val="btLr"/>
          </w:tcPr>
          <w:p w14:paraId="50EFB76D" w14:textId="118835EB" w:rsidR="00094FA5" w:rsidRDefault="006E0215" w:rsidP="008D54E4">
            <w:pPr>
              <w:keepNext/>
              <w:ind w:left="113" w:right="113"/>
            </w:pPr>
            <w:r>
              <w:t xml:space="preserve">1.47 (1.32-1.65) </w:t>
            </w:r>
            <w:r>
              <w:rPr>
                <w:i/>
                <w:iCs/>
              </w:rPr>
              <w:t>[2</w:t>
            </w:r>
            <w:r w:rsidR="003A1A69">
              <w:rPr>
                <w:i/>
                <w:iCs/>
              </w:rPr>
              <w:t>1</w:t>
            </w:r>
            <w:r>
              <w:rPr>
                <w:i/>
                <w:iCs/>
              </w:rPr>
              <w:t>]</w:t>
            </w:r>
          </w:p>
        </w:tc>
        <w:tc>
          <w:tcPr>
            <w:tcW w:w="708" w:type="pct"/>
            <w:textDirection w:val="btLr"/>
          </w:tcPr>
          <w:p w14:paraId="175CB6E1" w14:textId="52A40B1B" w:rsidR="00094FA5" w:rsidRPr="00AD3599" w:rsidRDefault="005E6AEF" w:rsidP="008D54E4">
            <w:pPr>
              <w:keepNext/>
              <w:ind w:left="113" w:right="113"/>
              <w:rPr>
                <w:i/>
                <w:iCs/>
              </w:rPr>
            </w:pPr>
            <w:r>
              <w:t>1.</w:t>
            </w:r>
            <w:r w:rsidR="00AD3599">
              <w:t>49</w:t>
            </w:r>
            <w:r>
              <w:t xml:space="preserve"> (</w:t>
            </w:r>
            <w:r w:rsidR="00AD3599">
              <w:t xml:space="preserve">1.29-1.72) </w:t>
            </w:r>
            <w:r w:rsidR="00AD3599">
              <w:rPr>
                <w:i/>
                <w:iCs/>
              </w:rPr>
              <w:t>[</w:t>
            </w:r>
            <w:r w:rsidR="003A1A69">
              <w:rPr>
                <w:i/>
                <w:iCs/>
              </w:rPr>
              <w:t>20</w:t>
            </w:r>
            <w:r w:rsidR="00AD3599">
              <w:rPr>
                <w:i/>
                <w:iCs/>
              </w:rPr>
              <w:t>]</w:t>
            </w:r>
          </w:p>
        </w:tc>
        <w:tc>
          <w:tcPr>
            <w:tcW w:w="865" w:type="pct"/>
            <w:textDirection w:val="btLr"/>
          </w:tcPr>
          <w:p w14:paraId="5AE086E4" w14:textId="082BFADC" w:rsidR="00094FA5" w:rsidRPr="008F1EF2" w:rsidRDefault="008D54E4" w:rsidP="008D54E4">
            <w:pPr>
              <w:keepNext/>
              <w:ind w:left="113" w:right="113"/>
              <w:rPr>
                <w:i/>
                <w:iCs/>
              </w:rPr>
            </w:pPr>
            <w:r>
              <w:t>2.40 (1.91</w:t>
            </w:r>
            <w:r w:rsidR="00BF51F3">
              <w:t>-</w:t>
            </w:r>
            <w:r w:rsidR="008F1EF2">
              <w:t xml:space="preserve">3.02) </w:t>
            </w:r>
            <w:r w:rsidR="008F1EF2">
              <w:rPr>
                <w:i/>
                <w:iCs/>
              </w:rPr>
              <w:t>[1</w:t>
            </w:r>
            <w:r w:rsidR="003A1A69">
              <w:rPr>
                <w:i/>
                <w:iCs/>
              </w:rPr>
              <w:t>9</w:t>
            </w:r>
            <w:r w:rsidR="008F1EF2">
              <w:rPr>
                <w:i/>
                <w:iCs/>
              </w:rPr>
              <w:t>]</w:t>
            </w:r>
          </w:p>
        </w:tc>
        <w:tc>
          <w:tcPr>
            <w:tcW w:w="943" w:type="pct"/>
            <w:textDirection w:val="btLr"/>
          </w:tcPr>
          <w:p w14:paraId="5C2F1BAC" w14:textId="7AA925C4" w:rsidR="00094FA5" w:rsidRPr="00C142EF" w:rsidRDefault="00374023" w:rsidP="008D54E4">
            <w:pPr>
              <w:keepNext/>
              <w:ind w:left="113" w:right="113"/>
              <w:rPr>
                <w:i/>
                <w:iCs/>
              </w:rPr>
            </w:pPr>
            <w:r>
              <w:t>2.10 (1.73</w:t>
            </w:r>
            <w:r w:rsidR="00BF51F3">
              <w:t>-</w:t>
            </w:r>
            <w:r w:rsidR="00C142EF">
              <w:t xml:space="preserve">2.54) </w:t>
            </w:r>
            <w:r w:rsidR="00C142EF">
              <w:rPr>
                <w:i/>
                <w:iCs/>
              </w:rPr>
              <w:t>[1</w:t>
            </w:r>
            <w:r w:rsidR="003A1A69">
              <w:rPr>
                <w:i/>
                <w:iCs/>
              </w:rPr>
              <w:t>9</w:t>
            </w:r>
            <w:r w:rsidR="00C142EF">
              <w:rPr>
                <w:i/>
                <w:iCs/>
              </w:rPr>
              <w:t>]</w:t>
            </w:r>
          </w:p>
        </w:tc>
        <w:tc>
          <w:tcPr>
            <w:tcW w:w="915" w:type="pct"/>
            <w:textDirection w:val="btLr"/>
          </w:tcPr>
          <w:p w14:paraId="49F07862" w14:textId="6472D664" w:rsidR="00094FA5" w:rsidRPr="00900F09" w:rsidRDefault="004D4FA1" w:rsidP="00842868">
            <w:pPr>
              <w:keepNext/>
              <w:ind w:left="113" w:right="113"/>
              <w:rPr>
                <w:i/>
                <w:iCs/>
              </w:rPr>
            </w:pPr>
            <w:r>
              <w:t>1.36 (1.02</w:t>
            </w:r>
            <w:r w:rsidR="00BF51F3">
              <w:t>-</w:t>
            </w:r>
            <w:r>
              <w:t>1.83</w:t>
            </w:r>
            <w:r w:rsidR="00900F09">
              <w:t xml:space="preserve">) </w:t>
            </w:r>
            <w:r w:rsidR="00900F09">
              <w:rPr>
                <w:i/>
                <w:iCs/>
              </w:rPr>
              <w:t>[1</w:t>
            </w:r>
            <w:r w:rsidR="003A1A69">
              <w:rPr>
                <w:i/>
                <w:iCs/>
              </w:rPr>
              <w:t>8</w:t>
            </w:r>
            <w:r w:rsidR="00900F09">
              <w:rPr>
                <w:i/>
                <w:iCs/>
              </w:rPr>
              <w:t>]</w:t>
            </w:r>
          </w:p>
        </w:tc>
      </w:tr>
      <w:tr w:rsidR="00354131" w14:paraId="03B32A19" w14:textId="39CAB5D3" w:rsidTr="00354131">
        <w:trPr>
          <w:cantSplit/>
          <w:trHeight w:val="1433"/>
        </w:trPr>
        <w:tc>
          <w:tcPr>
            <w:tcW w:w="363" w:type="pct"/>
            <w:vMerge w:val="restart"/>
            <w:textDirection w:val="btLr"/>
          </w:tcPr>
          <w:p w14:paraId="4DDA2B8A" w14:textId="0367C338" w:rsidR="00094FA5" w:rsidRPr="00F35559" w:rsidRDefault="00094FA5" w:rsidP="00842868">
            <w:pPr>
              <w:keepNext/>
              <w:ind w:left="113" w:right="113"/>
              <w:rPr>
                <w:b/>
                <w:bCs/>
              </w:rPr>
            </w:pPr>
            <w:r w:rsidRPr="00F35559">
              <w:rPr>
                <w:b/>
                <w:bCs/>
              </w:rPr>
              <w:t>Male</w:t>
            </w:r>
          </w:p>
        </w:tc>
        <w:tc>
          <w:tcPr>
            <w:tcW w:w="578" w:type="pct"/>
            <w:textDirection w:val="btLr"/>
          </w:tcPr>
          <w:p w14:paraId="45C520E7" w14:textId="59491D41" w:rsidR="00094FA5" w:rsidRPr="00F35559" w:rsidRDefault="00094FA5" w:rsidP="00842868">
            <w:pPr>
              <w:keepNext/>
              <w:ind w:left="113" w:right="113"/>
              <w:rPr>
                <w:b/>
                <w:bCs/>
              </w:rPr>
            </w:pPr>
            <w:r w:rsidRPr="00F35559">
              <w:rPr>
                <w:b/>
                <w:bCs/>
              </w:rPr>
              <w:t>Severe to Death</w:t>
            </w:r>
          </w:p>
        </w:tc>
        <w:tc>
          <w:tcPr>
            <w:tcW w:w="628" w:type="pct"/>
            <w:textDirection w:val="btLr"/>
          </w:tcPr>
          <w:p w14:paraId="368C1A9B" w14:textId="0BE0896D" w:rsidR="00094FA5" w:rsidRPr="00172F70" w:rsidRDefault="007734AA" w:rsidP="008D54E4">
            <w:pPr>
              <w:keepNext/>
              <w:ind w:left="113" w:right="113"/>
              <w:rPr>
                <w:i/>
                <w:iCs/>
              </w:rPr>
            </w:pPr>
            <w:r>
              <w:t>1.36</w:t>
            </w:r>
            <w:r w:rsidR="009D1658">
              <w:t xml:space="preserve"> </w:t>
            </w:r>
            <w:r w:rsidR="00CC5C45">
              <w:t>(1.10-</w:t>
            </w:r>
            <w:r w:rsidR="00172F70">
              <w:t xml:space="preserve">1.69) </w:t>
            </w:r>
            <w:r w:rsidR="00172F70">
              <w:rPr>
                <w:i/>
                <w:iCs/>
              </w:rPr>
              <w:t>[2</w:t>
            </w:r>
            <w:r w:rsidR="003A1A69">
              <w:rPr>
                <w:i/>
                <w:iCs/>
              </w:rPr>
              <w:t>7</w:t>
            </w:r>
            <w:r w:rsidR="00172F70">
              <w:rPr>
                <w:i/>
                <w:iCs/>
              </w:rPr>
              <w:t>]</w:t>
            </w:r>
          </w:p>
        </w:tc>
        <w:tc>
          <w:tcPr>
            <w:tcW w:w="708" w:type="pct"/>
            <w:textDirection w:val="btLr"/>
          </w:tcPr>
          <w:p w14:paraId="37E57A3C" w14:textId="5F7A203F" w:rsidR="00094FA5" w:rsidRPr="000450DB" w:rsidRDefault="00140041" w:rsidP="008D54E4">
            <w:pPr>
              <w:keepNext/>
              <w:ind w:left="113" w:right="113"/>
              <w:rPr>
                <w:i/>
                <w:iCs/>
              </w:rPr>
            </w:pPr>
            <w:r>
              <w:t>1.75</w:t>
            </w:r>
            <w:r w:rsidR="000450DB">
              <w:t xml:space="preserve"> (1.33-2.29) </w:t>
            </w:r>
            <w:r w:rsidR="000450DB">
              <w:rPr>
                <w:i/>
                <w:iCs/>
              </w:rPr>
              <w:t>[2</w:t>
            </w:r>
            <w:r w:rsidR="003A1A69">
              <w:rPr>
                <w:i/>
                <w:iCs/>
              </w:rPr>
              <w:t>2</w:t>
            </w:r>
            <w:r w:rsidR="000450DB">
              <w:rPr>
                <w:i/>
                <w:iCs/>
              </w:rPr>
              <w:t>]</w:t>
            </w:r>
          </w:p>
        </w:tc>
        <w:tc>
          <w:tcPr>
            <w:tcW w:w="865" w:type="pct"/>
            <w:textDirection w:val="btLr"/>
          </w:tcPr>
          <w:p w14:paraId="798F2609" w14:textId="5E7B4AA8" w:rsidR="00094FA5" w:rsidRPr="00A645FC" w:rsidRDefault="00A645FC" w:rsidP="008D54E4">
            <w:pPr>
              <w:keepNext/>
              <w:ind w:left="113" w:right="113"/>
              <w:rPr>
                <w:i/>
                <w:iCs/>
              </w:rPr>
            </w:pPr>
            <w:r>
              <w:t xml:space="preserve">1.18 (1.12-1.25) </w:t>
            </w:r>
            <w:r>
              <w:rPr>
                <w:i/>
                <w:iCs/>
              </w:rPr>
              <w:t>[</w:t>
            </w:r>
            <w:r w:rsidR="00C80C8A">
              <w:rPr>
                <w:i/>
                <w:iCs/>
              </w:rPr>
              <w:t>2</w:t>
            </w:r>
            <w:r w:rsidR="003A1A69">
              <w:rPr>
                <w:i/>
                <w:iCs/>
              </w:rPr>
              <w:t>3</w:t>
            </w:r>
            <w:r w:rsidR="00C80C8A">
              <w:rPr>
                <w:i/>
                <w:iCs/>
              </w:rPr>
              <w:t>]</w:t>
            </w:r>
          </w:p>
        </w:tc>
        <w:tc>
          <w:tcPr>
            <w:tcW w:w="943" w:type="pct"/>
            <w:textDirection w:val="btLr"/>
          </w:tcPr>
          <w:p w14:paraId="0FD1852F" w14:textId="6B4E6EDA" w:rsidR="00094FA5" w:rsidRPr="00C2336E" w:rsidRDefault="00C2336E" w:rsidP="008D54E4">
            <w:pPr>
              <w:keepNext/>
              <w:ind w:left="113" w:right="113"/>
              <w:rPr>
                <w:i/>
                <w:iCs/>
              </w:rPr>
            </w:pPr>
            <w:r>
              <w:t xml:space="preserve">1.34 (1.05-1.71) </w:t>
            </w:r>
            <w:r>
              <w:rPr>
                <w:i/>
                <w:iCs/>
              </w:rPr>
              <w:t>[</w:t>
            </w:r>
            <w:r w:rsidR="005F3BC8">
              <w:rPr>
                <w:i/>
                <w:iCs/>
              </w:rPr>
              <w:t>2</w:t>
            </w:r>
            <w:r w:rsidR="003A1A69">
              <w:rPr>
                <w:i/>
                <w:iCs/>
              </w:rPr>
              <w:t>5</w:t>
            </w:r>
            <w:r w:rsidR="005F3BC8">
              <w:rPr>
                <w:i/>
                <w:iCs/>
              </w:rPr>
              <w:t>]</w:t>
            </w:r>
          </w:p>
        </w:tc>
        <w:tc>
          <w:tcPr>
            <w:tcW w:w="915" w:type="pct"/>
            <w:textDirection w:val="btLr"/>
          </w:tcPr>
          <w:p w14:paraId="30AE354C" w14:textId="7A705FF8" w:rsidR="00094FA5" w:rsidRPr="007C68F2" w:rsidRDefault="007C68F2" w:rsidP="00842868">
            <w:pPr>
              <w:keepNext/>
              <w:ind w:left="113" w:right="113"/>
            </w:pPr>
            <w:r>
              <w:t xml:space="preserve">1.79 (1.56-2.06) </w:t>
            </w:r>
            <w:r>
              <w:rPr>
                <w:i/>
                <w:iCs/>
              </w:rPr>
              <w:t>[2</w:t>
            </w:r>
            <w:r w:rsidR="003A1A69">
              <w:rPr>
                <w:i/>
                <w:iCs/>
              </w:rPr>
              <w:t>6</w:t>
            </w:r>
            <w:r>
              <w:rPr>
                <w:i/>
                <w:iCs/>
              </w:rPr>
              <w:t>]</w:t>
            </w:r>
          </w:p>
        </w:tc>
      </w:tr>
      <w:tr w:rsidR="00354131" w14:paraId="4AFCA760" w14:textId="6B9172D1" w:rsidTr="00354131">
        <w:trPr>
          <w:cantSplit/>
          <w:trHeight w:val="1415"/>
        </w:trPr>
        <w:tc>
          <w:tcPr>
            <w:tcW w:w="363" w:type="pct"/>
            <w:vMerge/>
            <w:textDirection w:val="btLr"/>
          </w:tcPr>
          <w:p w14:paraId="1ADABE7B" w14:textId="599CC332" w:rsidR="00094FA5" w:rsidRPr="00F35559" w:rsidRDefault="00094FA5" w:rsidP="00842868">
            <w:pPr>
              <w:keepNext/>
              <w:ind w:left="113" w:right="113"/>
              <w:rPr>
                <w:b/>
                <w:bCs/>
              </w:rPr>
            </w:pPr>
          </w:p>
        </w:tc>
        <w:tc>
          <w:tcPr>
            <w:tcW w:w="578" w:type="pct"/>
            <w:textDirection w:val="btLr"/>
          </w:tcPr>
          <w:p w14:paraId="54CA272F" w14:textId="2216AEFF" w:rsidR="00094FA5" w:rsidRPr="00F35559" w:rsidRDefault="00094FA5" w:rsidP="00842868">
            <w:pPr>
              <w:keepNext/>
              <w:ind w:left="113" w:right="113"/>
              <w:rPr>
                <w:b/>
                <w:bCs/>
              </w:rPr>
            </w:pPr>
            <w:r w:rsidRPr="00F35559">
              <w:rPr>
                <w:b/>
                <w:bCs/>
              </w:rPr>
              <w:t>Onset</w:t>
            </w:r>
          </w:p>
        </w:tc>
        <w:tc>
          <w:tcPr>
            <w:tcW w:w="628" w:type="pct"/>
            <w:textDirection w:val="btLr"/>
          </w:tcPr>
          <w:p w14:paraId="6A4E203F" w14:textId="7BA5F69E" w:rsidR="00094FA5" w:rsidRPr="006E0215" w:rsidRDefault="00FF1D7D" w:rsidP="00842868">
            <w:pPr>
              <w:keepNext/>
              <w:ind w:left="113" w:right="113"/>
            </w:pPr>
            <w:r>
              <w:t>1.4</w:t>
            </w:r>
            <w:r w:rsidR="006E0215">
              <w:t xml:space="preserve">7 (1.32-1.65) </w:t>
            </w:r>
            <w:r w:rsidR="006E0215">
              <w:rPr>
                <w:i/>
                <w:iCs/>
              </w:rPr>
              <w:t>[2</w:t>
            </w:r>
            <w:r w:rsidR="003A1A69">
              <w:rPr>
                <w:i/>
                <w:iCs/>
              </w:rPr>
              <w:t>1</w:t>
            </w:r>
            <w:r w:rsidR="006E0215">
              <w:rPr>
                <w:i/>
                <w:iCs/>
              </w:rPr>
              <w:t>]</w:t>
            </w:r>
          </w:p>
        </w:tc>
        <w:tc>
          <w:tcPr>
            <w:tcW w:w="708" w:type="pct"/>
            <w:textDirection w:val="btLr"/>
          </w:tcPr>
          <w:p w14:paraId="5237F97C" w14:textId="25DF5170" w:rsidR="00094FA5" w:rsidRPr="005E6AEF" w:rsidRDefault="00792C00" w:rsidP="00842868">
            <w:pPr>
              <w:keepNext/>
              <w:ind w:left="113" w:right="113"/>
              <w:rPr>
                <w:i/>
                <w:iCs/>
              </w:rPr>
            </w:pPr>
            <w:r>
              <w:t>1.34 (1.19-</w:t>
            </w:r>
            <w:r w:rsidR="005E6AEF">
              <w:t xml:space="preserve">1.51) </w:t>
            </w:r>
            <w:r w:rsidR="005E6AEF">
              <w:rPr>
                <w:i/>
                <w:iCs/>
              </w:rPr>
              <w:t>[</w:t>
            </w:r>
            <w:r w:rsidR="003A1A69">
              <w:rPr>
                <w:i/>
                <w:iCs/>
              </w:rPr>
              <w:t>20</w:t>
            </w:r>
            <w:r w:rsidR="005E6AEF">
              <w:rPr>
                <w:i/>
                <w:iCs/>
              </w:rPr>
              <w:t>]</w:t>
            </w:r>
          </w:p>
        </w:tc>
        <w:tc>
          <w:tcPr>
            <w:tcW w:w="865" w:type="pct"/>
            <w:textDirection w:val="btLr"/>
          </w:tcPr>
          <w:p w14:paraId="486AF9C4" w14:textId="0DE8B939" w:rsidR="00094FA5" w:rsidRPr="008D54E4" w:rsidRDefault="00FE67DA" w:rsidP="00842868">
            <w:pPr>
              <w:keepNext/>
              <w:ind w:left="113" w:right="113"/>
            </w:pPr>
            <w:r>
              <w:t>2.24 (1.86</w:t>
            </w:r>
            <w:r w:rsidR="00BF51F3">
              <w:t>-</w:t>
            </w:r>
            <w:r w:rsidR="008D54E4">
              <w:t xml:space="preserve">2.71) </w:t>
            </w:r>
            <w:r w:rsidR="008D54E4">
              <w:rPr>
                <w:i/>
                <w:iCs/>
              </w:rPr>
              <w:t>[</w:t>
            </w:r>
            <w:r w:rsidR="003A1A69">
              <w:rPr>
                <w:i/>
                <w:iCs/>
              </w:rPr>
              <w:t>19</w:t>
            </w:r>
            <w:r w:rsidR="008D54E4">
              <w:rPr>
                <w:i/>
                <w:iCs/>
              </w:rPr>
              <w:t>]</w:t>
            </w:r>
          </w:p>
        </w:tc>
        <w:tc>
          <w:tcPr>
            <w:tcW w:w="943" w:type="pct"/>
            <w:textDirection w:val="btLr"/>
          </w:tcPr>
          <w:p w14:paraId="3F68E8E2" w14:textId="0DB42C59" w:rsidR="00094FA5" w:rsidRPr="00374023" w:rsidRDefault="008F1EF2" w:rsidP="00842868">
            <w:pPr>
              <w:keepNext/>
              <w:ind w:left="113" w:right="113"/>
              <w:rPr>
                <w:i/>
                <w:iCs/>
              </w:rPr>
            </w:pPr>
            <w:r>
              <w:t>2.14 (1.85</w:t>
            </w:r>
            <w:r w:rsidR="00BF51F3">
              <w:t>-</w:t>
            </w:r>
            <w:r w:rsidR="00374023">
              <w:t xml:space="preserve">2.47) </w:t>
            </w:r>
            <w:r w:rsidR="00374023">
              <w:rPr>
                <w:i/>
                <w:iCs/>
              </w:rPr>
              <w:t>[18]</w:t>
            </w:r>
            <w:r w:rsidR="0059522C">
              <w:rPr>
                <w:i/>
                <w:iCs/>
              </w:rPr>
              <w:t xml:space="preserve"> [2</w:t>
            </w:r>
            <w:r w:rsidR="003A1A69">
              <w:rPr>
                <w:i/>
                <w:iCs/>
              </w:rPr>
              <w:t>4</w:t>
            </w:r>
            <w:r w:rsidR="0059522C">
              <w:rPr>
                <w:i/>
                <w:iCs/>
              </w:rPr>
              <w:t>]</w:t>
            </w:r>
          </w:p>
        </w:tc>
        <w:tc>
          <w:tcPr>
            <w:tcW w:w="915" w:type="pct"/>
            <w:textDirection w:val="btLr"/>
          </w:tcPr>
          <w:p w14:paraId="45EEB649" w14:textId="27E8B9B1" w:rsidR="00094FA5" w:rsidRDefault="004D4FA1" w:rsidP="00842868">
            <w:pPr>
              <w:keepNext/>
              <w:ind w:left="113" w:right="113"/>
            </w:pPr>
            <w:r>
              <w:t>1.48 (1.02</w:t>
            </w:r>
            <w:r w:rsidR="00BF51F3">
              <w:t>-</w:t>
            </w:r>
            <w:r>
              <w:t>2.15)</w:t>
            </w:r>
            <w:r w:rsidR="00921504">
              <w:t xml:space="preserve"> </w:t>
            </w:r>
            <w:r w:rsidR="00921504" w:rsidRPr="00921504">
              <w:rPr>
                <w:i/>
                <w:iCs/>
              </w:rPr>
              <w:t>[1</w:t>
            </w:r>
            <w:r w:rsidR="003A1A69">
              <w:rPr>
                <w:i/>
                <w:iCs/>
              </w:rPr>
              <w:t>8</w:t>
            </w:r>
            <w:r w:rsidR="00921504" w:rsidRPr="00921504">
              <w:rPr>
                <w:i/>
                <w:iCs/>
              </w:rPr>
              <w:t>]</w:t>
            </w:r>
          </w:p>
        </w:tc>
      </w:tr>
      <w:tr w:rsidR="00B844DF" w14:paraId="256FFC15" w14:textId="3F09AA52" w:rsidTr="00354131">
        <w:trPr>
          <w:cantSplit/>
          <w:trHeight w:val="1257"/>
        </w:trPr>
        <w:tc>
          <w:tcPr>
            <w:tcW w:w="941" w:type="pct"/>
            <w:gridSpan w:val="2"/>
            <w:textDirection w:val="btLr"/>
          </w:tcPr>
          <w:p w14:paraId="7517B016" w14:textId="3369946D" w:rsidR="006033EA" w:rsidRPr="00F35559" w:rsidRDefault="006033EA" w:rsidP="00842868">
            <w:pPr>
              <w:keepNext/>
              <w:ind w:left="113" w:right="113"/>
              <w:rPr>
                <w:b/>
                <w:bCs/>
              </w:rPr>
            </w:pPr>
            <w:r w:rsidRPr="00F35559">
              <w:rPr>
                <w:b/>
                <w:bCs/>
              </w:rPr>
              <w:t>Risk Factor</w:t>
            </w:r>
          </w:p>
        </w:tc>
        <w:tc>
          <w:tcPr>
            <w:tcW w:w="628" w:type="pct"/>
            <w:textDirection w:val="btLr"/>
          </w:tcPr>
          <w:p w14:paraId="28CB2472" w14:textId="37662E74" w:rsidR="006033EA" w:rsidRPr="00F35559" w:rsidRDefault="006033EA" w:rsidP="00842868">
            <w:pPr>
              <w:keepNext/>
              <w:ind w:left="113" w:right="113"/>
              <w:rPr>
                <w:b/>
                <w:bCs/>
              </w:rPr>
            </w:pPr>
            <w:r w:rsidRPr="00F35559">
              <w:rPr>
                <w:b/>
                <w:bCs/>
              </w:rPr>
              <w:t>Period</w:t>
            </w:r>
            <w:r w:rsidR="00F21234">
              <w:rPr>
                <w:b/>
                <w:bCs/>
              </w:rPr>
              <w:t>on</w:t>
            </w:r>
            <w:r w:rsidRPr="00F35559">
              <w:rPr>
                <w:b/>
                <w:bCs/>
              </w:rPr>
              <w:t>tal Disease</w:t>
            </w:r>
          </w:p>
        </w:tc>
        <w:tc>
          <w:tcPr>
            <w:tcW w:w="708" w:type="pct"/>
            <w:textDirection w:val="btLr"/>
          </w:tcPr>
          <w:p w14:paraId="1441E4FC" w14:textId="226A052D" w:rsidR="006033EA" w:rsidRPr="00F35559" w:rsidRDefault="006033EA" w:rsidP="00842868">
            <w:pPr>
              <w:keepNext/>
              <w:ind w:left="113" w:right="113"/>
              <w:rPr>
                <w:b/>
                <w:bCs/>
              </w:rPr>
            </w:pPr>
            <w:r w:rsidRPr="00F35559">
              <w:rPr>
                <w:b/>
                <w:bCs/>
              </w:rPr>
              <w:t>Smoking</w:t>
            </w:r>
          </w:p>
        </w:tc>
        <w:tc>
          <w:tcPr>
            <w:tcW w:w="865" w:type="pct"/>
            <w:textDirection w:val="btLr"/>
          </w:tcPr>
          <w:p w14:paraId="3EFA5A88" w14:textId="3BEDFA09" w:rsidR="006033EA" w:rsidRPr="00F35559" w:rsidRDefault="006033EA" w:rsidP="00842868">
            <w:pPr>
              <w:keepNext/>
              <w:ind w:left="113" w:right="113"/>
              <w:rPr>
                <w:b/>
                <w:bCs/>
              </w:rPr>
            </w:pPr>
            <w:r w:rsidRPr="00F35559">
              <w:rPr>
                <w:b/>
                <w:bCs/>
              </w:rPr>
              <w:t>Cerebrovascular Disease (Stroke)</w:t>
            </w:r>
          </w:p>
        </w:tc>
        <w:tc>
          <w:tcPr>
            <w:tcW w:w="943" w:type="pct"/>
            <w:textDirection w:val="btLr"/>
          </w:tcPr>
          <w:p w14:paraId="554144E9" w14:textId="7CBC6B05" w:rsidR="006033EA" w:rsidRPr="00F35559" w:rsidRDefault="006033EA" w:rsidP="00842868">
            <w:pPr>
              <w:keepNext/>
              <w:ind w:left="113" w:right="113"/>
              <w:rPr>
                <w:b/>
                <w:bCs/>
              </w:rPr>
            </w:pPr>
            <w:r w:rsidRPr="00F35559">
              <w:rPr>
                <w:b/>
                <w:bCs/>
              </w:rPr>
              <w:t>Cardiovascular Disease</w:t>
            </w:r>
            <w:r w:rsidR="0067018D">
              <w:rPr>
                <w:b/>
                <w:bCs/>
              </w:rPr>
              <w:t xml:space="preserve"> (heart failure)</w:t>
            </w:r>
          </w:p>
        </w:tc>
        <w:tc>
          <w:tcPr>
            <w:tcW w:w="915" w:type="pct"/>
            <w:textDirection w:val="btLr"/>
          </w:tcPr>
          <w:p w14:paraId="70D7DE0F" w14:textId="69D4174D" w:rsidR="006033EA" w:rsidRPr="00F35559" w:rsidRDefault="006033EA" w:rsidP="00842868">
            <w:pPr>
              <w:keepNext/>
              <w:ind w:left="113" w:right="113"/>
              <w:rPr>
                <w:b/>
                <w:bCs/>
              </w:rPr>
            </w:pPr>
            <w:r w:rsidRPr="00F35559">
              <w:rPr>
                <w:b/>
                <w:bCs/>
              </w:rPr>
              <w:t xml:space="preserve">Diabetes </w:t>
            </w:r>
          </w:p>
        </w:tc>
      </w:tr>
    </w:tbl>
    <w:p w14:paraId="0B49B258" w14:textId="77777777" w:rsidR="00402323" w:rsidRDefault="00BB6F34">
      <w:r>
        <w:rPr>
          <w:b/>
          <w:bCs/>
        </w:rPr>
        <w:t xml:space="preserve">Table 4.A </w:t>
      </w:r>
      <w:r w:rsidR="00C0750E">
        <w:t xml:space="preserve">Hazard ratios </w:t>
      </w:r>
      <w:r w:rsidR="00A7565D">
        <w:t xml:space="preserve">for associated risk factors </w:t>
      </w:r>
      <w:r w:rsidR="00C0750E">
        <w:t>by</w:t>
      </w:r>
      <w:r w:rsidR="00A7565D">
        <w:t xml:space="preserve"> sex </w:t>
      </w:r>
    </w:p>
    <w:p w14:paraId="00688D4C" w14:textId="77777777" w:rsidR="009265F2" w:rsidRDefault="009265F2"/>
    <w:p w14:paraId="0026D549" w14:textId="4BF2E67B" w:rsidR="00DC2EF7" w:rsidRDefault="00DC2EF7" w:rsidP="00DC2EF7">
      <w:pPr>
        <w:pStyle w:val="ListParagraph"/>
        <w:numPr>
          <w:ilvl w:val="0"/>
          <w:numId w:val="2"/>
        </w:numPr>
      </w:pPr>
      <w:r>
        <w:t>Costs Associated With Dementia Care</w:t>
      </w:r>
    </w:p>
    <w:p w14:paraId="627C0ADB" w14:textId="34812103" w:rsidR="001D2675" w:rsidRDefault="00251E60" w:rsidP="00DC2EF7">
      <w:r>
        <w:t>The</w:t>
      </w:r>
      <w:r w:rsidRPr="00962716">
        <w:t xml:space="preserve"> Economic Impact Of Dementia CF Report</w:t>
      </w:r>
      <w:r>
        <w:t xml:space="preserve"> </w:t>
      </w:r>
      <w:r w:rsidR="00226DE3">
        <w:t xml:space="preserve">2024 </w:t>
      </w:r>
      <w:r>
        <w:t xml:space="preserve">provided us with all the relevant </w:t>
      </w:r>
      <w:r w:rsidR="0028599D">
        <w:t xml:space="preserve">cost data associated with the different stages of dementia [2]. We deflated the costs to 2023 using </w:t>
      </w:r>
      <w:r w:rsidR="003679A8">
        <w:t xml:space="preserve">the UK government </w:t>
      </w:r>
      <w:r w:rsidR="00D016A3">
        <w:t>GDP deflator tool [</w:t>
      </w:r>
      <w:r w:rsidR="00196AA4">
        <w:t>2</w:t>
      </w:r>
      <w:r w:rsidR="003A1A69">
        <w:t>8</w:t>
      </w:r>
      <w:r w:rsidR="00D016A3">
        <w:t xml:space="preserve">]. </w:t>
      </w:r>
      <w:r w:rsidR="003A4476">
        <w:t>Costs were split by dementia stage</w:t>
      </w:r>
      <w:r w:rsidR="006C65AA">
        <w:t xml:space="preserve">, then by location of care. A further split </w:t>
      </w:r>
      <w:r w:rsidR="001D2675">
        <w:t xml:space="preserve">of NHS or informal was made to assign who </w:t>
      </w:r>
      <w:r w:rsidR="006C65AA">
        <w:t>those costs were accrued by</w:t>
      </w:r>
      <w:r w:rsidR="001D2675">
        <w:t>.</w:t>
      </w:r>
      <w:r w:rsidR="00CE3673">
        <w:t xml:space="preserve"> The NHS costs were composed of </w:t>
      </w:r>
      <w:r w:rsidR="00CF7226">
        <w:t xml:space="preserve">social care and </w:t>
      </w:r>
      <w:r w:rsidR="00CF7226">
        <w:lastRenderedPageBreak/>
        <w:t xml:space="preserve">healthcare costs, while informal </w:t>
      </w:r>
      <w:r w:rsidR="00531ABC">
        <w:t xml:space="preserve">where composed of unpaid care and quality of life costs. </w:t>
      </w:r>
      <w:r w:rsidR="002F4BBE">
        <w:t xml:space="preserve">As we are estimating the costs of dementia, we </w:t>
      </w:r>
      <w:r w:rsidR="006B7078">
        <w:t>held costs</w:t>
      </w:r>
      <w:r w:rsidR="002F4BBE">
        <w:t xml:space="preserve"> for </w:t>
      </w:r>
      <w:r w:rsidR="0021263E">
        <w:t>cognitively normal individuals</w:t>
      </w:r>
      <w:r w:rsidR="006B7078">
        <w:t xml:space="preserve"> at zero</w:t>
      </w:r>
      <w:r w:rsidR="0021263E">
        <w:t xml:space="preserve">. </w:t>
      </w:r>
    </w:p>
    <w:tbl>
      <w:tblPr>
        <w:tblStyle w:val="TableGrid"/>
        <w:tblW w:w="0" w:type="auto"/>
        <w:tblLook w:val="04A0" w:firstRow="1" w:lastRow="0" w:firstColumn="1" w:lastColumn="0" w:noHBand="0" w:noVBand="1"/>
      </w:tblPr>
      <w:tblGrid>
        <w:gridCol w:w="2405"/>
        <w:gridCol w:w="2103"/>
        <w:gridCol w:w="2254"/>
        <w:gridCol w:w="2254"/>
      </w:tblGrid>
      <w:tr w:rsidR="001B66D5" w14:paraId="570CA3D2" w14:textId="77777777" w:rsidTr="00B75FF1">
        <w:tc>
          <w:tcPr>
            <w:tcW w:w="2405" w:type="dxa"/>
          </w:tcPr>
          <w:p w14:paraId="35D7F82F" w14:textId="632B6D45" w:rsidR="001B66D5" w:rsidRPr="00B75FF1" w:rsidRDefault="001B66D5" w:rsidP="00DC2EF7">
            <w:pPr>
              <w:rPr>
                <w:b/>
                <w:bCs/>
              </w:rPr>
            </w:pPr>
            <w:r w:rsidRPr="00B75FF1">
              <w:rPr>
                <w:b/>
                <w:bCs/>
              </w:rPr>
              <w:t>Cog</w:t>
            </w:r>
            <w:r w:rsidR="00886004" w:rsidRPr="00B75FF1">
              <w:rPr>
                <w:b/>
                <w:bCs/>
              </w:rPr>
              <w:t>nitively Normal</w:t>
            </w:r>
          </w:p>
        </w:tc>
        <w:tc>
          <w:tcPr>
            <w:tcW w:w="2103" w:type="dxa"/>
          </w:tcPr>
          <w:p w14:paraId="3958EE01" w14:textId="77777777" w:rsidR="001B66D5" w:rsidRDefault="001B66D5" w:rsidP="00DC2EF7"/>
        </w:tc>
        <w:tc>
          <w:tcPr>
            <w:tcW w:w="2254" w:type="dxa"/>
          </w:tcPr>
          <w:p w14:paraId="23AF686B" w14:textId="26460015" w:rsidR="001B66D5" w:rsidRPr="00B75FF1" w:rsidRDefault="00886004" w:rsidP="00DC2EF7">
            <w:pPr>
              <w:rPr>
                <w:b/>
                <w:bCs/>
              </w:rPr>
            </w:pPr>
            <w:r w:rsidRPr="00B75FF1">
              <w:rPr>
                <w:b/>
                <w:bCs/>
              </w:rPr>
              <w:t>NHS</w:t>
            </w:r>
          </w:p>
        </w:tc>
        <w:tc>
          <w:tcPr>
            <w:tcW w:w="2254" w:type="dxa"/>
          </w:tcPr>
          <w:p w14:paraId="1B45925C" w14:textId="3B2F157B" w:rsidR="001B66D5" w:rsidRPr="00B75FF1" w:rsidRDefault="00886004" w:rsidP="00DC2EF7">
            <w:pPr>
              <w:rPr>
                <w:b/>
                <w:bCs/>
              </w:rPr>
            </w:pPr>
            <w:r w:rsidRPr="00B75FF1">
              <w:rPr>
                <w:b/>
                <w:bCs/>
              </w:rPr>
              <w:t xml:space="preserve">Informal </w:t>
            </w:r>
          </w:p>
        </w:tc>
      </w:tr>
      <w:tr w:rsidR="00B75FF1" w14:paraId="678AA1D1" w14:textId="77777777" w:rsidTr="00B75FF1">
        <w:tc>
          <w:tcPr>
            <w:tcW w:w="2405" w:type="dxa"/>
            <w:vMerge w:val="restart"/>
          </w:tcPr>
          <w:p w14:paraId="1AF5854F" w14:textId="77777777" w:rsidR="00B75FF1" w:rsidRDefault="00B75FF1" w:rsidP="00DC2EF7"/>
        </w:tc>
        <w:tc>
          <w:tcPr>
            <w:tcW w:w="2103" w:type="dxa"/>
          </w:tcPr>
          <w:p w14:paraId="5807EF41" w14:textId="709FF66C" w:rsidR="00B75FF1" w:rsidRPr="00B75FF1" w:rsidRDefault="00B75FF1" w:rsidP="00DC2EF7">
            <w:pPr>
              <w:rPr>
                <w:b/>
                <w:bCs/>
              </w:rPr>
            </w:pPr>
            <w:r w:rsidRPr="00B75FF1">
              <w:rPr>
                <w:b/>
                <w:bCs/>
              </w:rPr>
              <w:t>Home</w:t>
            </w:r>
          </w:p>
        </w:tc>
        <w:tc>
          <w:tcPr>
            <w:tcW w:w="2254" w:type="dxa"/>
          </w:tcPr>
          <w:p w14:paraId="43727C5C" w14:textId="4923F747" w:rsidR="00B75FF1" w:rsidRDefault="000F3D3F" w:rsidP="00DC2EF7">
            <w:r>
              <w:t>0</w:t>
            </w:r>
          </w:p>
        </w:tc>
        <w:tc>
          <w:tcPr>
            <w:tcW w:w="2254" w:type="dxa"/>
          </w:tcPr>
          <w:p w14:paraId="1A19B6E8" w14:textId="34C1DA48" w:rsidR="00B75FF1" w:rsidRDefault="000F3D3F" w:rsidP="00DC2EF7">
            <w:r>
              <w:t>0</w:t>
            </w:r>
          </w:p>
        </w:tc>
      </w:tr>
      <w:tr w:rsidR="00B75FF1" w14:paraId="12CF258C" w14:textId="77777777" w:rsidTr="00B75FF1">
        <w:tc>
          <w:tcPr>
            <w:tcW w:w="2405" w:type="dxa"/>
            <w:vMerge/>
          </w:tcPr>
          <w:p w14:paraId="4C6ED054" w14:textId="77777777" w:rsidR="00B75FF1" w:rsidRDefault="00B75FF1" w:rsidP="00DC2EF7"/>
        </w:tc>
        <w:tc>
          <w:tcPr>
            <w:tcW w:w="2103" w:type="dxa"/>
          </w:tcPr>
          <w:p w14:paraId="523AF497" w14:textId="39A5E364" w:rsidR="00B75FF1" w:rsidRPr="00B75FF1" w:rsidRDefault="00B75FF1" w:rsidP="00DC2EF7">
            <w:pPr>
              <w:rPr>
                <w:b/>
                <w:bCs/>
              </w:rPr>
            </w:pPr>
            <w:r w:rsidRPr="00B75FF1">
              <w:rPr>
                <w:b/>
                <w:bCs/>
              </w:rPr>
              <w:t>Institution</w:t>
            </w:r>
          </w:p>
        </w:tc>
        <w:tc>
          <w:tcPr>
            <w:tcW w:w="2254" w:type="dxa"/>
          </w:tcPr>
          <w:p w14:paraId="3AC62909" w14:textId="0D624EE4" w:rsidR="00B75FF1" w:rsidRDefault="000F3D3F" w:rsidP="00DC2EF7">
            <w:r>
              <w:t>0</w:t>
            </w:r>
          </w:p>
        </w:tc>
        <w:tc>
          <w:tcPr>
            <w:tcW w:w="2254" w:type="dxa"/>
          </w:tcPr>
          <w:p w14:paraId="5F21127D" w14:textId="2252C9A4" w:rsidR="00B75FF1" w:rsidRDefault="000F3D3F" w:rsidP="00DC2EF7">
            <w:r>
              <w:t>0</w:t>
            </w:r>
          </w:p>
        </w:tc>
      </w:tr>
      <w:tr w:rsidR="001B66D5" w14:paraId="211CD766" w14:textId="77777777" w:rsidTr="00B75FF1">
        <w:tc>
          <w:tcPr>
            <w:tcW w:w="2405" w:type="dxa"/>
          </w:tcPr>
          <w:p w14:paraId="2FE0210F" w14:textId="64825627" w:rsidR="001B66D5" w:rsidRPr="00B75FF1" w:rsidRDefault="006B5549" w:rsidP="00DC2EF7">
            <w:pPr>
              <w:rPr>
                <w:b/>
                <w:bCs/>
              </w:rPr>
            </w:pPr>
            <w:r w:rsidRPr="00B75FF1">
              <w:rPr>
                <w:b/>
                <w:bCs/>
              </w:rPr>
              <w:t>Mild</w:t>
            </w:r>
          </w:p>
        </w:tc>
        <w:tc>
          <w:tcPr>
            <w:tcW w:w="2103" w:type="dxa"/>
          </w:tcPr>
          <w:p w14:paraId="446114F1" w14:textId="77777777" w:rsidR="001B66D5" w:rsidRDefault="001B66D5" w:rsidP="00DC2EF7"/>
        </w:tc>
        <w:tc>
          <w:tcPr>
            <w:tcW w:w="2254" w:type="dxa"/>
          </w:tcPr>
          <w:p w14:paraId="5B6D28E2" w14:textId="77777777" w:rsidR="001B66D5" w:rsidRDefault="001B66D5" w:rsidP="00DC2EF7"/>
        </w:tc>
        <w:tc>
          <w:tcPr>
            <w:tcW w:w="2254" w:type="dxa"/>
          </w:tcPr>
          <w:p w14:paraId="05C63CF3" w14:textId="77777777" w:rsidR="001B66D5" w:rsidRDefault="001B66D5" w:rsidP="00DC2EF7"/>
        </w:tc>
      </w:tr>
      <w:tr w:rsidR="00B75FF1" w14:paraId="591A109A" w14:textId="77777777" w:rsidTr="00B75FF1">
        <w:tc>
          <w:tcPr>
            <w:tcW w:w="2405" w:type="dxa"/>
            <w:vMerge w:val="restart"/>
          </w:tcPr>
          <w:p w14:paraId="6A802278" w14:textId="77777777" w:rsidR="00B75FF1" w:rsidRDefault="00B75FF1" w:rsidP="00DC2EF7"/>
        </w:tc>
        <w:tc>
          <w:tcPr>
            <w:tcW w:w="2103" w:type="dxa"/>
          </w:tcPr>
          <w:p w14:paraId="50B73B32" w14:textId="0CBBC49E" w:rsidR="00B75FF1" w:rsidRPr="00B75FF1" w:rsidRDefault="00B75FF1" w:rsidP="00DC2EF7">
            <w:pPr>
              <w:rPr>
                <w:b/>
                <w:bCs/>
              </w:rPr>
            </w:pPr>
            <w:r w:rsidRPr="00B75FF1">
              <w:rPr>
                <w:b/>
                <w:bCs/>
              </w:rPr>
              <w:t xml:space="preserve">Home </w:t>
            </w:r>
          </w:p>
        </w:tc>
        <w:tc>
          <w:tcPr>
            <w:tcW w:w="2254" w:type="dxa"/>
          </w:tcPr>
          <w:p w14:paraId="2066D2B2" w14:textId="095A553D" w:rsidR="00B75FF1" w:rsidRDefault="003C24EE" w:rsidP="00DC2EF7">
            <w:r>
              <w:t>7,466.70</w:t>
            </w:r>
          </w:p>
        </w:tc>
        <w:tc>
          <w:tcPr>
            <w:tcW w:w="2254" w:type="dxa"/>
          </w:tcPr>
          <w:p w14:paraId="23ADAEDD" w14:textId="10979772" w:rsidR="00B75FF1" w:rsidRDefault="003C24EE" w:rsidP="00DC2EF7">
            <w:r>
              <w:t>10,189.55</w:t>
            </w:r>
          </w:p>
        </w:tc>
      </w:tr>
      <w:tr w:rsidR="00B75FF1" w14:paraId="20DAEF4F" w14:textId="77777777" w:rsidTr="00B75FF1">
        <w:tc>
          <w:tcPr>
            <w:tcW w:w="2405" w:type="dxa"/>
            <w:vMerge/>
          </w:tcPr>
          <w:p w14:paraId="57FBC640" w14:textId="77777777" w:rsidR="00B75FF1" w:rsidRDefault="00B75FF1" w:rsidP="00DC2EF7"/>
        </w:tc>
        <w:tc>
          <w:tcPr>
            <w:tcW w:w="2103" w:type="dxa"/>
          </w:tcPr>
          <w:p w14:paraId="70F16B13" w14:textId="2FBA4855" w:rsidR="00B75FF1" w:rsidRPr="00B75FF1" w:rsidRDefault="00B75FF1" w:rsidP="00DC2EF7">
            <w:pPr>
              <w:rPr>
                <w:b/>
                <w:bCs/>
              </w:rPr>
            </w:pPr>
            <w:r w:rsidRPr="00B75FF1">
              <w:rPr>
                <w:b/>
                <w:bCs/>
              </w:rPr>
              <w:t xml:space="preserve">Institution </w:t>
            </w:r>
          </w:p>
        </w:tc>
        <w:tc>
          <w:tcPr>
            <w:tcW w:w="2254" w:type="dxa"/>
          </w:tcPr>
          <w:p w14:paraId="78A5B255" w14:textId="6F9C34CD" w:rsidR="00B75FF1" w:rsidRDefault="003C24EE" w:rsidP="00DC2EF7">
            <w:r>
              <w:t>23,144.27</w:t>
            </w:r>
          </w:p>
        </w:tc>
        <w:tc>
          <w:tcPr>
            <w:tcW w:w="2254" w:type="dxa"/>
          </w:tcPr>
          <w:p w14:paraId="07B75F98" w14:textId="3682DC84" w:rsidR="00B75FF1" w:rsidRDefault="003C24EE" w:rsidP="00DC2EF7">
            <w:r>
              <w:t>874.93</w:t>
            </w:r>
          </w:p>
        </w:tc>
      </w:tr>
      <w:tr w:rsidR="006B5549" w14:paraId="546C7C6F" w14:textId="77777777" w:rsidTr="00B75FF1">
        <w:tc>
          <w:tcPr>
            <w:tcW w:w="2405" w:type="dxa"/>
          </w:tcPr>
          <w:p w14:paraId="4A70D4B4" w14:textId="3C0831DF" w:rsidR="006B5549" w:rsidRPr="00B75FF1" w:rsidRDefault="006B5549" w:rsidP="00F566FF">
            <w:pPr>
              <w:rPr>
                <w:b/>
                <w:bCs/>
              </w:rPr>
            </w:pPr>
            <w:r w:rsidRPr="00B75FF1">
              <w:rPr>
                <w:b/>
                <w:bCs/>
              </w:rPr>
              <w:t>Moderate</w:t>
            </w:r>
          </w:p>
        </w:tc>
        <w:tc>
          <w:tcPr>
            <w:tcW w:w="2103" w:type="dxa"/>
          </w:tcPr>
          <w:p w14:paraId="659CDEDF" w14:textId="77777777" w:rsidR="006B5549" w:rsidRDefault="006B5549" w:rsidP="00F566FF"/>
        </w:tc>
        <w:tc>
          <w:tcPr>
            <w:tcW w:w="2254" w:type="dxa"/>
          </w:tcPr>
          <w:p w14:paraId="4E1EF6EA" w14:textId="77777777" w:rsidR="006B5549" w:rsidRDefault="006B5549" w:rsidP="00F566FF"/>
        </w:tc>
        <w:tc>
          <w:tcPr>
            <w:tcW w:w="2254" w:type="dxa"/>
          </w:tcPr>
          <w:p w14:paraId="14F34A0C" w14:textId="77777777" w:rsidR="006B5549" w:rsidRDefault="006B5549" w:rsidP="00F566FF"/>
        </w:tc>
      </w:tr>
      <w:tr w:rsidR="00B75FF1" w14:paraId="58CE77E8" w14:textId="77777777" w:rsidTr="00B75FF1">
        <w:tc>
          <w:tcPr>
            <w:tcW w:w="2405" w:type="dxa"/>
            <w:vMerge w:val="restart"/>
          </w:tcPr>
          <w:p w14:paraId="60EE9280" w14:textId="77777777" w:rsidR="00B75FF1" w:rsidRDefault="00B75FF1" w:rsidP="00F566FF"/>
        </w:tc>
        <w:tc>
          <w:tcPr>
            <w:tcW w:w="2103" w:type="dxa"/>
          </w:tcPr>
          <w:p w14:paraId="3B773315" w14:textId="264831BF" w:rsidR="00B75FF1" w:rsidRPr="00B75FF1" w:rsidRDefault="00B75FF1" w:rsidP="00F566FF">
            <w:pPr>
              <w:rPr>
                <w:b/>
                <w:bCs/>
              </w:rPr>
            </w:pPr>
            <w:r w:rsidRPr="00B75FF1">
              <w:rPr>
                <w:b/>
                <w:bCs/>
              </w:rPr>
              <w:t>Home</w:t>
            </w:r>
          </w:p>
        </w:tc>
        <w:tc>
          <w:tcPr>
            <w:tcW w:w="2254" w:type="dxa"/>
          </w:tcPr>
          <w:p w14:paraId="66EF8CC3" w14:textId="75CD0720" w:rsidR="00B75FF1" w:rsidRDefault="003C24EE" w:rsidP="00F566FF">
            <w:r>
              <w:t>7,180.18</w:t>
            </w:r>
          </w:p>
        </w:tc>
        <w:tc>
          <w:tcPr>
            <w:tcW w:w="2254" w:type="dxa"/>
          </w:tcPr>
          <w:p w14:paraId="0EF7F068" w14:textId="7CC70AFB" w:rsidR="00B75FF1" w:rsidRDefault="0041012D" w:rsidP="00F566FF">
            <w:r>
              <w:t>33,726.09</w:t>
            </w:r>
          </w:p>
        </w:tc>
      </w:tr>
      <w:tr w:rsidR="00B75FF1" w14:paraId="4B3A064B" w14:textId="77777777" w:rsidTr="00B75FF1">
        <w:tc>
          <w:tcPr>
            <w:tcW w:w="2405" w:type="dxa"/>
            <w:vMerge/>
          </w:tcPr>
          <w:p w14:paraId="03DAECFB" w14:textId="77777777" w:rsidR="00B75FF1" w:rsidRDefault="00B75FF1" w:rsidP="00F566FF"/>
        </w:tc>
        <w:tc>
          <w:tcPr>
            <w:tcW w:w="2103" w:type="dxa"/>
          </w:tcPr>
          <w:p w14:paraId="00C209AB" w14:textId="42E71BE8" w:rsidR="00B75FF1" w:rsidRPr="00B75FF1" w:rsidRDefault="00B75FF1" w:rsidP="00F566FF">
            <w:pPr>
              <w:rPr>
                <w:b/>
                <w:bCs/>
              </w:rPr>
            </w:pPr>
            <w:r w:rsidRPr="00B75FF1">
              <w:rPr>
                <w:b/>
                <w:bCs/>
              </w:rPr>
              <w:t>Institution</w:t>
            </w:r>
          </w:p>
        </w:tc>
        <w:tc>
          <w:tcPr>
            <w:tcW w:w="2254" w:type="dxa"/>
          </w:tcPr>
          <w:p w14:paraId="2EF9863E" w14:textId="60AC2C02" w:rsidR="00B75FF1" w:rsidRDefault="0041012D" w:rsidP="00F566FF">
            <w:r>
              <w:t>15,552.58</w:t>
            </w:r>
          </w:p>
        </w:tc>
        <w:tc>
          <w:tcPr>
            <w:tcW w:w="2254" w:type="dxa"/>
          </w:tcPr>
          <w:p w14:paraId="359FB6F1" w14:textId="34AE82EC" w:rsidR="00B75FF1" w:rsidRDefault="0041012D" w:rsidP="00F566FF">
            <w:r>
              <w:t>1,643.14</w:t>
            </w:r>
          </w:p>
        </w:tc>
      </w:tr>
      <w:tr w:rsidR="006B5549" w14:paraId="79D37F36" w14:textId="77777777" w:rsidTr="00B75FF1">
        <w:tc>
          <w:tcPr>
            <w:tcW w:w="2405" w:type="dxa"/>
          </w:tcPr>
          <w:p w14:paraId="12D7E1DB" w14:textId="3E3461EE" w:rsidR="006B5549" w:rsidRPr="00B75FF1" w:rsidRDefault="006B5549" w:rsidP="00DC2EF7">
            <w:pPr>
              <w:rPr>
                <w:b/>
                <w:bCs/>
              </w:rPr>
            </w:pPr>
            <w:r w:rsidRPr="00B75FF1">
              <w:rPr>
                <w:b/>
                <w:bCs/>
              </w:rPr>
              <w:t>Severe</w:t>
            </w:r>
          </w:p>
        </w:tc>
        <w:tc>
          <w:tcPr>
            <w:tcW w:w="2103" w:type="dxa"/>
          </w:tcPr>
          <w:p w14:paraId="7F00487A" w14:textId="77777777" w:rsidR="006B5549" w:rsidRDefault="006B5549" w:rsidP="00DC2EF7"/>
        </w:tc>
        <w:tc>
          <w:tcPr>
            <w:tcW w:w="2254" w:type="dxa"/>
          </w:tcPr>
          <w:p w14:paraId="48E959D2" w14:textId="77777777" w:rsidR="006B5549" w:rsidRDefault="006B5549" w:rsidP="00DC2EF7"/>
        </w:tc>
        <w:tc>
          <w:tcPr>
            <w:tcW w:w="2254" w:type="dxa"/>
          </w:tcPr>
          <w:p w14:paraId="3B279D8A" w14:textId="77777777" w:rsidR="006B5549" w:rsidRDefault="006B5549" w:rsidP="00DC2EF7"/>
        </w:tc>
      </w:tr>
      <w:tr w:rsidR="00B75FF1" w14:paraId="20AD8924" w14:textId="77777777" w:rsidTr="00B75FF1">
        <w:tc>
          <w:tcPr>
            <w:tcW w:w="2405" w:type="dxa"/>
            <w:vMerge w:val="restart"/>
          </w:tcPr>
          <w:p w14:paraId="0003E128" w14:textId="77777777" w:rsidR="00B75FF1" w:rsidRDefault="00B75FF1" w:rsidP="00F566FF"/>
        </w:tc>
        <w:tc>
          <w:tcPr>
            <w:tcW w:w="2103" w:type="dxa"/>
          </w:tcPr>
          <w:p w14:paraId="2FE16CE9" w14:textId="26FCA0A6" w:rsidR="00B75FF1" w:rsidRPr="00B75FF1" w:rsidRDefault="00B75FF1" w:rsidP="00F566FF">
            <w:pPr>
              <w:rPr>
                <w:b/>
                <w:bCs/>
              </w:rPr>
            </w:pPr>
            <w:r w:rsidRPr="00B75FF1">
              <w:rPr>
                <w:b/>
                <w:bCs/>
              </w:rPr>
              <w:t>Home</w:t>
            </w:r>
          </w:p>
        </w:tc>
        <w:tc>
          <w:tcPr>
            <w:tcW w:w="2254" w:type="dxa"/>
          </w:tcPr>
          <w:p w14:paraId="761BF505" w14:textId="3A23A7F9" w:rsidR="00B75FF1" w:rsidRDefault="0041012D" w:rsidP="00F566FF">
            <w:r>
              <w:t>7,668.60</w:t>
            </w:r>
          </w:p>
        </w:tc>
        <w:tc>
          <w:tcPr>
            <w:tcW w:w="2254" w:type="dxa"/>
          </w:tcPr>
          <w:p w14:paraId="2993A855" w14:textId="1AE98CEC" w:rsidR="00B75FF1" w:rsidRDefault="0041012D" w:rsidP="00F566FF">
            <w:r>
              <w:t>31,523.39</w:t>
            </w:r>
          </w:p>
        </w:tc>
      </w:tr>
      <w:tr w:rsidR="00B75FF1" w14:paraId="5F4F4B2D" w14:textId="77777777" w:rsidTr="00B75FF1">
        <w:tc>
          <w:tcPr>
            <w:tcW w:w="2405" w:type="dxa"/>
            <w:vMerge/>
          </w:tcPr>
          <w:p w14:paraId="10E07F99" w14:textId="77777777" w:rsidR="00B75FF1" w:rsidRDefault="00B75FF1" w:rsidP="00DC2EF7"/>
        </w:tc>
        <w:tc>
          <w:tcPr>
            <w:tcW w:w="2103" w:type="dxa"/>
          </w:tcPr>
          <w:p w14:paraId="0F8BD119" w14:textId="470AB00C" w:rsidR="00B75FF1" w:rsidRPr="00B75FF1" w:rsidRDefault="00B75FF1" w:rsidP="00DC2EF7">
            <w:pPr>
              <w:rPr>
                <w:b/>
                <w:bCs/>
              </w:rPr>
            </w:pPr>
            <w:r w:rsidRPr="00B75FF1">
              <w:rPr>
                <w:b/>
                <w:bCs/>
              </w:rPr>
              <w:t>Institution</w:t>
            </w:r>
          </w:p>
        </w:tc>
        <w:tc>
          <w:tcPr>
            <w:tcW w:w="2254" w:type="dxa"/>
          </w:tcPr>
          <w:p w14:paraId="01E16E9F" w14:textId="3807A79A" w:rsidR="00B75FF1" w:rsidRDefault="002B7CD5" w:rsidP="00DC2EF7">
            <w:r>
              <w:t>53,084.13</w:t>
            </w:r>
          </w:p>
        </w:tc>
        <w:tc>
          <w:tcPr>
            <w:tcW w:w="2254" w:type="dxa"/>
          </w:tcPr>
          <w:p w14:paraId="405D88A0" w14:textId="5162E386" w:rsidR="00B75FF1" w:rsidRDefault="002B7CD5" w:rsidP="00DC2EF7">
            <w:r>
              <w:t>501.88</w:t>
            </w:r>
          </w:p>
        </w:tc>
      </w:tr>
    </w:tbl>
    <w:p w14:paraId="2A1A8E13" w14:textId="66667A15" w:rsidR="008A2D78" w:rsidRDefault="001D2675" w:rsidP="00DC2EF7">
      <w:r>
        <w:rPr>
          <w:b/>
          <w:bCs/>
        </w:rPr>
        <w:t xml:space="preserve">Table 5.A </w:t>
      </w:r>
      <w:r>
        <w:t>Costs of dementia care</w:t>
      </w:r>
      <w:r w:rsidR="006B6EF5">
        <w:t xml:space="preserve"> </w:t>
      </w:r>
      <w:r w:rsidR="001B66D5">
        <w:t xml:space="preserve">per individual </w:t>
      </w:r>
      <w:r w:rsidR="006B5549">
        <w:t>(£)</w:t>
      </w:r>
      <w:r w:rsidR="00E935A9">
        <w:t xml:space="preserve"> [2]</w:t>
      </w:r>
    </w:p>
    <w:p w14:paraId="5B3B6945" w14:textId="77777777" w:rsidR="008A2D78" w:rsidRDefault="008A2D78" w:rsidP="00DC2EF7"/>
    <w:tbl>
      <w:tblPr>
        <w:tblStyle w:val="TableGrid"/>
        <w:tblW w:w="0" w:type="auto"/>
        <w:tblLook w:val="04A0" w:firstRow="1" w:lastRow="0" w:firstColumn="1" w:lastColumn="0" w:noHBand="0" w:noVBand="1"/>
      </w:tblPr>
      <w:tblGrid>
        <w:gridCol w:w="1803"/>
        <w:gridCol w:w="1878"/>
        <w:gridCol w:w="2268"/>
        <w:gridCol w:w="2835"/>
      </w:tblGrid>
      <w:tr w:rsidR="00F9154E" w14:paraId="044B6169" w14:textId="77777777" w:rsidTr="00F9154E">
        <w:trPr>
          <w:cantSplit/>
          <w:trHeight w:val="274"/>
        </w:trPr>
        <w:tc>
          <w:tcPr>
            <w:tcW w:w="1803" w:type="dxa"/>
          </w:tcPr>
          <w:p w14:paraId="7EF1E94A" w14:textId="267249D9" w:rsidR="00F9154E" w:rsidRPr="00F9154E" w:rsidRDefault="00F9154E" w:rsidP="008641CD">
            <w:pPr>
              <w:rPr>
                <w:b/>
                <w:bCs/>
              </w:rPr>
            </w:pPr>
            <w:r w:rsidRPr="00F9154E">
              <w:rPr>
                <w:b/>
                <w:bCs/>
              </w:rPr>
              <w:t>Healthcare</w:t>
            </w:r>
          </w:p>
        </w:tc>
        <w:tc>
          <w:tcPr>
            <w:tcW w:w="1878" w:type="dxa"/>
          </w:tcPr>
          <w:p w14:paraId="218FBDA9" w14:textId="4662EB83" w:rsidR="00F9154E" w:rsidRPr="00F9154E" w:rsidRDefault="00F9154E" w:rsidP="008641CD">
            <w:pPr>
              <w:rPr>
                <w:b/>
                <w:bCs/>
              </w:rPr>
            </w:pPr>
            <w:r w:rsidRPr="00F9154E">
              <w:rPr>
                <w:b/>
                <w:bCs/>
              </w:rPr>
              <w:t>Social care</w:t>
            </w:r>
          </w:p>
        </w:tc>
        <w:tc>
          <w:tcPr>
            <w:tcW w:w="2268" w:type="dxa"/>
          </w:tcPr>
          <w:p w14:paraId="226BC6F3" w14:textId="057D112C" w:rsidR="00F9154E" w:rsidRPr="00F9154E" w:rsidRDefault="00F9154E" w:rsidP="008641CD">
            <w:pPr>
              <w:rPr>
                <w:b/>
                <w:bCs/>
              </w:rPr>
            </w:pPr>
            <w:r w:rsidRPr="00F9154E">
              <w:rPr>
                <w:b/>
                <w:bCs/>
              </w:rPr>
              <w:t>Unpaid care</w:t>
            </w:r>
          </w:p>
        </w:tc>
        <w:tc>
          <w:tcPr>
            <w:tcW w:w="2835" w:type="dxa"/>
          </w:tcPr>
          <w:p w14:paraId="1BBC27DB" w14:textId="02EE86D7" w:rsidR="00F9154E" w:rsidRPr="00F9154E" w:rsidRDefault="00F9154E" w:rsidP="008641CD">
            <w:pPr>
              <w:rPr>
                <w:b/>
                <w:bCs/>
              </w:rPr>
            </w:pPr>
            <w:r w:rsidRPr="00F9154E">
              <w:rPr>
                <w:b/>
                <w:bCs/>
              </w:rPr>
              <w:t>Quality of life costs</w:t>
            </w:r>
          </w:p>
        </w:tc>
      </w:tr>
      <w:tr w:rsidR="00F9154E" w14:paraId="2E669EFE" w14:textId="77777777" w:rsidTr="00021458">
        <w:trPr>
          <w:cantSplit/>
          <w:trHeight w:val="689"/>
        </w:trPr>
        <w:tc>
          <w:tcPr>
            <w:tcW w:w="1803" w:type="dxa"/>
          </w:tcPr>
          <w:p w14:paraId="5AE4BA68" w14:textId="097414B7" w:rsidR="00F9154E" w:rsidRDefault="00021458" w:rsidP="008641CD">
            <w:r>
              <w:t>Primary care activity</w:t>
            </w:r>
          </w:p>
        </w:tc>
        <w:tc>
          <w:tcPr>
            <w:tcW w:w="1878" w:type="dxa"/>
          </w:tcPr>
          <w:p w14:paraId="13D009A4" w14:textId="62230757" w:rsidR="00F9154E" w:rsidRDefault="00524111" w:rsidP="008641CD">
            <w:r>
              <w:t>Residential care</w:t>
            </w:r>
          </w:p>
        </w:tc>
        <w:tc>
          <w:tcPr>
            <w:tcW w:w="2268" w:type="dxa"/>
          </w:tcPr>
          <w:p w14:paraId="2F0E9499" w14:textId="6FB9FD5C" w:rsidR="00F9154E" w:rsidRDefault="00F70531" w:rsidP="008641CD">
            <w:r>
              <w:t>Unpaid carers</w:t>
            </w:r>
          </w:p>
        </w:tc>
        <w:tc>
          <w:tcPr>
            <w:tcW w:w="2835" w:type="dxa"/>
          </w:tcPr>
          <w:p w14:paraId="5D677803" w14:textId="44D49283" w:rsidR="00F9154E" w:rsidRDefault="00F70531" w:rsidP="008641CD">
            <w:r>
              <w:t>Transport costs</w:t>
            </w:r>
          </w:p>
        </w:tc>
      </w:tr>
      <w:tr w:rsidR="00F9154E" w14:paraId="705C15B5" w14:textId="77777777" w:rsidTr="00021458">
        <w:trPr>
          <w:cantSplit/>
          <w:trHeight w:val="827"/>
        </w:trPr>
        <w:tc>
          <w:tcPr>
            <w:tcW w:w="1803" w:type="dxa"/>
          </w:tcPr>
          <w:p w14:paraId="31EE3032" w14:textId="25BEC700" w:rsidR="00F9154E" w:rsidRDefault="00021458" w:rsidP="008641CD">
            <w:r>
              <w:t>Secondary care activity</w:t>
            </w:r>
          </w:p>
        </w:tc>
        <w:tc>
          <w:tcPr>
            <w:tcW w:w="1878" w:type="dxa"/>
          </w:tcPr>
          <w:p w14:paraId="19BBB14D" w14:textId="4702D55C" w:rsidR="00F9154E" w:rsidRDefault="00524111" w:rsidP="008641CD">
            <w:r>
              <w:t>Nursing care</w:t>
            </w:r>
          </w:p>
        </w:tc>
        <w:tc>
          <w:tcPr>
            <w:tcW w:w="2268" w:type="dxa"/>
          </w:tcPr>
          <w:p w14:paraId="508DA738" w14:textId="77777777" w:rsidR="00F9154E" w:rsidRDefault="00F9154E" w:rsidP="008641CD"/>
        </w:tc>
        <w:tc>
          <w:tcPr>
            <w:tcW w:w="2835" w:type="dxa"/>
          </w:tcPr>
          <w:p w14:paraId="6554FDC9" w14:textId="7DBB31CB" w:rsidR="00F9154E" w:rsidRDefault="00F70531" w:rsidP="008641CD">
            <w:r>
              <w:t xml:space="preserve">Legal and financial </w:t>
            </w:r>
          </w:p>
        </w:tc>
      </w:tr>
      <w:tr w:rsidR="00021458" w14:paraId="41F3C4C1" w14:textId="77777777" w:rsidTr="00021458">
        <w:trPr>
          <w:cantSplit/>
          <w:trHeight w:val="838"/>
        </w:trPr>
        <w:tc>
          <w:tcPr>
            <w:tcW w:w="1803" w:type="dxa"/>
          </w:tcPr>
          <w:p w14:paraId="17B9A948" w14:textId="29DEE0BC" w:rsidR="00021458" w:rsidRDefault="00021458" w:rsidP="00021458">
            <w:r>
              <w:t>Community care</w:t>
            </w:r>
          </w:p>
        </w:tc>
        <w:tc>
          <w:tcPr>
            <w:tcW w:w="1878" w:type="dxa"/>
          </w:tcPr>
          <w:p w14:paraId="489FF19E" w14:textId="5D16DABD" w:rsidR="00021458" w:rsidRDefault="00524111" w:rsidP="00021458">
            <w:r>
              <w:t>Domiciliary care</w:t>
            </w:r>
          </w:p>
        </w:tc>
        <w:tc>
          <w:tcPr>
            <w:tcW w:w="2268" w:type="dxa"/>
          </w:tcPr>
          <w:p w14:paraId="3B0518A9" w14:textId="77777777" w:rsidR="00021458" w:rsidRDefault="00021458" w:rsidP="00021458"/>
        </w:tc>
        <w:tc>
          <w:tcPr>
            <w:tcW w:w="2835" w:type="dxa"/>
          </w:tcPr>
          <w:p w14:paraId="4D8FD234" w14:textId="28A7D9B5" w:rsidR="00021458" w:rsidRDefault="00F70531" w:rsidP="00021458">
            <w:r>
              <w:t>Energy costs</w:t>
            </w:r>
          </w:p>
        </w:tc>
      </w:tr>
      <w:tr w:rsidR="00021458" w14:paraId="3B9AE34C" w14:textId="77777777" w:rsidTr="00021458">
        <w:trPr>
          <w:cantSplit/>
          <w:trHeight w:val="850"/>
        </w:trPr>
        <w:tc>
          <w:tcPr>
            <w:tcW w:w="1803" w:type="dxa"/>
          </w:tcPr>
          <w:p w14:paraId="291E311C" w14:textId="3385D3C8" w:rsidR="00021458" w:rsidRDefault="00021458" w:rsidP="00021458">
            <w:r>
              <w:t>Mental health services</w:t>
            </w:r>
          </w:p>
        </w:tc>
        <w:tc>
          <w:tcPr>
            <w:tcW w:w="1878" w:type="dxa"/>
          </w:tcPr>
          <w:p w14:paraId="064ED9FD" w14:textId="6D1AF94B" w:rsidR="00021458" w:rsidRDefault="00524111" w:rsidP="00021458">
            <w:r>
              <w:t>Caregiver</w:t>
            </w:r>
          </w:p>
        </w:tc>
        <w:tc>
          <w:tcPr>
            <w:tcW w:w="2268" w:type="dxa"/>
          </w:tcPr>
          <w:p w14:paraId="1A0D7815" w14:textId="77777777" w:rsidR="00021458" w:rsidRDefault="00021458" w:rsidP="00021458"/>
        </w:tc>
        <w:tc>
          <w:tcPr>
            <w:tcW w:w="2835" w:type="dxa"/>
          </w:tcPr>
          <w:p w14:paraId="11C487D0" w14:textId="08BFD6B1" w:rsidR="00021458" w:rsidRDefault="00F70531" w:rsidP="00021458">
            <w:r>
              <w:t>Criminal justice (police callouts for missing dementia patients)</w:t>
            </w:r>
          </w:p>
        </w:tc>
      </w:tr>
      <w:tr w:rsidR="00021458" w14:paraId="66A712A9" w14:textId="77777777" w:rsidTr="00021458">
        <w:trPr>
          <w:cantSplit/>
          <w:trHeight w:val="550"/>
        </w:trPr>
        <w:tc>
          <w:tcPr>
            <w:tcW w:w="1803" w:type="dxa"/>
          </w:tcPr>
          <w:p w14:paraId="787E72AE" w14:textId="27A04B0F" w:rsidR="00021458" w:rsidRDefault="00021458" w:rsidP="00021458">
            <w:r>
              <w:t>Prescriptions</w:t>
            </w:r>
          </w:p>
        </w:tc>
        <w:tc>
          <w:tcPr>
            <w:tcW w:w="1878" w:type="dxa"/>
          </w:tcPr>
          <w:p w14:paraId="26027553" w14:textId="77777777" w:rsidR="00021458" w:rsidRDefault="00021458" w:rsidP="00021458"/>
        </w:tc>
        <w:tc>
          <w:tcPr>
            <w:tcW w:w="2268" w:type="dxa"/>
          </w:tcPr>
          <w:p w14:paraId="475BAB39" w14:textId="77777777" w:rsidR="00021458" w:rsidRDefault="00021458" w:rsidP="00021458"/>
        </w:tc>
        <w:tc>
          <w:tcPr>
            <w:tcW w:w="2835" w:type="dxa"/>
          </w:tcPr>
          <w:p w14:paraId="22C47AC8" w14:textId="576170B0" w:rsidR="00021458" w:rsidRDefault="00F70531" w:rsidP="00021458">
            <w:r>
              <w:t>Scams</w:t>
            </w:r>
          </w:p>
        </w:tc>
      </w:tr>
    </w:tbl>
    <w:p w14:paraId="4AB18A62" w14:textId="44535DF0" w:rsidR="008A2D78" w:rsidRPr="008A2D78" w:rsidRDefault="008A2D78" w:rsidP="00DC2EF7">
      <w:r>
        <w:rPr>
          <w:b/>
          <w:bCs/>
        </w:rPr>
        <w:t xml:space="preserve">Table 5.B </w:t>
      </w:r>
      <w:r>
        <w:t xml:space="preserve">Breakdown </w:t>
      </w:r>
      <w:r w:rsidR="00232BC2">
        <w:t xml:space="preserve">of costs by categories </w:t>
      </w:r>
      <w:r w:rsidR="00F70531">
        <w:t>[2]</w:t>
      </w:r>
      <w:r w:rsidR="004A129A">
        <w:t xml:space="preserve"> </w:t>
      </w:r>
    </w:p>
    <w:p w14:paraId="2093BFAD" w14:textId="77777777" w:rsidR="005D799E" w:rsidRDefault="005D799E"/>
    <w:p w14:paraId="28FDD207" w14:textId="4B5A490B" w:rsidR="00D5617E" w:rsidRDefault="0075650A" w:rsidP="00D5617E">
      <w:pPr>
        <w:pStyle w:val="ListParagraph"/>
        <w:numPr>
          <w:ilvl w:val="0"/>
          <w:numId w:val="2"/>
        </w:numPr>
      </w:pPr>
      <w:r>
        <w:t>QALYs Associated With Dementia Care</w:t>
      </w:r>
    </w:p>
    <w:p w14:paraId="5DBD46CD" w14:textId="43E34A08" w:rsidR="00E935A9" w:rsidRDefault="00C83199" w:rsidP="00E935A9">
      <w:r>
        <w:t xml:space="preserve">QALY </w:t>
      </w:r>
      <w:r w:rsidR="00F3029E">
        <w:t xml:space="preserve">utility </w:t>
      </w:r>
      <w:r>
        <w:t>values</w:t>
      </w:r>
      <w:r w:rsidR="009935B7">
        <w:t xml:space="preserve"> (</w:t>
      </w:r>
      <w:r w:rsidR="00D14217">
        <w:t xml:space="preserve">from </w:t>
      </w:r>
      <w:r w:rsidR="009935B7">
        <w:t>EQ</w:t>
      </w:r>
      <w:r w:rsidR="000C3160">
        <w:t>-</w:t>
      </w:r>
      <w:r w:rsidR="009935B7">
        <w:t>5D</w:t>
      </w:r>
      <w:r w:rsidR="00D14217">
        <w:t xml:space="preserve"> sources</w:t>
      </w:r>
      <w:r w:rsidR="009935B7">
        <w:t>)</w:t>
      </w:r>
      <w:r>
        <w:t xml:space="preserve"> </w:t>
      </w:r>
      <w:r w:rsidR="001B0912">
        <w:t xml:space="preserve">for each dementia stage </w:t>
      </w:r>
      <w:r>
        <w:t xml:space="preserve">were taken directly from </w:t>
      </w:r>
      <w:r w:rsidR="001B0912">
        <w:t xml:space="preserve">a previous modelling </w:t>
      </w:r>
      <w:r w:rsidR="009935B7">
        <w:t>study</w:t>
      </w:r>
      <w:r w:rsidR="00A53BB6">
        <w:t xml:space="preserve"> [2</w:t>
      </w:r>
      <w:r w:rsidR="003A1A69">
        <w:t>9</w:t>
      </w:r>
      <w:r w:rsidR="00A53BB6">
        <w:t>].</w:t>
      </w:r>
      <w:r w:rsidR="006641E4">
        <w:t xml:space="preserve"> </w:t>
      </w:r>
      <w:r w:rsidR="00613729">
        <w:t xml:space="preserve">These were reported to be the same for males and females. </w:t>
      </w:r>
      <w:r w:rsidR="00527B99">
        <w:t xml:space="preserve">Age specific </w:t>
      </w:r>
      <w:r w:rsidR="000E2CEE">
        <w:t xml:space="preserve">and sex specific </w:t>
      </w:r>
      <w:r w:rsidR="00527B99">
        <w:t>QALY utility values for the cognitively normal population were</w:t>
      </w:r>
      <w:r w:rsidR="000C3160">
        <w:t xml:space="preserve"> taken from University of York EQ-5D</w:t>
      </w:r>
      <w:r w:rsidR="005E7A35">
        <w:t xml:space="preserve"> value set, commonly used in health economic evaluations [</w:t>
      </w:r>
      <w:r w:rsidR="003A1A69">
        <w:t>30</w:t>
      </w:r>
      <w:r w:rsidR="005E7A35">
        <w:t xml:space="preserve">]. </w:t>
      </w:r>
    </w:p>
    <w:tbl>
      <w:tblPr>
        <w:tblStyle w:val="TableGrid"/>
        <w:tblW w:w="0" w:type="auto"/>
        <w:tblLook w:val="04A0" w:firstRow="1" w:lastRow="0" w:firstColumn="1" w:lastColumn="0" w:noHBand="0" w:noVBand="1"/>
      </w:tblPr>
      <w:tblGrid>
        <w:gridCol w:w="2263"/>
        <w:gridCol w:w="1985"/>
        <w:gridCol w:w="2126"/>
        <w:gridCol w:w="2410"/>
      </w:tblGrid>
      <w:tr w:rsidR="00813424" w14:paraId="4C4707AB" w14:textId="77777777" w:rsidTr="0063796F">
        <w:tc>
          <w:tcPr>
            <w:tcW w:w="2263" w:type="dxa"/>
          </w:tcPr>
          <w:p w14:paraId="3E43A49B" w14:textId="13CA8A7C" w:rsidR="00813424" w:rsidRPr="00813424" w:rsidRDefault="00813424">
            <w:pPr>
              <w:rPr>
                <w:b/>
                <w:bCs/>
              </w:rPr>
            </w:pPr>
            <w:r w:rsidRPr="00813424">
              <w:rPr>
                <w:b/>
                <w:bCs/>
              </w:rPr>
              <w:t xml:space="preserve">Stage </w:t>
            </w:r>
          </w:p>
        </w:tc>
        <w:tc>
          <w:tcPr>
            <w:tcW w:w="1985" w:type="dxa"/>
          </w:tcPr>
          <w:p w14:paraId="440EB556" w14:textId="2EA3BA90" w:rsidR="00813424" w:rsidRPr="00813424" w:rsidRDefault="00813424">
            <w:pPr>
              <w:rPr>
                <w:b/>
                <w:bCs/>
              </w:rPr>
            </w:pPr>
            <w:r w:rsidRPr="00813424">
              <w:rPr>
                <w:b/>
                <w:bCs/>
              </w:rPr>
              <w:t>Mild</w:t>
            </w:r>
          </w:p>
        </w:tc>
        <w:tc>
          <w:tcPr>
            <w:tcW w:w="2126" w:type="dxa"/>
          </w:tcPr>
          <w:p w14:paraId="034F74B8" w14:textId="36A32ADF" w:rsidR="00813424" w:rsidRPr="00813424" w:rsidRDefault="00813424">
            <w:pPr>
              <w:rPr>
                <w:b/>
                <w:bCs/>
              </w:rPr>
            </w:pPr>
            <w:r w:rsidRPr="00813424">
              <w:rPr>
                <w:b/>
                <w:bCs/>
              </w:rPr>
              <w:t>Moderate</w:t>
            </w:r>
          </w:p>
        </w:tc>
        <w:tc>
          <w:tcPr>
            <w:tcW w:w="2410" w:type="dxa"/>
          </w:tcPr>
          <w:p w14:paraId="1A3D6D78" w14:textId="60CCE1FA" w:rsidR="00813424" w:rsidRPr="00813424" w:rsidRDefault="00813424">
            <w:pPr>
              <w:rPr>
                <w:b/>
                <w:bCs/>
              </w:rPr>
            </w:pPr>
            <w:r w:rsidRPr="00813424">
              <w:rPr>
                <w:b/>
                <w:bCs/>
              </w:rPr>
              <w:t>Severe</w:t>
            </w:r>
          </w:p>
        </w:tc>
      </w:tr>
      <w:tr w:rsidR="00813424" w14:paraId="3E01F4EC" w14:textId="77777777" w:rsidTr="0063796F">
        <w:tc>
          <w:tcPr>
            <w:tcW w:w="2263" w:type="dxa"/>
          </w:tcPr>
          <w:p w14:paraId="5BFE0003" w14:textId="73FA6D71" w:rsidR="00813424" w:rsidRPr="00813424" w:rsidRDefault="00813424">
            <w:pPr>
              <w:rPr>
                <w:b/>
                <w:bCs/>
              </w:rPr>
            </w:pPr>
            <w:r w:rsidRPr="00813424">
              <w:rPr>
                <w:b/>
                <w:bCs/>
              </w:rPr>
              <w:t>QALY</w:t>
            </w:r>
            <w:r w:rsidR="0063796F">
              <w:rPr>
                <w:b/>
                <w:bCs/>
              </w:rPr>
              <w:t xml:space="preserve"> utility values</w:t>
            </w:r>
          </w:p>
        </w:tc>
        <w:tc>
          <w:tcPr>
            <w:tcW w:w="1985" w:type="dxa"/>
          </w:tcPr>
          <w:p w14:paraId="3A536B93" w14:textId="6E9ABC5C" w:rsidR="00813424" w:rsidRDefault="0063796F">
            <w:r>
              <w:t>0.71</w:t>
            </w:r>
          </w:p>
        </w:tc>
        <w:tc>
          <w:tcPr>
            <w:tcW w:w="2126" w:type="dxa"/>
          </w:tcPr>
          <w:p w14:paraId="2D52C33D" w14:textId="220C3452" w:rsidR="00813424" w:rsidRDefault="0063796F">
            <w:r>
              <w:t>0.64</w:t>
            </w:r>
          </w:p>
        </w:tc>
        <w:tc>
          <w:tcPr>
            <w:tcW w:w="2410" w:type="dxa"/>
          </w:tcPr>
          <w:p w14:paraId="5B18D705" w14:textId="0D42F1C4" w:rsidR="00813424" w:rsidRDefault="0063796F">
            <w:r>
              <w:t>0.38</w:t>
            </w:r>
          </w:p>
        </w:tc>
      </w:tr>
    </w:tbl>
    <w:p w14:paraId="22CC95B3" w14:textId="71F84E68" w:rsidR="005D799E" w:rsidRPr="00613729" w:rsidRDefault="00613729">
      <w:r>
        <w:rPr>
          <w:b/>
          <w:bCs/>
        </w:rPr>
        <w:lastRenderedPageBreak/>
        <w:t xml:space="preserve">Table 6.A </w:t>
      </w:r>
      <w:r>
        <w:t>QALY</w:t>
      </w:r>
      <w:r w:rsidR="0063796F">
        <w:t xml:space="preserve"> utility values</w:t>
      </w:r>
      <w:r>
        <w:t xml:space="preserve"> </w:t>
      </w:r>
      <w:r w:rsidR="003458D5">
        <w:t xml:space="preserve">for </w:t>
      </w:r>
      <w:r>
        <w:t xml:space="preserve">dementia </w:t>
      </w:r>
      <w:r w:rsidR="003458D5">
        <w:t xml:space="preserve">patients by </w:t>
      </w:r>
      <w:r>
        <w:t>severity stage</w:t>
      </w:r>
    </w:p>
    <w:p w14:paraId="14C24AEB" w14:textId="46F9994A" w:rsidR="00613729" w:rsidRDefault="00EC2C09">
      <w:r>
        <w:t>Due to the impact of dementia on informal caregivers, we also used specific values for these informal caregivers by dementia stage.</w:t>
      </w:r>
      <w:r w:rsidR="006947B7">
        <w:t xml:space="preserve"> These were obtained from </w:t>
      </w:r>
      <w:r w:rsidR="00D94098">
        <w:t xml:space="preserve">a single study due to </w:t>
      </w:r>
      <w:r w:rsidR="008E1C5E">
        <w:t>an absence of research on caregivers</w:t>
      </w:r>
      <w:r w:rsidR="00F139D2">
        <w:t xml:space="preserve">, and </w:t>
      </w:r>
      <w:r w:rsidR="00D14217">
        <w:t>will</w:t>
      </w:r>
      <w:r w:rsidR="00F139D2">
        <w:t xml:space="preserve"> be ineffective at capturing </w:t>
      </w:r>
      <w:r w:rsidR="00650698">
        <w:t xml:space="preserve">the </w:t>
      </w:r>
      <w:r w:rsidR="00F139D2">
        <w:t xml:space="preserve">true </w:t>
      </w:r>
      <w:r w:rsidR="00650698">
        <w:t xml:space="preserve">effects of caregiving on caregivers due to their primary role </w:t>
      </w:r>
      <w:r w:rsidR="006A19A2">
        <w:t>of capturing physical health</w:t>
      </w:r>
      <w:r w:rsidR="008E1C5E">
        <w:t xml:space="preserve"> </w:t>
      </w:r>
      <w:r w:rsidR="00EA76B9">
        <w:t>[3</w:t>
      </w:r>
      <w:r w:rsidR="003A1A69">
        <w:t>1</w:t>
      </w:r>
      <w:r w:rsidR="00EA76B9">
        <w:t>].</w:t>
      </w:r>
    </w:p>
    <w:tbl>
      <w:tblPr>
        <w:tblStyle w:val="TableGrid"/>
        <w:tblW w:w="0" w:type="auto"/>
        <w:tblLook w:val="04A0" w:firstRow="1" w:lastRow="0" w:firstColumn="1" w:lastColumn="0" w:noHBand="0" w:noVBand="1"/>
      </w:tblPr>
      <w:tblGrid>
        <w:gridCol w:w="2254"/>
        <w:gridCol w:w="2254"/>
        <w:gridCol w:w="2254"/>
        <w:gridCol w:w="2254"/>
      </w:tblGrid>
      <w:tr w:rsidR="00A01C6C" w14:paraId="1E5868C0" w14:textId="77777777" w:rsidTr="00A01C6C">
        <w:tc>
          <w:tcPr>
            <w:tcW w:w="2254" w:type="dxa"/>
          </w:tcPr>
          <w:p w14:paraId="02A64419" w14:textId="1AFB414A" w:rsidR="00A01C6C" w:rsidRDefault="00A01C6C" w:rsidP="00A01C6C">
            <w:r w:rsidRPr="00813424">
              <w:rPr>
                <w:b/>
                <w:bCs/>
              </w:rPr>
              <w:t xml:space="preserve">Stage </w:t>
            </w:r>
          </w:p>
        </w:tc>
        <w:tc>
          <w:tcPr>
            <w:tcW w:w="2254" w:type="dxa"/>
          </w:tcPr>
          <w:p w14:paraId="3F8F1939" w14:textId="34046C88" w:rsidR="00A01C6C" w:rsidRDefault="00A01C6C" w:rsidP="00A01C6C">
            <w:r w:rsidRPr="00813424">
              <w:rPr>
                <w:b/>
                <w:bCs/>
              </w:rPr>
              <w:t>Mild</w:t>
            </w:r>
          </w:p>
        </w:tc>
        <w:tc>
          <w:tcPr>
            <w:tcW w:w="2254" w:type="dxa"/>
          </w:tcPr>
          <w:p w14:paraId="6FC764A4" w14:textId="28C45D2C" w:rsidR="00A01C6C" w:rsidRDefault="00A01C6C" w:rsidP="00A01C6C">
            <w:r w:rsidRPr="00813424">
              <w:rPr>
                <w:b/>
                <w:bCs/>
              </w:rPr>
              <w:t>Moderate</w:t>
            </w:r>
          </w:p>
        </w:tc>
        <w:tc>
          <w:tcPr>
            <w:tcW w:w="2254" w:type="dxa"/>
          </w:tcPr>
          <w:p w14:paraId="4F6CDC9E" w14:textId="10372A91" w:rsidR="00A01C6C" w:rsidRDefault="00A01C6C" w:rsidP="00A01C6C">
            <w:r w:rsidRPr="00813424">
              <w:rPr>
                <w:b/>
                <w:bCs/>
              </w:rPr>
              <w:t>Severe</w:t>
            </w:r>
          </w:p>
        </w:tc>
      </w:tr>
      <w:tr w:rsidR="00A01C6C" w14:paraId="2268D994" w14:textId="77777777" w:rsidTr="00A01C6C">
        <w:tc>
          <w:tcPr>
            <w:tcW w:w="2254" w:type="dxa"/>
          </w:tcPr>
          <w:p w14:paraId="40B74EF0" w14:textId="2342EEB6" w:rsidR="00A01C6C" w:rsidRDefault="00A01C6C" w:rsidP="00A01C6C">
            <w:r w:rsidRPr="00813424">
              <w:rPr>
                <w:b/>
                <w:bCs/>
              </w:rPr>
              <w:t>QALY</w:t>
            </w:r>
            <w:r>
              <w:rPr>
                <w:b/>
                <w:bCs/>
              </w:rPr>
              <w:t xml:space="preserve"> utility values</w:t>
            </w:r>
          </w:p>
        </w:tc>
        <w:tc>
          <w:tcPr>
            <w:tcW w:w="2254" w:type="dxa"/>
          </w:tcPr>
          <w:p w14:paraId="535C2813" w14:textId="7EDB0A68" w:rsidR="00A01C6C" w:rsidRDefault="00A01C6C" w:rsidP="00A01C6C">
            <w:r>
              <w:t>0.86</w:t>
            </w:r>
          </w:p>
        </w:tc>
        <w:tc>
          <w:tcPr>
            <w:tcW w:w="2254" w:type="dxa"/>
          </w:tcPr>
          <w:p w14:paraId="117A4768" w14:textId="18329714" w:rsidR="00A01C6C" w:rsidRDefault="00A01C6C" w:rsidP="00A01C6C">
            <w:r>
              <w:t>0.85</w:t>
            </w:r>
          </w:p>
        </w:tc>
        <w:tc>
          <w:tcPr>
            <w:tcW w:w="2254" w:type="dxa"/>
          </w:tcPr>
          <w:p w14:paraId="1B1226D7" w14:textId="78235A6E" w:rsidR="00A01C6C" w:rsidRDefault="00A01C6C" w:rsidP="00A01C6C">
            <w:r>
              <w:t>0.82</w:t>
            </w:r>
          </w:p>
        </w:tc>
      </w:tr>
    </w:tbl>
    <w:p w14:paraId="09E1214D" w14:textId="220FE133" w:rsidR="007F28BC" w:rsidRPr="001B3248" w:rsidRDefault="007F28BC">
      <w:r>
        <w:rPr>
          <w:b/>
          <w:bCs/>
        </w:rPr>
        <w:t xml:space="preserve">Table </w:t>
      </w:r>
      <w:r w:rsidR="001B3248">
        <w:rPr>
          <w:b/>
          <w:bCs/>
        </w:rPr>
        <w:t xml:space="preserve">6.B </w:t>
      </w:r>
      <w:r w:rsidR="001B3248">
        <w:t xml:space="preserve">QALY utility values </w:t>
      </w:r>
      <w:r w:rsidR="00896EDA">
        <w:t xml:space="preserve">for informal caregivers </w:t>
      </w:r>
      <w:r w:rsidR="00A01C6C">
        <w:t>by severity stage</w:t>
      </w:r>
    </w:p>
    <w:p w14:paraId="5F5ACD84" w14:textId="77777777" w:rsidR="005D799E" w:rsidRDefault="005D799E"/>
    <w:p w14:paraId="2B515FB5" w14:textId="7D73D368" w:rsidR="005D799E" w:rsidRDefault="00341EF7" w:rsidP="00341EF7">
      <w:pPr>
        <w:pStyle w:val="ListParagraph"/>
        <w:numPr>
          <w:ilvl w:val="0"/>
          <w:numId w:val="2"/>
        </w:numPr>
      </w:pPr>
      <w:r>
        <w:t xml:space="preserve">Calibration </w:t>
      </w:r>
    </w:p>
    <w:p w14:paraId="18C15B18" w14:textId="77777777" w:rsidR="00BD57BC" w:rsidRDefault="00EF2356" w:rsidP="000D294F">
      <w:r>
        <w:t xml:space="preserve">We simulated our model </w:t>
      </w:r>
      <w:r w:rsidR="005250E2">
        <w:t>from</w:t>
      </w:r>
      <w:r w:rsidR="00E83530">
        <w:t xml:space="preserve"> its base year 2023</w:t>
      </w:r>
      <w:r>
        <w:t xml:space="preserve"> to </w:t>
      </w:r>
      <w:r w:rsidR="005250E2">
        <w:t xml:space="preserve">2024 </w:t>
      </w:r>
      <w:r>
        <w:t xml:space="preserve">ensure accuracy. </w:t>
      </w:r>
      <w:r w:rsidR="000D294F">
        <w:t xml:space="preserve">Direct incidence data is not available </w:t>
      </w:r>
      <w:r w:rsidR="00100BAB">
        <w:t xml:space="preserve">so </w:t>
      </w:r>
      <w:r w:rsidR="00FD7C70">
        <w:t xml:space="preserve">the model was calibrated </w:t>
      </w:r>
      <w:r w:rsidR="00312EEF">
        <w:t xml:space="preserve">using observed prevalence, population and mortality data </w:t>
      </w:r>
      <w:r w:rsidR="00E83530">
        <w:t xml:space="preserve">for England. </w:t>
      </w:r>
      <w:r w:rsidR="00B2626B">
        <w:t xml:space="preserve">We used regression-based calibration </w:t>
      </w:r>
      <w:r w:rsidR="00AF084A">
        <w:t>to compare our model predictions</w:t>
      </w:r>
      <w:r w:rsidR="00D1188E">
        <w:t xml:space="preserve"> by regressing the observed values</w:t>
      </w:r>
      <w:r w:rsidR="00BD57BC">
        <w:t xml:space="preserve"> on model-predicted values across age and sex strata</w:t>
      </w:r>
      <w:r w:rsidR="00AF084A">
        <w:t>.</w:t>
      </w:r>
      <w:r w:rsidR="00BD57BC">
        <w:t xml:space="preserve"> </w:t>
      </w:r>
    </w:p>
    <w:p w14:paraId="27C05C66" w14:textId="4FE34EBA" w:rsidR="003F0FDC" w:rsidRDefault="00D14217" w:rsidP="000D294F">
      <m:oMathPara>
        <m:oMath>
          <m:sSub>
            <m:sSubPr>
              <m:ctrlPr>
                <w:rPr>
                  <w:rFonts w:ascii="Cambria Math" w:hAnsi="Cambria Math"/>
                  <w:i/>
                </w:rPr>
              </m:ctrlPr>
            </m:sSubPr>
            <m:e>
              <m:r>
                <w:rPr>
                  <w:rFonts w:ascii="Cambria Math" w:hAnsi="Cambria Math"/>
                </w:rPr>
                <m:t>Observed</m:t>
              </m:r>
            </m:e>
            <m:sub>
              <m:r>
                <w:rPr>
                  <w:rFonts w:ascii="Cambria Math" w:hAnsi="Cambria Math"/>
                </w:rPr>
                <m:t>i</m:t>
              </m:r>
            </m:sub>
          </m:sSub>
          <m:r>
            <w:rPr>
              <w:rFonts w:ascii="Cambria Math" w:hAnsi="Cambria Math"/>
            </w:rPr>
            <m:t>= α+β</m:t>
          </m:r>
          <m:d>
            <m:dPr>
              <m:ctrlPr>
                <w:rPr>
                  <w:rFonts w:ascii="Cambria Math" w:hAnsi="Cambria Math"/>
                  <w:i/>
                </w:rPr>
              </m:ctrlPr>
            </m:dPr>
            <m:e>
              <m:sSub>
                <m:sSubPr>
                  <m:ctrlPr>
                    <w:rPr>
                      <w:rFonts w:ascii="Cambria Math" w:hAnsi="Cambria Math"/>
                      <w:i/>
                    </w:rPr>
                  </m:ctrlPr>
                </m:sSubPr>
                <m:e>
                  <m:r>
                    <w:rPr>
                      <w:rFonts w:ascii="Cambria Math" w:hAnsi="Cambria Math"/>
                    </w:rPr>
                    <m:t>Predicted</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64245D5F" w14:textId="2F94A872" w:rsidR="00BF5CB8" w:rsidRDefault="00BF5CB8" w:rsidP="000D294F">
      <w:r>
        <w:rPr>
          <w:b/>
          <w:bCs/>
        </w:rPr>
        <w:t xml:space="preserve">Equation 7.A </w:t>
      </w:r>
      <w:r>
        <w:t xml:space="preserve">Simple linear regression </w:t>
      </w:r>
      <w:r w:rsidR="003F0FDC">
        <w:t xml:space="preserve">for calibration </w:t>
      </w:r>
    </w:p>
    <w:p w14:paraId="354D687D" w14:textId="0DF5DA73" w:rsidR="002763F8" w:rsidRPr="00BF5CB8" w:rsidRDefault="002763F8" w:rsidP="000D294F">
      <w:r>
        <w:t xml:space="preserve">Perfect calibration would result in α </w:t>
      </w:r>
      <w:r w:rsidRPr="00FD0263">
        <w:t>≈</w:t>
      </w:r>
      <w:r>
        <w:t xml:space="preserve"> 0, β </w:t>
      </w:r>
      <w:r w:rsidRPr="00FD0263">
        <w:t>≈</w:t>
      </w:r>
      <w:r>
        <w:t xml:space="preserve"> 1, and a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close to 1. If our parametric age effects are correctly specified and</w:t>
      </w:r>
      <w:r w:rsidR="008B5D6E">
        <w:rPr>
          <w:rFonts w:eastAsiaTheme="minorEastAsia"/>
        </w:rPr>
        <w:t xml:space="preserve"> calibrated, they should mirror the true </w:t>
      </w:r>
      <w:r w:rsidR="00146099">
        <w:rPr>
          <w:rFonts w:eastAsiaTheme="minorEastAsia"/>
        </w:rPr>
        <w:t xml:space="preserve">age pattern of onset and mortality in the population. </w:t>
      </w:r>
      <w:r w:rsidR="00585912">
        <w:rPr>
          <w:rFonts w:eastAsiaTheme="minorEastAsia"/>
        </w:rPr>
        <w:t xml:space="preserve">The parametric </w:t>
      </w:r>
      <w:r w:rsidR="003F2553">
        <w:rPr>
          <w:rFonts w:eastAsiaTheme="minorEastAsia"/>
        </w:rPr>
        <w:t>age effects define the shape of risk with age, and the real data define the truth of that shape. So if the parametric specification is properly fitted, it will capture the real-world trend.</w:t>
      </w:r>
      <w:r w:rsidR="00057F83">
        <w:rPr>
          <w:rFonts w:eastAsiaTheme="minorEastAsia"/>
        </w:rPr>
        <w:t xml:space="preserve"> </w:t>
      </w:r>
    </w:p>
    <w:p w14:paraId="70DCD81C" w14:textId="278D7201" w:rsidR="00BD57BC" w:rsidRDefault="002763F8" w:rsidP="000D294F">
      <w:r w:rsidRPr="002763F8">
        <w:t xml:space="preserve"> </w:t>
      </w:r>
    </w:p>
    <w:p w14:paraId="221865FB" w14:textId="66E8D5EF" w:rsidR="00E5212D" w:rsidRDefault="00E5212D" w:rsidP="000D294F"/>
    <w:p w14:paraId="3206705D" w14:textId="2C0CC96D" w:rsidR="004A5342" w:rsidRPr="004A5342" w:rsidRDefault="004A5342" w:rsidP="004A5342"/>
    <w:p w14:paraId="1758DE52" w14:textId="5C70C4C4" w:rsidR="00E5212D" w:rsidRDefault="00E5212D" w:rsidP="000D294F"/>
    <w:p w14:paraId="09234C8A" w14:textId="23B702F1" w:rsidR="004A5342" w:rsidRDefault="004A5342" w:rsidP="000D294F">
      <w:pPr>
        <w:rPr>
          <w:b/>
          <w:bCs/>
        </w:rPr>
      </w:pPr>
    </w:p>
    <w:p w14:paraId="5C3D872B" w14:textId="77777777" w:rsidR="004A5342" w:rsidRDefault="004A5342" w:rsidP="000D294F">
      <w:pPr>
        <w:rPr>
          <w:b/>
          <w:bCs/>
        </w:rPr>
      </w:pPr>
    </w:p>
    <w:p w14:paraId="618FEF47" w14:textId="77777777" w:rsidR="004A5342" w:rsidRDefault="004A5342" w:rsidP="000D294F">
      <w:pPr>
        <w:rPr>
          <w:b/>
          <w:bCs/>
        </w:rPr>
      </w:pPr>
    </w:p>
    <w:p w14:paraId="0ADB858B" w14:textId="3B4D71CC" w:rsidR="004A5342" w:rsidRPr="004A5342" w:rsidRDefault="004A5342" w:rsidP="004A5342">
      <w:pPr>
        <w:rPr>
          <w:b/>
          <w:bCs/>
        </w:rPr>
      </w:pPr>
    </w:p>
    <w:p w14:paraId="4D06219B" w14:textId="77777777" w:rsidR="004A5342" w:rsidRDefault="004A5342" w:rsidP="000D294F">
      <w:pPr>
        <w:rPr>
          <w:b/>
          <w:bCs/>
        </w:rPr>
      </w:pPr>
    </w:p>
    <w:p w14:paraId="3AF35464" w14:textId="77777777" w:rsidR="004A5342" w:rsidRDefault="004A5342" w:rsidP="000D294F">
      <w:pPr>
        <w:rPr>
          <w:b/>
          <w:bCs/>
        </w:rPr>
      </w:pPr>
    </w:p>
    <w:p w14:paraId="62674245" w14:textId="45E112AC" w:rsidR="00E5212D" w:rsidRDefault="00BD57BC" w:rsidP="000D294F">
      <w:r>
        <w:rPr>
          <w:b/>
          <w:bCs/>
        </w:rPr>
        <w:t xml:space="preserve">Figure </w:t>
      </w:r>
      <w:r w:rsidR="003F0FDC">
        <w:rPr>
          <w:b/>
          <w:bCs/>
        </w:rPr>
        <w:t>7.A</w:t>
      </w:r>
      <w:r>
        <w:rPr>
          <w:b/>
          <w:bCs/>
        </w:rPr>
        <w:t xml:space="preserve"> </w:t>
      </w:r>
      <w:r w:rsidR="00E5212D">
        <w:t xml:space="preserve">Linear regression fit </w:t>
      </w:r>
      <w:r w:rsidR="004A5342">
        <w:t xml:space="preserve">by sex for </w:t>
      </w:r>
      <w:r w:rsidR="00E5212D">
        <w:t xml:space="preserve">prevalence </w:t>
      </w:r>
    </w:p>
    <w:p w14:paraId="5CF6784A" w14:textId="63EB4F7B" w:rsidR="005D799E" w:rsidRDefault="00D1188E" w:rsidP="000D294F">
      <w:r>
        <w:t xml:space="preserve"> </w:t>
      </w:r>
    </w:p>
    <w:p w14:paraId="61367992" w14:textId="2933F3AB" w:rsidR="005D799E" w:rsidRDefault="00EA1A16">
      <w:r>
        <w:t xml:space="preserve"> </w:t>
      </w:r>
    </w:p>
    <w:p w14:paraId="754205B4" w14:textId="77777777" w:rsidR="005D799E" w:rsidRDefault="005D799E"/>
    <w:p w14:paraId="6E8E0FD7" w14:textId="6E043DF5" w:rsidR="005D799E" w:rsidRDefault="00962A25">
      <w:r>
        <w:rPr>
          <w:b/>
          <w:bCs/>
        </w:rPr>
        <w:t xml:space="preserve">Figure 7.B </w:t>
      </w:r>
      <w:r w:rsidR="0012572C">
        <w:t xml:space="preserve">Linear regression fit by sex for mortality </w:t>
      </w:r>
    </w:p>
    <w:p w14:paraId="633ADC88" w14:textId="77777777" w:rsidR="0012572C" w:rsidRDefault="0012572C"/>
    <w:p w14:paraId="6B2518A9" w14:textId="77777777" w:rsidR="0012572C" w:rsidRDefault="0012572C"/>
    <w:p w14:paraId="13875AEA" w14:textId="1A145E6E" w:rsidR="0012572C" w:rsidRPr="0012572C" w:rsidRDefault="0012572C">
      <w:r>
        <w:rPr>
          <w:b/>
          <w:bCs/>
        </w:rPr>
        <w:t xml:space="preserve">Figure 7.C </w:t>
      </w:r>
      <w:r w:rsidR="008F4EF2">
        <w:t xml:space="preserve">Linear regression by sex for population </w:t>
      </w:r>
    </w:p>
    <w:p w14:paraId="0F000399" w14:textId="77777777" w:rsidR="005D799E" w:rsidRDefault="005D799E"/>
    <w:p w14:paraId="46149526" w14:textId="77777777" w:rsidR="005D799E" w:rsidRDefault="005D799E"/>
    <w:p w14:paraId="148E690A" w14:textId="77777777" w:rsidR="005D799E" w:rsidRDefault="005D799E"/>
    <w:p w14:paraId="2A1B1098" w14:textId="77777777" w:rsidR="005D799E" w:rsidRDefault="005D799E"/>
    <w:p w14:paraId="38E815CA" w14:textId="77777777" w:rsidR="005D799E" w:rsidRDefault="005D799E"/>
    <w:p w14:paraId="0F0DB3A9" w14:textId="77777777" w:rsidR="005D799E" w:rsidRDefault="005D799E"/>
    <w:p w14:paraId="1AA82038" w14:textId="77777777" w:rsidR="005D799E" w:rsidRDefault="005D799E"/>
    <w:p w14:paraId="01C6BA9E" w14:textId="77777777" w:rsidR="005D799E" w:rsidRDefault="005D799E"/>
    <w:p w14:paraId="4243F2ED" w14:textId="77777777" w:rsidR="005D799E" w:rsidRPr="00962716" w:rsidRDefault="005D799E"/>
    <w:p w14:paraId="05B4DBF4" w14:textId="77777777" w:rsidR="00E97503" w:rsidRPr="00962716" w:rsidRDefault="00E97503"/>
    <w:p w14:paraId="7D7693EB" w14:textId="77777777" w:rsidR="00E97503" w:rsidRDefault="00E97503">
      <w:pPr>
        <w:rPr>
          <w:b/>
          <w:bCs/>
        </w:rPr>
      </w:pPr>
      <w:r w:rsidRPr="00962716">
        <w:rPr>
          <w:b/>
          <w:bCs/>
        </w:rPr>
        <w:t>References</w:t>
      </w:r>
    </w:p>
    <w:p w14:paraId="5DC85B1A" w14:textId="6E2DFA8A" w:rsidR="004E4D83" w:rsidRPr="004E4D83" w:rsidRDefault="004E4D83">
      <w:r w:rsidRPr="0022416F">
        <w:t xml:space="preserve">[1] </w:t>
      </w:r>
      <w:r w:rsidR="006F0B5D" w:rsidRPr="0022416F">
        <w:t xml:space="preserve">Brück CC, Wolters FJ, Ikram MA, de Kok IMCM. </w:t>
      </w:r>
      <w:r w:rsidR="006F0B5D" w:rsidRPr="006F0B5D">
        <w:t xml:space="preserve">Projections of costs and quality-adjusted life years lost due to dementia from 2020 to 2050: a population-based microsimulation study. </w:t>
      </w:r>
      <w:proofErr w:type="spellStart"/>
      <w:r w:rsidR="006F0B5D" w:rsidRPr="006F0B5D">
        <w:rPr>
          <w:i/>
          <w:iCs/>
        </w:rPr>
        <w:t>Alzheimers</w:t>
      </w:r>
      <w:proofErr w:type="spellEnd"/>
      <w:r w:rsidR="006F0B5D" w:rsidRPr="006F0B5D">
        <w:rPr>
          <w:i/>
          <w:iCs/>
        </w:rPr>
        <w:t xml:space="preserve"> Dement</w:t>
      </w:r>
      <w:r w:rsidR="006F0B5D" w:rsidRPr="006F0B5D">
        <w:t>. 2023;19(10):4532–4541. doi:10.1002/alz.13019.</w:t>
      </w:r>
    </w:p>
    <w:p w14:paraId="33369DA0" w14:textId="1A2E549B" w:rsidR="00E97503" w:rsidRPr="00962716" w:rsidRDefault="00E97503">
      <w:pPr>
        <w:rPr>
          <w:b/>
          <w:bCs/>
        </w:rPr>
      </w:pPr>
      <w:r w:rsidRPr="00962716">
        <w:t>[</w:t>
      </w:r>
      <w:r w:rsidR="004E4D83">
        <w:t>2</w:t>
      </w:r>
      <w:r w:rsidRPr="00962716">
        <w:t xml:space="preserve">] </w:t>
      </w:r>
      <w:r w:rsidR="00C43D85" w:rsidRPr="00C43D85">
        <w:t>Alzheimer’s Society</w:t>
      </w:r>
      <w:r w:rsidR="00C43D85" w:rsidRPr="00C43D85">
        <w:rPr>
          <w:b/>
          <w:bCs/>
        </w:rPr>
        <w:t>.</w:t>
      </w:r>
      <w:r w:rsidR="00C43D85" w:rsidRPr="00C43D85">
        <w:t xml:space="preserve"> </w:t>
      </w:r>
      <w:r w:rsidR="00C43D85" w:rsidRPr="00C43D85">
        <w:rPr>
          <w:i/>
          <w:iCs/>
        </w:rPr>
        <w:t>The economic impact of dementia – Module 1: Annual costs of dementia.</w:t>
      </w:r>
      <w:r w:rsidR="00C43D85" w:rsidRPr="00C43D85">
        <w:t xml:space="preserve"> London: Alzheimer’s Society; 2024 May [cited 2025 Oct 24]. Available from: </w:t>
      </w:r>
      <w:hyperlink r:id="rId7" w:tgtFrame="_new" w:history="1">
        <w:r w:rsidR="00C43D85" w:rsidRPr="00C43D85">
          <w:rPr>
            <w:rStyle w:val="Hyperlink"/>
          </w:rPr>
          <w:t>https://www.alzheimers.org.uk/sites/default/files/2024-05/the-annual-costs-of-dementia.pdf</w:t>
        </w:r>
      </w:hyperlink>
    </w:p>
    <w:p w14:paraId="73F2D9A8" w14:textId="7F67D206" w:rsidR="00EE3B5A" w:rsidRDefault="00EE3B5A">
      <w:r w:rsidRPr="00962716">
        <w:lastRenderedPageBreak/>
        <w:t>[</w:t>
      </w:r>
      <w:r w:rsidR="004E4D83">
        <w:t>3</w:t>
      </w:r>
      <w:r w:rsidRPr="00962716">
        <w:t xml:space="preserve">] NHS Digital. Primary Care Dementia Data, December 2023. England: NHS Digital; 2024. Available from: </w:t>
      </w:r>
      <w:hyperlink r:id="rId8" w:tgtFrame="_new" w:history="1">
        <w:r w:rsidRPr="00962716">
          <w:rPr>
            <w:rStyle w:val="Hyperlink"/>
          </w:rPr>
          <w:t>https://digital.nhs.uk/data-and-information/publications/statistical/primary-care-dementia-data/december-2023</w:t>
        </w:r>
      </w:hyperlink>
    </w:p>
    <w:p w14:paraId="23B824CA" w14:textId="58F47681" w:rsidR="00E97503" w:rsidRDefault="000A474D">
      <w:r>
        <w:t>[4]</w:t>
      </w:r>
      <w:r w:rsidR="00C90C7E" w:rsidRPr="00C90C7E">
        <w:t xml:space="preserve"> Office for National Statistics. Estimates of the population for England and Wales [Internet]. 2023. Available from: </w:t>
      </w:r>
      <w:hyperlink r:id="rId9" w:history="1">
        <w:r w:rsidR="00C90C7E" w:rsidRPr="00D6553F">
          <w:rPr>
            <w:rStyle w:val="Hyperlink"/>
          </w:rPr>
          <w:t>https://www.ons.gov.uk/peoplepopulationandcommunity/populationandmigration/populationestimates/datasets/estimatesofthepopulationforenglandandwales</w:t>
        </w:r>
      </w:hyperlink>
      <w:r w:rsidR="00C90C7E">
        <w:t xml:space="preserve"> </w:t>
      </w:r>
    </w:p>
    <w:p w14:paraId="46A7936E" w14:textId="369DD061" w:rsidR="004B0E5F" w:rsidRDefault="00A2766F">
      <w:r w:rsidRPr="00A2766F">
        <w:t xml:space="preserve">[5] </w:t>
      </w:r>
      <w:r w:rsidR="00460E43" w:rsidRPr="00460E43">
        <w:t xml:space="preserve">Ahmadi-Abhari S, Guzman-Castillo M, </w:t>
      </w:r>
      <w:proofErr w:type="spellStart"/>
      <w:r w:rsidR="00460E43" w:rsidRPr="00460E43">
        <w:t>Bandosz</w:t>
      </w:r>
      <w:proofErr w:type="spellEnd"/>
      <w:r w:rsidR="00460E43" w:rsidRPr="00460E43">
        <w:t xml:space="preserve"> P, Shipley MJ, Muniz-</w:t>
      </w:r>
      <w:proofErr w:type="spellStart"/>
      <w:r w:rsidR="00460E43" w:rsidRPr="00460E43">
        <w:t>Terrera</w:t>
      </w:r>
      <w:proofErr w:type="spellEnd"/>
      <w:r w:rsidR="00460E43" w:rsidRPr="00460E43">
        <w:t xml:space="preserve"> G, Singh-</w:t>
      </w:r>
      <w:proofErr w:type="spellStart"/>
      <w:r w:rsidR="00460E43" w:rsidRPr="00460E43">
        <w:t>Manoux</w:t>
      </w:r>
      <w:proofErr w:type="spellEnd"/>
      <w:r w:rsidR="00460E43" w:rsidRPr="00460E43">
        <w:t xml:space="preserve"> A, Kivimäki M, Steptoe A, Capewell S, </w:t>
      </w:r>
      <w:proofErr w:type="spellStart"/>
      <w:r w:rsidR="00460E43" w:rsidRPr="00460E43">
        <w:t>O’flaherty</w:t>
      </w:r>
      <w:proofErr w:type="spellEnd"/>
      <w:r w:rsidR="00460E43" w:rsidRPr="00460E43">
        <w:t xml:space="preserve"> M, Brunner EJ. Temporal trend in dementia incidence since 2002 and projections for prevalence in England and Wales to 2040: modelling study. </w:t>
      </w:r>
      <w:r w:rsidR="00460E43" w:rsidRPr="00460E43">
        <w:rPr>
          <w:i/>
          <w:iCs/>
        </w:rPr>
        <w:t>BMJ</w:t>
      </w:r>
      <w:r w:rsidR="00460E43" w:rsidRPr="00460E43">
        <w:t>. 2017 Jul 5;358.</w:t>
      </w:r>
    </w:p>
    <w:p w14:paraId="4659D72F" w14:textId="6E8C12D3" w:rsidR="00566085" w:rsidRPr="00DE6483" w:rsidRDefault="00EA07DF">
      <w:pPr>
        <w:rPr>
          <w:lang w:val="fr-FR"/>
        </w:rPr>
      </w:pPr>
      <w:r>
        <w:t xml:space="preserve">[6] </w:t>
      </w:r>
      <w:r w:rsidRPr="00EA07DF">
        <w:t xml:space="preserve">Pham TM, Petersen I, Walters K, Raine R, Manthorpe J, Mukadam N, Cooper C. Trends in dementia diagnosis rates in UK ethnic groups: analysis of UK primary care data. </w:t>
      </w:r>
      <w:proofErr w:type="spellStart"/>
      <w:r w:rsidRPr="00DE6483">
        <w:rPr>
          <w:i/>
          <w:iCs/>
          <w:lang w:val="fr-FR"/>
        </w:rPr>
        <w:t>Clinical</w:t>
      </w:r>
      <w:proofErr w:type="spellEnd"/>
      <w:r w:rsidRPr="00DE6483">
        <w:rPr>
          <w:i/>
          <w:iCs/>
          <w:lang w:val="fr-FR"/>
        </w:rPr>
        <w:t xml:space="preserve"> </w:t>
      </w:r>
      <w:proofErr w:type="spellStart"/>
      <w:r w:rsidRPr="00DE6483">
        <w:rPr>
          <w:i/>
          <w:iCs/>
          <w:lang w:val="fr-FR"/>
        </w:rPr>
        <w:t>Epidemiology</w:t>
      </w:r>
      <w:proofErr w:type="spellEnd"/>
      <w:r w:rsidRPr="00DE6483">
        <w:rPr>
          <w:lang w:val="fr-FR"/>
        </w:rPr>
        <w:t xml:space="preserve">. 2018 </w:t>
      </w:r>
      <w:proofErr w:type="spellStart"/>
      <w:r w:rsidRPr="00DE6483">
        <w:rPr>
          <w:lang w:val="fr-FR"/>
        </w:rPr>
        <w:t>Aug</w:t>
      </w:r>
      <w:proofErr w:type="spellEnd"/>
      <w:r w:rsidRPr="00DE6483">
        <w:rPr>
          <w:lang w:val="fr-FR"/>
        </w:rPr>
        <w:t xml:space="preserve"> 8:949-60.</w:t>
      </w:r>
    </w:p>
    <w:p w14:paraId="06B1BA0C" w14:textId="76849450" w:rsidR="0032419B" w:rsidRDefault="0032419B">
      <w:r w:rsidRPr="00347A06">
        <w:rPr>
          <w:lang w:val="fr-FR"/>
        </w:rPr>
        <w:t>[7]</w:t>
      </w:r>
      <w:r w:rsidR="00347A06" w:rsidRPr="00347A06">
        <w:rPr>
          <w:lang w:val="fr-FR"/>
        </w:rPr>
        <w:t xml:space="preserve"> </w:t>
      </w:r>
      <w:proofErr w:type="spellStart"/>
      <w:r w:rsidR="00347A06" w:rsidRPr="00347A06">
        <w:rPr>
          <w:lang w:val="fr-FR"/>
        </w:rPr>
        <w:t>Tariot</w:t>
      </w:r>
      <w:proofErr w:type="spellEnd"/>
      <w:r w:rsidR="00347A06" w:rsidRPr="00347A06">
        <w:rPr>
          <w:lang w:val="fr-FR"/>
        </w:rPr>
        <w:t xml:space="preserve"> PN, </w:t>
      </w:r>
      <w:proofErr w:type="spellStart"/>
      <w:r w:rsidR="00347A06" w:rsidRPr="00347A06">
        <w:rPr>
          <w:lang w:val="fr-FR"/>
        </w:rPr>
        <w:t>Boada</w:t>
      </w:r>
      <w:proofErr w:type="spellEnd"/>
      <w:r w:rsidR="00347A06" w:rsidRPr="00347A06">
        <w:rPr>
          <w:lang w:val="fr-FR"/>
        </w:rPr>
        <w:t xml:space="preserve"> M, </w:t>
      </w:r>
      <w:proofErr w:type="spellStart"/>
      <w:r w:rsidR="00347A06" w:rsidRPr="00347A06">
        <w:rPr>
          <w:lang w:val="fr-FR"/>
        </w:rPr>
        <w:t>Lanctôt</w:t>
      </w:r>
      <w:proofErr w:type="spellEnd"/>
      <w:r w:rsidR="00347A06" w:rsidRPr="00347A06">
        <w:rPr>
          <w:lang w:val="fr-FR"/>
        </w:rPr>
        <w:t xml:space="preserve"> KL, et al. </w:t>
      </w:r>
      <w:r w:rsidR="00347A06" w:rsidRPr="00347A06">
        <w:t xml:space="preserve">Relationships of change in Clinical Dementia Rating (CDR) on patient outcomes and probability of progression: observational analysis. </w:t>
      </w:r>
      <w:proofErr w:type="spellStart"/>
      <w:r w:rsidR="00347A06" w:rsidRPr="00347A06">
        <w:rPr>
          <w:i/>
          <w:iCs/>
        </w:rPr>
        <w:t>Alzheimers</w:t>
      </w:r>
      <w:proofErr w:type="spellEnd"/>
      <w:r w:rsidR="00347A06" w:rsidRPr="00347A06">
        <w:rPr>
          <w:i/>
          <w:iCs/>
        </w:rPr>
        <w:t xml:space="preserve"> Res Ther</w:t>
      </w:r>
      <w:r w:rsidR="00347A06" w:rsidRPr="00347A06">
        <w:t>. 2024;16:36. doi:10.1186/s13195-024-01399-7</w:t>
      </w:r>
    </w:p>
    <w:p w14:paraId="1A86EC6A" w14:textId="4A228D78" w:rsidR="00020AB9" w:rsidRDefault="00020AB9">
      <w:r>
        <w:t xml:space="preserve">[8] </w:t>
      </w:r>
      <w:r w:rsidR="00381089" w:rsidRPr="00381089">
        <w:t xml:space="preserve">Luo H, Koponen M, </w:t>
      </w:r>
      <w:proofErr w:type="spellStart"/>
      <w:r w:rsidR="00381089" w:rsidRPr="00381089">
        <w:t>Roethlein</w:t>
      </w:r>
      <w:proofErr w:type="spellEnd"/>
      <w:r w:rsidR="00381089" w:rsidRPr="00381089">
        <w:t xml:space="preserve"> C, Becker C, Bell JS, Beyene K, Chai Y, Chan AH, Chui CS, Haenisch B, Hartikainen S. A multinational cohort study of trends in survival following dementia diagnosis. </w:t>
      </w:r>
      <w:r w:rsidR="00381089" w:rsidRPr="00381089">
        <w:rPr>
          <w:i/>
          <w:iCs/>
        </w:rPr>
        <w:t>Commun Med</w:t>
      </w:r>
      <w:r w:rsidR="00381089" w:rsidRPr="00381089">
        <w:t>. 2025 May 28;5(1):203.</w:t>
      </w:r>
    </w:p>
    <w:p w14:paraId="13D96631" w14:textId="012336D5" w:rsidR="0032419B" w:rsidRDefault="0032419B" w:rsidP="0032419B">
      <w:pPr>
        <w:rPr>
          <w:lang w:val="en-US"/>
        </w:rPr>
      </w:pPr>
      <w:r>
        <w:t>[</w:t>
      </w:r>
      <w:r w:rsidR="00020AB9">
        <w:t>9</w:t>
      </w:r>
      <w:r>
        <w:t xml:space="preserve">] </w:t>
      </w:r>
      <w:r w:rsidRPr="00192FDA">
        <w:rPr>
          <w:lang w:val="en-US"/>
        </w:rPr>
        <w:t xml:space="preserve">Crowell V, Reyes A, Zhou SQ, et al. Disease severity and mortality in Alzheimer’s disease: an analysis using the U.S. National Alzheimer’s Coordinating Center Uniform Data Set. </w:t>
      </w:r>
      <w:r w:rsidRPr="00192FDA">
        <w:rPr>
          <w:i/>
          <w:iCs/>
          <w:lang w:val="en-US"/>
        </w:rPr>
        <w:t>BMC Neurol</w:t>
      </w:r>
      <w:r w:rsidRPr="00192FDA">
        <w:rPr>
          <w:lang w:val="en-US"/>
        </w:rPr>
        <w:t>. 2023;23:302. doi:10.1186/s12883-023-03353-w</w:t>
      </w:r>
    </w:p>
    <w:p w14:paraId="31B0A037" w14:textId="11288F51" w:rsidR="00941FEE" w:rsidRDefault="00941FEE" w:rsidP="0032419B">
      <w:pPr>
        <w:rPr>
          <w:lang w:val="en-US"/>
        </w:rPr>
      </w:pPr>
      <w:r>
        <w:rPr>
          <w:lang w:val="en-US"/>
        </w:rPr>
        <w:t>[</w:t>
      </w:r>
      <w:r w:rsidR="00020AB9">
        <w:rPr>
          <w:lang w:val="en-US"/>
        </w:rPr>
        <w:t>10</w:t>
      </w:r>
      <w:r>
        <w:rPr>
          <w:lang w:val="en-US"/>
        </w:rPr>
        <w:t xml:space="preserve">] </w:t>
      </w:r>
      <w:proofErr w:type="spellStart"/>
      <w:r w:rsidR="00987CA8" w:rsidRPr="00987CA8">
        <w:rPr>
          <w:lang w:val="en-US"/>
        </w:rPr>
        <w:t>Villarejo</w:t>
      </w:r>
      <w:proofErr w:type="spellEnd"/>
      <w:r w:rsidR="00987CA8" w:rsidRPr="00987CA8">
        <w:rPr>
          <w:lang w:val="en-US"/>
        </w:rPr>
        <w:t xml:space="preserve"> A, Benito-León J, Trincado R, Posada IJ, Puertas-Martín V, Boix R, Medrano MJ, Bermejo-Pareja F. Dementia-associated mortality at thirteen years in the NEDICES cohort study. J </w:t>
      </w:r>
      <w:proofErr w:type="spellStart"/>
      <w:r w:rsidR="00987CA8" w:rsidRPr="00987CA8">
        <w:rPr>
          <w:i/>
          <w:iCs/>
          <w:lang w:val="en-US"/>
        </w:rPr>
        <w:t>Alzheimers</w:t>
      </w:r>
      <w:proofErr w:type="spellEnd"/>
      <w:r w:rsidR="00987CA8" w:rsidRPr="00987CA8">
        <w:rPr>
          <w:i/>
          <w:iCs/>
          <w:lang w:val="en-US"/>
        </w:rPr>
        <w:t xml:space="preserve"> Dis</w:t>
      </w:r>
      <w:r w:rsidR="00987CA8" w:rsidRPr="00987CA8">
        <w:rPr>
          <w:lang w:val="en-US"/>
        </w:rPr>
        <w:t>. 2011;26(3):543–551.</w:t>
      </w:r>
    </w:p>
    <w:p w14:paraId="0384BE98" w14:textId="40C5D92C" w:rsidR="00A92E5A" w:rsidRPr="00192FDA" w:rsidRDefault="00A92E5A" w:rsidP="0032419B">
      <w:pPr>
        <w:rPr>
          <w:lang w:val="en-US"/>
        </w:rPr>
      </w:pPr>
      <w:r>
        <w:rPr>
          <w:lang w:val="en-US"/>
        </w:rPr>
        <w:t>[1</w:t>
      </w:r>
      <w:r w:rsidR="00020AB9">
        <w:rPr>
          <w:lang w:val="en-US"/>
        </w:rPr>
        <w:t>1</w:t>
      </w:r>
      <w:r>
        <w:rPr>
          <w:lang w:val="en-US"/>
        </w:rPr>
        <w:t xml:space="preserve">] </w:t>
      </w:r>
      <w:r w:rsidR="004377D2" w:rsidRPr="004377D2">
        <w:rPr>
          <w:lang w:val="en-US"/>
        </w:rPr>
        <w:t xml:space="preserve">Andersen K, Lolk A, Martinussen T, Kragh-Sørensen P. Very mild to severe dementia and mortality: a 14-year follow-up—the Odense study. </w:t>
      </w:r>
      <w:r w:rsidR="004377D2" w:rsidRPr="004377D2">
        <w:rPr>
          <w:i/>
          <w:iCs/>
          <w:lang w:val="en-US"/>
        </w:rPr>
        <w:t xml:space="preserve">Dement </w:t>
      </w:r>
      <w:proofErr w:type="spellStart"/>
      <w:r w:rsidR="004377D2" w:rsidRPr="004377D2">
        <w:rPr>
          <w:i/>
          <w:iCs/>
          <w:lang w:val="en-US"/>
        </w:rPr>
        <w:t>Geriatr</w:t>
      </w:r>
      <w:proofErr w:type="spellEnd"/>
      <w:r w:rsidR="004377D2" w:rsidRPr="004377D2">
        <w:rPr>
          <w:i/>
          <w:iCs/>
          <w:lang w:val="en-US"/>
        </w:rPr>
        <w:t xml:space="preserve"> </w:t>
      </w:r>
      <w:proofErr w:type="spellStart"/>
      <w:r w:rsidR="004377D2" w:rsidRPr="004377D2">
        <w:rPr>
          <w:i/>
          <w:iCs/>
          <w:lang w:val="en-US"/>
        </w:rPr>
        <w:t>Cogn</w:t>
      </w:r>
      <w:proofErr w:type="spellEnd"/>
      <w:r w:rsidR="004377D2" w:rsidRPr="004377D2">
        <w:rPr>
          <w:i/>
          <w:iCs/>
          <w:lang w:val="en-US"/>
        </w:rPr>
        <w:t xml:space="preserve"> Disord</w:t>
      </w:r>
      <w:r w:rsidR="004377D2" w:rsidRPr="004377D2">
        <w:rPr>
          <w:lang w:val="en-US"/>
        </w:rPr>
        <w:t>. 2010;29(1):61–67. doi:10.1159/000264637</w:t>
      </w:r>
    </w:p>
    <w:p w14:paraId="5D79C7CC" w14:textId="28CB101A" w:rsidR="0032419B" w:rsidRPr="009C1318" w:rsidRDefault="008923D2">
      <w:pPr>
        <w:rPr>
          <w:lang w:val="it-IT"/>
        </w:rPr>
      </w:pPr>
      <w:r>
        <w:t>[</w:t>
      </w:r>
      <w:r w:rsidR="00941FEE">
        <w:t>1</w:t>
      </w:r>
      <w:r w:rsidR="00020AB9">
        <w:t>2</w:t>
      </w:r>
      <w:r>
        <w:t xml:space="preserve">] </w:t>
      </w:r>
      <w:proofErr w:type="spellStart"/>
      <w:r w:rsidR="009C1318" w:rsidRPr="009C1318">
        <w:t>Kuryba</w:t>
      </w:r>
      <w:proofErr w:type="spellEnd"/>
      <w:r w:rsidR="009C1318" w:rsidRPr="009C1318">
        <w:t xml:space="preserve"> AJ, Boyle JM, van der Meulen J, Aggarwal A, Walker K, </w:t>
      </w:r>
      <w:proofErr w:type="spellStart"/>
      <w:r w:rsidR="009C1318" w:rsidRPr="009C1318">
        <w:t>Fearnhead</w:t>
      </w:r>
      <w:proofErr w:type="spellEnd"/>
      <w:r w:rsidR="009C1318" w:rsidRPr="009C1318">
        <w:t xml:space="preserve"> NS, Braun MS. Severity of dementia and survival in patients diagnosed with colorectal cancer: a national cohort study in England and Wales. </w:t>
      </w:r>
      <w:proofErr w:type="spellStart"/>
      <w:r w:rsidR="009C1318" w:rsidRPr="009C1318">
        <w:rPr>
          <w:i/>
          <w:iCs/>
          <w:lang w:val="it-IT"/>
        </w:rPr>
        <w:t>Clin</w:t>
      </w:r>
      <w:proofErr w:type="spellEnd"/>
      <w:r w:rsidR="009C1318" w:rsidRPr="009C1318">
        <w:rPr>
          <w:i/>
          <w:iCs/>
          <w:lang w:val="it-IT"/>
        </w:rPr>
        <w:t xml:space="preserve"> </w:t>
      </w:r>
      <w:proofErr w:type="spellStart"/>
      <w:r w:rsidR="009C1318" w:rsidRPr="009C1318">
        <w:rPr>
          <w:i/>
          <w:iCs/>
          <w:lang w:val="it-IT"/>
        </w:rPr>
        <w:t>Oncol</w:t>
      </w:r>
      <w:proofErr w:type="spellEnd"/>
      <w:r w:rsidR="009C1318" w:rsidRPr="009C1318">
        <w:rPr>
          <w:i/>
          <w:iCs/>
          <w:lang w:val="it-IT"/>
        </w:rPr>
        <w:t xml:space="preserve"> </w:t>
      </w:r>
      <w:r w:rsidR="009C1318" w:rsidRPr="009C1318">
        <w:rPr>
          <w:lang w:val="it-IT"/>
        </w:rPr>
        <w:t xml:space="preserve">(R </w:t>
      </w:r>
      <w:proofErr w:type="spellStart"/>
      <w:r w:rsidR="009C1318" w:rsidRPr="009C1318">
        <w:rPr>
          <w:lang w:val="it-IT"/>
        </w:rPr>
        <w:t>Coll</w:t>
      </w:r>
      <w:proofErr w:type="spellEnd"/>
      <w:r w:rsidR="009C1318" w:rsidRPr="009C1318">
        <w:rPr>
          <w:lang w:val="it-IT"/>
        </w:rPr>
        <w:t xml:space="preserve"> </w:t>
      </w:r>
      <w:proofErr w:type="spellStart"/>
      <w:r w:rsidR="009C1318" w:rsidRPr="009C1318">
        <w:rPr>
          <w:lang w:val="it-IT"/>
        </w:rPr>
        <w:t>Radiol</w:t>
      </w:r>
      <w:proofErr w:type="spellEnd"/>
      <w:r w:rsidR="009C1318" w:rsidRPr="009C1318">
        <w:rPr>
          <w:lang w:val="it-IT"/>
        </w:rPr>
        <w:t>). 2023;35:e67–e76. doi:10.1016/j.clon.2023.04.013</w:t>
      </w:r>
    </w:p>
    <w:p w14:paraId="327C5713" w14:textId="4A03F787" w:rsidR="00274B0E" w:rsidRDefault="00E73212">
      <w:r w:rsidRPr="00E73212">
        <w:t>[1</w:t>
      </w:r>
      <w:r w:rsidR="00020AB9">
        <w:t>3</w:t>
      </w:r>
      <w:r w:rsidRPr="00E73212">
        <w:t xml:space="preserve">] </w:t>
      </w:r>
      <w:r w:rsidR="0005730D" w:rsidRPr="0005730D">
        <w:t xml:space="preserve">Office for National Statistics. </w:t>
      </w:r>
      <w:r w:rsidR="0005730D" w:rsidRPr="0005730D">
        <w:rPr>
          <w:i/>
          <w:iCs/>
        </w:rPr>
        <w:t>National life tables: UK</w:t>
      </w:r>
      <w:r w:rsidR="0005730D" w:rsidRPr="0005730D">
        <w:t xml:space="preserve"> [Internet]. London: Office for National Statistics; 18 March 2025 [cited 2025 Oct 23]. Available from: </w:t>
      </w:r>
      <w:hyperlink r:id="rId10" w:tgtFrame="_new" w:history="1">
        <w:r w:rsidR="0005730D" w:rsidRPr="0005730D">
          <w:rPr>
            <w:rStyle w:val="Hyperlink"/>
          </w:rPr>
          <w:t>https://www.ons.gov.uk/peoplepopulationandcommunity/birthsdeathsandmarriages/lifeexpectancies/datasets/nationallifetablesunitedkingdomreferencetables</w:t>
        </w:r>
      </w:hyperlink>
    </w:p>
    <w:p w14:paraId="4E8C3E7F" w14:textId="3228B84F" w:rsidR="0066121A" w:rsidRPr="00192FDA" w:rsidRDefault="00846ADB" w:rsidP="0066121A">
      <w:pPr>
        <w:rPr>
          <w:lang w:val="en-US"/>
        </w:rPr>
      </w:pPr>
      <w:r w:rsidRPr="0066121A">
        <w:rPr>
          <w:lang w:val="fr-FR"/>
        </w:rPr>
        <w:t>[1</w:t>
      </w:r>
      <w:r w:rsidR="00020AB9">
        <w:rPr>
          <w:lang w:val="fr-FR"/>
        </w:rPr>
        <w:t>4</w:t>
      </w:r>
      <w:r w:rsidRPr="0066121A">
        <w:rPr>
          <w:lang w:val="fr-FR"/>
        </w:rPr>
        <w:t xml:space="preserve">] </w:t>
      </w:r>
      <w:r w:rsidR="0066121A" w:rsidRPr="00192FDA">
        <w:rPr>
          <w:lang w:val="fr-FR"/>
        </w:rPr>
        <w:t xml:space="preserve">Chen Y, </w:t>
      </w:r>
      <w:proofErr w:type="spellStart"/>
      <w:r w:rsidR="0066121A" w:rsidRPr="00192FDA">
        <w:rPr>
          <w:lang w:val="fr-FR"/>
        </w:rPr>
        <w:t>Bandosz</w:t>
      </w:r>
      <w:proofErr w:type="spellEnd"/>
      <w:r w:rsidR="0066121A" w:rsidRPr="00192FDA">
        <w:rPr>
          <w:lang w:val="fr-FR"/>
        </w:rPr>
        <w:t xml:space="preserve"> P, </w:t>
      </w:r>
      <w:proofErr w:type="spellStart"/>
      <w:r w:rsidR="0066121A" w:rsidRPr="00192FDA">
        <w:rPr>
          <w:lang w:val="fr-FR"/>
        </w:rPr>
        <w:t>Stoye</w:t>
      </w:r>
      <w:proofErr w:type="spellEnd"/>
      <w:r w:rsidR="0066121A" w:rsidRPr="00192FDA">
        <w:rPr>
          <w:lang w:val="fr-FR"/>
        </w:rPr>
        <w:t xml:space="preserve"> G, Liu Y, Wu </w:t>
      </w:r>
      <w:proofErr w:type="spellStart"/>
      <w:r w:rsidR="0066121A" w:rsidRPr="00192FDA">
        <w:rPr>
          <w:lang w:val="fr-FR"/>
        </w:rPr>
        <w:t>Y</w:t>
      </w:r>
      <w:proofErr w:type="spellEnd"/>
      <w:r w:rsidR="0066121A" w:rsidRPr="00192FDA">
        <w:rPr>
          <w:lang w:val="fr-FR"/>
        </w:rPr>
        <w:t xml:space="preserve">, </w:t>
      </w:r>
      <w:proofErr w:type="spellStart"/>
      <w:r w:rsidR="0066121A" w:rsidRPr="00192FDA">
        <w:rPr>
          <w:lang w:val="fr-FR"/>
        </w:rPr>
        <w:t>Lobanov-Rostovsky</w:t>
      </w:r>
      <w:proofErr w:type="spellEnd"/>
      <w:r w:rsidR="0066121A" w:rsidRPr="00192FDA">
        <w:rPr>
          <w:lang w:val="fr-FR"/>
        </w:rPr>
        <w:t xml:space="preserve"> S, et al. </w:t>
      </w:r>
      <w:r w:rsidR="0066121A" w:rsidRPr="00192FDA">
        <w:rPr>
          <w:lang w:val="en-US"/>
        </w:rPr>
        <w:t xml:space="preserve">Dementia incidence trend in England and Wales, 2002–19, and projection for dementia burden to 2040: analysis of data from the English Longitudinal Study of Ageing. </w:t>
      </w:r>
      <w:r w:rsidR="0066121A" w:rsidRPr="00192FDA">
        <w:rPr>
          <w:i/>
          <w:iCs/>
          <w:lang w:val="en-US"/>
        </w:rPr>
        <w:t>Lancet Public Health</w:t>
      </w:r>
      <w:r w:rsidR="0066121A" w:rsidRPr="00192FDA">
        <w:rPr>
          <w:lang w:val="en-US"/>
        </w:rPr>
        <w:t>. 2023;8(11):e859–e867. doi:10.1016/S2468-2667(23)00187-2</w:t>
      </w:r>
    </w:p>
    <w:p w14:paraId="5697D486" w14:textId="54FEBF57" w:rsidR="00B56C60" w:rsidRDefault="0066121A" w:rsidP="00B56C60">
      <w:pPr>
        <w:rPr>
          <w:lang w:val="en-US"/>
        </w:rPr>
      </w:pPr>
      <w:r>
        <w:t>[1</w:t>
      </w:r>
      <w:r w:rsidR="00020AB9">
        <w:t>5</w:t>
      </w:r>
      <w:r>
        <w:t xml:space="preserve">] </w:t>
      </w:r>
      <w:r w:rsidR="00B56C60" w:rsidRPr="00192FDA">
        <w:rPr>
          <w:lang w:val="en-US"/>
        </w:rPr>
        <w:t xml:space="preserve">Satizabal CL, Beiser AS, </w:t>
      </w:r>
      <w:proofErr w:type="spellStart"/>
      <w:r w:rsidR="00B56C60" w:rsidRPr="00192FDA">
        <w:rPr>
          <w:lang w:val="en-US"/>
        </w:rPr>
        <w:t>Chouraki</w:t>
      </w:r>
      <w:proofErr w:type="spellEnd"/>
      <w:r w:rsidR="00B56C60" w:rsidRPr="00192FDA">
        <w:rPr>
          <w:lang w:val="en-US"/>
        </w:rPr>
        <w:t xml:space="preserve"> V, </w:t>
      </w:r>
      <w:proofErr w:type="spellStart"/>
      <w:r w:rsidR="00B56C60" w:rsidRPr="00192FDA">
        <w:rPr>
          <w:lang w:val="en-US"/>
        </w:rPr>
        <w:t>Chêne</w:t>
      </w:r>
      <w:proofErr w:type="spellEnd"/>
      <w:r w:rsidR="00B56C60" w:rsidRPr="00192FDA">
        <w:rPr>
          <w:lang w:val="en-US"/>
        </w:rPr>
        <w:t xml:space="preserve"> G, </w:t>
      </w:r>
      <w:proofErr w:type="spellStart"/>
      <w:r w:rsidR="00B56C60" w:rsidRPr="00192FDA">
        <w:rPr>
          <w:lang w:val="en-US"/>
        </w:rPr>
        <w:t>Dufouil</w:t>
      </w:r>
      <w:proofErr w:type="spellEnd"/>
      <w:r w:rsidR="00B56C60" w:rsidRPr="00192FDA">
        <w:rPr>
          <w:lang w:val="en-US"/>
        </w:rPr>
        <w:t xml:space="preserve"> C, Seshadri S. Incidence of dementia over three decades in the Framingham Heart Study. </w:t>
      </w:r>
      <w:r w:rsidR="00B56C60" w:rsidRPr="00192FDA">
        <w:rPr>
          <w:i/>
          <w:iCs/>
          <w:lang w:val="en-US"/>
        </w:rPr>
        <w:t>N Engl J Med</w:t>
      </w:r>
      <w:r w:rsidR="00B56C60" w:rsidRPr="00192FDA">
        <w:rPr>
          <w:lang w:val="en-US"/>
        </w:rPr>
        <w:t>. 2016;374(6):523–532. doi:10.1056/NEJMoa150432</w:t>
      </w:r>
    </w:p>
    <w:p w14:paraId="33D29EC4" w14:textId="1E57B165" w:rsidR="00494214" w:rsidRDefault="001216F9" w:rsidP="00494214">
      <w:pPr>
        <w:rPr>
          <w:lang w:val="en-US"/>
        </w:rPr>
      </w:pPr>
      <w:r>
        <w:t>[1</w:t>
      </w:r>
      <w:r w:rsidR="00020AB9">
        <w:t>6</w:t>
      </w:r>
      <w:r>
        <w:t xml:space="preserve">] </w:t>
      </w:r>
      <w:r w:rsidR="00494214" w:rsidRPr="00192FDA">
        <w:rPr>
          <w:lang w:val="en-US"/>
        </w:rPr>
        <w:t xml:space="preserve">Öksüz N, </w:t>
      </w:r>
      <w:proofErr w:type="spellStart"/>
      <w:r w:rsidR="00494214" w:rsidRPr="00192FDA">
        <w:rPr>
          <w:lang w:val="en-US"/>
        </w:rPr>
        <w:t>Ghouri</w:t>
      </w:r>
      <w:proofErr w:type="spellEnd"/>
      <w:r w:rsidR="00494214" w:rsidRPr="00192FDA">
        <w:rPr>
          <w:lang w:val="en-US"/>
        </w:rPr>
        <w:t xml:space="preserve"> R, Taşdelen B, </w:t>
      </w:r>
      <w:proofErr w:type="spellStart"/>
      <w:r w:rsidR="00494214" w:rsidRPr="00192FDA">
        <w:rPr>
          <w:lang w:val="en-US"/>
        </w:rPr>
        <w:t>Uludüz</w:t>
      </w:r>
      <w:proofErr w:type="spellEnd"/>
      <w:r w:rsidR="00494214" w:rsidRPr="00192FDA">
        <w:rPr>
          <w:lang w:val="en-US"/>
        </w:rPr>
        <w:t xml:space="preserve"> D, Özge A. Mild cognitive impairment progression and Alzheimer’s disease risk: a comprehensive analysis of 3553 cases over 203 months. </w:t>
      </w:r>
      <w:r w:rsidR="00494214" w:rsidRPr="00192FDA">
        <w:rPr>
          <w:i/>
          <w:iCs/>
          <w:lang w:val="en-US"/>
        </w:rPr>
        <w:t>J Clin Med</w:t>
      </w:r>
      <w:r w:rsidR="00494214" w:rsidRPr="00192FDA">
        <w:rPr>
          <w:lang w:val="en-US"/>
        </w:rPr>
        <w:t>. 2024;13(2):518. doi:10.3390/jcm13020518</w:t>
      </w:r>
    </w:p>
    <w:p w14:paraId="1E9A257E" w14:textId="376F23CB" w:rsidR="003F581A" w:rsidRPr="00A31191" w:rsidRDefault="00494214" w:rsidP="003F581A">
      <w:pPr>
        <w:rPr>
          <w:lang w:val="en-US"/>
        </w:rPr>
      </w:pPr>
      <w:r>
        <w:rPr>
          <w:lang w:val="en-US"/>
        </w:rPr>
        <w:t>[1</w:t>
      </w:r>
      <w:r w:rsidR="00020AB9">
        <w:rPr>
          <w:lang w:val="en-US"/>
        </w:rPr>
        <w:t>7</w:t>
      </w:r>
      <w:r>
        <w:rPr>
          <w:lang w:val="en-US"/>
        </w:rPr>
        <w:t xml:space="preserve">] </w:t>
      </w:r>
      <w:r w:rsidR="003F581A" w:rsidRPr="00192FDA">
        <w:rPr>
          <w:lang w:val="en-US"/>
        </w:rPr>
        <w:t xml:space="preserve">Biondo F, Jewell A, Pritchard M, et al. Brain-age is associated with progression to dementia in memory clinic patients. </w:t>
      </w:r>
      <w:r w:rsidR="003F581A" w:rsidRPr="00A31191">
        <w:rPr>
          <w:i/>
          <w:iCs/>
          <w:lang w:val="en-US"/>
        </w:rPr>
        <w:t>Neuroimage Clin</w:t>
      </w:r>
      <w:r w:rsidR="003F581A" w:rsidRPr="00A31191">
        <w:rPr>
          <w:lang w:val="en-US"/>
        </w:rPr>
        <w:t>. 2022;36:103175. doi:10.1016/j.nicl.2022.103175</w:t>
      </w:r>
    </w:p>
    <w:p w14:paraId="6156CE82" w14:textId="122806B9" w:rsidR="00494214" w:rsidRDefault="00900F09" w:rsidP="00494214">
      <w:pPr>
        <w:rPr>
          <w:lang w:val="en-US"/>
        </w:rPr>
      </w:pPr>
      <w:r>
        <w:rPr>
          <w:lang w:val="en-US"/>
        </w:rPr>
        <w:t>[1</w:t>
      </w:r>
      <w:r w:rsidR="00020AB9">
        <w:rPr>
          <w:lang w:val="en-US"/>
        </w:rPr>
        <w:t>8</w:t>
      </w:r>
      <w:r>
        <w:rPr>
          <w:lang w:val="en-US"/>
        </w:rPr>
        <w:t xml:space="preserve">] </w:t>
      </w:r>
      <w:r w:rsidR="000D17D3" w:rsidRPr="000D17D3">
        <w:rPr>
          <w:lang w:val="en-US"/>
        </w:rPr>
        <w:t xml:space="preserve">Geraets AFJ, Leist AK. Sex/gender and socioeconomic differences in modifiable risk factors for dementia. </w:t>
      </w:r>
      <w:r w:rsidR="000D17D3" w:rsidRPr="000D17D3">
        <w:rPr>
          <w:i/>
          <w:iCs/>
          <w:lang w:val="en-US"/>
        </w:rPr>
        <w:t>Sci Rep</w:t>
      </w:r>
      <w:r w:rsidR="000D17D3" w:rsidRPr="000D17D3">
        <w:rPr>
          <w:lang w:val="en-US"/>
        </w:rPr>
        <w:t>. 2023;13(1):80. doi:10.1038/s41598-022-27368-4.</w:t>
      </w:r>
    </w:p>
    <w:p w14:paraId="014A6563" w14:textId="44849189" w:rsidR="00C142EF" w:rsidRDefault="00C142EF" w:rsidP="00494214">
      <w:pPr>
        <w:rPr>
          <w:lang w:val="en-US"/>
        </w:rPr>
      </w:pPr>
      <w:r>
        <w:rPr>
          <w:lang w:val="en-US"/>
        </w:rPr>
        <w:t>[1</w:t>
      </w:r>
      <w:r w:rsidR="00020AB9">
        <w:rPr>
          <w:lang w:val="en-US"/>
        </w:rPr>
        <w:t>9</w:t>
      </w:r>
      <w:r>
        <w:rPr>
          <w:lang w:val="en-US"/>
        </w:rPr>
        <w:t xml:space="preserve">] </w:t>
      </w:r>
      <w:r w:rsidR="00293E1E" w:rsidRPr="00293E1E">
        <w:rPr>
          <w:lang w:val="en-US"/>
        </w:rPr>
        <w:t xml:space="preserve">Dong C, Zhou C, Fu C, et al. Sex differences in the association between cardiovascular diseases and dementia subtypes: a prospective analysis of 464,616 UK Biobank participants. </w:t>
      </w:r>
      <w:r w:rsidR="00293E1E" w:rsidRPr="00293E1E">
        <w:rPr>
          <w:i/>
          <w:iCs/>
          <w:lang w:val="en-US"/>
        </w:rPr>
        <w:t>Biol Sex Differ</w:t>
      </w:r>
      <w:r w:rsidR="00293E1E" w:rsidRPr="00293E1E">
        <w:rPr>
          <w:lang w:val="en-US"/>
        </w:rPr>
        <w:t>. 2022;13:21. doi:10.1186/s13293-022-00431-5</w:t>
      </w:r>
    </w:p>
    <w:p w14:paraId="5BB9C634" w14:textId="7F580364" w:rsidR="00AD3599" w:rsidRDefault="00AD3599" w:rsidP="00494214">
      <w:pPr>
        <w:rPr>
          <w:lang w:val="en-US"/>
        </w:rPr>
      </w:pPr>
      <w:r>
        <w:rPr>
          <w:lang w:val="en-US"/>
        </w:rPr>
        <w:t>[</w:t>
      </w:r>
      <w:r w:rsidR="00020AB9">
        <w:rPr>
          <w:lang w:val="en-US"/>
        </w:rPr>
        <w:t>20</w:t>
      </w:r>
      <w:r>
        <w:rPr>
          <w:lang w:val="en-US"/>
        </w:rPr>
        <w:t xml:space="preserve">] </w:t>
      </w:r>
      <w:r w:rsidR="00E31BCF" w:rsidRPr="00E31BCF">
        <w:rPr>
          <w:lang w:val="en-US"/>
        </w:rPr>
        <w:t xml:space="preserve">Gong J, Harris K, Peters SAE, et al. Sex differences in the association between major cardiovascular risk factors in midlife and dementia: a cohort study using data from the UK Biobank. </w:t>
      </w:r>
      <w:r w:rsidR="00E31BCF" w:rsidRPr="00E31BCF">
        <w:rPr>
          <w:i/>
          <w:iCs/>
          <w:lang w:val="en-US"/>
        </w:rPr>
        <w:t>BMC Med</w:t>
      </w:r>
      <w:r w:rsidR="00E31BCF" w:rsidRPr="00E31BCF">
        <w:rPr>
          <w:lang w:val="en-US"/>
        </w:rPr>
        <w:t>. 2021;19:110. doi:10.1186/s12916-021-01980-z</w:t>
      </w:r>
    </w:p>
    <w:p w14:paraId="648E4A4A" w14:textId="4D392ED8" w:rsidR="006E0215" w:rsidRDefault="006E0215" w:rsidP="00494214">
      <w:pPr>
        <w:rPr>
          <w:lang w:val="en-US"/>
        </w:rPr>
      </w:pPr>
      <w:r>
        <w:rPr>
          <w:lang w:val="en-US"/>
        </w:rPr>
        <w:t>[2</w:t>
      </w:r>
      <w:r w:rsidR="00020AB9">
        <w:rPr>
          <w:lang w:val="en-US"/>
        </w:rPr>
        <w:t>1</w:t>
      </w:r>
      <w:r>
        <w:rPr>
          <w:lang w:val="en-US"/>
        </w:rPr>
        <w:t xml:space="preserve">] </w:t>
      </w:r>
      <w:r w:rsidR="001C3129" w:rsidRPr="001C3129">
        <w:rPr>
          <w:lang w:val="en-US"/>
        </w:rPr>
        <w:t xml:space="preserve">Zhang RQ, Ou YN, Huang SY, Li YZ, Huang YY, Zhang YR, Chen SD, Dong Q, Feng JF, Cheng W, Yu JT. Poor oral health and risk of incident dementia: a prospective cohort study of 425,183 participants. </w:t>
      </w:r>
      <w:r w:rsidR="001C3129" w:rsidRPr="001C3129">
        <w:rPr>
          <w:i/>
          <w:iCs/>
          <w:lang w:val="en-US"/>
        </w:rPr>
        <w:t xml:space="preserve">J </w:t>
      </w:r>
      <w:proofErr w:type="spellStart"/>
      <w:r w:rsidR="001C3129" w:rsidRPr="001C3129">
        <w:rPr>
          <w:i/>
          <w:iCs/>
          <w:lang w:val="en-US"/>
        </w:rPr>
        <w:t>Alzheimers</w:t>
      </w:r>
      <w:proofErr w:type="spellEnd"/>
      <w:r w:rsidR="001C3129" w:rsidRPr="001C3129">
        <w:rPr>
          <w:i/>
          <w:iCs/>
          <w:lang w:val="en-US"/>
        </w:rPr>
        <w:t xml:space="preserve"> Dis</w:t>
      </w:r>
      <w:r w:rsidR="001C3129" w:rsidRPr="001C3129">
        <w:rPr>
          <w:lang w:val="en-US"/>
        </w:rPr>
        <w:t>. 2023;93(3):977–990. doi:10.3233/JAD-230109</w:t>
      </w:r>
    </w:p>
    <w:p w14:paraId="3275BE4E" w14:textId="5DC20693" w:rsidR="005E5CFB" w:rsidRDefault="005E5CFB" w:rsidP="00494214">
      <w:pPr>
        <w:rPr>
          <w:lang w:val="en-US"/>
        </w:rPr>
      </w:pPr>
      <w:r w:rsidRPr="00020AB9">
        <w:rPr>
          <w:lang w:val="fr-FR"/>
        </w:rPr>
        <w:t>[2</w:t>
      </w:r>
      <w:r w:rsidR="00020AB9" w:rsidRPr="00020AB9">
        <w:rPr>
          <w:lang w:val="fr-FR"/>
        </w:rPr>
        <w:t>2</w:t>
      </w:r>
      <w:r w:rsidRPr="00020AB9">
        <w:rPr>
          <w:lang w:val="fr-FR"/>
        </w:rPr>
        <w:t xml:space="preserve">] </w:t>
      </w:r>
      <w:proofErr w:type="spellStart"/>
      <w:r w:rsidR="00AF4B59" w:rsidRPr="00020AB9">
        <w:rPr>
          <w:lang w:val="fr-FR"/>
        </w:rPr>
        <w:t>Batty</w:t>
      </w:r>
      <w:proofErr w:type="spellEnd"/>
      <w:r w:rsidR="00AF4B59" w:rsidRPr="00020AB9">
        <w:rPr>
          <w:lang w:val="fr-FR"/>
        </w:rPr>
        <w:t xml:space="preserve"> GD, Russ TC, Starr JM, et al. </w:t>
      </w:r>
      <w:r w:rsidR="00AF4B59" w:rsidRPr="00AF4B59">
        <w:rPr>
          <w:lang w:val="en-US"/>
        </w:rPr>
        <w:t>Modifiable cardiovascular disease risk factors as predictors of dementia death: pooling of ten general population-based cohort studies</w:t>
      </w:r>
      <w:r w:rsidR="00AF4B59" w:rsidRPr="00AF4B59">
        <w:rPr>
          <w:i/>
          <w:iCs/>
          <w:lang w:val="en-US"/>
        </w:rPr>
        <w:t xml:space="preserve">. J </w:t>
      </w:r>
      <w:proofErr w:type="spellStart"/>
      <w:r w:rsidR="00AF4B59" w:rsidRPr="00AF4B59">
        <w:rPr>
          <w:i/>
          <w:iCs/>
          <w:lang w:val="en-US"/>
        </w:rPr>
        <w:t>Negat</w:t>
      </w:r>
      <w:proofErr w:type="spellEnd"/>
      <w:r w:rsidR="00AF4B59" w:rsidRPr="00AF4B59">
        <w:rPr>
          <w:i/>
          <w:iCs/>
          <w:lang w:val="en-US"/>
        </w:rPr>
        <w:t xml:space="preserve"> Results Biomed</w:t>
      </w:r>
      <w:r w:rsidR="00AF4B59" w:rsidRPr="00AF4B59">
        <w:rPr>
          <w:lang w:val="en-US"/>
        </w:rPr>
        <w:t>. 2014;13:8. doi:10.1186/1477-5751-13-8</w:t>
      </w:r>
    </w:p>
    <w:p w14:paraId="336B5775" w14:textId="7B344073" w:rsidR="00BD367E" w:rsidRDefault="00C80C8A" w:rsidP="00494214">
      <w:pPr>
        <w:rPr>
          <w:lang w:val="en-US"/>
        </w:rPr>
      </w:pPr>
      <w:r>
        <w:rPr>
          <w:lang w:val="en-US"/>
        </w:rPr>
        <w:t>[2</w:t>
      </w:r>
      <w:r w:rsidR="00020AB9">
        <w:rPr>
          <w:lang w:val="en-US"/>
        </w:rPr>
        <w:t>3</w:t>
      </w:r>
      <w:r>
        <w:rPr>
          <w:lang w:val="en-US"/>
        </w:rPr>
        <w:t xml:space="preserve">] </w:t>
      </w:r>
      <w:r w:rsidR="00384B7F" w:rsidRPr="00384B7F">
        <w:rPr>
          <w:lang w:val="en-US"/>
        </w:rPr>
        <w:t xml:space="preserve">Kim JH, Lee Y. Dementia and death after stroke in older adults during a 10-year follow-up: results from a competing risk model. </w:t>
      </w:r>
      <w:r w:rsidR="00384B7F" w:rsidRPr="00384B7F">
        <w:rPr>
          <w:i/>
          <w:iCs/>
          <w:lang w:val="en-US"/>
        </w:rPr>
        <w:t xml:space="preserve">J </w:t>
      </w:r>
      <w:proofErr w:type="spellStart"/>
      <w:r w:rsidR="00384B7F" w:rsidRPr="00384B7F">
        <w:rPr>
          <w:i/>
          <w:iCs/>
          <w:lang w:val="en-US"/>
        </w:rPr>
        <w:t>Nutr</w:t>
      </w:r>
      <w:proofErr w:type="spellEnd"/>
      <w:r w:rsidR="00384B7F" w:rsidRPr="00384B7F">
        <w:rPr>
          <w:i/>
          <w:iCs/>
          <w:lang w:val="en-US"/>
        </w:rPr>
        <w:t xml:space="preserve"> Health Aging</w:t>
      </w:r>
      <w:r w:rsidR="00384B7F" w:rsidRPr="00384B7F">
        <w:rPr>
          <w:lang w:val="en-US"/>
        </w:rPr>
        <w:t>. 2018;22(2):297–301. doi:10.1007/s12603-017-0914-3</w:t>
      </w:r>
    </w:p>
    <w:p w14:paraId="0A497373" w14:textId="7FBAAEFF" w:rsidR="00996E85" w:rsidRDefault="00144054" w:rsidP="00494214">
      <w:pPr>
        <w:rPr>
          <w:lang w:val="en-US"/>
        </w:rPr>
      </w:pPr>
      <w:r>
        <w:rPr>
          <w:lang w:val="en-US"/>
        </w:rPr>
        <w:t>[2</w:t>
      </w:r>
      <w:r w:rsidR="00020AB9">
        <w:rPr>
          <w:lang w:val="en-US"/>
        </w:rPr>
        <w:t>4</w:t>
      </w:r>
      <w:r>
        <w:rPr>
          <w:lang w:val="en-US"/>
        </w:rPr>
        <w:t xml:space="preserve">] </w:t>
      </w:r>
      <w:r w:rsidR="00ED01B6" w:rsidRPr="00ED01B6">
        <w:rPr>
          <w:lang w:val="en-US"/>
        </w:rPr>
        <w:t xml:space="preserve">Luo J, Rasmussen IJ, Nordestgaard BG, Tybjærg-Hansen A, Thomassen JQ, Frikke-Schmidt R. Cardiovascular diseases and risk of dementia in the general population. </w:t>
      </w:r>
      <w:proofErr w:type="spellStart"/>
      <w:r w:rsidR="00ED01B6" w:rsidRPr="00ED01B6">
        <w:rPr>
          <w:i/>
          <w:iCs/>
          <w:lang w:val="en-US"/>
        </w:rPr>
        <w:t>Eur</w:t>
      </w:r>
      <w:proofErr w:type="spellEnd"/>
      <w:r w:rsidR="00ED01B6" w:rsidRPr="00ED01B6">
        <w:rPr>
          <w:i/>
          <w:iCs/>
          <w:lang w:val="en-US"/>
        </w:rPr>
        <w:t xml:space="preserve"> J Prev Cardiol</w:t>
      </w:r>
      <w:r w:rsidR="00ED01B6" w:rsidRPr="00ED01B6">
        <w:rPr>
          <w:lang w:val="en-US"/>
        </w:rPr>
        <w:t>. 2025;zwaf129. doi:10.1093/</w:t>
      </w:r>
      <w:proofErr w:type="spellStart"/>
      <w:r w:rsidR="00ED01B6" w:rsidRPr="00ED01B6">
        <w:rPr>
          <w:lang w:val="en-US"/>
        </w:rPr>
        <w:t>eurjpc</w:t>
      </w:r>
      <w:proofErr w:type="spellEnd"/>
      <w:r w:rsidR="00ED01B6" w:rsidRPr="00ED01B6">
        <w:rPr>
          <w:lang w:val="en-US"/>
        </w:rPr>
        <w:t>/zwaf129</w:t>
      </w:r>
    </w:p>
    <w:p w14:paraId="0B4E3616" w14:textId="06D6CEC8" w:rsidR="005F3BC8" w:rsidRPr="00192FDA" w:rsidRDefault="005F3BC8" w:rsidP="00494214">
      <w:pPr>
        <w:rPr>
          <w:lang w:val="en-US"/>
        </w:rPr>
      </w:pPr>
      <w:r>
        <w:rPr>
          <w:lang w:val="en-US"/>
        </w:rPr>
        <w:lastRenderedPageBreak/>
        <w:t>[2</w:t>
      </w:r>
      <w:r w:rsidR="00020AB9">
        <w:rPr>
          <w:lang w:val="en-US"/>
        </w:rPr>
        <w:t>5</w:t>
      </w:r>
      <w:r>
        <w:rPr>
          <w:lang w:val="en-US"/>
        </w:rPr>
        <w:t xml:space="preserve">] </w:t>
      </w:r>
      <w:r w:rsidR="004F0082" w:rsidRPr="004F0082">
        <w:rPr>
          <w:lang w:val="en-US"/>
        </w:rPr>
        <w:t xml:space="preserve">Russ TC, Hamer M, Stamatakis E, Starr JM, Batty GD, Kivimäki M. Does the Framingham cardiovascular disease risk score also have predictive utility for dementia death? An individual participant meta-analysis of 11,887 men and women. </w:t>
      </w:r>
      <w:r w:rsidR="004F0082" w:rsidRPr="004F0082">
        <w:rPr>
          <w:i/>
          <w:iCs/>
          <w:lang w:val="en-US"/>
        </w:rPr>
        <w:t>Atherosclerosis</w:t>
      </w:r>
      <w:r w:rsidR="004F0082" w:rsidRPr="004F0082">
        <w:rPr>
          <w:lang w:val="en-US"/>
        </w:rPr>
        <w:t>. 2013;228(1):256–258. doi:10.1016/j.atherosclerosis.2013.02.025</w:t>
      </w:r>
    </w:p>
    <w:p w14:paraId="37F959F8" w14:textId="768D3BDF" w:rsidR="00846ADB" w:rsidRDefault="00C25FD5">
      <w:r>
        <w:t>[2</w:t>
      </w:r>
      <w:r w:rsidR="00020AB9">
        <w:t>6</w:t>
      </w:r>
      <w:r>
        <w:t>]</w:t>
      </w:r>
      <w:r w:rsidR="00DB06DB">
        <w:t xml:space="preserve"> </w:t>
      </w:r>
      <w:r w:rsidR="00DB06DB" w:rsidRPr="00DB06DB">
        <w:t xml:space="preserve">Zhang J, Huang X, Ling Y, et al. Associations of cardiometabolic multimorbidity with all-cause dementia, Alzheimer’s disease, and vascular dementia: a cohort study in the UK Biobank. </w:t>
      </w:r>
      <w:r w:rsidR="00DB06DB" w:rsidRPr="00DB06DB">
        <w:rPr>
          <w:i/>
          <w:iCs/>
        </w:rPr>
        <w:t>BMC Public Health</w:t>
      </w:r>
      <w:r w:rsidR="00DB06DB" w:rsidRPr="00DB06DB">
        <w:t>. 2025;25:2397. doi:10.1186/s12889-025-23352-5</w:t>
      </w:r>
    </w:p>
    <w:p w14:paraId="25AC0013" w14:textId="3E8DF2FC" w:rsidR="00C25FD5" w:rsidRDefault="00C25FD5">
      <w:r>
        <w:t>[2</w:t>
      </w:r>
      <w:r w:rsidR="00020AB9">
        <w:t>7</w:t>
      </w:r>
      <w:r>
        <w:t>]</w:t>
      </w:r>
      <w:r w:rsidR="00664AC7">
        <w:t xml:space="preserve"> </w:t>
      </w:r>
      <w:r w:rsidR="00664AC7" w:rsidRPr="00664AC7">
        <w:t xml:space="preserve">Beydoun MA, Beydoun HA, Hossain S, El-Hajj ZW, Weiss J, </w:t>
      </w:r>
      <w:proofErr w:type="spellStart"/>
      <w:r w:rsidR="00664AC7" w:rsidRPr="00664AC7">
        <w:t>Zonderman</w:t>
      </w:r>
      <w:proofErr w:type="spellEnd"/>
      <w:r w:rsidR="00664AC7" w:rsidRPr="00664AC7">
        <w:t xml:space="preserve"> AB. Clinical and bacterial markers of periodontitis and their association with incident all-cause and Alzheimer’s disease dementia in a large national survey. </w:t>
      </w:r>
      <w:r w:rsidR="00664AC7" w:rsidRPr="00664AC7">
        <w:rPr>
          <w:i/>
          <w:iCs/>
        </w:rPr>
        <w:t xml:space="preserve">J </w:t>
      </w:r>
      <w:proofErr w:type="spellStart"/>
      <w:r w:rsidR="00664AC7" w:rsidRPr="00664AC7">
        <w:rPr>
          <w:i/>
          <w:iCs/>
        </w:rPr>
        <w:t>Alzheimers</w:t>
      </w:r>
      <w:proofErr w:type="spellEnd"/>
      <w:r w:rsidR="00664AC7" w:rsidRPr="00664AC7">
        <w:rPr>
          <w:i/>
          <w:iCs/>
        </w:rPr>
        <w:t xml:space="preserve"> Dis</w:t>
      </w:r>
      <w:r w:rsidR="00664AC7" w:rsidRPr="00664AC7">
        <w:t>. 2020;75(1):157–172. doi:10.3233/JAD-200064.</w:t>
      </w:r>
    </w:p>
    <w:p w14:paraId="004F64F7" w14:textId="767997AD" w:rsidR="00C51D0E" w:rsidRDefault="00C51D0E">
      <w:r>
        <w:t>[2</w:t>
      </w:r>
      <w:r w:rsidR="00020AB9">
        <w:t>8</w:t>
      </w:r>
      <w:r>
        <w:t xml:space="preserve">] </w:t>
      </w:r>
      <w:r w:rsidR="00196AA4" w:rsidRPr="00196AA4">
        <w:t>HM Treasury</w:t>
      </w:r>
      <w:r w:rsidR="00196AA4" w:rsidRPr="00196AA4">
        <w:rPr>
          <w:i/>
          <w:iCs/>
        </w:rPr>
        <w:t>. GDP deflators at market prices, and money GDP: March 2025 (Spring Statement &amp; Quarterly National Accounts)</w:t>
      </w:r>
      <w:r w:rsidR="00196AA4" w:rsidRPr="00196AA4">
        <w:t xml:space="preserve"> [Internet]. London: HM Treasury; 2025 Mar [cited 2025 Oct 24]. Available from: </w:t>
      </w:r>
      <w:hyperlink r:id="rId11" w:history="1">
        <w:r w:rsidR="00A53BB6" w:rsidRPr="0061184A">
          <w:rPr>
            <w:rStyle w:val="Hyperlink"/>
          </w:rPr>
          <w:t>https://www.gov.uk/government/statistics/gdp-deflators-at-market-prices-and-money-gdp-march-2025-spring-statement-quarterly-national-accounts</w:t>
        </w:r>
      </w:hyperlink>
    </w:p>
    <w:p w14:paraId="71E7C5AA" w14:textId="335900C7" w:rsidR="00A53BB6" w:rsidRDefault="00A53BB6">
      <w:r>
        <w:t>[2</w:t>
      </w:r>
      <w:r w:rsidR="00020AB9">
        <w:t>9</w:t>
      </w:r>
      <w:r>
        <w:t xml:space="preserve">] </w:t>
      </w:r>
      <w:r w:rsidR="00C331DC" w:rsidRPr="005846B7">
        <w:t xml:space="preserve">Mukadam N, Anderson R, Walsh S, Wittenberg R, Knapp M, </w:t>
      </w:r>
      <w:proofErr w:type="spellStart"/>
      <w:r w:rsidR="00C331DC" w:rsidRPr="005846B7">
        <w:t>Brayne</w:t>
      </w:r>
      <w:proofErr w:type="spellEnd"/>
      <w:r w:rsidR="00C331DC" w:rsidRPr="005846B7">
        <w:t xml:space="preserve"> C, Livingston G. Benefits of population-level interventions for dementia risk factors: an economic modelling study for England. </w:t>
      </w:r>
      <w:r w:rsidR="00C331DC" w:rsidRPr="005846B7">
        <w:rPr>
          <w:i/>
          <w:iCs/>
        </w:rPr>
        <w:t>Lancet Healthy Longev</w:t>
      </w:r>
      <w:r w:rsidR="00C331DC" w:rsidRPr="005846B7">
        <w:t>. 2024;5(9):e567–e577. doi:10.1016/S2666-7568(24)00156-3</w:t>
      </w:r>
    </w:p>
    <w:p w14:paraId="42221C05" w14:textId="1B7F0C23" w:rsidR="005E7A35" w:rsidRDefault="005E7A35">
      <w:r>
        <w:t>[</w:t>
      </w:r>
      <w:r w:rsidR="00020AB9">
        <w:t>30</w:t>
      </w:r>
      <w:r>
        <w:t xml:space="preserve">] </w:t>
      </w:r>
      <w:r w:rsidR="00AF435C" w:rsidRPr="00CF3A4F">
        <w:t xml:space="preserve">Kind P, Hardman G, </w:t>
      </w:r>
      <w:proofErr w:type="spellStart"/>
      <w:r w:rsidR="00AF435C" w:rsidRPr="00CF3A4F">
        <w:t>Macran</w:t>
      </w:r>
      <w:proofErr w:type="spellEnd"/>
      <w:r w:rsidR="00AF435C" w:rsidRPr="00CF3A4F">
        <w:t xml:space="preserve"> S. </w:t>
      </w:r>
      <w:r w:rsidR="00AF435C" w:rsidRPr="00CF3A4F">
        <w:rPr>
          <w:i/>
          <w:iCs/>
        </w:rPr>
        <w:t>UK population norms for EQ-5D.</w:t>
      </w:r>
      <w:r w:rsidR="00AF435C" w:rsidRPr="00CF3A4F">
        <w:t xml:space="preserve"> York: Centre for Health Economics, University of York; 1999 Nov. Report No.: 172.</w:t>
      </w:r>
    </w:p>
    <w:p w14:paraId="451C9F73" w14:textId="73B0E1FC" w:rsidR="006A19A2" w:rsidRDefault="006A19A2">
      <w:r>
        <w:t>[3</w:t>
      </w:r>
      <w:r w:rsidR="00020AB9">
        <w:t>1</w:t>
      </w:r>
      <w:r>
        <w:t xml:space="preserve">] </w:t>
      </w:r>
      <w:r w:rsidR="005E582B" w:rsidRPr="00F51C28">
        <w:rPr>
          <w:lang w:val="en-US"/>
        </w:rPr>
        <w:t xml:space="preserve">Reed C, Barrett A, </w:t>
      </w:r>
      <w:proofErr w:type="spellStart"/>
      <w:r w:rsidR="005E582B" w:rsidRPr="00F51C28">
        <w:rPr>
          <w:lang w:val="en-US"/>
        </w:rPr>
        <w:t>Lebrec</w:t>
      </w:r>
      <w:proofErr w:type="spellEnd"/>
      <w:r w:rsidR="005E582B" w:rsidRPr="00F51C28">
        <w:rPr>
          <w:lang w:val="en-US"/>
        </w:rPr>
        <w:t xml:space="preserve"> J, et al. How useful is the EQ-5D in assessing the impact of caring for people with Alzheimer’s disease? </w:t>
      </w:r>
      <w:r w:rsidR="005E582B" w:rsidRPr="00F51C28">
        <w:rPr>
          <w:i/>
          <w:iCs/>
          <w:lang w:val="en-US"/>
        </w:rPr>
        <w:t>Health Qual Life Outcomes</w:t>
      </w:r>
      <w:r w:rsidR="005E582B" w:rsidRPr="00F51C28">
        <w:rPr>
          <w:lang w:val="en-US"/>
        </w:rPr>
        <w:t>. 2017;15:16. doi:10.1186/s12955-017-0591-2</w:t>
      </w:r>
    </w:p>
    <w:p w14:paraId="65176BB7" w14:textId="77777777" w:rsidR="0066121A" w:rsidRDefault="0066121A"/>
    <w:p w14:paraId="125F54D6" w14:textId="77777777" w:rsidR="00AC40A4" w:rsidRDefault="00AC40A4"/>
    <w:p w14:paraId="1C1FF33E" w14:textId="377429F3" w:rsidR="00AC40A4" w:rsidRDefault="00AC40A4">
      <w:pPr>
        <w:rPr>
          <w:b/>
          <w:bCs/>
        </w:rPr>
      </w:pPr>
      <w:r>
        <w:rPr>
          <w:b/>
          <w:bCs/>
        </w:rPr>
        <w:t xml:space="preserve">Appendix </w:t>
      </w:r>
    </w:p>
    <w:tbl>
      <w:tblPr>
        <w:tblStyle w:val="TableGrid"/>
        <w:tblW w:w="9067" w:type="dxa"/>
        <w:tblLook w:val="04A0" w:firstRow="1" w:lastRow="0" w:firstColumn="1" w:lastColumn="0" w:noHBand="0" w:noVBand="1"/>
      </w:tblPr>
      <w:tblGrid>
        <w:gridCol w:w="1129"/>
        <w:gridCol w:w="3686"/>
        <w:gridCol w:w="4252"/>
      </w:tblGrid>
      <w:tr w:rsidR="006C4940" w:rsidRPr="00077AD9" w14:paraId="68344036" w14:textId="77777777" w:rsidTr="006C4940">
        <w:trPr>
          <w:trHeight w:val="290"/>
        </w:trPr>
        <w:tc>
          <w:tcPr>
            <w:tcW w:w="1129" w:type="dxa"/>
            <w:noWrap/>
          </w:tcPr>
          <w:p w14:paraId="58191AA4" w14:textId="73E54455" w:rsidR="006C4940" w:rsidRPr="00077AD9" w:rsidRDefault="006C4940" w:rsidP="00F42DCF">
            <w:pPr>
              <w:rPr>
                <w:rFonts w:eastAsia="Times New Roman" w:cs="Times New Roman"/>
                <w:b/>
                <w:bCs/>
                <w:color w:val="000000"/>
                <w:kern w:val="0"/>
                <w:sz w:val="22"/>
                <w:szCs w:val="22"/>
                <w:lang w:eastAsia="en-GB"/>
                <w14:ligatures w14:val="none"/>
              </w:rPr>
            </w:pPr>
            <w:r>
              <w:rPr>
                <w:rFonts w:eastAsia="Times New Roman" w:cs="Times New Roman"/>
                <w:b/>
                <w:bCs/>
                <w:color w:val="000000"/>
                <w:kern w:val="0"/>
                <w:sz w:val="22"/>
                <w:szCs w:val="22"/>
                <w:lang w:eastAsia="en-GB"/>
                <w14:ligatures w14:val="none"/>
              </w:rPr>
              <w:t>Age</w:t>
            </w:r>
          </w:p>
        </w:tc>
        <w:tc>
          <w:tcPr>
            <w:tcW w:w="3686" w:type="dxa"/>
          </w:tcPr>
          <w:p w14:paraId="561FDA65" w14:textId="7E1D568E" w:rsidR="006C4940" w:rsidRPr="00077AD9" w:rsidRDefault="006C4940" w:rsidP="00F42DCF">
            <w:pPr>
              <w:rPr>
                <w:rFonts w:eastAsia="Times New Roman" w:cs="Times New Roman"/>
                <w:b/>
                <w:bCs/>
                <w:color w:val="000000"/>
                <w:kern w:val="0"/>
                <w:sz w:val="22"/>
                <w:szCs w:val="22"/>
                <w:lang w:eastAsia="en-GB"/>
                <w14:ligatures w14:val="none"/>
              </w:rPr>
            </w:pPr>
            <w:r>
              <w:rPr>
                <w:rFonts w:eastAsia="Times New Roman" w:cs="Times New Roman"/>
                <w:b/>
                <w:bCs/>
                <w:color w:val="000000"/>
                <w:kern w:val="0"/>
                <w:sz w:val="22"/>
                <w:szCs w:val="22"/>
                <w:lang w:eastAsia="en-GB"/>
                <w14:ligatures w14:val="none"/>
              </w:rPr>
              <w:t>Male</w:t>
            </w:r>
          </w:p>
        </w:tc>
        <w:tc>
          <w:tcPr>
            <w:tcW w:w="4252" w:type="dxa"/>
          </w:tcPr>
          <w:p w14:paraId="1F0A4636" w14:textId="180E54AC" w:rsidR="006C4940" w:rsidRPr="00077AD9" w:rsidRDefault="006C4940" w:rsidP="00F42DCF">
            <w:pPr>
              <w:rPr>
                <w:rFonts w:eastAsia="Times New Roman" w:cs="Times New Roman"/>
                <w:b/>
                <w:bCs/>
                <w:color w:val="000000"/>
                <w:kern w:val="0"/>
                <w:sz w:val="22"/>
                <w:szCs w:val="22"/>
                <w:lang w:eastAsia="en-GB"/>
                <w14:ligatures w14:val="none"/>
              </w:rPr>
            </w:pPr>
            <w:r>
              <w:rPr>
                <w:rFonts w:eastAsia="Times New Roman" w:cs="Times New Roman"/>
                <w:b/>
                <w:bCs/>
                <w:color w:val="000000"/>
                <w:kern w:val="0"/>
                <w:sz w:val="22"/>
                <w:szCs w:val="22"/>
                <w:lang w:eastAsia="en-GB"/>
                <w14:ligatures w14:val="none"/>
              </w:rPr>
              <w:t>Female</w:t>
            </w:r>
          </w:p>
        </w:tc>
      </w:tr>
      <w:tr w:rsidR="00E32F50" w:rsidRPr="00077AD9" w14:paraId="36F4CCAE" w14:textId="77777777" w:rsidTr="006C4940">
        <w:trPr>
          <w:trHeight w:val="290"/>
        </w:trPr>
        <w:tc>
          <w:tcPr>
            <w:tcW w:w="1129" w:type="dxa"/>
            <w:noWrap/>
          </w:tcPr>
          <w:p w14:paraId="2A4B0028" w14:textId="32056455" w:rsidR="00E32F50" w:rsidRPr="00077AD9" w:rsidRDefault="00E32F50" w:rsidP="00E32F50">
            <w:pPr>
              <w:rPr>
                <w:rFonts w:eastAsia="Times New Roman" w:cs="Times New Roman"/>
                <w:b/>
                <w:bCs/>
                <w:color w:val="000000"/>
                <w:kern w:val="0"/>
                <w:sz w:val="22"/>
                <w:szCs w:val="22"/>
                <w:lang w:eastAsia="en-GB"/>
                <w14:ligatures w14:val="none"/>
              </w:rPr>
            </w:pPr>
            <w:r>
              <w:rPr>
                <w:rFonts w:eastAsia="Times New Roman" w:cs="Times New Roman"/>
                <w:b/>
                <w:bCs/>
                <w:color w:val="000000"/>
                <w:kern w:val="0"/>
                <w:sz w:val="22"/>
                <w:szCs w:val="22"/>
                <w:lang w:eastAsia="en-GB"/>
                <w14:ligatures w14:val="none"/>
              </w:rPr>
              <w:t>35</w:t>
            </w:r>
          </w:p>
        </w:tc>
        <w:tc>
          <w:tcPr>
            <w:tcW w:w="3686" w:type="dxa"/>
          </w:tcPr>
          <w:p w14:paraId="1A51CEA2" w14:textId="6E478520" w:rsidR="00E32F50" w:rsidRPr="00077AD9" w:rsidRDefault="00E32F50" w:rsidP="00E32F50">
            <w:pPr>
              <w:rPr>
                <w:rFonts w:eastAsia="Times New Roman" w:cs="Times New Roman"/>
                <w:b/>
                <w:bCs/>
                <w:color w:val="000000"/>
                <w:kern w:val="0"/>
                <w:sz w:val="22"/>
                <w:szCs w:val="22"/>
                <w:lang w:eastAsia="en-GB"/>
                <w14:ligatures w14:val="none"/>
              </w:rPr>
            </w:pPr>
            <w:r w:rsidRPr="00B90EF8">
              <w:t>0.001129638</w:t>
            </w:r>
          </w:p>
        </w:tc>
        <w:tc>
          <w:tcPr>
            <w:tcW w:w="4252" w:type="dxa"/>
          </w:tcPr>
          <w:p w14:paraId="4F70D6FF" w14:textId="57D4ECD2" w:rsidR="00E32F50" w:rsidRPr="00077AD9" w:rsidRDefault="00E32F50" w:rsidP="00E32F50">
            <w:pPr>
              <w:rPr>
                <w:rFonts w:eastAsia="Times New Roman" w:cs="Times New Roman"/>
                <w:b/>
                <w:bCs/>
                <w:color w:val="000000"/>
                <w:kern w:val="0"/>
                <w:sz w:val="22"/>
                <w:szCs w:val="22"/>
                <w:lang w:eastAsia="en-GB"/>
                <w14:ligatures w14:val="none"/>
              </w:rPr>
            </w:pPr>
            <w:r w:rsidRPr="000E1901">
              <w:t>0.000631199</w:t>
            </w:r>
          </w:p>
        </w:tc>
      </w:tr>
      <w:tr w:rsidR="00E32F50" w:rsidRPr="00077AD9" w14:paraId="79921484" w14:textId="66F5F8AD" w:rsidTr="006C4940">
        <w:trPr>
          <w:trHeight w:val="290"/>
        </w:trPr>
        <w:tc>
          <w:tcPr>
            <w:tcW w:w="1129" w:type="dxa"/>
            <w:noWrap/>
            <w:hideMark/>
          </w:tcPr>
          <w:p w14:paraId="7332A934"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36</w:t>
            </w:r>
          </w:p>
        </w:tc>
        <w:tc>
          <w:tcPr>
            <w:tcW w:w="3686" w:type="dxa"/>
          </w:tcPr>
          <w:p w14:paraId="3981418B" w14:textId="48CB2106" w:rsidR="00E32F50" w:rsidRPr="00077AD9" w:rsidRDefault="00E32F50" w:rsidP="00E32F50">
            <w:pPr>
              <w:rPr>
                <w:rFonts w:eastAsia="Times New Roman" w:cs="Times New Roman"/>
                <w:b/>
                <w:bCs/>
                <w:color w:val="000000"/>
                <w:kern w:val="0"/>
                <w:sz w:val="22"/>
                <w:szCs w:val="22"/>
                <w:lang w:eastAsia="en-GB"/>
                <w14:ligatures w14:val="none"/>
              </w:rPr>
            </w:pPr>
            <w:r w:rsidRPr="00B90EF8">
              <w:t>0.001270807</w:t>
            </w:r>
          </w:p>
        </w:tc>
        <w:tc>
          <w:tcPr>
            <w:tcW w:w="4252" w:type="dxa"/>
          </w:tcPr>
          <w:p w14:paraId="0551E1FD" w14:textId="1E8E18D8" w:rsidR="00E32F50" w:rsidRPr="00077AD9" w:rsidRDefault="00E32F50" w:rsidP="00E32F50">
            <w:pPr>
              <w:rPr>
                <w:rFonts w:eastAsia="Times New Roman" w:cs="Times New Roman"/>
                <w:b/>
                <w:bCs/>
                <w:color w:val="000000"/>
                <w:kern w:val="0"/>
                <w:sz w:val="22"/>
                <w:szCs w:val="22"/>
                <w:lang w:eastAsia="en-GB"/>
                <w14:ligatures w14:val="none"/>
              </w:rPr>
            </w:pPr>
            <w:r w:rsidRPr="000E1901">
              <w:t>0.000622194</w:t>
            </w:r>
          </w:p>
        </w:tc>
      </w:tr>
      <w:tr w:rsidR="00E32F50" w:rsidRPr="00077AD9" w14:paraId="0BD0AFE7" w14:textId="42EDDDF6" w:rsidTr="006C4940">
        <w:trPr>
          <w:trHeight w:val="290"/>
        </w:trPr>
        <w:tc>
          <w:tcPr>
            <w:tcW w:w="1129" w:type="dxa"/>
            <w:noWrap/>
            <w:hideMark/>
          </w:tcPr>
          <w:p w14:paraId="742A0A0E"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37</w:t>
            </w:r>
          </w:p>
        </w:tc>
        <w:tc>
          <w:tcPr>
            <w:tcW w:w="3686" w:type="dxa"/>
          </w:tcPr>
          <w:p w14:paraId="553B3AE5" w14:textId="33BEC70F" w:rsidR="00E32F50" w:rsidRPr="00077AD9" w:rsidRDefault="00E32F50" w:rsidP="00E32F50">
            <w:pPr>
              <w:rPr>
                <w:rFonts w:eastAsia="Times New Roman" w:cs="Times New Roman"/>
                <w:b/>
                <w:bCs/>
                <w:color w:val="000000"/>
                <w:kern w:val="0"/>
                <w:sz w:val="22"/>
                <w:szCs w:val="22"/>
                <w:lang w:eastAsia="en-GB"/>
                <w14:ligatures w14:val="none"/>
              </w:rPr>
            </w:pPr>
            <w:r w:rsidRPr="00B90EF8">
              <w:t>0.001342901</w:t>
            </w:r>
          </w:p>
        </w:tc>
        <w:tc>
          <w:tcPr>
            <w:tcW w:w="4252" w:type="dxa"/>
          </w:tcPr>
          <w:p w14:paraId="3A68F09F" w14:textId="4C5BE72B" w:rsidR="00E32F50" w:rsidRPr="00077AD9" w:rsidRDefault="00E32F50" w:rsidP="00E32F50">
            <w:pPr>
              <w:rPr>
                <w:rFonts w:eastAsia="Times New Roman" w:cs="Times New Roman"/>
                <w:b/>
                <w:bCs/>
                <w:color w:val="000000"/>
                <w:kern w:val="0"/>
                <w:sz w:val="22"/>
                <w:szCs w:val="22"/>
                <w:lang w:eastAsia="en-GB"/>
                <w14:ligatures w14:val="none"/>
              </w:rPr>
            </w:pPr>
            <w:r w:rsidRPr="000E1901">
              <w:t>0.000744277</w:t>
            </w:r>
          </w:p>
        </w:tc>
      </w:tr>
      <w:tr w:rsidR="00E32F50" w:rsidRPr="00077AD9" w14:paraId="6B673C77" w14:textId="7C117A75" w:rsidTr="006C4940">
        <w:trPr>
          <w:trHeight w:val="290"/>
        </w:trPr>
        <w:tc>
          <w:tcPr>
            <w:tcW w:w="1129" w:type="dxa"/>
            <w:noWrap/>
            <w:hideMark/>
          </w:tcPr>
          <w:p w14:paraId="5FF8EB49"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38</w:t>
            </w:r>
          </w:p>
        </w:tc>
        <w:tc>
          <w:tcPr>
            <w:tcW w:w="3686" w:type="dxa"/>
          </w:tcPr>
          <w:p w14:paraId="414DBC39" w14:textId="38E76929" w:rsidR="00E32F50" w:rsidRPr="00077AD9" w:rsidRDefault="00E32F50" w:rsidP="00E32F50">
            <w:pPr>
              <w:rPr>
                <w:rFonts w:eastAsia="Times New Roman" w:cs="Times New Roman"/>
                <w:b/>
                <w:bCs/>
                <w:color w:val="000000"/>
                <w:kern w:val="0"/>
                <w:sz w:val="22"/>
                <w:szCs w:val="22"/>
                <w:lang w:eastAsia="en-GB"/>
                <w14:ligatures w14:val="none"/>
              </w:rPr>
            </w:pPr>
            <w:r w:rsidRPr="00B90EF8">
              <w:t>0.001447046</w:t>
            </w:r>
          </w:p>
        </w:tc>
        <w:tc>
          <w:tcPr>
            <w:tcW w:w="4252" w:type="dxa"/>
          </w:tcPr>
          <w:p w14:paraId="4593D037" w14:textId="7CC02825" w:rsidR="00E32F50" w:rsidRPr="00077AD9" w:rsidRDefault="00E32F50" w:rsidP="00E32F50">
            <w:pPr>
              <w:rPr>
                <w:rFonts w:eastAsia="Times New Roman" w:cs="Times New Roman"/>
                <w:b/>
                <w:bCs/>
                <w:color w:val="000000"/>
                <w:kern w:val="0"/>
                <w:sz w:val="22"/>
                <w:szCs w:val="22"/>
                <w:lang w:eastAsia="en-GB"/>
                <w14:ligatures w14:val="none"/>
              </w:rPr>
            </w:pPr>
            <w:r w:rsidRPr="000E1901">
              <w:t>0.000870379</w:t>
            </w:r>
          </w:p>
        </w:tc>
      </w:tr>
      <w:tr w:rsidR="00E32F50" w:rsidRPr="00077AD9" w14:paraId="53246C4D" w14:textId="14A776A4" w:rsidTr="006C4940">
        <w:trPr>
          <w:trHeight w:val="290"/>
        </w:trPr>
        <w:tc>
          <w:tcPr>
            <w:tcW w:w="1129" w:type="dxa"/>
            <w:noWrap/>
            <w:hideMark/>
          </w:tcPr>
          <w:p w14:paraId="72877F1D"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39</w:t>
            </w:r>
          </w:p>
        </w:tc>
        <w:tc>
          <w:tcPr>
            <w:tcW w:w="3686" w:type="dxa"/>
          </w:tcPr>
          <w:p w14:paraId="727013FE" w14:textId="20BA1427" w:rsidR="00E32F50" w:rsidRPr="00077AD9" w:rsidRDefault="00E32F50" w:rsidP="00E32F50">
            <w:pPr>
              <w:rPr>
                <w:rFonts w:eastAsia="Times New Roman" w:cs="Times New Roman"/>
                <w:b/>
                <w:bCs/>
                <w:color w:val="000000"/>
                <w:kern w:val="0"/>
                <w:sz w:val="22"/>
                <w:szCs w:val="22"/>
                <w:lang w:eastAsia="en-GB"/>
                <w14:ligatures w14:val="none"/>
              </w:rPr>
            </w:pPr>
            <w:r w:rsidRPr="00B90EF8">
              <w:t>0.001617307</w:t>
            </w:r>
          </w:p>
        </w:tc>
        <w:tc>
          <w:tcPr>
            <w:tcW w:w="4252" w:type="dxa"/>
          </w:tcPr>
          <w:p w14:paraId="777F3802" w14:textId="72D1173D" w:rsidR="00E32F50" w:rsidRPr="00077AD9" w:rsidRDefault="00E32F50" w:rsidP="00E32F50">
            <w:pPr>
              <w:rPr>
                <w:rFonts w:eastAsia="Times New Roman" w:cs="Times New Roman"/>
                <w:b/>
                <w:bCs/>
                <w:color w:val="000000"/>
                <w:kern w:val="0"/>
                <w:sz w:val="22"/>
                <w:szCs w:val="22"/>
                <w:lang w:eastAsia="en-GB"/>
                <w14:ligatures w14:val="none"/>
              </w:rPr>
            </w:pPr>
            <w:r w:rsidRPr="000E1901">
              <w:t>0.000943445</w:t>
            </w:r>
          </w:p>
        </w:tc>
      </w:tr>
      <w:tr w:rsidR="00E32F50" w:rsidRPr="00077AD9" w14:paraId="5330E7A9" w14:textId="7594080B" w:rsidTr="006C4940">
        <w:trPr>
          <w:trHeight w:val="290"/>
        </w:trPr>
        <w:tc>
          <w:tcPr>
            <w:tcW w:w="1129" w:type="dxa"/>
            <w:noWrap/>
            <w:hideMark/>
          </w:tcPr>
          <w:p w14:paraId="375BAE0D"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40</w:t>
            </w:r>
          </w:p>
        </w:tc>
        <w:tc>
          <w:tcPr>
            <w:tcW w:w="3686" w:type="dxa"/>
          </w:tcPr>
          <w:p w14:paraId="6F1C69CF" w14:textId="1DA3CFDF" w:rsidR="00E32F50" w:rsidRPr="00077AD9" w:rsidRDefault="00E32F50" w:rsidP="00E32F50">
            <w:pPr>
              <w:rPr>
                <w:rFonts w:eastAsia="Times New Roman" w:cs="Times New Roman"/>
                <w:b/>
                <w:bCs/>
                <w:color w:val="000000"/>
                <w:kern w:val="0"/>
                <w:sz w:val="22"/>
                <w:szCs w:val="22"/>
                <w:lang w:eastAsia="en-GB"/>
                <w14:ligatures w14:val="none"/>
              </w:rPr>
            </w:pPr>
            <w:r w:rsidRPr="00B90EF8">
              <w:t>0.0017325</w:t>
            </w:r>
          </w:p>
        </w:tc>
        <w:tc>
          <w:tcPr>
            <w:tcW w:w="4252" w:type="dxa"/>
          </w:tcPr>
          <w:p w14:paraId="4B057386" w14:textId="5A756C7B" w:rsidR="00E32F50" w:rsidRPr="00077AD9" w:rsidRDefault="00E32F50" w:rsidP="00E32F50">
            <w:pPr>
              <w:rPr>
                <w:rFonts w:eastAsia="Times New Roman" w:cs="Times New Roman"/>
                <w:b/>
                <w:bCs/>
                <w:color w:val="000000"/>
                <w:kern w:val="0"/>
                <w:sz w:val="22"/>
                <w:szCs w:val="22"/>
                <w:lang w:eastAsia="en-GB"/>
                <w14:ligatures w14:val="none"/>
              </w:rPr>
            </w:pPr>
            <w:r w:rsidRPr="000E1901">
              <w:t>0.001004504</w:t>
            </w:r>
          </w:p>
        </w:tc>
      </w:tr>
      <w:tr w:rsidR="00E32F50" w:rsidRPr="00077AD9" w14:paraId="6AE56130" w14:textId="1490BC4E" w:rsidTr="006C4940">
        <w:trPr>
          <w:trHeight w:val="290"/>
        </w:trPr>
        <w:tc>
          <w:tcPr>
            <w:tcW w:w="1129" w:type="dxa"/>
            <w:noWrap/>
            <w:hideMark/>
          </w:tcPr>
          <w:p w14:paraId="16342E6A"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41</w:t>
            </w:r>
          </w:p>
        </w:tc>
        <w:tc>
          <w:tcPr>
            <w:tcW w:w="3686" w:type="dxa"/>
          </w:tcPr>
          <w:p w14:paraId="573C0867" w14:textId="306A5E3A" w:rsidR="00E32F50" w:rsidRPr="00077AD9" w:rsidRDefault="00E32F50" w:rsidP="00E32F50">
            <w:pPr>
              <w:rPr>
                <w:rFonts w:eastAsia="Times New Roman" w:cs="Times New Roman"/>
                <w:b/>
                <w:bCs/>
                <w:color w:val="000000"/>
                <w:kern w:val="0"/>
                <w:sz w:val="22"/>
                <w:szCs w:val="22"/>
                <w:lang w:eastAsia="en-GB"/>
                <w14:ligatures w14:val="none"/>
              </w:rPr>
            </w:pPr>
            <w:r w:rsidRPr="00B90EF8">
              <w:t>0.001872753</w:t>
            </w:r>
          </w:p>
        </w:tc>
        <w:tc>
          <w:tcPr>
            <w:tcW w:w="4252" w:type="dxa"/>
          </w:tcPr>
          <w:p w14:paraId="0F94BC2E" w14:textId="65CF851F" w:rsidR="00E32F50" w:rsidRPr="00077AD9" w:rsidRDefault="00E32F50" w:rsidP="00E32F50">
            <w:pPr>
              <w:rPr>
                <w:rFonts w:eastAsia="Times New Roman" w:cs="Times New Roman"/>
                <w:b/>
                <w:bCs/>
                <w:color w:val="000000"/>
                <w:kern w:val="0"/>
                <w:sz w:val="22"/>
                <w:szCs w:val="22"/>
                <w:lang w:eastAsia="en-GB"/>
                <w14:ligatures w14:val="none"/>
              </w:rPr>
            </w:pPr>
            <w:r w:rsidRPr="000E1901">
              <w:t>0.00107758</w:t>
            </w:r>
          </w:p>
        </w:tc>
      </w:tr>
      <w:tr w:rsidR="00E32F50" w:rsidRPr="00077AD9" w14:paraId="11D150DE" w14:textId="160EDC1F" w:rsidTr="006C4940">
        <w:trPr>
          <w:trHeight w:val="290"/>
        </w:trPr>
        <w:tc>
          <w:tcPr>
            <w:tcW w:w="1129" w:type="dxa"/>
            <w:noWrap/>
            <w:hideMark/>
          </w:tcPr>
          <w:p w14:paraId="7CCE4F9E"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42</w:t>
            </w:r>
          </w:p>
        </w:tc>
        <w:tc>
          <w:tcPr>
            <w:tcW w:w="3686" w:type="dxa"/>
          </w:tcPr>
          <w:p w14:paraId="3995C7C6" w14:textId="7BADA418" w:rsidR="00E32F50" w:rsidRPr="00077AD9" w:rsidRDefault="00E32F50" w:rsidP="00E32F50">
            <w:pPr>
              <w:rPr>
                <w:rFonts w:eastAsia="Times New Roman" w:cs="Times New Roman"/>
                <w:b/>
                <w:bCs/>
                <w:color w:val="000000"/>
                <w:kern w:val="0"/>
                <w:sz w:val="22"/>
                <w:szCs w:val="22"/>
                <w:lang w:eastAsia="en-GB"/>
                <w14:ligatures w14:val="none"/>
              </w:rPr>
            </w:pPr>
            <w:r w:rsidRPr="00B90EF8">
              <w:t>0.001971943</w:t>
            </w:r>
          </w:p>
        </w:tc>
        <w:tc>
          <w:tcPr>
            <w:tcW w:w="4252" w:type="dxa"/>
          </w:tcPr>
          <w:p w14:paraId="531F5765" w14:textId="6532D951" w:rsidR="00E32F50" w:rsidRPr="00077AD9" w:rsidRDefault="00E32F50" w:rsidP="00E32F50">
            <w:pPr>
              <w:rPr>
                <w:rFonts w:eastAsia="Times New Roman" w:cs="Times New Roman"/>
                <w:b/>
                <w:bCs/>
                <w:color w:val="000000"/>
                <w:kern w:val="0"/>
                <w:sz w:val="22"/>
                <w:szCs w:val="22"/>
                <w:lang w:eastAsia="en-GB"/>
                <w14:ligatures w14:val="none"/>
              </w:rPr>
            </w:pPr>
            <w:r w:rsidRPr="000E1901">
              <w:t>0.001199719</w:t>
            </w:r>
          </w:p>
        </w:tc>
      </w:tr>
      <w:tr w:rsidR="00E32F50" w:rsidRPr="00077AD9" w14:paraId="06B11AA0" w14:textId="1C7E3DEF" w:rsidTr="006C4940">
        <w:trPr>
          <w:trHeight w:val="290"/>
        </w:trPr>
        <w:tc>
          <w:tcPr>
            <w:tcW w:w="1129" w:type="dxa"/>
            <w:noWrap/>
            <w:hideMark/>
          </w:tcPr>
          <w:p w14:paraId="261820DA"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lastRenderedPageBreak/>
              <w:t>43</w:t>
            </w:r>
          </w:p>
        </w:tc>
        <w:tc>
          <w:tcPr>
            <w:tcW w:w="3686" w:type="dxa"/>
          </w:tcPr>
          <w:p w14:paraId="0CDA452F" w14:textId="4F7D226E" w:rsidR="00E32F50" w:rsidRPr="00077AD9" w:rsidRDefault="00E32F50" w:rsidP="00E32F50">
            <w:pPr>
              <w:rPr>
                <w:rFonts w:eastAsia="Times New Roman" w:cs="Times New Roman"/>
                <w:b/>
                <w:bCs/>
                <w:color w:val="000000"/>
                <w:kern w:val="0"/>
                <w:sz w:val="22"/>
                <w:szCs w:val="22"/>
                <w:lang w:eastAsia="en-GB"/>
                <w14:ligatures w14:val="none"/>
              </w:rPr>
            </w:pPr>
            <w:r w:rsidRPr="00B90EF8">
              <w:t>0.00211724</w:t>
            </w:r>
          </w:p>
        </w:tc>
        <w:tc>
          <w:tcPr>
            <w:tcW w:w="4252" w:type="dxa"/>
          </w:tcPr>
          <w:p w14:paraId="321AB2B2" w14:textId="6AC7D735" w:rsidR="00E32F50" w:rsidRPr="00077AD9" w:rsidRDefault="00E32F50" w:rsidP="00E32F50">
            <w:pPr>
              <w:rPr>
                <w:rFonts w:eastAsia="Times New Roman" w:cs="Times New Roman"/>
                <w:b/>
                <w:bCs/>
                <w:color w:val="000000"/>
                <w:kern w:val="0"/>
                <w:sz w:val="22"/>
                <w:szCs w:val="22"/>
                <w:lang w:eastAsia="en-GB"/>
                <w14:ligatures w14:val="none"/>
              </w:rPr>
            </w:pPr>
            <w:r w:rsidRPr="000E1901">
              <w:t>0.001238767</w:t>
            </w:r>
          </w:p>
        </w:tc>
      </w:tr>
      <w:tr w:rsidR="00E32F50" w:rsidRPr="00077AD9" w14:paraId="4DBDC723" w14:textId="080454B5" w:rsidTr="006C4940">
        <w:trPr>
          <w:trHeight w:val="290"/>
        </w:trPr>
        <w:tc>
          <w:tcPr>
            <w:tcW w:w="1129" w:type="dxa"/>
            <w:noWrap/>
            <w:hideMark/>
          </w:tcPr>
          <w:p w14:paraId="53570DEB"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44</w:t>
            </w:r>
          </w:p>
        </w:tc>
        <w:tc>
          <w:tcPr>
            <w:tcW w:w="3686" w:type="dxa"/>
          </w:tcPr>
          <w:p w14:paraId="5BF5F08F" w14:textId="0E9EBD97" w:rsidR="00E32F50" w:rsidRPr="00077AD9" w:rsidRDefault="00E32F50" w:rsidP="00E32F50">
            <w:pPr>
              <w:rPr>
                <w:rFonts w:eastAsia="Times New Roman" w:cs="Times New Roman"/>
                <w:b/>
                <w:bCs/>
                <w:color w:val="000000"/>
                <w:kern w:val="0"/>
                <w:sz w:val="22"/>
                <w:szCs w:val="22"/>
                <w:lang w:eastAsia="en-GB"/>
                <w14:ligatures w14:val="none"/>
              </w:rPr>
            </w:pPr>
            <w:r w:rsidRPr="00B90EF8">
              <w:t>0.002277592</w:t>
            </w:r>
          </w:p>
        </w:tc>
        <w:tc>
          <w:tcPr>
            <w:tcW w:w="4252" w:type="dxa"/>
          </w:tcPr>
          <w:p w14:paraId="29325821" w14:textId="0F9803D8" w:rsidR="00E32F50" w:rsidRPr="00077AD9" w:rsidRDefault="00E32F50" w:rsidP="00E32F50">
            <w:pPr>
              <w:rPr>
                <w:rFonts w:eastAsia="Times New Roman" w:cs="Times New Roman"/>
                <w:b/>
                <w:bCs/>
                <w:color w:val="000000"/>
                <w:kern w:val="0"/>
                <w:sz w:val="22"/>
                <w:szCs w:val="22"/>
                <w:lang w:eastAsia="en-GB"/>
                <w14:ligatures w14:val="none"/>
              </w:rPr>
            </w:pPr>
            <w:r w:rsidRPr="000E1901">
              <w:t>0.001387963</w:t>
            </w:r>
          </w:p>
        </w:tc>
      </w:tr>
      <w:tr w:rsidR="00E32F50" w:rsidRPr="00077AD9" w14:paraId="412539C1" w14:textId="4983CA2F" w:rsidTr="006C4940">
        <w:trPr>
          <w:trHeight w:val="290"/>
        </w:trPr>
        <w:tc>
          <w:tcPr>
            <w:tcW w:w="1129" w:type="dxa"/>
            <w:noWrap/>
            <w:hideMark/>
          </w:tcPr>
          <w:p w14:paraId="048D7098"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45</w:t>
            </w:r>
          </w:p>
        </w:tc>
        <w:tc>
          <w:tcPr>
            <w:tcW w:w="3686" w:type="dxa"/>
          </w:tcPr>
          <w:p w14:paraId="3FF16035" w14:textId="7ADC0558" w:rsidR="00E32F50" w:rsidRPr="00077AD9" w:rsidRDefault="00E32F50" w:rsidP="00E32F50">
            <w:pPr>
              <w:rPr>
                <w:rFonts w:eastAsia="Times New Roman" w:cs="Times New Roman"/>
                <w:b/>
                <w:bCs/>
                <w:color w:val="000000"/>
                <w:kern w:val="0"/>
                <w:sz w:val="22"/>
                <w:szCs w:val="22"/>
                <w:lang w:eastAsia="en-GB"/>
                <w14:ligatures w14:val="none"/>
              </w:rPr>
            </w:pPr>
            <w:r w:rsidRPr="00B90EF8">
              <w:t>0.002506138</w:t>
            </w:r>
          </w:p>
        </w:tc>
        <w:tc>
          <w:tcPr>
            <w:tcW w:w="4252" w:type="dxa"/>
          </w:tcPr>
          <w:p w14:paraId="5FF05B4B" w14:textId="55D8250C" w:rsidR="00E32F50" w:rsidRPr="00077AD9" w:rsidRDefault="00E32F50" w:rsidP="00E32F50">
            <w:pPr>
              <w:rPr>
                <w:rFonts w:eastAsia="Times New Roman" w:cs="Times New Roman"/>
                <w:b/>
                <w:bCs/>
                <w:color w:val="000000"/>
                <w:kern w:val="0"/>
                <w:sz w:val="22"/>
                <w:szCs w:val="22"/>
                <w:lang w:eastAsia="en-GB"/>
                <w14:ligatures w14:val="none"/>
              </w:rPr>
            </w:pPr>
            <w:r w:rsidRPr="000E1901">
              <w:t>0.001474086</w:t>
            </w:r>
          </w:p>
        </w:tc>
      </w:tr>
      <w:tr w:rsidR="00E32F50" w:rsidRPr="00077AD9" w14:paraId="569FA0A7" w14:textId="5938A552" w:rsidTr="006C4940">
        <w:trPr>
          <w:trHeight w:val="290"/>
        </w:trPr>
        <w:tc>
          <w:tcPr>
            <w:tcW w:w="1129" w:type="dxa"/>
            <w:noWrap/>
            <w:hideMark/>
          </w:tcPr>
          <w:p w14:paraId="4C258657"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46</w:t>
            </w:r>
          </w:p>
        </w:tc>
        <w:tc>
          <w:tcPr>
            <w:tcW w:w="3686" w:type="dxa"/>
          </w:tcPr>
          <w:p w14:paraId="7B870C85" w14:textId="65C609B6" w:rsidR="00E32F50" w:rsidRPr="00077AD9" w:rsidRDefault="00E32F50" w:rsidP="00E32F50">
            <w:pPr>
              <w:rPr>
                <w:rFonts w:eastAsia="Times New Roman" w:cs="Times New Roman"/>
                <w:b/>
                <w:bCs/>
                <w:color w:val="000000"/>
                <w:kern w:val="0"/>
                <w:sz w:val="22"/>
                <w:szCs w:val="22"/>
                <w:lang w:eastAsia="en-GB"/>
                <w14:ligatures w14:val="none"/>
              </w:rPr>
            </w:pPr>
            <w:r w:rsidRPr="00B90EF8">
              <w:t>0.002683598</w:t>
            </w:r>
          </w:p>
        </w:tc>
        <w:tc>
          <w:tcPr>
            <w:tcW w:w="4252" w:type="dxa"/>
          </w:tcPr>
          <w:p w14:paraId="6D2B2E1A" w14:textId="6012244F" w:rsidR="00E32F50" w:rsidRPr="00077AD9" w:rsidRDefault="00E32F50" w:rsidP="00E32F50">
            <w:pPr>
              <w:rPr>
                <w:rFonts w:eastAsia="Times New Roman" w:cs="Times New Roman"/>
                <w:b/>
                <w:bCs/>
                <w:color w:val="000000"/>
                <w:kern w:val="0"/>
                <w:sz w:val="22"/>
                <w:szCs w:val="22"/>
                <w:lang w:eastAsia="en-GB"/>
                <w14:ligatures w14:val="none"/>
              </w:rPr>
            </w:pPr>
            <w:r w:rsidRPr="000E1901">
              <w:t>0.00163133</w:t>
            </w:r>
          </w:p>
        </w:tc>
      </w:tr>
      <w:tr w:rsidR="00E32F50" w:rsidRPr="00077AD9" w14:paraId="5762E12F" w14:textId="0E35AF6E" w:rsidTr="006C4940">
        <w:trPr>
          <w:trHeight w:val="290"/>
        </w:trPr>
        <w:tc>
          <w:tcPr>
            <w:tcW w:w="1129" w:type="dxa"/>
            <w:noWrap/>
            <w:hideMark/>
          </w:tcPr>
          <w:p w14:paraId="44E319D5"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47</w:t>
            </w:r>
          </w:p>
        </w:tc>
        <w:tc>
          <w:tcPr>
            <w:tcW w:w="3686" w:type="dxa"/>
          </w:tcPr>
          <w:p w14:paraId="1E32BDD8" w14:textId="796F77FC" w:rsidR="00E32F50" w:rsidRPr="00077AD9" w:rsidRDefault="00E32F50" w:rsidP="00E32F50">
            <w:pPr>
              <w:rPr>
                <w:rFonts w:eastAsia="Times New Roman" w:cs="Times New Roman"/>
                <w:b/>
                <w:bCs/>
                <w:color w:val="000000"/>
                <w:kern w:val="0"/>
                <w:sz w:val="22"/>
                <w:szCs w:val="22"/>
                <w:lang w:eastAsia="en-GB"/>
                <w14:ligatures w14:val="none"/>
              </w:rPr>
            </w:pPr>
            <w:r w:rsidRPr="00B90EF8">
              <w:t>0.002940319</w:t>
            </w:r>
          </w:p>
        </w:tc>
        <w:tc>
          <w:tcPr>
            <w:tcW w:w="4252" w:type="dxa"/>
          </w:tcPr>
          <w:p w14:paraId="3C97CA61" w14:textId="3307DA91" w:rsidR="00E32F50" w:rsidRPr="00077AD9" w:rsidRDefault="00E32F50" w:rsidP="00E32F50">
            <w:pPr>
              <w:rPr>
                <w:rFonts w:eastAsia="Times New Roman" w:cs="Times New Roman"/>
                <w:b/>
                <w:bCs/>
                <w:color w:val="000000"/>
                <w:kern w:val="0"/>
                <w:sz w:val="22"/>
                <w:szCs w:val="22"/>
                <w:lang w:eastAsia="en-GB"/>
                <w14:ligatures w14:val="none"/>
              </w:rPr>
            </w:pPr>
            <w:r w:rsidRPr="000E1901">
              <w:t>0.00191884</w:t>
            </w:r>
          </w:p>
        </w:tc>
      </w:tr>
      <w:tr w:rsidR="00E32F50" w:rsidRPr="00077AD9" w14:paraId="64E9B2AC" w14:textId="74F4BD47" w:rsidTr="006C4940">
        <w:trPr>
          <w:trHeight w:val="290"/>
        </w:trPr>
        <w:tc>
          <w:tcPr>
            <w:tcW w:w="1129" w:type="dxa"/>
            <w:noWrap/>
            <w:hideMark/>
          </w:tcPr>
          <w:p w14:paraId="0765BBFE"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48</w:t>
            </w:r>
          </w:p>
        </w:tc>
        <w:tc>
          <w:tcPr>
            <w:tcW w:w="3686" w:type="dxa"/>
          </w:tcPr>
          <w:p w14:paraId="016CCAB8" w14:textId="445AFBD4" w:rsidR="00E32F50" w:rsidRPr="00077AD9" w:rsidRDefault="00E32F50" w:rsidP="00E32F50">
            <w:pPr>
              <w:rPr>
                <w:rFonts w:eastAsia="Times New Roman" w:cs="Times New Roman"/>
                <w:b/>
                <w:bCs/>
                <w:color w:val="000000"/>
                <w:kern w:val="0"/>
                <w:sz w:val="22"/>
                <w:szCs w:val="22"/>
                <w:lang w:eastAsia="en-GB"/>
                <w14:ligatures w14:val="none"/>
              </w:rPr>
            </w:pPr>
            <w:r w:rsidRPr="00B90EF8">
              <w:t>0.003267332</w:t>
            </w:r>
          </w:p>
        </w:tc>
        <w:tc>
          <w:tcPr>
            <w:tcW w:w="4252" w:type="dxa"/>
          </w:tcPr>
          <w:p w14:paraId="6C0E493F" w14:textId="4F58CDC8" w:rsidR="00E32F50" w:rsidRPr="00077AD9" w:rsidRDefault="00E32F50" w:rsidP="00E32F50">
            <w:pPr>
              <w:rPr>
                <w:rFonts w:eastAsia="Times New Roman" w:cs="Times New Roman"/>
                <w:b/>
                <w:bCs/>
                <w:color w:val="000000"/>
                <w:kern w:val="0"/>
                <w:sz w:val="22"/>
                <w:szCs w:val="22"/>
                <w:lang w:eastAsia="en-GB"/>
                <w14:ligatures w14:val="none"/>
              </w:rPr>
            </w:pPr>
            <w:r w:rsidRPr="000E1901">
              <w:t>0.001990981</w:t>
            </w:r>
          </w:p>
        </w:tc>
      </w:tr>
      <w:tr w:rsidR="00E32F50" w:rsidRPr="00077AD9" w14:paraId="49433BBC" w14:textId="522A9447" w:rsidTr="006C4940">
        <w:trPr>
          <w:trHeight w:val="290"/>
        </w:trPr>
        <w:tc>
          <w:tcPr>
            <w:tcW w:w="1129" w:type="dxa"/>
            <w:noWrap/>
            <w:hideMark/>
          </w:tcPr>
          <w:p w14:paraId="7478618C"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49</w:t>
            </w:r>
          </w:p>
        </w:tc>
        <w:tc>
          <w:tcPr>
            <w:tcW w:w="3686" w:type="dxa"/>
          </w:tcPr>
          <w:p w14:paraId="69212304" w14:textId="717BC276" w:rsidR="00E32F50" w:rsidRPr="00077AD9" w:rsidRDefault="00E32F50" w:rsidP="00E32F50">
            <w:pPr>
              <w:rPr>
                <w:rFonts w:eastAsia="Times New Roman" w:cs="Times New Roman"/>
                <w:b/>
                <w:bCs/>
                <w:color w:val="000000"/>
                <w:kern w:val="0"/>
                <w:sz w:val="22"/>
                <w:szCs w:val="22"/>
                <w:lang w:eastAsia="en-GB"/>
                <w14:ligatures w14:val="none"/>
              </w:rPr>
            </w:pPr>
            <w:r w:rsidRPr="00B90EF8">
              <w:t>0.003525206</w:t>
            </w:r>
          </w:p>
        </w:tc>
        <w:tc>
          <w:tcPr>
            <w:tcW w:w="4252" w:type="dxa"/>
          </w:tcPr>
          <w:p w14:paraId="46874D65" w14:textId="1CDB5B15" w:rsidR="00E32F50" w:rsidRPr="00077AD9" w:rsidRDefault="00E32F50" w:rsidP="00E32F50">
            <w:pPr>
              <w:rPr>
                <w:rFonts w:eastAsia="Times New Roman" w:cs="Times New Roman"/>
                <w:b/>
                <w:bCs/>
                <w:color w:val="000000"/>
                <w:kern w:val="0"/>
                <w:sz w:val="22"/>
                <w:szCs w:val="22"/>
                <w:lang w:eastAsia="en-GB"/>
                <w14:ligatures w14:val="none"/>
              </w:rPr>
            </w:pPr>
            <w:r w:rsidRPr="000E1901">
              <w:t>0.002132272</w:t>
            </w:r>
          </w:p>
        </w:tc>
      </w:tr>
      <w:tr w:rsidR="00E32F50" w:rsidRPr="00077AD9" w14:paraId="3B69A614" w14:textId="186B439A" w:rsidTr="006C4940">
        <w:trPr>
          <w:trHeight w:val="290"/>
        </w:trPr>
        <w:tc>
          <w:tcPr>
            <w:tcW w:w="1129" w:type="dxa"/>
            <w:noWrap/>
            <w:hideMark/>
          </w:tcPr>
          <w:p w14:paraId="33576926"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50</w:t>
            </w:r>
          </w:p>
        </w:tc>
        <w:tc>
          <w:tcPr>
            <w:tcW w:w="3686" w:type="dxa"/>
          </w:tcPr>
          <w:p w14:paraId="2A915147" w14:textId="33E02FE4" w:rsidR="00E32F50" w:rsidRPr="00077AD9" w:rsidRDefault="00E32F50" w:rsidP="00E32F50">
            <w:pPr>
              <w:rPr>
                <w:rFonts w:eastAsia="Times New Roman" w:cs="Times New Roman"/>
                <w:b/>
                <w:bCs/>
                <w:color w:val="000000"/>
                <w:kern w:val="0"/>
                <w:sz w:val="22"/>
                <w:szCs w:val="22"/>
                <w:lang w:eastAsia="en-GB"/>
                <w14:ligatures w14:val="none"/>
              </w:rPr>
            </w:pPr>
            <w:r w:rsidRPr="00B90EF8">
              <w:t>0.003829323</w:t>
            </w:r>
          </w:p>
        </w:tc>
        <w:tc>
          <w:tcPr>
            <w:tcW w:w="4252" w:type="dxa"/>
          </w:tcPr>
          <w:p w14:paraId="660D26E3" w14:textId="2641FDE9" w:rsidR="00E32F50" w:rsidRPr="00077AD9" w:rsidRDefault="00E32F50" w:rsidP="00E32F50">
            <w:pPr>
              <w:rPr>
                <w:rFonts w:eastAsia="Times New Roman" w:cs="Times New Roman"/>
                <w:b/>
                <w:bCs/>
                <w:color w:val="000000"/>
                <w:kern w:val="0"/>
                <w:sz w:val="22"/>
                <w:szCs w:val="22"/>
                <w:lang w:eastAsia="en-GB"/>
                <w14:ligatures w14:val="none"/>
              </w:rPr>
            </w:pPr>
            <w:r w:rsidRPr="000E1901">
              <w:t>0.002372813</w:t>
            </w:r>
          </w:p>
        </w:tc>
      </w:tr>
      <w:tr w:rsidR="00E32F50" w:rsidRPr="00077AD9" w14:paraId="4A8CBCD7" w14:textId="2BE69AA0" w:rsidTr="006C4940">
        <w:trPr>
          <w:trHeight w:val="290"/>
        </w:trPr>
        <w:tc>
          <w:tcPr>
            <w:tcW w:w="1129" w:type="dxa"/>
            <w:noWrap/>
            <w:hideMark/>
          </w:tcPr>
          <w:p w14:paraId="5F152DD9"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51</w:t>
            </w:r>
          </w:p>
        </w:tc>
        <w:tc>
          <w:tcPr>
            <w:tcW w:w="3686" w:type="dxa"/>
          </w:tcPr>
          <w:p w14:paraId="767FA4D1" w14:textId="3A99FD98" w:rsidR="00E32F50" w:rsidRPr="00077AD9" w:rsidRDefault="00E32F50" w:rsidP="00E32F50">
            <w:pPr>
              <w:rPr>
                <w:rFonts w:eastAsia="Times New Roman" w:cs="Times New Roman"/>
                <w:b/>
                <w:bCs/>
                <w:color w:val="000000"/>
                <w:kern w:val="0"/>
                <w:sz w:val="22"/>
                <w:szCs w:val="22"/>
                <w:lang w:eastAsia="en-GB"/>
                <w14:ligatures w14:val="none"/>
              </w:rPr>
            </w:pPr>
            <w:r w:rsidRPr="00B90EF8">
              <w:t>0.00406224</w:t>
            </w:r>
          </w:p>
        </w:tc>
        <w:tc>
          <w:tcPr>
            <w:tcW w:w="4252" w:type="dxa"/>
          </w:tcPr>
          <w:p w14:paraId="48C6A991" w14:textId="4CB69FD9" w:rsidR="00E32F50" w:rsidRPr="00077AD9" w:rsidRDefault="00E32F50" w:rsidP="00E32F50">
            <w:pPr>
              <w:rPr>
                <w:rFonts w:eastAsia="Times New Roman" w:cs="Times New Roman"/>
                <w:b/>
                <w:bCs/>
                <w:color w:val="000000"/>
                <w:kern w:val="0"/>
                <w:sz w:val="22"/>
                <w:szCs w:val="22"/>
                <w:lang w:eastAsia="en-GB"/>
                <w14:ligatures w14:val="none"/>
              </w:rPr>
            </w:pPr>
            <w:r w:rsidRPr="000E1901">
              <w:t>0.002537216</w:t>
            </w:r>
          </w:p>
        </w:tc>
      </w:tr>
      <w:tr w:rsidR="00E32F50" w:rsidRPr="00077AD9" w14:paraId="60394960" w14:textId="69525493" w:rsidTr="006C4940">
        <w:trPr>
          <w:trHeight w:val="290"/>
        </w:trPr>
        <w:tc>
          <w:tcPr>
            <w:tcW w:w="1129" w:type="dxa"/>
            <w:noWrap/>
            <w:hideMark/>
          </w:tcPr>
          <w:p w14:paraId="14356A3C"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52</w:t>
            </w:r>
          </w:p>
        </w:tc>
        <w:tc>
          <w:tcPr>
            <w:tcW w:w="3686" w:type="dxa"/>
          </w:tcPr>
          <w:p w14:paraId="6BDE570C" w14:textId="40A279CC" w:rsidR="00E32F50" w:rsidRPr="00077AD9" w:rsidRDefault="00E32F50" w:rsidP="00E32F50">
            <w:pPr>
              <w:rPr>
                <w:rFonts w:eastAsia="Times New Roman" w:cs="Times New Roman"/>
                <w:b/>
                <w:bCs/>
                <w:color w:val="000000"/>
                <w:kern w:val="0"/>
                <w:sz w:val="22"/>
                <w:szCs w:val="22"/>
                <w:lang w:eastAsia="en-GB"/>
                <w14:ligatures w14:val="none"/>
              </w:rPr>
            </w:pPr>
            <w:r w:rsidRPr="00B90EF8">
              <w:t>0.004496092</w:t>
            </w:r>
          </w:p>
        </w:tc>
        <w:tc>
          <w:tcPr>
            <w:tcW w:w="4252" w:type="dxa"/>
          </w:tcPr>
          <w:p w14:paraId="16837594" w14:textId="151F1742" w:rsidR="00E32F50" w:rsidRPr="00077AD9" w:rsidRDefault="00E32F50" w:rsidP="00E32F50">
            <w:pPr>
              <w:rPr>
                <w:rFonts w:eastAsia="Times New Roman" w:cs="Times New Roman"/>
                <w:b/>
                <w:bCs/>
                <w:color w:val="000000"/>
                <w:kern w:val="0"/>
                <w:sz w:val="22"/>
                <w:szCs w:val="22"/>
                <w:lang w:eastAsia="en-GB"/>
                <w14:ligatures w14:val="none"/>
              </w:rPr>
            </w:pPr>
            <w:r w:rsidRPr="000E1901">
              <w:t>0.002685603</w:t>
            </w:r>
          </w:p>
        </w:tc>
      </w:tr>
      <w:tr w:rsidR="00E32F50" w:rsidRPr="00077AD9" w14:paraId="4FF68294" w14:textId="16ECF204" w:rsidTr="006C4940">
        <w:trPr>
          <w:trHeight w:val="290"/>
        </w:trPr>
        <w:tc>
          <w:tcPr>
            <w:tcW w:w="1129" w:type="dxa"/>
            <w:noWrap/>
            <w:hideMark/>
          </w:tcPr>
          <w:p w14:paraId="10C0CFF4"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53</w:t>
            </w:r>
          </w:p>
        </w:tc>
        <w:tc>
          <w:tcPr>
            <w:tcW w:w="3686" w:type="dxa"/>
          </w:tcPr>
          <w:p w14:paraId="54C7BD43" w14:textId="34276F30" w:rsidR="00E32F50" w:rsidRPr="00077AD9" w:rsidRDefault="00E32F50" w:rsidP="00E32F50">
            <w:pPr>
              <w:rPr>
                <w:rFonts w:eastAsia="Times New Roman" w:cs="Times New Roman"/>
                <w:b/>
                <w:bCs/>
                <w:color w:val="000000"/>
                <w:kern w:val="0"/>
                <w:sz w:val="22"/>
                <w:szCs w:val="22"/>
                <w:lang w:eastAsia="en-GB"/>
                <w14:ligatures w14:val="none"/>
              </w:rPr>
            </w:pPr>
            <w:r w:rsidRPr="00B90EF8">
              <w:t>0.004703042</w:t>
            </w:r>
          </w:p>
        </w:tc>
        <w:tc>
          <w:tcPr>
            <w:tcW w:w="4252" w:type="dxa"/>
          </w:tcPr>
          <w:p w14:paraId="1B0D4EC2" w14:textId="64CC0721" w:rsidR="00E32F50" w:rsidRPr="00077AD9" w:rsidRDefault="00E32F50" w:rsidP="00E32F50">
            <w:pPr>
              <w:rPr>
                <w:rFonts w:eastAsia="Times New Roman" w:cs="Times New Roman"/>
                <w:b/>
                <w:bCs/>
                <w:color w:val="000000"/>
                <w:kern w:val="0"/>
                <w:sz w:val="22"/>
                <w:szCs w:val="22"/>
                <w:lang w:eastAsia="en-GB"/>
                <w14:ligatures w14:val="none"/>
              </w:rPr>
            </w:pPr>
            <w:r w:rsidRPr="000E1901">
              <w:t>0.002974419</w:t>
            </w:r>
          </w:p>
        </w:tc>
      </w:tr>
      <w:tr w:rsidR="00E32F50" w:rsidRPr="00077AD9" w14:paraId="71C082B2" w14:textId="374EDEBB" w:rsidTr="006C4940">
        <w:trPr>
          <w:trHeight w:val="290"/>
        </w:trPr>
        <w:tc>
          <w:tcPr>
            <w:tcW w:w="1129" w:type="dxa"/>
            <w:noWrap/>
            <w:hideMark/>
          </w:tcPr>
          <w:p w14:paraId="3EFC57C9"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54</w:t>
            </w:r>
          </w:p>
        </w:tc>
        <w:tc>
          <w:tcPr>
            <w:tcW w:w="3686" w:type="dxa"/>
          </w:tcPr>
          <w:p w14:paraId="7C1AC921" w14:textId="67E14360" w:rsidR="00E32F50" w:rsidRPr="00077AD9" w:rsidRDefault="00E32F50" w:rsidP="00E32F50">
            <w:pPr>
              <w:rPr>
                <w:rFonts w:eastAsia="Times New Roman" w:cs="Times New Roman"/>
                <w:b/>
                <w:bCs/>
                <w:color w:val="000000"/>
                <w:kern w:val="0"/>
                <w:sz w:val="22"/>
                <w:szCs w:val="22"/>
                <w:lang w:eastAsia="en-GB"/>
                <w14:ligatures w14:val="none"/>
              </w:rPr>
            </w:pPr>
            <w:r w:rsidRPr="00B90EF8">
              <w:t>0.005099983</w:t>
            </w:r>
          </w:p>
        </w:tc>
        <w:tc>
          <w:tcPr>
            <w:tcW w:w="4252" w:type="dxa"/>
          </w:tcPr>
          <w:p w14:paraId="67C3707E" w14:textId="023A7A1F" w:rsidR="00E32F50" w:rsidRPr="00077AD9" w:rsidRDefault="00E32F50" w:rsidP="00E32F50">
            <w:pPr>
              <w:rPr>
                <w:rFonts w:eastAsia="Times New Roman" w:cs="Times New Roman"/>
                <w:b/>
                <w:bCs/>
                <w:color w:val="000000"/>
                <w:kern w:val="0"/>
                <w:sz w:val="22"/>
                <w:szCs w:val="22"/>
                <w:lang w:eastAsia="en-GB"/>
                <w14:ligatures w14:val="none"/>
              </w:rPr>
            </w:pPr>
            <w:r w:rsidRPr="000E1901">
              <w:t>0.003176038</w:t>
            </w:r>
          </w:p>
        </w:tc>
      </w:tr>
      <w:tr w:rsidR="00E32F50" w:rsidRPr="00077AD9" w14:paraId="4B5957B9" w14:textId="7F0A8EE1" w:rsidTr="006C4940">
        <w:trPr>
          <w:trHeight w:val="290"/>
        </w:trPr>
        <w:tc>
          <w:tcPr>
            <w:tcW w:w="1129" w:type="dxa"/>
            <w:noWrap/>
            <w:hideMark/>
          </w:tcPr>
          <w:p w14:paraId="0162EE37"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55</w:t>
            </w:r>
          </w:p>
        </w:tc>
        <w:tc>
          <w:tcPr>
            <w:tcW w:w="3686" w:type="dxa"/>
          </w:tcPr>
          <w:p w14:paraId="0427E880" w14:textId="47E2A9E5" w:rsidR="00E32F50" w:rsidRPr="00077AD9" w:rsidRDefault="00E32F50" w:rsidP="00E32F50">
            <w:pPr>
              <w:rPr>
                <w:rFonts w:eastAsia="Times New Roman" w:cs="Times New Roman"/>
                <w:b/>
                <w:bCs/>
                <w:color w:val="000000"/>
                <w:kern w:val="0"/>
                <w:sz w:val="22"/>
                <w:szCs w:val="22"/>
                <w:lang w:eastAsia="en-GB"/>
                <w14:ligatures w14:val="none"/>
              </w:rPr>
            </w:pPr>
            <w:r w:rsidRPr="00B90EF8">
              <w:t>0.00545284</w:t>
            </w:r>
          </w:p>
        </w:tc>
        <w:tc>
          <w:tcPr>
            <w:tcW w:w="4252" w:type="dxa"/>
          </w:tcPr>
          <w:p w14:paraId="5318428D" w14:textId="186BB7C7" w:rsidR="00E32F50" w:rsidRPr="00077AD9" w:rsidRDefault="00E32F50" w:rsidP="00E32F50">
            <w:pPr>
              <w:rPr>
                <w:rFonts w:eastAsia="Times New Roman" w:cs="Times New Roman"/>
                <w:b/>
                <w:bCs/>
                <w:color w:val="000000"/>
                <w:kern w:val="0"/>
                <w:sz w:val="22"/>
                <w:szCs w:val="22"/>
                <w:lang w:eastAsia="en-GB"/>
                <w14:ligatures w14:val="none"/>
              </w:rPr>
            </w:pPr>
            <w:r w:rsidRPr="000E1901">
              <w:t>0.00349209</w:t>
            </w:r>
          </w:p>
        </w:tc>
      </w:tr>
      <w:tr w:rsidR="00E32F50" w:rsidRPr="00077AD9" w14:paraId="03F0572A" w14:textId="7524D460" w:rsidTr="006C4940">
        <w:trPr>
          <w:trHeight w:val="290"/>
        </w:trPr>
        <w:tc>
          <w:tcPr>
            <w:tcW w:w="1129" w:type="dxa"/>
            <w:noWrap/>
            <w:hideMark/>
          </w:tcPr>
          <w:p w14:paraId="3D872056"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56</w:t>
            </w:r>
          </w:p>
        </w:tc>
        <w:tc>
          <w:tcPr>
            <w:tcW w:w="3686" w:type="dxa"/>
          </w:tcPr>
          <w:p w14:paraId="650B8057" w14:textId="5D9C7EDF" w:rsidR="00E32F50" w:rsidRPr="00077AD9" w:rsidRDefault="00E32F50" w:rsidP="00E32F50">
            <w:pPr>
              <w:rPr>
                <w:rFonts w:eastAsia="Times New Roman" w:cs="Times New Roman"/>
                <w:b/>
                <w:bCs/>
                <w:color w:val="000000"/>
                <w:kern w:val="0"/>
                <w:sz w:val="22"/>
                <w:szCs w:val="22"/>
                <w:lang w:eastAsia="en-GB"/>
                <w14:ligatures w14:val="none"/>
              </w:rPr>
            </w:pPr>
            <w:r w:rsidRPr="00B90EF8">
              <w:t>0.005884278</w:t>
            </w:r>
          </w:p>
        </w:tc>
        <w:tc>
          <w:tcPr>
            <w:tcW w:w="4252" w:type="dxa"/>
          </w:tcPr>
          <w:p w14:paraId="20F45792" w14:textId="77760FD4" w:rsidR="00E32F50" w:rsidRPr="00077AD9" w:rsidRDefault="00E32F50" w:rsidP="00E32F50">
            <w:pPr>
              <w:rPr>
                <w:rFonts w:eastAsia="Times New Roman" w:cs="Times New Roman"/>
                <w:b/>
                <w:bCs/>
                <w:color w:val="000000"/>
                <w:kern w:val="0"/>
                <w:sz w:val="22"/>
                <w:szCs w:val="22"/>
                <w:lang w:eastAsia="en-GB"/>
                <w14:ligatures w14:val="none"/>
              </w:rPr>
            </w:pPr>
            <w:r w:rsidRPr="000E1901">
              <w:t>0.003817277</w:t>
            </w:r>
          </w:p>
        </w:tc>
      </w:tr>
      <w:tr w:rsidR="00E32F50" w:rsidRPr="00077AD9" w14:paraId="36367600" w14:textId="26420505" w:rsidTr="006C4940">
        <w:trPr>
          <w:trHeight w:val="290"/>
        </w:trPr>
        <w:tc>
          <w:tcPr>
            <w:tcW w:w="1129" w:type="dxa"/>
            <w:noWrap/>
            <w:hideMark/>
          </w:tcPr>
          <w:p w14:paraId="364CAA85"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57</w:t>
            </w:r>
          </w:p>
        </w:tc>
        <w:tc>
          <w:tcPr>
            <w:tcW w:w="3686" w:type="dxa"/>
          </w:tcPr>
          <w:p w14:paraId="26D496C4" w14:textId="57BC1231" w:rsidR="00E32F50" w:rsidRPr="00077AD9" w:rsidRDefault="00E32F50" w:rsidP="00E32F50">
            <w:pPr>
              <w:rPr>
                <w:rFonts w:eastAsia="Times New Roman" w:cs="Times New Roman"/>
                <w:b/>
                <w:bCs/>
                <w:color w:val="000000"/>
                <w:kern w:val="0"/>
                <w:sz w:val="22"/>
                <w:szCs w:val="22"/>
                <w:lang w:eastAsia="en-GB"/>
                <w14:ligatures w14:val="none"/>
              </w:rPr>
            </w:pPr>
            <w:r w:rsidRPr="00B90EF8">
              <w:t>0.006429626</w:t>
            </w:r>
          </w:p>
        </w:tc>
        <w:tc>
          <w:tcPr>
            <w:tcW w:w="4252" w:type="dxa"/>
          </w:tcPr>
          <w:p w14:paraId="4DC75CA5" w14:textId="074A3440" w:rsidR="00E32F50" w:rsidRPr="00077AD9" w:rsidRDefault="00E32F50" w:rsidP="00E32F50">
            <w:pPr>
              <w:rPr>
                <w:rFonts w:eastAsia="Times New Roman" w:cs="Times New Roman"/>
                <w:b/>
                <w:bCs/>
                <w:color w:val="000000"/>
                <w:kern w:val="0"/>
                <w:sz w:val="22"/>
                <w:szCs w:val="22"/>
                <w:lang w:eastAsia="en-GB"/>
                <w14:ligatures w14:val="none"/>
              </w:rPr>
            </w:pPr>
            <w:r w:rsidRPr="000E1901">
              <w:t>0.004150602</w:t>
            </w:r>
          </w:p>
        </w:tc>
      </w:tr>
      <w:tr w:rsidR="00E32F50" w:rsidRPr="00077AD9" w14:paraId="268149B2" w14:textId="061EFB1E" w:rsidTr="006C4940">
        <w:trPr>
          <w:trHeight w:val="290"/>
        </w:trPr>
        <w:tc>
          <w:tcPr>
            <w:tcW w:w="1129" w:type="dxa"/>
            <w:noWrap/>
            <w:hideMark/>
          </w:tcPr>
          <w:p w14:paraId="6259B4FD"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58</w:t>
            </w:r>
          </w:p>
        </w:tc>
        <w:tc>
          <w:tcPr>
            <w:tcW w:w="3686" w:type="dxa"/>
          </w:tcPr>
          <w:p w14:paraId="297B9CFE" w14:textId="6512D231" w:rsidR="00E32F50" w:rsidRPr="00077AD9" w:rsidRDefault="00E32F50" w:rsidP="00E32F50">
            <w:pPr>
              <w:rPr>
                <w:rFonts w:eastAsia="Times New Roman" w:cs="Times New Roman"/>
                <w:b/>
                <w:bCs/>
                <w:color w:val="000000"/>
                <w:kern w:val="0"/>
                <w:sz w:val="22"/>
                <w:szCs w:val="22"/>
                <w:lang w:eastAsia="en-GB"/>
                <w14:ligatures w14:val="none"/>
              </w:rPr>
            </w:pPr>
            <w:r w:rsidRPr="00B90EF8">
              <w:t>0.006883638</w:t>
            </w:r>
          </w:p>
        </w:tc>
        <w:tc>
          <w:tcPr>
            <w:tcW w:w="4252" w:type="dxa"/>
          </w:tcPr>
          <w:p w14:paraId="6D9467AA" w14:textId="44C33505" w:rsidR="00E32F50" w:rsidRPr="00077AD9" w:rsidRDefault="00E32F50" w:rsidP="00E32F50">
            <w:pPr>
              <w:rPr>
                <w:rFonts w:eastAsia="Times New Roman" w:cs="Times New Roman"/>
                <w:b/>
                <w:bCs/>
                <w:color w:val="000000"/>
                <w:kern w:val="0"/>
                <w:sz w:val="22"/>
                <w:szCs w:val="22"/>
                <w:lang w:eastAsia="en-GB"/>
                <w14:ligatures w14:val="none"/>
              </w:rPr>
            </w:pPr>
            <w:r w:rsidRPr="000E1901">
              <w:t>0.004402678</w:t>
            </w:r>
          </w:p>
        </w:tc>
      </w:tr>
      <w:tr w:rsidR="00E32F50" w:rsidRPr="00077AD9" w14:paraId="766EE317" w14:textId="3D563353" w:rsidTr="006C4940">
        <w:trPr>
          <w:trHeight w:val="290"/>
        </w:trPr>
        <w:tc>
          <w:tcPr>
            <w:tcW w:w="1129" w:type="dxa"/>
            <w:noWrap/>
            <w:hideMark/>
          </w:tcPr>
          <w:p w14:paraId="48F4E7D6"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59</w:t>
            </w:r>
          </w:p>
        </w:tc>
        <w:tc>
          <w:tcPr>
            <w:tcW w:w="3686" w:type="dxa"/>
          </w:tcPr>
          <w:p w14:paraId="70A3595F" w14:textId="1E168D53" w:rsidR="00E32F50" w:rsidRPr="00077AD9" w:rsidRDefault="00E32F50" w:rsidP="00E32F50">
            <w:pPr>
              <w:rPr>
                <w:rFonts w:eastAsia="Times New Roman" w:cs="Times New Roman"/>
                <w:b/>
                <w:bCs/>
                <w:color w:val="000000"/>
                <w:kern w:val="0"/>
                <w:sz w:val="22"/>
                <w:szCs w:val="22"/>
                <w:lang w:eastAsia="en-GB"/>
                <w14:ligatures w14:val="none"/>
              </w:rPr>
            </w:pPr>
            <w:r w:rsidRPr="00B90EF8">
              <w:t>0.007414419</w:t>
            </w:r>
          </w:p>
        </w:tc>
        <w:tc>
          <w:tcPr>
            <w:tcW w:w="4252" w:type="dxa"/>
          </w:tcPr>
          <w:p w14:paraId="2EFBCCB9" w14:textId="0FD5DC62" w:rsidR="00E32F50" w:rsidRPr="00077AD9" w:rsidRDefault="00E32F50" w:rsidP="00E32F50">
            <w:pPr>
              <w:rPr>
                <w:rFonts w:eastAsia="Times New Roman" w:cs="Times New Roman"/>
                <w:b/>
                <w:bCs/>
                <w:color w:val="000000"/>
                <w:kern w:val="0"/>
                <w:sz w:val="22"/>
                <w:szCs w:val="22"/>
                <w:lang w:eastAsia="en-GB"/>
                <w14:ligatures w14:val="none"/>
              </w:rPr>
            </w:pPr>
            <w:r w:rsidRPr="000E1901">
              <w:t>0.004811557</w:t>
            </w:r>
          </w:p>
        </w:tc>
      </w:tr>
      <w:tr w:rsidR="00E32F50" w:rsidRPr="00077AD9" w14:paraId="19611CAE" w14:textId="69BAE500" w:rsidTr="006C4940">
        <w:trPr>
          <w:trHeight w:val="290"/>
        </w:trPr>
        <w:tc>
          <w:tcPr>
            <w:tcW w:w="1129" w:type="dxa"/>
            <w:noWrap/>
            <w:hideMark/>
          </w:tcPr>
          <w:p w14:paraId="170AEE35"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60</w:t>
            </w:r>
          </w:p>
        </w:tc>
        <w:tc>
          <w:tcPr>
            <w:tcW w:w="3686" w:type="dxa"/>
          </w:tcPr>
          <w:p w14:paraId="5A3DF18A" w14:textId="623875BA" w:rsidR="00E32F50" w:rsidRPr="00077AD9" w:rsidRDefault="00E32F50" w:rsidP="00E32F50">
            <w:pPr>
              <w:rPr>
                <w:rFonts w:eastAsia="Times New Roman" w:cs="Times New Roman"/>
                <w:b/>
                <w:bCs/>
                <w:color w:val="000000"/>
                <w:kern w:val="0"/>
                <w:sz w:val="22"/>
                <w:szCs w:val="22"/>
                <w:lang w:eastAsia="en-GB"/>
                <w14:ligatures w14:val="none"/>
              </w:rPr>
            </w:pPr>
            <w:r w:rsidRPr="00B90EF8">
              <w:t>0.008167261</w:t>
            </w:r>
          </w:p>
        </w:tc>
        <w:tc>
          <w:tcPr>
            <w:tcW w:w="4252" w:type="dxa"/>
          </w:tcPr>
          <w:p w14:paraId="41F02C1B" w14:textId="1A744DBB" w:rsidR="00E32F50" w:rsidRPr="00077AD9" w:rsidRDefault="00E32F50" w:rsidP="00E32F50">
            <w:pPr>
              <w:rPr>
                <w:rFonts w:eastAsia="Times New Roman" w:cs="Times New Roman"/>
                <w:b/>
                <w:bCs/>
                <w:color w:val="000000"/>
                <w:kern w:val="0"/>
                <w:sz w:val="22"/>
                <w:szCs w:val="22"/>
                <w:lang w:eastAsia="en-GB"/>
                <w14:ligatures w14:val="none"/>
              </w:rPr>
            </w:pPr>
            <w:r w:rsidRPr="000E1901">
              <w:t>0.005274888</w:t>
            </w:r>
          </w:p>
        </w:tc>
      </w:tr>
      <w:tr w:rsidR="00E32F50" w:rsidRPr="00077AD9" w14:paraId="3F7A59DB" w14:textId="20B199FD" w:rsidTr="006C4940">
        <w:trPr>
          <w:trHeight w:val="290"/>
        </w:trPr>
        <w:tc>
          <w:tcPr>
            <w:tcW w:w="1129" w:type="dxa"/>
            <w:noWrap/>
            <w:hideMark/>
          </w:tcPr>
          <w:p w14:paraId="3D96063E"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61</w:t>
            </w:r>
          </w:p>
        </w:tc>
        <w:tc>
          <w:tcPr>
            <w:tcW w:w="3686" w:type="dxa"/>
          </w:tcPr>
          <w:p w14:paraId="6F91C261" w14:textId="2B0952D6" w:rsidR="00E32F50" w:rsidRPr="00077AD9" w:rsidRDefault="00E32F50" w:rsidP="00E32F50">
            <w:pPr>
              <w:rPr>
                <w:rFonts w:eastAsia="Times New Roman" w:cs="Times New Roman"/>
                <w:b/>
                <w:bCs/>
                <w:color w:val="000000"/>
                <w:kern w:val="0"/>
                <w:sz w:val="22"/>
                <w:szCs w:val="22"/>
                <w:lang w:eastAsia="en-GB"/>
                <w14:ligatures w14:val="none"/>
              </w:rPr>
            </w:pPr>
            <w:r w:rsidRPr="00B90EF8">
              <w:t>0.009077072</w:t>
            </w:r>
          </w:p>
        </w:tc>
        <w:tc>
          <w:tcPr>
            <w:tcW w:w="4252" w:type="dxa"/>
          </w:tcPr>
          <w:p w14:paraId="586D3CA6" w14:textId="7AD6C643" w:rsidR="00E32F50" w:rsidRPr="00077AD9" w:rsidRDefault="00E32F50" w:rsidP="00E32F50">
            <w:pPr>
              <w:rPr>
                <w:rFonts w:eastAsia="Times New Roman" w:cs="Times New Roman"/>
                <w:b/>
                <w:bCs/>
                <w:color w:val="000000"/>
                <w:kern w:val="0"/>
                <w:sz w:val="22"/>
                <w:szCs w:val="22"/>
                <w:lang w:eastAsia="en-GB"/>
                <w14:ligatures w14:val="none"/>
              </w:rPr>
            </w:pPr>
            <w:r w:rsidRPr="000E1901">
              <w:t>0.005626801</w:t>
            </w:r>
          </w:p>
        </w:tc>
      </w:tr>
      <w:tr w:rsidR="00E32F50" w:rsidRPr="00077AD9" w14:paraId="53923DF5" w14:textId="4F1C7B76" w:rsidTr="006C4940">
        <w:trPr>
          <w:trHeight w:val="290"/>
        </w:trPr>
        <w:tc>
          <w:tcPr>
            <w:tcW w:w="1129" w:type="dxa"/>
            <w:noWrap/>
            <w:hideMark/>
          </w:tcPr>
          <w:p w14:paraId="53D5FE86"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62</w:t>
            </w:r>
          </w:p>
        </w:tc>
        <w:tc>
          <w:tcPr>
            <w:tcW w:w="3686" w:type="dxa"/>
          </w:tcPr>
          <w:p w14:paraId="4872E162" w14:textId="1FBBB5A9" w:rsidR="00E32F50" w:rsidRPr="00077AD9" w:rsidRDefault="00E32F50" w:rsidP="00E32F50">
            <w:pPr>
              <w:rPr>
                <w:rFonts w:eastAsia="Times New Roman" w:cs="Times New Roman"/>
                <w:b/>
                <w:bCs/>
                <w:color w:val="000000"/>
                <w:kern w:val="0"/>
                <w:sz w:val="22"/>
                <w:szCs w:val="22"/>
                <w:lang w:eastAsia="en-GB"/>
                <w14:ligatures w14:val="none"/>
              </w:rPr>
            </w:pPr>
            <w:r w:rsidRPr="00B90EF8">
              <w:t>0.009761489</w:t>
            </w:r>
          </w:p>
        </w:tc>
        <w:tc>
          <w:tcPr>
            <w:tcW w:w="4252" w:type="dxa"/>
          </w:tcPr>
          <w:p w14:paraId="12B947E5" w14:textId="1C80F58C" w:rsidR="00E32F50" w:rsidRPr="00077AD9" w:rsidRDefault="00E32F50" w:rsidP="00E32F50">
            <w:pPr>
              <w:rPr>
                <w:rFonts w:eastAsia="Times New Roman" w:cs="Times New Roman"/>
                <w:b/>
                <w:bCs/>
                <w:color w:val="000000"/>
                <w:kern w:val="0"/>
                <w:sz w:val="22"/>
                <w:szCs w:val="22"/>
                <w:lang w:eastAsia="en-GB"/>
                <w14:ligatures w14:val="none"/>
              </w:rPr>
            </w:pPr>
            <w:r w:rsidRPr="000E1901">
              <w:t>0.006349113</w:t>
            </w:r>
          </w:p>
        </w:tc>
      </w:tr>
      <w:tr w:rsidR="00E32F50" w:rsidRPr="00077AD9" w14:paraId="73491885" w14:textId="15E365F0" w:rsidTr="006C4940">
        <w:trPr>
          <w:trHeight w:val="290"/>
        </w:trPr>
        <w:tc>
          <w:tcPr>
            <w:tcW w:w="1129" w:type="dxa"/>
            <w:noWrap/>
            <w:hideMark/>
          </w:tcPr>
          <w:p w14:paraId="2C5FD3B2" w14:textId="77777777" w:rsidR="00E32F50" w:rsidRPr="00077AD9" w:rsidRDefault="00E32F50" w:rsidP="00E32F50">
            <w:pPr>
              <w:rPr>
                <w:rFonts w:eastAsia="Times New Roman" w:cs="Times New Roman"/>
                <w:b/>
                <w:bCs/>
                <w:color w:val="000000"/>
                <w:kern w:val="0"/>
                <w:sz w:val="22"/>
                <w:szCs w:val="22"/>
                <w:lang w:eastAsia="en-GB"/>
                <w14:ligatures w14:val="none"/>
              </w:rPr>
            </w:pPr>
            <w:r w:rsidRPr="00077AD9">
              <w:rPr>
                <w:rFonts w:eastAsia="Times New Roman" w:cs="Times New Roman"/>
                <w:b/>
                <w:bCs/>
                <w:color w:val="000000"/>
                <w:kern w:val="0"/>
                <w:sz w:val="22"/>
                <w:szCs w:val="22"/>
                <w:lang w:eastAsia="en-GB"/>
                <w14:ligatures w14:val="none"/>
              </w:rPr>
              <w:t>63</w:t>
            </w:r>
          </w:p>
        </w:tc>
        <w:tc>
          <w:tcPr>
            <w:tcW w:w="3686" w:type="dxa"/>
          </w:tcPr>
          <w:p w14:paraId="742DFB95" w14:textId="7F34C6AB" w:rsidR="00E32F50" w:rsidRPr="00077AD9" w:rsidRDefault="00E32F50" w:rsidP="00E32F50">
            <w:pPr>
              <w:rPr>
                <w:rFonts w:eastAsia="Times New Roman" w:cs="Times New Roman"/>
                <w:b/>
                <w:bCs/>
                <w:color w:val="000000"/>
                <w:kern w:val="0"/>
                <w:sz w:val="22"/>
                <w:szCs w:val="22"/>
                <w:lang w:eastAsia="en-GB"/>
                <w14:ligatures w14:val="none"/>
              </w:rPr>
            </w:pPr>
            <w:r w:rsidRPr="00B90EF8">
              <w:t>0.010590886</w:t>
            </w:r>
          </w:p>
        </w:tc>
        <w:tc>
          <w:tcPr>
            <w:tcW w:w="4252" w:type="dxa"/>
          </w:tcPr>
          <w:p w14:paraId="4FCA542B" w14:textId="1A58C36B" w:rsidR="00E32F50" w:rsidRPr="00077AD9" w:rsidRDefault="00E32F50" w:rsidP="00E32F50">
            <w:pPr>
              <w:rPr>
                <w:rFonts w:eastAsia="Times New Roman" w:cs="Times New Roman"/>
                <w:b/>
                <w:bCs/>
                <w:color w:val="000000"/>
                <w:kern w:val="0"/>
                <w:sz w:val="22"/>
                <w:szCs w:val="22"/>
                <w:lang w:eastAsia="en-GB"/>
                <w14:ligatures w14:val="none"/>
              </w:rPr>
            </w:pPr>
            <w:r w:rsidRPr="000E1901">
              <w:t>0.00701253</w:t>
            </w:r>
          </w:p>
        </w:tc>
      </w:tr>
      <w:tr w:rsidR="00E32F50" w:rsidRPr="00F42DCF" w14:paraId="0CD09648" w14:textId="380C81A5" w:rsidTr="006C4940">
        <w:trPr>
          <w:trHeight w:val="290"/>
        </w:trPr>
        <w:tc>
          <w:tcPr>
            <w:tcW w:w="1129" w:type="dxa"/>
            <w:noWrap/>
            <w:hideMark/>
          </w:tcPr>
          <w:p w14:paraId="35FED8D1"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64</w:t>
            </w:r>
          </w:p>
        </w:tc>
        <w:tc>
          <w:tcPr>
            <w:tcW w:w="3686" w:type="dxa"/>
          </w:tcPr>
          <w:p w14:paraId="4143D879" w14:textId="26B689C1" w:rsidR="00E32F50" w:rsidRPr="00F42DCF" w:rsidRDefault="00E32F50" w:rsidP="00E32F50">
            <w:pPr>
              <w:rPr>
                <w:rFonts w:eastAsia="Times New Roman" w:cs="Times New Roman"/>
                <w:b/>
                <w:bCs/>
                <w:color w:val="000000"/>
                <w:kern w:val="0"/>
                <w:sz w:val="22"/>
                <w:szCs w:val="22"/>
                <w:lang w:eastAsia="en-GB"/>
                <w14:ligatures w14:val="none"/>
              </w:rPr>
            </w:pPr>
            <w:r w:rsidRPr="00B90EF8">
              <w:t>0.011667805</w:t>
            </w:r>
          </w:p>
        </w:tc>
        <w:tc>
          <w:tcPr>
            <w:tcW w:w="4252" w:type="dxa"/>
          </w:tcPr>
          <w:p w14:paraId="52D66996" w14:textId="5A4DA541" w:rsidR="00E32F50" w:rsidRPr="00F42DCF" w:rsidRDefault="00E32F50" w:rsidP="00E32F50">
            <w:pPr>
              <w:rPr>
                <w:rFonts w:eastAsia="Times New Roman" w:cs="Times New Roman"/>
                <w:b/>
                <w:bCs/>
                <w:color w:val="000000"/>
                <w:kern w:val="0"/>
                <w:sz w:val="22"/>
                <w:szCs w:val="22"/>
                <w:lang w:eastAsia="en-GB"/>
                <w14:ligatures w14:val="none"/>
              </w:rPr>
            </w:pPr>
            <w:r w:rsidRPr="000E1901">
              <w:t>0.007683442</w:t>
            </w:r>
          </w:p>
        </w:tc>
      </w:tr>
      <w:tr w:rsidR="00E32F50" w:rsidRPr="00F42DCF" w14:paraId="68466171" w14:textId="14B39C0B" w:rsidTr="006C4940">
        <w:trPr>
          <w:trHeight w:val="290"/>
        </w:trPr>
        <w:tc>
          <w:tcPr>
            <w:tcW w:w="1129" w:type="dxa"/>
            <w:noWrap/>
            <w:hideMark/>
          </w:tcPr>
          <w:p w14:paraId="3921FF28"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65</w:t>
            </w:r>
          </w:p>
        </w:tc>
        <w:tc>
          <w:tcPr>
            <w:tcW w:w="3686" w:type="dxa"/>
          </w:tcPr>
          <w:p w14:paraId="276D04B0" w14:textId="43CF7FDD" w:rsidR="00E32F50" w:rsidRPr="00F42DCF" w:rsidRDefault="00E32F50" w:rsidP="00E32F50">
            <w:pPr>
              <w:rPr>
                <w:rFonts w:eastAsia="Times New Roman" w:cs="Times New Roman"/>
                <w:b/>
                <w:bCs/>
                <w:color w:val="000000"/>
                <w:kern w:val="0"/>
                <w:sz w:val="22"/>
                <w:szCs w:val="22"/>
                <w:lang w:eastAsia="en-GB"/>
                <w14:ligatures w14:val="none"/>
              </w:rPr>
            </w:pPr>
            <w:r w:rsidRPr="00B90EF8">
              <w:t>0.012624353</w:t>
            </w:r>
          </w:p>
        </w:tc>
        <w:tc>
          <w:tcPr>
            <w:tcW w:w="4252" w:type="dxa"/>
          </w:tcPr>
          <w:p w14:paraId="4976168E" w14:textId="6FC99018" w:rsidR="00E32F50" w:rsidRPr="00F42DCF" w:rsidRDefault="00E32F50" w:rsidP="00E32F50">
            <w:pPr>
              <w:rPr>
                <w:rFonts w:eastAsia="Times New Roman" w:cs="Times New Roman"/>
                <w:b/>
                <w:bCs/>
                <w:color w:val="000000"/>
                <w:kern w:val="0"/>
                <w:sz w:val="22"/>
                <w:szCs w:val="22"/>
                <w:lang w:eastAsia="en-GB"/>
                <w14:ligatures w14:val="none"/>
              </w:rPr>
            </w:pPr>
            <w:r w:rsidRPr="000E1901">
              <w:t>0.008298336</w:t>
            </w:r>
          </w:p>
        </w:tc>
      </w:tr>
      <w:tr w:rsidR="00E32F50" w:rsidRPr="00F42DCF" w14:paraId="19F66F4C" w14:textId="18744D32" w:rsidTr="006C4940">
        <w:trPr>
          <w:trHeight w:val="290"/>
        </w:trPr>
        <w:tc>
          <w:tcPr>
            <w:tcW w:w="1129" w:type="dxa"/>
            <w:noWrap/>
            <w:hideMark/>
          </w:tcPr>
          <w:p w14:paraId="6F1529EE"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66</w:t>
            </w:r>
          </w:p>
        </w:tc>
        <w:tc>
          <w:tcPr>
            <w:tcW w:w="3686" w:type="dxa"/>
          </w:tcPr>
          <w:p w14:paraId="0CC641C3" w14:textId="0A691775" w:rsidR="00E32F50" w:rsidRPr="00F42DCF" w:rsidRDefault="00E32F50" w:rsidP="00E32F50">
            <w:pPr>
              <w:rPr>
                <w:rFonts w:eastAsia="Times New Roman" w:cs="Times New Roman"/>
                <w:b/>
                <w:bCs/>
                <w:color w:val="000000"/>
                <w:kern w:val="0"/>
                <w:sz w:val="22"/>
                <w:szCs w:val="22"/>
                <w:lang w:eastAsia="en-GB"/>
                <w14:ligatures w14:val="none"/>
              </w:rPr>
            </w:pPr>
            <w:r w:rsidRPr="00B90EF8">
              <w:t>0.013983312</w:t>
            </w:r>
          </w:p>
        </w:tc>
        <w:tc>
          <w:tcPr>
            <w:tcW w:w="4252" w:type="dxa"/>
          </w:tcPr>
          <w:p w14:paraId="40C2459D" w14:textId="22A9CEA0" w:rsidR="00E32F50" w:rsidRPr="00F42DCF" w:rsidRDefault="00E32F50" w:rsidP="00E32F50">
            <w:pPr>
              <w:rPr>
                <w:rFonts w:eastAsia="Times New Roman" w:cs="Times New Roman"/>
                <w:b/>
                <w:bCs/>
                <w:color w:val="000000"/>
                <w:kern w:val="0"/>
                <w:sz w:val="22"/>
                <w:szCs w:val="22"/>
                <w:lang w:eastAsia="en-GB"/>
                <w14:ligatures w14:val="none"/>
              </w:rPr>
            </w:pPr>
            <w:r w:rsidRPr="000E1901">
              <w:t>0.009275888</w:t>
            </w:r>
          </w:p>
        </w:tc>
      </w:tr>
      <w:tr w:rsidR="00E32F50" w:rsidRPr="00F42DCF" w14:paraId="2B820A75" w14:textId="43C4F9E0" w:rsidTr="006C4940">
        <w:trPr>
          <w:trHeight w:val="290"/>
        </w:trPr>
        <w:tc>
          <w:tcPr>
            <w:tcW w:w="1129" w:type="dxa"/>
            <w:noWrap/>
            <w:hideMark/>
          </w:tcPr>
          <w:p w14:paraId="1E187660"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67</w:t>
            </w:r>
          </w:p>
        </w:tc>
        <w:tc>
          <w:tcPr>
            <w:tcW w:w="3686" w:type="dxa"/>
          </w:tcPr>
          <w:p w14:paraId="1BB9D36B" w14:textId="7CB592A1" w:rsidR="00E32F50" w:rsidRPr="00F42DCF" w:rsidRDefault="00E32F50" w:rsidP="00E32F50">
            <w:pPr>
              <w:rPr>
                <w:rFonts w:eastAsia="Times New Roman" w:cs="Times New Roman"/>
                <w:b/>
                <w:bCs/>
                <w:color w:val="000000"/>
                <w:kern w:val="0"/>
                <w:sz w:val="22"/>
                <w:szCs w:val="22"/>
                <w:lang w:eastAsia="en-GB"/>
                <w14:ligatures w14:val="none"/>
              </w:rPr>
            </w:pPr>
            <w:r w:rsidRPr="00B90EF8">
              <w:t>0.015533015</w:t>
            </w:r>
          </w:p>
        </w:tc>
        <w:tc>
          <w:tcPr>
            <w:tcW w:w="4252" w:type="dxa"/>
          </w:tcPr>
          <w:p w14:paraId="76B2D74B" w14:textId="676884CC" w:rsidR="00E32F50" w:rsidRPr="00F42DCF" w:rsidRDefault="00E32F50" w:rsidP="00E32F50">
            <w:pPr>
              <w:rPr>
                <w:rFonts w:eastAsia="Times New Roman" w:cs="Times New Roman"/>
                <w:b/>
                <w:bCs/>
                <w:color w:val="000000"/>
                <w:kern w:val="0"/>
                <w:sz w:val="22"/>
                <w:szCs w:val="22"/>
                <w:lang w:eastAsia="en-GB"/>
                <w14:ligatures w14:val="none"/>
              </w:rPr>
            </w:pPr>
            <w:r w:rsidRPr="000E1901">
              <w:t>0.010128117</w:t>
            </w:r>
          </w:p>
        </w:tc>
      </w:tr>
      <w:tr w:rsidR="00E32F50" w:rsidRPr="00F42DCF" w14:paraId="148DDF49" w14:textId="3FB52C6B" w:rsidTr="006C4940">
        <w:trPr>
          <w:trHeight w:val="290"/>
        </w:trPr>
        <w:tc>
          <w:tcPr>
            <w:tcW w:w="1129" w:type="dxa"/>
            <w:noWrap/>
            <w:hideMark/>
          </w:tcPr>
          <w:p w14:paraId="36D7EC38"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68</w:t>
            </w:r>
          </w:p>
        </w:tc>
        <w:tc>
          <w:tcPr>
            <w:tcW w:w="3686" w:type="dxa"/>
          </w:tcPr>
          <w:p w14:paraId="7A88DA83" w14:textId="5CC7345B" w:rsidR="00E32F50" w:rsidRPr="00F42DCF" w:rsidRDefault="00E32F50" w:rsidP="00E32F50">
            <w:pPr>
              <w:rPr>
                <w:rFonts w:eastAsia="Times New Roman" w:cs="Times New Roman"/>
                <w:b/>
                <w:bCs/>
                <w:color w:val="000000"/>
                <w:kern w:val="0"/>
                <w:sz w:val="22"/>
                <w:szCs w:val="22"/>
                <w:lang w:eastAsia="en-GB"/>
                <w14:ligatures w14:val="none"/>
              </w:rPr>
            </w:pPr>
            <w:r w:rsidRPr="00B90EF8">
              <w:t>0.017026125</w:t>
            </w:r>
          </w:p>
        </w:tc>
        <w:tc>
          <w:tcPr>
            <w:tcW w:w="4252" w:type="dxa"/>
          </w:tcPr>
          <w:p w14:paraId="2475C995" w14:textId="2FBB7A8D" w:rsidR="00E32F50" w:rsidRPr="00F42DCF" w:rsidRDefault="00E32F50" w:rsidP="00E32F50">
            <w:pPr>
              <w:rPr>
                <w:rFonts w:eastAsia="Times New Roman" w:cs="Times New Roman"/>
                <w:b/>
                <w:bCs/>
                <w:color w:val="000000"/>
                <w:kern w:val="0"/>
                <w:sz w:val="22"/>
                <w:szCs w:val="22"/>
                <w:lang w:eastAsia="en-GB"/>
                <w14:ligatures w14:val="none"/>
              </w:rPr>
            </w:pPr>
            <w:r w:rsidRPr="000E1901">
              <w:t>0.011140829</w:t>
            </w:r>
          </w:p>
        </w:tc>
      </w:tr>
      <w:tr w:rsidR="00E32F50" w:rsidRPr="00F42DCF" w14:paraId="3A553007" w14:textId="186A6BFA" w:rsidTr="006C4940">
        <w:trPr>
          <w:trHeight w:val="290"/>
        </w:trPr>
        <w:tc>
          <w:tcPr>
            <w:tcW w:w="1129" w:type="dxa"/>
            <w:noWrap/>
            <w:hideMark/>
          </w:tcPr>
          <w:p w14:paraId="21BBBD2D"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69</w:t>
            </w:r>
          </w:p>
        </w:tc>
        <w:tc>
          <w:tcPr>
            <w:tcW w:w="3686" w:type="dxa"/>
          </w:tcPr>
          <w:p w14:paraId="10D9BEE6" w14:textId="6130694A" w:rsidR="00E32F50" w:rsidRPr="00F42DCF" w:rsidRDefault="00E32F50" w:rsidP="00E32F50">
            <w:pPr>
              <w:rPr>
                <w:rFonts w:eastAsia="Times New Roman" w:cs="Times New Roman"/>
                <w:b/>
                <w:bCs/>
                <w:color w:val="000000"/>
                <w:kern w:val="0"/>
                <w:sz w:val="22"/>
                <w:szCs w:val="22"/>
                <w:lang w:eastAsia="en-GB"/>
                <w14:ligatures w14:val="none"/>
              </w:rPr>
            </w:pPr>
            <w:r w:rsidRPr="00B90EF8">
              <w:t>0.018353398</w:t>
            </w:r>
          </w:p>
        </w:tc>
        <w:tc>
          <w:tcPr>
            <w:tcW w:w="4252" w:type="dxa"/>
          </w:tcPr>
          <w:p w14:paraId="45BD1D3A" w14:textId="4659310A" w:rsidR="00E32F50" w:rsidRPr="00F42DCF" w:rsidRDefault="00E32F50" w:rsidP="00E32F50">
            <w:pPr>
              <w:rPr>
                <w:rFonts w:eastAsia="Times New Roman" w:cs="Times New Roman"/>
                <w:b/>
                <w:bCs/>
                <w:color w:val="000000"/>
                <w:kern w:val="0"/>
                <w:sz w:val="22"/>
                <w:szCs w:val="22"/>
                <w:lang w:eastAsia="en-GB"/>
                <w14:ligatures w14:val="none"/>
              </w:rPr>
            </w:pPr>
            <w:r w:rsidRPr="000E1901">
              <w:t>0.012055375</w:t>
            </w:r>
          </w:p>
        </w:tc>
      </w:tr>
      <w:tr w:rsidR="00E32F50" w:rsidRPr="00F42DCF" w14:paraId="01B8729B" w14:textId="09112007" w:rsidTr="006C4940">
        <w:trPr>
          <w:trHeight w:val="290"/>
        </w:trPr>
        <w:tc>
          <w:tcPr>
            <w:tcW w:w="1129" w:type="dxa"/>
            <w:noWrap/>
            <w:hideMark/>
          </w:tcPr>
          <w:p w14:paraId="71205DB9"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70</w:t>
            </w:r>
          </w:p>
        </w:tc>
        <w:tc>
          <w:tcPr>
            <w:tcW w:w="3686" w:type="dxa"/>
          </w:tcPr>
          <w:p w14:paraId="7B81BCF5" w14:textId="19441ABF" w:rsidR="00E32F50" w:rsidRPr="00F42DCF" w:rsidRDefault="00E32F50" w:rsidP="00E32F50">
            <w:pPr>
              <w:rPr>
                <w:rFonts w:eastAsia="Times New Roman" w:cs="Times New Roman"/>
                <w:b/>
                <w:bCs/>
                <w:color w:val="000000"/>
                <w:kern w:val="0"/>
                <w:sz w:val="22"/>
                <w:szCs w:val="22"/>
                <w:lang w:eastAsia="en-GB"/>
                <w14:ligatures w14:val="none"/>
              </w:rPr>
            </w:pPr>
            <w:r w:rsidRPr="00B90EF8">
              <w:t>0.020152709</w:t>
            </w:r>
          </w:p>
        </w:tc>
        <w:tc>
          <w:tcPr>
            <w:tcW w:w="4252" w:type="dxa"/>
          </w:tcPr>
          <w:p w14:paraId="710658E6" w14:textId="66BB20DA" w:rsidR="00E32F50" w:rsidRPr="00F42DCF" w:rsidRDefault="00E32F50" w:rsidP="00E32F50">
            <w:pPr>
              <w:rPr>
                <w:rFonts w:eastAsia="Times New Roman" w:cs="Times New Roman"/>
                <w:b/>
                <w:bCs/>
                <w:color w:val="000000"/>
                <w:kern w:val="0"/>
                <w:sz w:val="22"/>
                <w:szCs w:val="22"/>
                <w:lang w:eastAsia="en-GB"/>
                <w14:ligatures w14:val="none"/>
              </w:rPr>
            </w:pPr>
            <w:r w:rsidRPr="000E1901">
              <w:t>0.013366941</w:t>
            </w:r>
          </w:p>
        </w:tc>
      </w:tr>
      <w:tr w:rsidR="00E32F50" w:rsidRPr="00F42DCF" w14:paraId="5D482F63" w14:textId="2D21204F" w:rsidTr="006C4940">
        <w:trPr>
          <w:trHeight w:val="290"/>
        </w:trPr>
        <w:tc>
          <w:tcPr>
            <w:tcW w:w="1129" w:type="dxa"/>
            <w:noWrap/>
            <w:hideMark/>
          </w:tcPr>
          <w:p w14:paraId="1C11431B"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71</w:t>
            </w:r>
          </w:p>
        </w:tc>
        <w:tc>
          <w:tcPr>
            <w:tcW w:w="3686" w:type="dxa"/>
          </w:tcPr>
          <w:p w14:paraId="27F65631" w14:textId="64C2C336" w:rsidR="00E32F50" w:rsidRPr="00F42DCF" w:rsidRDefault="00E32F50" w:rsidP="00E32F50">
            <w:pPr>
              <w:rPr>
                <w:rFonts w:eastAsia="Times New Roman" w:cs="Times New Roman"/>
                <w:b/>
                <w:bCs/>
                <w:color w:val="000000"/>
                <w:kern w:val="0"/>
                <w:sz w:val="22"/>
                <w:szCs w:val="22"/>
                <w:lang w:eastAsia="en-GB"/>
                <w14:ligatures w14:val="none"/>
              </w:rPr>
            </w:pPr>
            <w:r w:rsidRPr="00B90EF8">
              <w:t>0.022175059</w:t>
            </w:r>
          </w:p>
        </w:tc>
        <w:tc>
          <w:tcPr>
            <w:tcW w:w="4252" w:type="dxa"/>
          </w:tcPr>
          <w:p w14:paraId="6AE1339D" w14:textId="33E82B54" w:rsidR="00E32F50" w:rsidRPr="00F42DCF" w:rsidRDefault="00E32F50" w:rsidP="00E32F50">
            <w:pPr>
              <w:rPr>
                <w:rFonts w:eastAsia="Times New Roman" w:cs="Times New Roman"/>
                <w:b/>
                <w:bCs/>
                <w:color w:val="000000"/>
                <w:kern w:val="0"/>
                <w:sz w:val="22"/>
                <w:szCs w:val="22"/>
                <w:lang w:eastAsia="en-GB"/>
                <w14:ligatures w14:val="none"/>
              </w:rPr>
            </w:pPr>
            <w:r w:rsidRPr="000E1901">
              <w:t>0.014398158</w:t>
            </w:r>
          </w:p>
        </w:tc>
      </w:tr>
      <w:tr w:rsidR="00E32F50" w:rsidRPr="00F42DCF" w14:paraId="2AEFFADC" w14:textId="542CB007" w:rsidTr="006C4940">
        <w:trPr>
          <w:trHeight w:val="290"/>
        </w:trPr>
        <w:tc>
          <w:tcPr>
            <w:tcW w:w="1129" w:type="dxa"/>
            <w:noWrap/>
            <w:hideMark/>
          </w:tcPr>
          <w:p w14:paraId="354ECBDF"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72</w:t>
            </w:r>
          </w:p>
        </w:tc>
        <w:tc>
          <w:tcPr>
            <w:tcW w:w="3686" w:type="dxa"/>
          </w:tcPr>
          <w:p w14:paraId="1C7880D4" w14:textId="1EC7E6CE" w:rsidR="00E32F50" w:rsidRPr="00F42DCF" w:rsidRDefault="00E32F50" w:rsidP="00E32F50">
            <w:pPr>
              <w:rPr>
                <w:rFonts w:eastAsia="Times New Roman" w:cs="Times New Roman"/>
                <w:b/>
                <w:bCs/>
                <w:color w:val="000000"/>
                <w:kern w:val="0"/>
                <w:sz w:val="22"/>
                <w:szCs w:val="22"/>
                <w:lang w:eastAsia="en-GB"/>
                <w14:ligatures w14:val="none"/>
              </w:rPr>
            </w:pPr>
            <w:r w:rsidRPr="00B90EF8">
              <w:t>0.024319332</w:t>
            </w:r>
          </w:p>
        </w:tc>
        <w:tc>
          <w:tcPr>
            <w:tcW w:w="4252" w:type="dxa"/>
          </w:tcPr>
          <w:p w14:paraId="5169D8EE" w14:textId="6CD31113" w:rsidR="00E32F50" w:rsidRPr="00F42DCF" w:rsidRDefault="00E32F50" w:rsidP="00E32F50">
            <w:pPr>
              <w:rPr>
                <w:rFonts w:eastAsia="Times New Roman" w:cs="Times New Roman"/>
                <w:b/>
                <w:bCs/>
                <w:color w:val="000000"/>
                <w:kern w:val="0"/>
                <w:sz w:val="22"/>
                <w:szCs w:val="22"/>
                <w:lang w:eastAsia="en-GB"/>
                <w14:ligatures w14:val="none"/>
              </w:rPr>
            </w:pPr>
            <w:r w:rsidRPr="000E1901">
              <w:t>0.015880429</w:t>
            </w:r>
          </w:p>
        </w:tc>
      </w:tr>
      <w:tr w:rsidR="00E32F50" w:rsidRPr="00F42DCF" w14:paraId="2FC3E229" w14:textId="57A3A268" w:rsidTr="006C4940">
        <w:trPr>
          <w:trHeight w:val="290"/>
        </w:trPr>
        <w:tc>
          <w:tcPr>
            <w:tcW w:w="1129" w:type="dxa"/>
            <w:noWrap/>
            <w:hideMark/>
          </w:tcPr>
          <w:p w14:paraId="5377A363"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73</w:t>
            </w:r>
          </w:p>
        </w:tc>
        <w:tc>
          <w:tcPr>
            <w:tcW w:w="3686" w:type="dxa"/>
          </w:tcPr>
          <w:p w14:paraId="60312277" w14:textId="75EE2DCC" w:rsidR="00E32F50" w:rsidRPr="00F42DCF" w:rsidRDefault="00E32F50" w:rsidP="00E32F50">
            <w:pPr>
              <w:rPr>
                <w:rFonts w:eastAsia="Times New Roman" w:cs="Times New Roman"/>
                <w:b/>
                <w:bCs/>
                <w:color w:val="000000"/>
                <w:kern w:val="0"/>
                <w:sz w:val="22"/>
                <w:szCs w:val="22"/>
                <w:lang w:eastAsia="en-GB"/>
                <w14:ligatures w14:val="none"/>
              </w:rPr>
            </w:pPr>
            <w:r w:rsidRPr="00B90EF8">
              <w:t>0.026198195</w:t>
            </w:r>
          </w:p>
        </w:tc>
        <w:tc>
          <w:tcPr>
            <w:tcW w:w="4252" w:type="dxa"/>
          </w:tcPr>
          <w:p w14:paraId="3B9A5D41" w14:textId="784304C1" w:rsidR="00E32F50" w:rsidRPr="00F42DCF" w:rsidRDefault="00E32F50" w:rsidP="00E32F50">
            <w:pPr>
              <w:rPr>
                <w:rFonts w:eastAsia="Times New Roman" w:cs="Times New Roman"/>
                <w:b/>
                <w:bCs/>
                <w:color w:val="000000"/>
                <w:kern w:val="0"/>
                <w:sz w:val="22"/>
                <w:szCs w:val="22"/>
                <w:lang w:eastAsia="en-GB"/>
                <w14:ligatures w14:val="none"/>
              </w:rPr>
            </w:pPr>
            <w:r w:rsidRPr="000E1901">
              <w:t>0.017527717</w:t>
            </w:r>
          </w:p>
        </w:tc>
      </w:tr>
      <w:tr w:rsidR="00E32F50" w:rsidRPr="00F42DCF" w14:paraId="7CAF3564" w14:textId="0BDBF8D5" w:rsidTr="006C4940">
        <w:trPr>
          <w:trHeight w:val="290"/>
        </w:trPr>
        <w:tc>
          <w:tcPr>
            <w:tcW w:w="1129" w:type="dxa"/>
            <w:noWrap/>
            <w:hideMark/>
          </w:tcPr>
          <w:p w14:paraId="08C80688"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74</w:t>
            </w:r>
          </w:p>
        </w:tc>
        <w:tc>
          <w:tcPr>
            <w:tcW w:w="3686" w:type="dxa"/>
          </w:tcPr>
          <w:p w14:paraId="04F65FE8" w14:textId="4D5FD775" w:rsidR="00E32F50" w:rsidRPr="00F42DCF" w:rsidRDefault="00E32F50" w:rsidP="00E32F50">
            <w:pPr>
              <w:rPr>
                <w:rFonts w:eastAsia="Times New Roman" w:cs="Times New Roman"/>
                <w:b/>
                <w:bCs/>
                <w:color w:val="000000"/>
                <w:kern w:val="0"/>
                <w:sz w:val="22"/>
                <w:szCs w:val="22"/>
                <w:lang w:eastAsia="en-GB"/>
                <w14:ligatures w14:val="none"/>
              </w:rPr>
            </w:pPr>
            <w:r w:rsidRPr="00B90EF8">
              <w:t>0.02844783</w:t>
            </w:r>
          </w:p>
        </w:tc>
        <w:tc>
          <w:tcPr>
            <w:tcW w:w="4252" w:type="dxa"/>
          </w:tcPr>
          <w:p w14:paraId="10E5CD56" w14:textId="3E1A4DE2" w:rsidR="00E32F50" w:rsidRPr="00F42DCF" w:rsidRDefault="00E32F50" w:rsidP="00E32F50">
            <w:pPr>
              <w:rPr>
                <w:rFonts w:eastAsia="Times New Roman" w:cs="Times New Roman"/>
                <w:b/>
                <w:bCs/>
                <w:color w:val="000000"/>
                <w:kern w:val="0"/>
                <w:sz w:val="22"/>
                <w:szCs w:val="22"/>
                <w:lang w:eastAsia="en-GB"/>
                <w14:ligatures w14:val="none"/>
              </w:rPr>
            </w:pPr>
            <w:r w:rsidRPr="000E1901">
              <w:t>0.019302093</w:t>
            </w:r>
          </w:p>
        </w:tc>
      </w:tr>
      <w:tr w:rsidR="00E32F50" w:rsidRPr="00F42DCF" w14:paraId="66EC7626" w14:textId="7973E2B4" w:rsidTr="006C4940">
        <w:trPr>
          <w:trHeight w:val="290"/>
        </w:trPr>
        <w:tc>
          <w:tcPr>
            <w:tcW w:w="1129" w:type="dxa"/>
            <w:noWrap/>
            <w:hideMark/>
          </w:tcPr>
          <w:p w14:paraId="68A0410D"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75</w:t>
            </w:r>
          </w:p>
        </w:tc>
        <w:tc>
          <w:tcPr>
            <w:tcW w:w="3686" w:type="dxa"/>
          </w:tcPr>
          <w:p w14:paraId="31AC67EA" w14:textId="70D97027" w:rsidR="00E32F50" w:rsidRPr="00F42DCF" w:rsidRDefault="00E32F50" w:rsidP="00E32F50">
            <w:pPr>
              <w:rPr>
                <w:rFonts w:eastAsia="Times New Roman" w:cs="Times New Roman"/>
                <w:b/>
                <w:bCs/>
                <w:color w:val="000000"/>
                <w:kern w:val="0"/>
                <w:sz w:val="22"/>
                <w:szCs w:val="22"/>
                <w:lang w:eastAsia="en-GB"/>
                <w14:ligatures w14:val="none"/>
              </w:rPr>
            </w:pPr>
            <w:r w:rsidRPr="00B90EF8">
              <w:t>0.03174044</w:t>
            </w:r>
          </w:p>
        </w:tc>
        <w:tc>
          <w:tcPr>
            <w:tcW w:w="4252" w:type="dxa"/>
          </w:tcPr>
          <w:p w14:paraId="6DCD1730" w14:textId="122AB4FD" w:rsidR="00E32F50" w:rsidRPr="00F42DCF" w:rsidRDefault="00E32F50" w:rsidP="00E32F50">
            <w:pPr>
              <w:rPr>
                <w:rFonts w:eastAsia="Times New Roman" w:cs="Times New Roman"/>
                <w:b/>
                <w:bCs/>
                <w:color w:val="000000"/>
                <w:kern w:val="0"/>
                <w:sz w:val="22"/>
                <w:szCs w:val="22"/>
                <w:lang w:eastAsia="en-GB"/>
                <w14:ligatures w14:val="none"/>
              </w:rPr>
            </w:pPr>
            <w:r w:rsidRPr="000E1901">
              <w:t>0.021814209</w:t>
            </w:r>
          </w:p>
        </w:tc>
      </w:tr>
      <w:tr w:rsidR="00E32F50" w:rsidRPr="00F42DCF" w14:paraId="20083C92" w14:textId="055DB124" w:rsidTr="006C4940">
        <w:trPr>
          <w:trHeight w:val="290"/>
        </w:trPr>
        <w:tc>
          <w:tcPr>
            <w:tcW w:w="1129" w:type="dxa"/>
            <w:noWrap/>
            <w:hideMark/>
          </w:tcPr>
          <w:p w14:paraId="187D7543"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76</w:t>
            </w:r>
          </w:p>
        </w:tc>
        <w:tc>
          <w:tcPr>
            <w:tcW w:w="3686" w:type="dxa"/>
          </w:tcPr>
          <w:p w14:paraId="55A270D6" w14:textId="60B08166" w:rsidR="00E32F50" w:rsidRPr="00F42DCF" w:rsidRDefault="00E32F50" w:rsidP="00E32F50">
            <w:pPr>
              <w:rPr>
                <w:rFonts w:eastAsia="Times New Roman" w:cs="Times New Roman"/>
                <w:b/>
                <w:bCs/>
                <w:color w:val="000000"/>
                <w:kern w:val="0"/>
                <w:sz w:val="22"/>
                <w:szCs w:val="22"/>
                <w:lang w:eastAsia="en-GB"/>
                <w14:ligatures w14:val="none"/>
              </w:rPr>
            </w:pPr>
            <w:r w:rsidRPr="00B90EF8">
              <w:t>0.035692465</w:t>
            </w:r>
          </w:p>
        </w:tc>
        <w:tc>
          <w:tcPr>
            <w:tcW w:w="4252" w:type="dxa"/>
          </w:tcPr>
          <w:p w14:paraId="76617177" w14:textId="0B6E183E" w:rsidR="00E32F50" w:rsidRPr="00F42DCF" w:rsidRDefault="00E32F50" w:rsidP="00E32F50">
            <w:pPr>
              <w:rPr>
                <w:rFonts w:eastAsia="Times New Roman" w:cs="Times New Roman"/>
                <w:b/>
                <w:bCs/>
                <w:color w:val="000000"/>
                <w:kern w:val="0"/>
                <w:sz w:val="22"/>
                <w:szCs w:val="22"/>
                <w:lang w:eastAsia="en-GB"/>
                <w14:ligatures w14:val="none"/>
              </w:rPr>
            </w:pPr>
            <w:r w:rsidRPr="000E1901">
              <w:t>0.024221998</w:t>
            </w:r>
          </w:p>
        </w:tc>
      </w:tr>
      <w:tr w:rsidR="00E32F50" w:rsidRPr="00F42DCF" w14:paraId="195CC341" w14:textId="25DDD77C" w:rsidTr="006C4940">
        <w:trPr>
          <w:trHeight w:val="290"/>
        </w:trPr>
        <w:tc>
          <w:tcPr>
            <w:tcW w:w="1129" w:type="dxa"/>
            <w:noWrap/>
            <w:hideMark/>
          </w:tcPr>
          <w:p w14:paraId="77086D79"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77</w:t>
            </w:r>
          </w:p>
        </w:tc>
        <w:tc>
          <w:tcPr>
            <w:tcW w:w="3686" w:type="dxa"/>
          </w:tcPr>
          <w:p w14:paraId="0F2C2F36" w14:textId="6E61225C" w:rsidR="00E32F50" w:rsidRPr="00F42DCF" w:rsidRDefault="00E32F50" w:rsidP="00E32F50">
            <w:pPr>
              <w:rPr>
                <w:rFonts w:eastAsia="Times New Roman" w:cs="Times New Roman"/>
                <w:b/>
                <w:bCs/>
                <w:color w:val="000000"/>
                <w:kern w:val="0"/>
                <w:sz w:val="22"/>
                <w:szCs w:val="22"/>
                <w:lang w:eastAsia="en-GB"/>
                <w14:ligatures w14:val="none"/>
              </w:rPr>
            </w:pPr>
            <w:r w:rsidRPr="00B90EF8">
              <w:t>0.039667453</w:t>
            </w:r>
          </w:p>
        </w:tc>
        <w:tc>
          <w:tcPr>
            <w:tcW w:w="4252" w:type="dxa"/>
          </w:tcPr>
          <w:p w14:paraId="4AA08730" w14:textId="19A4BD32" w:rsidR="00E32F50" w:rsidRPr="00F42DCF" w:rsidRDefault="00E32F50" w:rsidP="00E32F50">
            <w:pPr>
              <w:rPr>
                <w:rFonts w:eastAsia="Times New Roman" w:cs="Times New Roman"/>
                <w:b/>
                <w:bCs/>
                <w:color w:val="000000"/>
                <w:kern w:val="0"/>
                <w:sz w:val="22"/>
                <w:szCs w:val="22"/>
                <w:lang w:eastAsia="en-GB"/>
                <w14:ligatures w14:val="none"/>
              </w:rPr>
            </w:pPr>
            <w:r w:rsidRPr="000E1901">
              <w:t>0.027727889</w:t>
            </w:r>
          </w:p>
        </w:tc>
      </w:tr>
      <w:tr w:rsidR="00E32F50" w:rsidRPr="00F42DCF" w14:paraId="2C1F5121" w14:textId="0A66FDBD" w:rsidTr="006C4940">
        <w:trPr>
          <w:trHeight w:val="290"/>
        </w:trPr>
        <w:tc>
          <w:tcPr>
            <w:tcW w:w="1129" w:type="dxa"/>
            <w:noWrap/>
            <w:hideMark/>
          </w:tcPr>
          <w:p w14:paraId="16BB57AD"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78</w:t>
            </w:r>
          </w:p>
        </w:tc>
        <w:tc>
          <w:tcPr>
            <w:tcW w:w="3686" w:type="dxa"/>
          </w:tcPr>
          <w:p w14:paraId="7251C6B6" w14:textId="1F700A60" w:rsidR="00E32F50" w:rsidRPr="00F42DCF" w:rsidRDefault="00E32F50" w:rsidP="00E32F50">
            <w:pPr>
              <w:rPr>
                <w:rFonts w:eastAsia="Times New Roman" w:cs="Times New Roman"/>
                <w:b/>
                <w:bCs/>
                <w:color w:val="000000"/>
                <w:kern w:val="0"/>
                <w:sz w:val="22"/>
                <w:szCs w:val="22"/>
                <w:lang w:eastAsia="en-GB"/>
                <w14:ligatures w14:val="none"/>
              </w:rPr>
            </w:pPr>
            <w:r w:rsidRPr="00B90EF8">
              <w:t>0.044963894</w:t>
            </w:r>
          </w:p>
        </w:tc>
        <w:tc>
          <w:tcPr>
            <w:tcW w:w="4252" w:type="dxa"/>
          </w:tcPr>
          <w:p w14:paraId="2C20ECBD" w14:textId="5FFAE341" w:rsidR="00E32F50" w:rsidRPr="00F42DCF" w:rsidRDefault="00E32F50" w:rsidP="00E32F50">
            <w:pPr>
              <w:rPr>
                <w:rFonts w:eastAsia="Times New Roman" w:cs="Times New Roman"/>
                <w:b/>
                <w:bCs/>
                <w:color w:val="000000"/>
                <w:kern w:val="0"/>
                <w:sz w:val="22"/>
                <w:szCs w:val="22"/>
                <w:lang w:eastAsia="en-GB"/>
                <w14:ligatures w14:val="none"/>
              </w:rPr>
            </w:pPr>
            <w:r w:rsidRPr="000E1901">
              <w:t>0.031303894</w:t>
            </w:r>
          </w:p>
        </w:tc>
      </w:tr>
      <w:tr w:rsidR="00E32F50" w:rsidRPr="00F42DCF" w14:paraId="451DC63A" w14:textId="41F438CC" w:rsidTr="006C4940">
        <w:trPr>
          <w:trHeight w:val="290"/>
        </w:trPr>
        <w:tc>
          <w:tcPr>
            <w:tcW w:w="1129" w:type="dxa"/>
            <w:noWrap/>
            <w:hideMark/>
          </w:tcPr>
          <w:p w14:paraId="48782B31"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79</w:t>
            </w:r>
          </w:p>
        </w:tc>
        <w:tc>
          <w:tcPr>
            <w:tcW w:w="3686" w:type="dxa"/>
          </w:tcPr>
          <w:p w14:paraId="0D9B6393" w14:textId="284ACE88" w:rsidR="00E32F50" w:rsidRPr="00F42DCF" w:rsidRDefault="00E32F50" w:rsidP="00E32F50">
            <w:pPr>
              <w:rPr>
                <w:rFonts w:eastAsia="Times New Roman" w:cs="Times New Roman"/>
                <w:b/>
                <w:bCs/>
                <w:color w:val="000000"/>
                <w:kern w:val="0"/>
                <w:sz w:val="22"/>
                <w:szCs w:val="22"/>
                <w:lang w:eastAsia="en-GB"/>
                <w14:ligatures w14:val="none"/>
              </w:rPr>
            </w:pPr>
            <w:r w:rsidRPr="00B90EF8">
              <w:t>0.049874302</w:t>
            </w:r>
          </w:p>
        </w:tc>
        <w:tc>
          <w:tcPr>
            <w:tcW w:w="4252" w:type="dxa"/>
          </w:tcPr>
          <w:p w14:paraId="5133B377" w14:textId="36ED2861" w:rsidR="00E32F50" w:rsidRPr="00F42DCF" w:rsidRDefault="00E32F50" w:rsidP="00E32F50">
            <w:pPr>
              <w:rPr>
                <w:rFonts w:eastAsia="Times New Roman" w:cs="Times New Roman"/>
                <w:b/>
                <w:bCs/>
                <w:color w:val="000000"/>
                <w:kern w:val="0"/>
                <w:sz w:val="22"/>
                <w:szCs w:val="22"/>
                <w:lang w:eastAsia="en-GB"/>
                <w14:ligatures w14:val="none"/>
              </w:rPr>
            </w:pPr>
            <w:r w:rsidRPr="000E1901">
              <w:t>0.035050142</w:t>
            </w:r>
          </w:p>
        </w:tc>
      </w:tr>
      <w:tr w:rsidR="00E32F50" w:rsidRPr="00F42DCF" w14:paraId="1B66F2D7" w14:textId="6CF9FABC" w:rsidTr="006C4940">
        <w:trPr>
          <w:trHeight w:val="290"/>
        </w:trPr>
        <w:tc>
          <w:tcPr>
            <w:tcW w:w="1129" w:type="dxa"/>
            <w:noWrap/>
            <w:hideMark/>
          </w:tcPr>
          <w:p w14:paraId="224A673A"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80</w:t>
            </w:r>
          </w:p>
        </w:tc>
        <w:tc>
          <w:tcPr>
            <w:tcW w:w="3686" w:type="dxa"/>
          </w:tcPr>
          <w:p w14:paraId="7F692B34" w14:textId="58E20016" w:rsidR="00E32F50" w:rsidRPr="00F42DCF" w:rsidRDefault="00E32F50" w:rsidP="00E32F50">
            <w:pPr>
              <w:rPr>
                <w:rFonts w:eastAsia="Times New Roman" w:cs="Times New Roman"/>
                <w:b/>
                <w:bCs/>
                <w:color w:val="000000"/>
                <w:kern w:val="0"/>
                <w:sz w:val="22"/>
                <w:szCs w:val="22"/>
                <w:lang w:eastAsia="en-GB"/>
                <w14:ligatures w14:val="none"/>
              </w:rPr>
            </w:pPr>
            <w:r w:rsidRPr="00B90EF8">
              <w:t>0.057289128</w:t>
            </w:r>
          </w:p>
        </w:tc>
        <w:tc>
          <w:tcPr>
            <w:tcW w:w="4252" w:type="dxa"/>
          </w:tcPr>
          <w:p w14:paraId="4D14F7E8" w14:textId="4332DD11" w:rsidR="00E32F50" w:rsidRPr="00F42DCF" w:rsidRDefault="00E32F50" w:rsidP="00E32F50">
            <w:pPr>
              <w:rPr>
                <w:rFonts w:eastAsia="Times New Roman" w:cs="Times New Roman"/>
                <w:b/>
                <w:bCs/>
                <w:color w:val="000000"/>
                <w:kern w:val="0"/>
                <w:sz w:val="22"/>
                <w:szCs w:val="22"/>
                <w:lang w:eastAsia="en-GB"/>
                <w14:ligatures w14:val="none"/>
              </w:rPr>
            </w:pPr>
            <w:r w:rsidRPr="000E1901">
              <w:t>0.040569943</w:t>
            </w:r>
          </w:p>
        </w:tc>
      </w:tr>
      <w:tr w:rsidR="00E32F50" w:rsidRPr="00F42DCF" w14:paraId="39C8B04C" w14:textId="4DF50C26" w:rsidTr="006C4940">
        <w:trPr>
          <w:trHeight w:val="290"/>
        </w:trPr>
        <w:tc>
          <w:tcPr>
            <w:tcW w:w="1129" w:type="dxa"/>
            <w:noWrap/>
            <w:hideMark/>
          </w:tcPr>
          <w:p w14:paraId="577EE29E"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81</w:t>
            </w:r>
          </w:p>
        </w:tc>
        <w:tc>
          <w:tcPr>
            <w:tcW w:w="3686" w:type="dxa"/>
          </w:tcPr>
          <w:p w14:paraId="0A55E4DF" w14:textId="712A2D2C" w:rsidR="00E32F50" w:rsidRPr="00F42DCF" w:rsidRDefault="00E32F50" w:rsidP="00E32F50">
            <w:pPr>
              <w:rPr>
                <w:rFonts w:eastAsia="Times New Roman" w:cs="Times New Roman"/>
                <w:b/>
                <w:bCs/>
                <w:color w:val="000000"/>
                <w:kern w:val="0"/>
                <w:sz w:val="22"/>
                <w:szCs w:val="22"/>
                <w:lang w:eastAsia="en-GB"/>
                <w14:ligatures w14:val="none"/>
              </w:rPr>
            </w:pPr>
            <w:r w:rsidRPr="00B90EF8">
              <w:t>0.064013859</w:t>
            </w:r>
          </w:p>
        </w:tc>
        <w:tc>
          <w:tcPr>
            <w:tcW w:w="4252" w:type="dxa"/>
          </w:tcPr>
          <w:p w14:paraId="4CDFDCEE" w14:textId="1157A820" w:rsidR="00E32F50" w:rsidRPr="00F42DCF" w:rsidRDefault="00E32F50" w:rsidP="00E32F50">
            <w:pPr>
              <w:rPr>
                <w:rFonts w:eastAsia="Times New Roman" w:cs="Times New Roman"/>
                <w:b/>
                <w:bCs/>
                <w:color w:val="000000"/>
                <w:kern w:val="0"/>
                <w:sz w:val="22"/>
                <w:szCs w:val="22"/>
                <w:lang w:eastAsia="en-GB"/>
                <w14:ligatures w14:val="none"/>
              </w:rPr>
            </w:pPr>
            <w:r w:rsidRPr="000E1901">
              <w:t>0.045992631</w:t>
            </w:r>
          </w:p>
        </w:tc>
      </w:tr>
      <w:tr w:rsidR="00E32F50" w:rsidRPr="00F42DCF" w14:paraId="663152CA" w14:textId="14E3DCD5" w:rsidTr="006C4940">
        <w:trPr>
          <w:trHeight w:val="290"/>
        </w:trPr>
        <w:tc>
          <w:tcPr>
            <w:tcW w:w="1129" w:type="dxa"/>
            <w:noWrap/>
            <w:hideMark/>
          </w:tcPr>
          <w:p w14:paraId="632038D6"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82</w:t>
            </w:r>
          </w:p>
        </w:tc>
        <w:tc>
          <w:tcPr>
            <w:tcW w:w="3686" w:type="dxa"/>
          </w:tcPr>
          <w:p w14:paraId="697577AC" w14:textId="7A13E160" w:rsidR="00E32F50" w:rsidRPr="00F42DCF" w:rsidRDefault="00E32F50" w:rsidP="00E32F50">
            <w:pPr>
              <w:rPr>
                <w:rFonts w:eastAsia="Times New Roman" w:cs="Times New Roman"/>
                <w:b/>
                <w:bCs/>
                <w:color w:val="000000"/>
                <w:kern w:val="0"/>
                <w:sz w:val="22"/>
                <w:szCs w:val="22"/>
                <w:lang w:eastAsia="en-GB"/>
                <w14:ligatures w14:val="none"/>
              </w:rPr>
            </w:pPr>
            <w:r w:rsidRPr="00B90EF8">
              <w:t>0.072640588</w:t>
            </w:r>
          </w:p>
        </w:tc>
        <w:tc>
          <w:tcPr>
            <w:tcW w:w="4252" w:type="dxa"/>
          </w:tcPr>
          <w:p w14:paraId="049B81B8" w14:textId="6AD98A05" w:rsidR="00E32F50" w:rsidRPr="00F42DCF" w:rsidRDefault="00E32F50" w:rsidP="00E32F50">
            <w:pPr>
              <w:rPr>
                <w:rFonts w:eastAsia="Times New Roman" w:cs="Times New Roman"/>
                <w:b/>
                <w:bCs/>
                <w:color w:val="000000"/>
                <w:kern w:val="0"/>
                <w:sz w:val="22"/>
                <w:szCs w:val="22"/>
                <w:lang w:eastAsia="en-GB"/>
                <w14:ligatures w14:val="none"/>
              </w:rPr>
            </w:pPr>
            <w:r w:rsidRPr="000E1901">
              <w:t>0.052261131</w:t>
            </w:r>
          </w:p>
        </w:tc>
      </w:tr>
      <w:tr w:rsidR="00E32F50" w:rsidRPr="00F42DCF" w14:paraId="386895AB" w14:textId="15D4D125" w:rsidTr="006C4940">
        <w:trPr>
          <w:trHeight w:val="290"/>
        </w:trPr>
        <w:tc>
          <w:tcPr>
            <w:tcW w:w="1129" w:type="dxa"/>
            <w:noWrap/>
            <w:hideMark/>
          </w:tcPr>
          <w:p w14:paraId="0D42028D"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83</w:t>
            </w:r>
          </w:p>
        </w:tc>
        <w:tc>
          <w:tcPr>
            <w:tcW w:w="3686" w:type="dxa"/>
          </w:tcPr>
          <w:p w14:paraId="2D6D90F6" w14:textId="67BA0B65" w:rsidR="00E32F50" w:rsidRPr="00F42DCF" w:rsidRDefault="00E32F50" w:rsidP="00E32F50">
            <w:pPr>
              <w:rPr>
                <w:rFonts w:eastAsia="Times New Roman" w:cs="Times New Roman"/>
                <w:b/>
                <w:bCs/>
                <w:color w:val="000000"/>
                <w:kern w:val="0"/>
                <w:sz w:val="22"/>
                <w:szCs w:val="22"/>
                <w:lang w:eastAsia="en-GB"/>
                <w14:ligatures w14:val="none"/>
              </w:rPr>
            </w:pPr>
            <w:r w:rsidRPr="00B90EF8">
              <w:t>0.07986389</w:t>
            </w:r>
          </w:p>
        </w:tc>
        <w:tc>
          <w:tcPr>
            <w:tcW w:w="4252" w:type="dxa"/>
          </w:tcPr>
          <w:p w14:paraId="2068257A" w14:textId="3690DD13" w:rsidR="00E32F50" w:rsidRPr="00F42DCF" w:rsidRDefault="00E32F50" w:rsidP="00E32F50">
            <w:pPr>
              <w:rPr>
                <w:rFonts w:eastAsia="Times New Roman" w:cs="Times New Roman"/>
                <w:b/>
                <w:bCs/>
                <w:color w:val="000000"/>
                <w:kern w:val="0"/>
                <w:sz w:val="22"/>
                <w:szCs w:val="22"/>
                <w:lang w:eastAsia="en-GB"/>
                <w14:ligatures w14:val="none"/>
              </w:rPr>
            </w:pPr>
            <w:r w:rsidRPr="000E1901">
              <w:t>0.058631734</w:t>
            </w:r>
          </w:p>
        </w:tc>
      </w:tr>
      <w:tr w:rsidR="00E32F50" w:rsidRPr="00F42DCF" w14:paraId="5768363F" w14:textId="7593BDC0" w:rsidTr="006C4940">
        <w:trPr>
          <w:trHeight w:val="290"/>
        </w:trPr>
        <w:tc>
          <w:tcPr>
            <w:tcW w:w="1129" w:type="dxa"/>
            <w:noWrap/>
            <w:hideMark/>
          </w:tcPr>
          <w:p w14:paraId="1F428EAD"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84</w:t>
            </w:r>
          </w:p>
        </w:tc>
        <w:tc>
          <w:tcPr>
            <w:tcW w:w="3686" w:type="dxa"/>
          </w:tcPr>
          <w:p w14:paraId="281EC526" w14:textId="675414B4" w:rsidR="00E32F50" w:rsidRPr="00F42DCF" w:rsidRDefault="00E32F50" w:rsidP="00E32F50">
            <w:pPr>
              <w:rPr>
                <w:rFonts w:eastAsia="Times New Roman" w:cs="Times New Roman"/>
                <w:b/>
                <w:bCs/>
                <w:color w:val="000000"/>
                <w:kern w:val="0"/>
                <w:sz w:val="22"/>
                <w:szCs w:val="22"/>
                <w:lang w:eastAsia="en-GB"/>
                <w14:ligatures w14:val="none"/>
              </w:rPr>
            </w:pPr>
            <w:r w:rsidRPr="00B90EF8">
              <w:t>0.089929084</w:t>
            </w:r>
          </w:p>
        </w:tc>
        <w:tc>
          <w:tcPr>
            <w:tcW w:w="4252" w:type="dxa"/>
          </w:tcPr>
          <w:p w14:paraId="3FE35CF8" w14:textId="6E7DF419" w:rsidR="00E32F50" w:rsidRPr="00F42DCF" w:rsidRDefault="00E32F50" w:rsidP="00E32F50">
            <w:pPr>
              <w:rPr>
                <w:rFonts w:eastAsia="Times New Roman" w:cs="Times New Roman"/>
                <w:b/>
                <w:bCs/>
                <w:color w:val="000000"/>
                <w:kern w:val="0"/>
                <w:sz w:val="22"/>
                <w:szCs w:val="22"/>
                <w:lang w:eastAsia="en-GB"/>
                <w14:ligatures w14:val="none"/>
              </w:rPr>
            </w:pPr>
            <w:r w:rsidRPr="000E1901">
              <w:t>0.066224208</w:t>
            </w:r>
          </w:p>
        </w:tc>
      </w:tr>
      <w:tr w:rsidR="00E32F50" w:rsidRPr="00F42DCF" w14:paraId="1F691127" w14:textId="7E243F97" w:rsidTr="006C4940">
        <w:trPr>
          <w:trHeight w:val="290"/>
        </w:trPr>
        <w:tc>
          <w:tcPr>
            <w:tcW w:w="1129" w:type="dxa"/>
            <w:noWrap/>
            <w:hideMark/>
          </w:tcPr>
          <w:p w14:paraId="53F5FFF4"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85</w:t>
            </w:r>
          </w:p>
        </w:tc>
        <w:tc>
          <w:tcPr>
            <w:tcW w:w="3686" w:type="dxa"/>
          </w:tcPr>
          <w:p w14:paraId="1535EDE7" w14:textId="1FAB36A0" w:rsidR="00E32F50" w:rsidRPr="00F42DCF" w:rsidRDefault="00E32F50" w:rsidP="00E32F50">
            <w:pPr>
              <w:rPr>
                <w:rFonts w:eastAsia="Times New Roman" w:cs="Times New Roman"/>
                <w:b/>
                <w:bCs/>
                <w:color w:val="000000"/>
                <w:kern w:val="0"/>
                <w:sz w:val="22"/>
                <w:szCs w:val="22"/>
                <w:lang w:eastAsia="en-GB"/>
                <w14:ligatures w14:val="none"/>
              </w:rPr>
            </w:pPr>
            <w:r w:rsidRPr="00B90EF8">
              <w:t>0.10094583</w:t>
            </w:r>
          </w:p>
        </w:tc>
        <w:tc>
          <w:tcPr>
            <w:tcW w:w="4252" w:type="dxa"/>
          </w:tcPr>
          <w:p w14:paraId="4FA8778B" w14:textId="710A46E2" w:rsidR="00E32F50" w:rsidRPr="00F42DCF" w:rsidRDefault="00E32F50" w:rsidP="00E32F50">
            <w:pPr>
              <w:rPr>
                <w:rFonts w:eastAsia="Times New Roman" w:cs="Times New Roman"/>
                <w:b/>
                <w:bCs/>
                <w:color w:val="000000"/>
                <w:kern w:val="0"/>
                <w:sz w:val="22"/>
                <w:szCs w:val="22"/>
                <w:lang w:eastAsia="en-GB"/>
                <w14:ligatures w14:val="none"/>
              </w:rPr>
            </w:pPr>
            <w:r w:rsidRPr="000E1901">
              <w:t>0.075113709</w:t>
            </w:r>
          </w:p>
        </w:tc>
      </w:tr>
      <w:tr w:rsidR="00E32F50" w:rsidRPr="00F42DCF" w14:paraId="1F833618" w14:textId="71383607" w:rsidTr="006C4940">
        <w:trPr>
          <w:trHeight w:val="290"/>
        </w:trPr>
        <w:tc>
          <w:tcPr>
            <w:tcW w:w="1129" w:type="dxa"/>
            <w:noWrap/>
            <w:hideMark/>
          </w:tcPr>
          <w:p w14:paraId="1CC3D305"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86</w:t>
            </w:r>
          </w:p>
        </w:tc>
        <w:tc>
          <w:tcPr>
            <w:tcW w:w="3686" w:type="dxa"/>
          </w:tcPr>
          <w:p w14:paraId="35F07537" w14:textId="065B6DEC" w:rsidR="00E32F50" w:rsidRPr="00F42DCF" w:rsidRDefault="00E32F50" w:rsidP="00E32F50">
            <w:pPr>
              <w:rPr>
                <w:rFonts w:eastAsia="Times New Roman" w:cs="Times New Roman"/>
                <w:b/>
                <w:bCs/>
                <w:color w:val="000000"/>
                <w:kern w:val="0"/>
                <w:sz w:val="22"/>
                <w:szCs w:val="22"/>
                <w:lang w:eastAsia="en-GB"/>
                <w14:ligatures w14:val="none"/>
              </w:rPr>
            </w:pPr>
            <w:r w:rsidRPr="00B90EF8">
              <w:t>0.113810561</w:t>
            </w:r>
          </w:p>
        </w:tc>
        <w:tc>
          <w:tcPr>
            <w:tcW w:w="4252" w:type="dxa"/>
          </w:tcPr>
          <w:p w14:paraId="147DA953" w14:textId="324E4A35" w:rsidR="00E32F50" w:rsidRPr="00F42DCF" w:rsidRDefault="00E32F50" w:rsidP="00E32F50">
            <w:pPr>
              <w:rPr>
                <w:rFonts w:eastAsia="Times New Roman" w:cs="Times New Roman"/>
                <w:b/>
                <w:bCs/>
                <w:color w:val="000000"/>
                <w:kern w:val="0"/>
                <w:sz w:val="22"/>
                <w:szCs w:val="22"/>
                <w:lang w:eastAsia="en-GB"/>
                <w14:ligatures w14:val="none"/>
              </w:rPr>
            </w:pPr>
            <w:r w:rsidRPr="000E1901">
              <w:t>0.086476611</w:t>
            </w:r>
          </w:p>
        </w:tc>
      </w:tr>
      <w:tr w:rsidR="00E32F50" w:rsidRPr="00F42DCF" w14:paraId="432E0632" w14:textId="5AC9D57A" w:rsidTr="006C4940">
        <w:trPr>
          <w:trHeight w:val="290"/>
        </w:trPr>
        <w:tc>
          <w:tcPr>
            <w:tcW w:w="1129" w:type="dxa"/>
            <w:noWrap/>
            <w:hideMark/>
          </w:tcPr>
          <w:p w14:paraId="07BEF0F1"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87</w:t>
            </w:r>
          </w:p>
        </w:tc>
        <w:tc>
          <w:tcPr>
            <w:tcW w:w="3686" w:type="dxa"/>
          </w:tcPr>
          <w:p w14:paraId="6CEF6B50" w14:textId="7C94A962" w:rsidR="00E32F50" w:rsidRPr="00F42DCF" w:rsidRDefault="00E32F50" w:rsidP="00E32F50">
            <w:pPr>
              <w:rPr>
                <w:rFonts w:eastAsia="Times New Roman" w:cs="Times New Roman"/>
                <w:b/>
                <w:bCs/>
                <w:color w:val="000000"/>
                <w:kern w:val="0"/>
                <w:sz w:val="22"/>
                <w:szCs w:val="22"/>
                <w:lang w:eastAsia="en-GB"/>
                <w14:ligatures w14:val="none"/>
              </w:rPr>
            </w:pPr>
            <w:r w:rsidRPr="00B90EF8">
              <w:t>0.12878951</w:t>
            </w:r>
          </w:p>
        </w:tc>
        <w:tc>
          <w:tcPr>
            <w:tcW w:w="4252" w:type="dxa"/>
          </w:tcPr>
          <w:p w14:paraId="0C0F91A0" w14:textId="0081A1B5" w:rsidR="00E32F50" w:rsidRPr="00F42DCF" w:rsidRDefault="00E32F50" w:rsidP="00E32F50">
            <w:pPr>
              <w:rPr>
                <w:rFonts w:eastAsia="Times New Roman" w:cs="Times New Roman"/>
                <w:b/>
                <w:bCs/>
                <w:color w:val="000000"/>
                <w:kern w:val="0"/>
                <w:sz w:val="22"/>
                <w:szCs w:val="22"/>
                <w:lang w:eastAsia="en-GB"/>
                <w14:ligatures w14:val="none"/>
              </w:rPr>
            </w:pPr>
            <w:r w:rsidRPr="000E1901">
              <w:t>0.097566523</w:t>
            </w:r>
          </w:p>
        </w:tc>
      </w:tr>
      <w:tr w:rsidR="00E32F50" w:rsidRPr="00F42DCF" w14:paraId="2BE910D4" w14:textId="34464A89" w:rsidTr="006C4940">
        <w:trPr>
          <w:trHeight w:val="290"/>
        </w:trPr>
        <w:tc>
          <w:tcPr>
            <w:tcW w:w="1129" w:type="dxa"/>
            <w:noWrap/>
            <w:hideMark/>
          </w:tcPr>
          <w:p w14:paraId="57B0924A"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88</w:t>
            </w:r>
          </w:p>
        </w:tc>
        <w:tc>
          <w:tcPr>
            <w:tcW w:w="3686" w:type="dxa"/>
          </w:tcPr>
          <w:p w14:paraId="7DAA5D49" w14:textId="6E330CB6" w:rsidR="00E32F50" w:rsidRPr="00F42DCF" w:rsidRDefault="00E32F50" w:rsidP="00E32F50">
            <w:pPr>
              <w:rPr>
                <w:rFonts w:eastAsia="Times New Roman" w:cs="Times New Roman"/>
                <w:b/>
                <w:bCs/>
                <w:color w:val="000000"/>
                <w:kern w:val="0"/>
                <w:sz w:val="22"/>
                <w:szCs w:val="22"/>
                <w:lang w:eastAsia="en-GB"/>
                <w14:ligatures w14:val="none"/>
              </w:rPr>
            </w:pPr>
            <w:r w:rsidRPr="00B90EF8">
              <w:t>0.14638855</w:t>
            </w:r>
          </w:p>
        </w:tc>
        <w:tc>
          <w:tcPr>
            <w:tcW w:w="4252" w:type="dxa"/>
          </w:tcPr>
          <w:p w14:paraId="07A64064" w14:textId="0825570D" w:rsidR="00E32F50" w:rsidRPr="00F42DCF" w:rsidRDefault="00E32F50" w:rsidP="00E32F50">
            <w:pPr>
              <w:rPr>
                <w:rFonts w:eastAsia="Times New Roman" w:cs="Times New Roman"/>
                <w:b/>
                <w:bCs/>
                <w:color w:val="000000"/>
                <w:kern w:val="0"/>
                <w:sz w:val="22"/>
                <w:szCs w:val="22"/>
                <w:lang w:eastAsia="en-GB"/>
                <w14:ligatures w14:val="none"/>
              </w:rPr>
            </w:pPr>
            <w:r w:rsidRPr="000E1901">
              <w:t>0.112847361</w:t>
            </w:r>
          </w:p>
        </w:tc>
      </w:tr>
      <w:tr w:rsidR="00E32F50" w:rsidRPr="00F42DCF" w14:paraId="110702E0" w14:textId="5D00F4ED" w:rsidTr="006C4940">
        <w:trPr>
          <w:trHeight w:val="290"/>
        </w:trPr>
        <w:tc>
          <w:tcPr>
            <w:tcW w:w="1129" w:type="dxa"/>
            <w:noWrap/>
            <w:hideMark/>
          </w:tcPr>
          <w:p w14:paraId="273756BB"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lastRenderedPageBreak/>
              <w:t>89</w:t>
            </w:r>
          </w:p>
        </w:tc>
        <w:tc>
          <w:tcPr>
            <w:tcW w:w="3686" w:type="dxa"/>
          </w:tcPr>
          <w:p w14:paraId="0B7C6189" w14:textId="377B828D" w:rsidR="00E32F50" w:rsidRPr="00F42DCF" w:rsidRDefault="00E32F50" w:rsidP="00E32F50">
            <w:pPr>
              <w:rPr>
                <w:rFonts w:eastAsia="Times New Roman" w:cs="Times New Roman"/>
                <w:b/>
                <w:bCs/>
                <w:color w:val="000000"/>
                <w:kern w:val="0"/>
                <w:sz w:val="22"/>
                <w:szCs w:val="22"/>
                <w:lang w:eastAsia="en-GB"/>
                <w14:ligatures w14:val="none"/>
              </w:rPr>
            </w:pPr>
            <w:r w:rsidRPr="00B90EF8">
              <w:t>0.164157919</w:t>
            </w:r>
          </w:p>
        </w:tc>
        <w:tc>
          <w:tcPr>
            <w:tcW w:w="4252" w:type="dxa"/>
          </w:tcPr>
          <w:p w14:paraId="08C11832" w14:textId="1B894D57" w:rsidR="00E32F50" w:rsidRPr="00F42DCF" w:rsidRDefault="00E32F50" w:rsidP="00E32F50">
            <w:pPr>
              <w:rPr>
                <w:rFonts w:eastAsia="Times New Roman" w:cs="Times New Roman"/>
                <w:b/>
                <w:bCs/>
                <w:color w:val="000000"/>
                <w:kern w:val="0"/>
                <w:sz w:val="22"/>
                <w:szCs w:val="22"/>
                <w:lang w:eastAsia="en-GB"/>
                <w14:ligatures w14:val="none"/>
              </w:rPr>
            </w:pPr>
            <w:r w:rsidRPr="000E1901">
              <w:t>0.127565226</w:t>
            </w:r>
          </w:p>
        </w:tc>
      </w:tr>
      <w:tr w:rsidR="00E32F50" w:rsidRPr="00F42DCF" w14:paraId="65619C96" w14:textId="77CED1A8" w:rsidTr="006C4940">
        <w:trPr>
          <w:trHeight w:val="290"/>
        </w:trPr>
        <w:tc>
          <w:tcPr>
            <w:tcW w:w="1129" w:type="dxa"/>
            <w:noWrap/>
            <w:hideMark/>
          </w:tcPr>
          <w:p w14:paraId="55061507"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90</w:t>
            </w:r>
          </w:p>
        </w:tc>
        <w:tc>
          <w:tcPr>
            <w:tcW w:w="3686" w:type="dxa"/>
          </w:tcPr>
          <w:p w14:paraId="5FE1AFB4" w14:textId="184C2C5F" w:rsidR="00E32F50" w:rsidRPr="00F42DCF" w:rsidRDefault="00E32F50" w:rsidP="00E32F50">
            <w:pPr>
              <w:rPr>
                <w:rFonts w:eastAsia="Times New Roman" w:cs="Times New Roman"/>
                <w:b/>
                <w:bCs/>
                <w:color w:val="000000"/>
                <w:kern w:val="0"/>
                <w:sz w:val="22"/>
                <w:szCs w:val="22"/>
                <w:lang w:eastAsia="en-GB"/>
                <w14:ligatures w14:val="none"/>
              </w:rPr>
            </w:pPr>
            <w:r w:rsidRPr="00B90EF8">
              <w:t>0.187110606</w:t>
            </w:r>
          </w:p>
        </w:tc>
        <w:tc>
          <w:tcPr>
            <w:tcW w:w="4252" w:type="dxa"/>
          </w:tcPr>
          <w:p w14:paraId="544E0FF8" w14:textId="7D68C9BF" w:rsidR="00E32F50" w:rsidRPr="00F42DCF" w:rsidRDefault="00E32F50" w:rsidP="00E32F50">
            <w:pPr>
              <w:rPr>
                <w:rFonts w:eastAsia="Times New Roman" w:cs="Times New Roman"/>
                <w:b/>
                <w:bCs/>
                <w:color w:val="000000"/>
                <w:kern w:val="0"/>
                <w:sz w:val="22"/>
                <w:szCs w:val="22"/>
                <w:lang w:eastAsia="en-GB"/>
                <w14:ligatures w14:val="none"/>
              </w:rPr>
            </w:pPr>
            <w:r w:rsidRPr="000E1901">
              <w:t>0.146074877</w:t>
            </w:r>
          </w:p>
        </w:tc>
      </w:tr>
      <w:tr w:rsidR="00E32F50" w:rsidRPr="00F42DCF" w14:paraId="445041E0" w14:textId="085C86C7" w:rsidTr="006C4940">
        <w:trPr>
          <w:trHeight w:val="290"/>
        </w:trPr>
        <w:tc>
          <w:tcPr>
            <w:tcW w:w="1129" w:type="dxa"/>
            <w:noWrap/>
            <w:hideMark/>
          </w:tcPr>
          <w:p w14:paraId="6CC107AC"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91</w:t>
            </w:r>
          </w:p>
        </w:tc>
        <w:tc>
          <w:tcPr>
            <w:tcW w:w="3686" w:type="dxa"/>
          </w:tcPr>
          <w:p w14:paraId="5E116A16" w14:textId="3D4F077D" w:rsidR="00E32F50" w:rsidRPr="00F42DCF" w:rsidRDefault="00E32F50" w:rsidP="00E32F50">
            <w:pPr>
              <w:rPr>
                <w:rFonts w:eastAsia="Times New Roman" w:cs="Times New Roman"/>
                <w:b/>
                <w:bCs/>
                <w:color w:val="000000"/>
                <w:kern w:val="0"/>
                <w:sz w:val="22"/>
                <w:szCs w:val="22"/>
                <w:lang w:eastAsia="en-GB"/>
                <w14:ligatures w14:val="none"/>
              </w:rPr>
            </w:pPr>
            <w:r w:rsidRPr="00B90EF8">
              <w:t>0.207099203</w:t>
            </w:r>
          </w:p>
        </w:tc>
        <w:tc>
          <w:tcPr>
            <w:tcW w:w="4252" w:type="dxa"/>
          </w:tcPr>
          <w:p w14:paraId="60AB3C9C" w14:textId="3810A35B" w:rsidR="00E32F50" w:rsidRPr="00F42DCF" w:rsidRDefault="00E32F50" w:rsidP="00E32F50">
            <w:pPr>
              <w:rPr>
                <w:rFonts w:eastAsia="Times New Roman" w:cs="Times New Roman"/>
                <w:b/>
                <w:bCs/>
                <w:color w:val="000000"/>
                <w:kern w:val="0"/>
                <w:sz w:val="22"/>
                <w:szCs w:val="22"/>
                <w:lang w:eastAsia="en-GB"/>
                <w14:ligatures w14:val="none"/>
              </w:rPr>
            </w:pPr>
            <w:r w:rsidRPr="000E1901">
              <w:t>0.166562387</w:t>
            </w:r>
          </w:p>
        </w:tc>
      </w:tr>
      <w:tr w:rsidR="00E32F50" w:rsidRPr="00F42DCF" w14:paraId="437A5922" w14:textId="66831E5F" w:rsidTr="006C4940">
        <w:trPr>
          <w:trHeight w:val="290"/>
        </w:trPr>
        <w:tc>
          <w:tcPr>
            <w:tcW w:w="1129" w:type="dxa"/>
            <w:noWrap/>
            <w:hideMark/>
          </w:tcPr>
          <w:p w14:paraId="55FC19E5"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92</w:t>
            </w:r>
          </w:p>
        </w:tc>
        <w:tc>
          <w:tcPr>
            <w:tcW w:w="3686" w:type="dxa"/>
          </w:tcPr>
          <w:p w14:paraId="39BB19D7" w14:textId="1BDF0B1F" w:rsidR="00E32F50" w:rsidRPr="00F42DCF" w:rsidRDefault="00E32F50" w:rsidP="00E32F50">
            <w:pPr>
              <w:rPr>
                <w:rFonts w:eastAsia="Times New Roman" w:cs="Times New Roman"/>
                <w:b/>
                <w:bCs/>
                <w:color w:val="000000"/>
                <w:kern w:val="0"/>
                <w:sz w:val="22"/>
                <w:szCs w:val="22"/>
                <w:lang w:eastAsia="en-GB"/>
                <w14:ligatures w14:val="none"/>
              </w:rPr>
            </w:pPr>
            <w:r w:rsidRPr="00B90EF8">
              <w:t>0.235637527</w:t>
            </w:r>
          </w:p>
        </w:tc>
        <w:tc>
          <w:tcPr>
            <w:tcW w:w="4252" w:type="dxa"/>
          </w:tcPr>
          <w:p w14:paraId="4F311B38" w14:textId="715798C5" w:rsidR="00E32F50" w:rsidRPr="00F42DCF" w:rsidRDefault="00E32F50" w:rsidP="00E32F50">
            <w:pPr>
              <w:rPr>
                <w:rFonts w:eastAsia="Times New Roman" w:cs="Times New Roman"/>
                <w:b/>
                <w:bCs/>
                <w:color w:val="000000"/>
                <w:kern w:val="0"/>
                <w:sz w:val="22"/>
                <w:szCs w:val="22"/>
                <w:lang w:eastAsia="en-GB"/>
                <w14:ligatures w14:val="none"/>
              </w:rPr>
            </w:pPr>
            <w:r w:rsidRPr="000E1901">
              <w:t>0.190102953</w:t>
            </w:r>
          </w:p>
        </w:tc>
      </w:tr>
      <w:tr w:rsidR="00E32F50" w:rsidRPr="00F42DCF" w14:paraId="4E334C87" w14:textId="2C478CE6" w:rsidTr="006C4940">
        <w:trPr>
          <w:trHeight w:val="290"/>
        </w:trPr>
        <w:tc>
          <w:tcPr>
            <w:tcW w:w="1129" w:type="dxa"/>
            <w:noWrap/>
            <w:hideMark/>
          </w:tcPr>
          <w:p w14:paraId="47BA3941"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93</w:t>
            </w:r>
          </w:p>
        </w:tc>
        <w:tc>
          <w:tcPr>
            <w:tcW w:w="3686" w:type="dxa"/>
          </w:tcPr>
          <w:p w14:paraId="23B51CE4" w14:textId="56BA6D64" w:rsidR="00E32F50" w:rsidRPr="00F42DCF" w:rsidRDefault="00E32F50" w:rsidP="00E32F50">
            <w:pPr>
              <w:rPr>
                <w:rFonts w:eastAsia="Times New Roman" w:cs="Times New Roman"/>
                <w:b/>
                <w:bCs/>
                <w:color w:val="000000"/>
                <w:kern w:val="0"/>
                <w:sz w:val="22"/>
                <w:szCs w:val="22"/>
                <w:lang w:eastAsia="en-GB"/>
                <w14:ligatures w14:val="none"/>
              </w:rPr>
            </w:pPr>
            <w:r w:rsidRPr="00B90EF8">
              <w:t>0.260684476</w:t>
            </w:r>
          </w:p>
        </w:tc>
        <w:tc>
          <w:tcPr>
            <w:tcW w:w="4252" w:type="dxa"/>
          </w:tcPr>
          <w:p w14:paraId="4FF52633" w14:textId="488CBF0B" w:rsidR="00E32F50" w:rsidRPr="00F42DCF" w:rsidRDefault="00E32F50" w:rsidP="00E32F50">
            <w:pPr>
              <w:rPr>
                <w:rFonts w:eastAsia="Times New Roman" w:cs="Times New Roman"/>
                <w:b/>
                <w:bCs/>
                <w:color w:val="000000"/>
                <w:kern w:val="0"/>
                <w:sz w:val="22"/>
                <w:szCs w:val="22"/>
                <w:lang w:eastAsia="en-GB"/>
                <w14:ligatures w14:val="none"/>
              </w:rPr>
            </w:pPr>
            <w:r w:rsidRPr="000E1901">
              <w:t>0.213685916</w:t>
            </w:r>
          </w:p>
        </w:tc>
      </w:tr>
      <w:tr w:rsidR="00E32F50" w:rsidRPr="00F42DCF" w14:paraId="585FA1D7" w14:textId="5B0EF31B" w:rsidTr="006C4940">
        <w:trPr>
          <w:trHeight w:val="290"/>
        </w:trPr>
        <w:tc>
          <w:tcPr>
            <w:tcW w:w="1129" w:type="dxa"/>
            <w:noWrap/>
            <w:hideMark/>
          </w:tcPr>
          <w:p w14:paraId="210BAFAF"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94</w:t>
            </w:r>
          </w:p>
        </w:tc>
        <w:tc>
          <w:tcPr>
            <w:tcW w:w="3686" w:type="dxa"/>
          </w:tcPr>
          <w:p w14:paraId="4AB4F757" w14:textId="490379F5" w:rsidR="00E32F50" w:rsidRPr="00F42DCF" w:rsidRDefault="00E32F50" w:rsidP="00E32F50">
            <w:pPr>
              <w:rPr>
                <w:rFonts w:eastAsia="Times New Roman" w:cs="Times New Roman"/>
                <w:b/>
                <w:bCs/>
                <w:color w:val="000000"/>
                <w:kern w:val="0"/>
                <w:sz w:val="22"/>
                <w:szCs w:val="22"/>
                <w:lang w:eastAsia="en-GB"/>
                <w14:ligatures w14:val="none"/>
              </w:rPr>
            </w:pPr>
            <w:r w:rsidRPr="00B90EF8">
              <w:t>0.29167403</w:t>
            </w:r>
          </w:p>
        </w:tc>
        <w:tc>
          <w:tcPr>
            <w:tcW w:w="4252" w:type="dxa"/>
          </w:tcPr>
          <w:p w14:paraId="67913DBB" w14:textId="5A89DE0A" w:rsidR="00E32F50" w:rsidRPr="00F42DCF" w:rsidRDefault="00E32F50" w:rsidP="00E32F50">
            <w:pPr>
              <w:rPr>
                <w:rFonts w:eastAsia="Times New Roman" w:cs="Times New Roman"/>
                <w:b/>
                <w:bCs/>
                <w:color w:val="000000"/>
                <w:kern w:val="0"/>
                <w:sz w:val="22"/>
                <w:szCs w:val="22"/>
                <w:lang w:eastAsia="en-GB"/>
                <w14:ligatures w14:val="none"/>
              </w:rPr>
            </w:pPr>
            <w:r w:rsidRPr="000E1901">
              <w:t>0.237158808</w:t>
            </w:r>
          </w:p>
        </w:tc>
      </w:tr>
      <w:tr w:rsidR="00E32F50" w:rsidRPr="00F42DCF" w14:paraId="4B193CC5" w14:textId="4BAE3913" w:rsidTr="006C4940">
        <w:trPr>
          <w:trHeight w:val="290"/>
        </w:trPr>
        <w:tc>
          <w:tcPr>
            <w:tcW w:w="1129" w:type="dxa"/>
            <w:noWrap/>
            <w:hideMark/>
          </w:tcPr>
          <w:p w14:paraId="67D0AA11"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95</w:t>
            </w:r>
          </w:p>
        </w:tc>
        <w:tc>
          <w:tcPr>
            <w:tcW w:w="3686" w:type="dxa"/>
          </w:tcPr>
          <w:p w14:paraId="35AFF5AC" w14:textId="256A83AC" w:rsidR="00E32F50" w:rsidRPr="00F42DCF" w:rsidRDefault="00E32F50" w:rsidP="00E32F50">
            <w:pPr>
              <w:rPr>
                <w:rFonts w:eastAsia="Times New Roman" w:cs="Times New Roman"/>
                <w:b/>
                <w:bCs/>
                <w:color w:val="000000"/>
                <w:kern w:val="0"/>
                <w:sz w:val="22"/>
                <w:szCs w:val="22"/>
                <w:lang w:eastAsia="en-GB"/>
                <w14:ligatures w14:val="none"/>
              </w:rPr>
            </w:pPr>
            <w:r w:rsidRPr="00B90EF8">
              <w:t>0.323528963</w:t>
            </w:r>
          </w:p>
        </w:tc>
        <w:tc>
          <w:tcPr>
            <w:tcW w:w="4252" w:type="dxa"/>
          </w:tcPr>
          <w:p w14:paraId="75D05C59" w14:textId="761805B0" w:rsidR="00E32F50" w:rsidRPr="00F42DCF" w:rsidRDefault="00E32F50" w:rsidP="00E32F50">
            <w:pPr>
              <w:rPr>
                <w:rFonts w:eastAsia="Times New Roman" w:cs="Times New Roman"/>
                <w:b/>
                <w:bCs/>
                <w:color w:val="000000"/>
                <w:kern w:val="0"/>
                <w:sz w:val="22"/>
                <w:szCs w:val="22"/>
                <w:lang w:eastAsia="en-GB"/>
                <w14:ligatures w14:val="none"/>
              </w:rPr>
            </w:pPr>
            <w:r w:rsidRPr="000E1901">
              <w:t>0.265026004</w:t>
            </w:r>
          </w:p>
        </w:tc>
      </w:tr>
      <w:tr w:rsidR="00E32F50" w:rsidRPr="00F42DCF" w14:paraId="204C7FBB" w14:textId="689BD33B" w:rsidTr="006C4940">
        <w:trPr>
          <w:trHeight w:val="290"/>
        </w:trPr>
        <w:tc>
          <w:tcPr>
            <w:tcW w:w="1129" w:type="dxa"/>
            <w:noWrap/>
            <w:hideMark/>
          </w:tcPr>
          <w:p w14:paraId="223D2F4E"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96</w:t>
            </w:r>
          </w:p>
        </w:tc>
        <w:tc>
          <w:tcPr>
            <w:tcW w:w="3686" w:type="dxa"/>
          </w:tcPr>
          <w:p w14:paraId="63DACBFD" w14:textId="024A24E5" w:rsidR="00E32F50" w:rsidRPr="00F42DCF" w:rsidRDefault="00E32F50" w:rsidP="00E32F50">
            <w:pPr>
              <w:rPr>
                <w:rFonts w:eastAsia="Times New Roman" w:cs="Times New Roman"/>
                <w:b/>
                <w:bCs/>
                <w:color w:val="000000"/>
                <w:kern w:val="0"/>
                <w:sz w:val="22"/>
                <w:szCs w:val="22"/>
                <w:lang w:eastAsia="en-GB"/>
                <w14:ligatures w14:val="none"/>
              </w:rPr>
            </w:pPr>
            <w:r w:rsidRPr="00B90EF8">
              <w:t>0.353340509</w:t>
            </w:r>
          </w:p>
        </w:tc>
        <w:tc>
          <w:tcPr>
            <w:tcW w:w="4252" w:type="dxa"/>
          </w:tcPr>
          <w:p w14:paraId="3D036682" w14:textId="129F2BE6" w:rsidR="00E32F50" w:rsidRPr="00F42DCF" w:rsidRDefault="00E32F50" w:rsidP="00E32F50">
            <w:pPr>
              <w:rPr>
                <w:rFonts w:eastAsia="Times New Roman" w:cs="Times New Roman"/>
                <w:b/>
                <w:bCs/>
                <w:color w:val="000000"/>
                <w:kern w:val="0"/>
                <w:sz w:val="22"/>
                <w:szCs w:val="22"/>
                <w:lang w:eastAsia="en-GB"/>
                <w14:ligatures w14:val="none"/>
              </w:rPr>
            </w:pPr>
            <w:r w:rsidRPr="000E1901">
              <w:t>0.291911002</w:t>
            </w:r>
          </w:p>
        </w:tc>
      </w:tr>
      <w:tr w:rsidR="00E32F50" w:rsidRPr="00F42DCF" w14:paraId="1D809F2D" w14:textId="208A2B7F" w:rsidTr="006C4940">
        <w:trPr>
          <w:trHeight w:val="290"/>
        </w:trPr>
        <w:tc>
          <w:tcPr>
            <w:tcW w:w="1129" w:type="dxa"/>
            <w:noWrap/>
            <w:hideMark/>
          </w:tcPr>
          <w:p w14:paraId="31CCEBD9"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97</w:t>
            </w:r>
          </w:p>
        </w:tc>
        <w:tc>
          <w:tcPr>
            <w:tcW w:w="3686" w:type="dxa"/>
          </w:tcPr>
          <w:p w14:paraId="018003D3" w14:textId="71761CA3" w:rsidR="00E32F50" w:rsidRPr="00F42DCF" w:rsidRDefault="00E32F50" w:rsidP="00E32F50">
            <w:pPr>
              <w:rPr>
                <w:rFonts w:eastAsia="Times New Roman" w:cs="Times New Roman"/>
                <w:b/>
                <w:bCs/>
                <w:color w:val="000000"/>
                <w:kern w:val="0"/>
                <w:sz w:val="22"/>
                <w:szCs w:val="22"/>
                <w:lang w:eastAsia="en-GB"/>
                <w14:ligatures w14:val="none"/>
              </w:rPr>
            </w:pPr>
            <w:r w:rsidRPr="00B90EF8">
              <w:t>0.397973242</w:t>
            </w:r>
          </w:p>
        </w:tc>
        <w:tc>
          <w:tcPr>
            <w:tcW w:w="4252" w:type="dxa"/>
          </w:tcPr>
          <w:p w14:paraId="6FB361F4" w14:textId="7F63CCE0" w:rsidR="00E32F50" w:rsidRPr="00F42DCF" w:rsidRDefault="00E32F50" w:rsidP="00E32F50">
            <w:pPr>
              <w:rPr>
                <w:rFonts w:eastAsia="Times New Roman" w:cs="Times New Roman"/>
                <w:b/>
                <w:bCs/>
                <w:color w:val="000000"/>
                <w:kern w:val="0"/>
                <w:sz w:val="22"/>
                <w:szCs w:val="22"/>
                <w:lang w:eastAsia="en-GB"/>
                <w14:ligatures w14:val="none"/>
              </w:rPr>
            </w:pPr>
            <w:r w:rsidRPr="000E1901">
              <w:t>0.327432419</w:t>
            </w:r>
          </w:p>
        </w:tc>
      </w:tr>
      <w:tr w:rsidR="00E32F50" w:rsidRPr="00F42DCF" w14:paraId="19531B6C" w14:textId="72165C89" w:rsidTr="006C4940">
        <w:trPr>
          <w:trHeight w:val="290"/>
        </w:trPr>
        <w:tc>
          <w:tcPr>
            <w:tcW w:w="1129" w:type="dxa"/>
            <w:noWrap/>
            <w:hideMark/>
          </w:tcPr>
          <w:p w14:paraId="6A6755CA"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98</w:t>
            </w:r>
          </w:p>
        </w:tc>
        <w:tc>
          <w:tcPr>
            <w:tcW w:w="3686" w:type="dxa"/>
          </w:tcPr>
          <w:p w14:paraId="5460C490" w14:textId="5B3582F1" w:rsidR="00E32F50" w:rsidRPr="00F42DCF" w:rsidRDefault="00E32F50" w:rsidP="00E32F50">
            <w:pPr>
              <w:rPr>
                <w:rFonts w:eastAsia="Times New Roman" w:cs="Times New Roman"/>
                <w:b/>
                <w:bCs/>
                <w:color w:val="000000"/>
                <w:kern w:val="0"/>
                <w:sz w:val="22"/>
                <w:szCs w:val="22"/>
                <w:lang w:eastAsia="en-GB"/>
                <w14:ligatures w14:val="none"/>
              </w:rPr>
            </w:pPr>
            <w:r w:rsidRPr="00B90EF8">
              <w:t>0.414895939</w:t>
            </w:r>
          </w:p>
        </w:tc>
        <w:tc>
          <w:tcPr>
            <w:tcW w:w="4252" w:type="dxa"/>
          </w:tcPr>
          <w:p w14:paraId="5EE8E609" w14:textId="32B7A1AA" w:rsidR="00E32F50" w:rsidRPr="00F42DCF" w:rsidRDefault="00E32F50" w:rsidP="00E32F50">
            <w:pPr>
              <w:rPr>
                <w:rFonts w:eastAsia="Times New Roman" w:cs="Times New Roman"/>
                <w:b/>
                <w:bCs/>
                <w:color w:val="000000"/>
                <w:kern w:val="0"/>
                <w:sz w:val="22"/>
                <w:szCs w:val="22"/>
                <w:lang w:eastAsia="en-GB"/>
                <w14:ligatures w14:val="none"/>
              </w:rPr>
            </w:pPr>
            <w:r w:rsidRPr="000E1901">
              <w:t>0.364047771</w:t>
            </w:r>
          </w:p>
        </w:tc>
      </w:tr>
      <w:tr w:rsidR="00E32F50" w:rsidRPr="00F42DCF" w14:paraId="2488F4F1" w14:textId="7A63ABA3" w:rsidTr="006C4940">
        <w:trPr>
          <w:trHeight w:val="290"/>
        </w:trPr>
        <w:tc>
          <w:tcPr>
            <w:tcW w:w="1129" w:type="dxa"/>
            <w:noWrap/>
            <w:hideMark/>
          </w:tcPr>
          <w:p w14:paraId="244FCD70"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99</w:t>
            </w:r>
          </w:p>
        </w:tc>
        <w:tc>
          <w:tcPr>
            <w:tcW w:w="3686" w:type="dxa"/>
          </w:tcPr>
          <w:p w14:paraId="2134344D" w14:textId="2EED2D58" w:rsidR="00E32F50" w:rsidRPr="00F42DCF" w:rsidRDefault="00E32F50" w:rsidP="00E32F50">
            <w:pPr>
              <w:rPr>
                <w:rFonts w:eastAsia="Times New Roman" w:cs="Times New Roman"/>
                <w:b/>
                <w:bCs/>
                <w:color w:val="000000"/>
                <w:kern w:val="0"/>
                <w:sz w:val="22"/>
                <w:szCs w:val="22"/>
                <w:lang w:eastAsia="en-GB"/>
                <w14:ligatures w14:val="none"/>
              </w:rPr>
            </w:pPr>
            <w:r w:rsidRPr="00B90EF8">
              <w:t>0.475423088</w:t>
            </w:r>
          </w:p>
        </w:tc>
        <w:tc>
          <w:tcPr>
            <w:tcW w:w="4252" w:type="dxa"/>
          </w:tcPr>
          <w:p w14:paraId="5CBC818D" w14:textId="49C1CD00" w:rsidR="00E32F50" w:rsidRPr="00F42DCF" w:rsidRDefault="00E32F50" w:rsidP="00E32F50">
            <w:pPr>
              <w:rPr>
                <w:rFonts w:eastAsia="Times New Roman" w:cs="Times New Roman"/>
                <w:b/>
                <w:bCs/>
                <w:color w:val="000000"/>
                <w:kern w:val="0"/>
                <w:sz w:val="22"/>
                <w:szCs w:val="22"/>
                <w:lang w:eastAsia="en-GB"/>
                <w14:ligatures w14:val="none"/>
              </w:rPr>
            </w:pPr>
            <w:r w:rsidRPr="000E1901">
              <w:t>0.39358644</w:t>
            </w:r>
          </w:p>
        </w:tc>
      </w:tr>
      <w:tr w:rsidR="00E32F50" w:rsidRPr="00F42DCF" w14:paraId="13DFCF2E" w14:textId="3213F812" w:rsidTr="006C4940">
        <w:trPr>
          <w:trHeight w:val="290"/>
        </w:trPr>
        <w:tc>
          <w:tcPr>
            <w:tcW w:w="1129" w:type="dxa"/>
            <w:noWrap/>
            <w:hideMark/>
          </w:tcPr>
          <w:p w14:paraId="35297E52" w14:textId="77777777" w:rsidR="00E32F50" w:rsidRPr="00F42DCF" w:rsidRDefault="00E32F50" w:rsidP="00E32F50">
            <w:pPr>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100</w:t>
            </w:r>
          </w:p>
        </w:tc>
        <w:tc>
          <w:tcPr>
            <w:tcW w:w="3686" w:type="dxa"/>
          </w:tcPr>
          <w:p w14:paraId="534D3F58" w14:textId="5BF161FB" w:rsidR="00E32F50" w:rsidRPr="00F42DCF" w:rsidRDefault="00E32F50" w:rsidP="00E32F50">
            <w:pPr>
              <w:rPr>
                <w:rFonts w:eastAsia="Times New Roman" w:cs="Times New Roman"/>
                <w:b/>
                <w:bCs/>
                <w:color w:val="000000"/>
                <w:kern w:val="0"/>
                <w:sz w:val="22"/>
                <w:szCs w:val="22"/>
                <w:lang w:eastAsia="en-GB"/>
                <w14:ligatures w14:val="none"/>
              </w:rPr>
            </w:pPr>
            <w:r w:rsidRPr="00B90EF8">
              <w:t>0.514090949</w:t>
            </w:r>
          </w:p>
        </w:tc>
        <w:tc>
          <w:tcPr>
            <w:tcW w:w="4252" w:type="dxa"/>
          </w:tcPr>
          <w:p w14:paraId="4320A2F4" w14:textId="2AE25577" w:rsidR="00E32F50" w:rsidRPr="00F42DCF" w:rsidRDefault="00E32F50" w:rsidP="00E32F50">
            <w:pPr>
              <w:rPr>
                <w:rFonts w:eastAsia="Times New Roman" w:cs="Times New Roman"/>
                <w:b/>
                <w:bCs/>
                <w:color w:val="000000"/>
                <w:kern w:val="0"/>
                <w:sz w:val="22"/>
                <w:szCs w:val="22"/>
                <w:lang w:eastAsia="en-GB"/>
                <w14:ligatures w14:val="none"/>
              </w:rPr>
            </w:pPr>
            <w:r w:rsidRPr="000E1901">
              <w:t>0.438461552</w:t>
            </w:r>
          </w:p>
        </w:tc>
      </w:tr>
    </w:tbl>
    <w:p w14:paraId="2C497AF2" w14:textId="1DAACEC9" w:rsidR="00AC40A4" w:rsidRPr="004A3140" w:rsidRDefault="006D1321">
      <w:r>
        <w:rPr>
          <w:b/>
          <w:bCs/>
        </w:rPr>
        <w:t xml:space="preserve">Table </w:t>
      </w:r>
      <w:r w:rsidR="003E7795">
        <w:rPr>
          <w:b/>
          <w:bCs/>
        </w:rPr>
        <w:t>1</w:t>
      </w:r>
      <w:r w:rsidR="004A3140">
        <w:rPr>
          <w:b/>
          <w:bCs/>
        </w:rPr>
        <w:t xml:space="preserve"> </w:t>
      </w:r>
      <w:r w:rsidR="004A3140">
        <w:t>Background mortality probabilities by age and sex</w:t>
      </w:r>
    </w:p>
    <w:sectPr w:rsidR="00AC40A4" w:rsidRPr="004A3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059BA"/>
    <w:multiLevelType w:val="hybridMultilevel"/>
    <w:tmpl w:val="DAB609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1719F7"/>
    <w:multiLevelType w:val="hybridMultilevel"/>
    <w:tmpl w:val="268C41FE"/>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7196E9F"/>
    <w:multiLevelType w:val="hybridMultilevel"/>
    <w:tmpl w:val="F800CA9C"/>
    <w:lvl w:ilvl="0" w:tplc="049AE348">
      <w:start w:val="5"/>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53804295">
    <w:abstractNumId w:val="1"/>
  </w:num>
  <w:num w:numId="2" w16cid:durableId="615450179">
    <w:abstractNumId w:val="0"/>
  </w:num>
  <w:num w:numId="3" w16cid:durableId="1648433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F2"/>
    <w:rsid w:val="000055F0"/>
    <w:rsid w:val="000067AB"/>
    <w:rsid w:val="00007EA5"/>
    <w:rsid w:val="000129CE"/>
    <w:rsid w:val="00020AB9"/>
    <w:rsid w:val="00021458"/>
    <w:rsid w:val="0002295D"/>
    <w:rsid w:val="0003070A"/>
    <w:rsid w:val="00034163"/>
    <w:rsid w:val="00035DEC"/>
    <w:rsid w:val="0003639C"/>
    <w:rsid w:val="00043F34"/>
    <w:rsid w:val="000448ED"/>
    <w:rsid w:val="000450DB"/>
    <w:rsid w:val="000523E7"/>
    <w:rsid w:val="0005283E"/>
    <w:rsid w:val="0005730D"/>
    <w:rsid w:val="00057F83"/>
    <w:rsid w:val="00066459"/>
    <w:rsid w:val="00070CC2"/>
    <w:rsid w:val="00070F04"/>
    <w:rsid w:val="00075D0B"/>
    <w:rsid w:val="00077AD9"/>
    <w:rsid w:val="000823B7"/>
    <w:rsid w:val="000871C8"/>
    <w:rsid w:val="00094FA5"/>
    <w:rsid w:val="000A175F"/>
    <w:rsid w:val="000A32BD"/>
    <w:rsid w:val="000A474D"/>
    <w:rsid w:val="000C3160"/>
    <w:rsid w:val="000C50CE"/>
    <w:rsid w:val="000C706B"/>
    <w:rsid w:val="000C7547"/>
    <w:rsid w:val="000D0C06"/>
    <w:rsid w:val="000D17D3"/>
    <w:rsid w:val="000D294F"/>
    <w:rsid w:val="000D710D"/>
    <w:rsid w:val="000E2CEE"/>
    <w:rsid w:val="000E471F"/>
    <w:rsid w:val="000F099D"/>
    <w:rsid w:val="000F3D3F"/>
    <w:rsid w:val="00100BAB"/>
    <w:rsid w:val="001027E9"/>
    <w:rsid w:val="0010541C"/>
    <w:rsid w:val="00106349"/>
    <w:rsid w:val="00110E42"/>
    <w:rsid w:val="00113D5E"/>
    <w:rsid w:val="0011724F"/>
    <w:rsid w:val="001216F9"/>
    <w:rsid w:val="0012572C"/>
    <w:rsid w:val="00140041"/>
    <w:rsid w:val="00144054"/>
    <w:rsid w:val="001451CD"/>
    <w:rsid w:val="00146099"/>
    <w:rsid w:val="00170FB5"/>
    <w:rsid w:val="00172F70"/>
    <w:rsid w:val="00174BFB"/>
    <w:rsid w:val="0017526C"/>
    <w:rsid w:val="001758D3"/>
    <w:rsid w:val="00184537"/>
    <w:rsid w:val="00194A58"/>
    <w:rsid w:val="00196AA4"/>
    <w:rsid w:val="001A380D"/>
    <w:rsid w:val="001A4AA5"/>
    <w:rsid w:val="001B0912"/>
    <w:rsid w:val="001B25C2"/>
    <w:rsid w:val="001B3248"/>
    <w:rsid w:val="001B66D5"/>
    <w:rsid w:val="001C0E39"/>
    <w:rsid w:val="001C3129"/>
    <w:rsid w:val="001C6730"/>
    <w:rsid w:val="001D2675"/>
    <w:rsid w:val="001D38C4"/>
    <w:rsid w:val="001D5DF8"/>
    <w:rsid w:val="001E25E8"/>
    <w:rsid w:val="00206FC3"/>
    <w:rsid w:val="00211A8C"/>
    <w:rsid w:val="0021263E"/>
    <w:rsid w:val="002172A0"/>
    <w:rsid w:val="00222775"/>
    <w:rsid w:val="00223933"/>
    <w:rsid w:val="00223F4F"/>
    <w:rsid w:val="0022416F"/>
    <w:rsid w:val="00226DE3"/>
    <w:rsid w:val="00232BC2"/>
    <w:rsid w:val="00236F4A"/>
    <w:rsid w:val="00240422"/>
    <w:rsid w:val="00251E60"/>
    <w:rsid w:val="0025743E"/>
    <w:rsid w:val="00263C50"/>
    <w:rsid w:val="00266692"/>
    <w:rsid w:val="00274B0E"/>
    <w:rsid w:val="002763F8"/>
    <w:rsid w:val="00280C86"/>
    <w:rsid w:val="00283034"/>
    <w:rsid w:val="0028599D"/>
    <w:rsid w:val="00293E1E"/>
    <w:rsid w:val="002B24BB"/>
    <w:rsid w:val="002B4DBF"/>
    <w:rsid w:val="002B7CD5"/>
    <w:rsid w:val="002D5457"/>
    <w:rsid w:val="002E1E47"/>
    <w:rsid w:val="002E4542"/>
    <w:rsid w:val="002E500B"/>
    <w:rsid w:val="002E54C6"/>
    <w:rsid w:val="002F4BBE"/>
    <w:rsid w:val="00312EEF"/>
    <w:rsid w:val="0031535B"/>
    <w:rsid w:val="0032419B"/>
    <w:rsid w:val="00336D47"/>
    <w:rsid w:val="00340DBB"/>
    <w:rsid w:val="00341EF7"/>
    <w:rsid w:val="00344CCF"/>
    <w:rsid w:val="003458D5"/>
    <w:rsid w:val="00347A06"/>
    <w:rsid w:val="003526F4"/>
    <w:rsid w:val="00354131"/>
    <w:rsid w:val="00361264"/>
    <w:rsid w:val="0036304D"/>
    <w:rsid w:val="00364C38"/>
    <w:rsid w:val="003679A8"/>
    <w:rsid w:val="00374023"/>
    <w:rsid w:val="00377261"/>
    <w:rsid w:val="00377C35"/>
    <w:rsid w:val="00381089"/>
    <w:rsid w:val="003836BC"/>
    <w:rsid w:val="00384B7F"/>
    <w:rsid w:val="00386315"/>
    <w:rsid w:val="003876B6"/>
    <w:rsid w:val="00390080"/>
    <w:rsid w:val="00392B75"/>
    <w:rsid w:val="00395209"/>
    <w:rsid w:val="003954D5"/>
    <w:rsid w:val="003A1A69"/>
    <w:rsid w:val="003A4476"/>
    <w:rsid w:val="003A449A"/>
    <w:rsid w:val="003B7E9F"/>
    <w:rsid w:val="003C24EE"/>
    <w:rsid w:val="003C2A14"/>
    <w:rsid w:val="003C329A"/>
    <w:rsid w:val="003C6875"/>
    <w:rsid w:val="003C7A74"/>
    <w:rsid w:val="003D7E33"/>
    <w:rsid w:val="003E251E"/>
    <w:rsid w:val="003E7795"/>
    <w:rsid w:val="003F0FDC"/>
    <w:rsid w:val="003F2553"/>
    <w:rsid w:val="003F581A"/>
    <w:rsid w:val="00402323"/>
    <w:rsid w:val="0041012D"/>
    <w:rsid w:val="004327A6"/>
    <w:rsid w:val="00432D4B"/>
    <w:rsid w:val="004377D2"/>
    <w:rsid w:val="00441A10"/>
    <w:rsid w:val="00446E4A"/>
    <w:rsid w:val="00450DA1"/>
    <w:rsid w:val="00453DA8"/>
    <w:rsid w:val="004562C9"/>
    <w:rsid w:val="00457B93"/>
    <w:rsid w:val="00460334"/>
    <w:rsid w:val="00460E43"/>
    <w:rsid w:val="00470876"/>
    <w:rsid w:val="00470B64"/>
    <w:rsid w:val="004750EF"/>
    <w:rsid w:val="004873A1"/>
    <w:rsid w:val="00494214"/>
    <w:rsid w:val="0049444F"/>
    <w:rsid w:val="004A129A"/>
    <w:rsid w:val="004A3140"/>
    <w:rsid w:val="004A5342"/>
    <w:rsid w:val="004A72DA"/>
    <w:rsid w:val="004B0E5F"/>
    <w:rsid w:val="004C1BD1"/>
    <w:rsid w:val="004C7670"/>
    <w:rsid w:val="004D1D57"/>
    <w:rsid w:val="004D4FA1"/>
    <w:rsid w:val="004E2C6E"/>
    <w:rsid w:val="004E4D83"/>
    <w:rsid w:val="004F0082"/>
    <w:rsid w:val="004F4AAC"/>
    <w:rsid w:val="00503C73"/>
    <w:rsid w:val="00510DF4"/>
    <w:rsid w:val="005115EE"/>
    <w:rsid w:val="00517E50"/>
    <w:rsid w:val="00524111"/>
    <w:rsid w:val="00524D9E"/>
    <w:rsid w:val="005250E2"/>
    <w:rsid w:val="00527B99"/>
    <w:rsid w:val="00531ABC"/>
    <w:rsid w:val="00534264"/>
    <w:rsid w:val="00550005"/>
    <w:rsid w:val="0055374B"/>
    <w:rsid w:val="00554913"/>
    <w:rsid w:val="005579DE"/>
    <w:rsid w:val="00561847"/>
    <w:rsid w:val="005629A3"/>
    <w:rsid w:val="00565330"/>
    <w:rsid w:val="00566085"/>
    <w:rsid w:val="00583A7C"/>
    <w:rsid w:val="00585912"/>
    <w:rsid w:val="005863F3"/>
    <w:rsid w:val="0059522C"/>
    <w:rsid w:val="005A2174"/>
    <w:rsid w:val="005A2D76"/>
    <w:rsid w:val="005A5EA5"/>
    <w:rsid w:val="005B099A"/>
    <w:rsid w:val="005B6518"/>
    <w:rsid w:val="005D0C6C"/>
    <w:rsid w:val="005D0E44"/>
    <w:rsid w:val="005D1F67"/>
    <w:rsid w:val="005D73C7"/>
    <w:rsid w:val="005D799E"/>
    <w:rsid w:val="005D7C8A"/>
    <w:rsid w:val="005E326A"/>
    <w:rsid w:val="005E582B"/>
    <w:rsid w:val="005E5CFB"/>
    <w:rsid w:val="005E6AEF"/>
    <w:rsid w:val="005E7A35"/>
    <w:rsid w:val="005F3BC8"/>
    <w:rsid w:val="00600F27"/>
    <w:rsid w:val="006033EA"/>
    <w:rsid w:val="00610C7B"/>
    <w:rsid w:val="00611BF1"/>
    <w:rsid w:val="00613729"/>
    <w:rsid w:val="00614C1D"/>
    <w:rsid w:val="00616688"/>
    <w:rsid w:val="006200DB"/>
    <w:rsid w:val="006223DA"/>
    <w:rsid w:val="00623FED"/>
    <w:rsid w:val="00627D1F"/>
    <w:rsid w:val="0063274F"/>
    <w:rsid w:val="0063796F"/>
    <w:rsid w:val="00640FCA"/>
    <w:rsid w:val="00650698"/>
    <w:rsid w:val="0066121A"/>
    <w:rsid w:val="0066349C"/>
    <w:rsid w:val="006641E4"/>
    <w:rsid w:val="00664AC7"/>
    <w:rsid w:val="00666631"/>
    <w:rsid w:val="0067018D"/>
    <w:rsid w:val="0067183C"/>
    <w:rsid w:val="00671C5D"/>
    <w:rsid w:val="00672966"/>
    <w:rsid w:val="00685C63"/>
    <w:rsid w:val="00690D65"/>
    <w:rsid w:val="006947B7"/>
    <w:rsid w:val="006969E6"/>
    <w:rsid w:val="006A19A2"/>
    <w:rsid w:val="006A5A59"/>
    <w:rsid w:val="006A5B4B"/>
    <w:rsid w:val="006B5549"/>
    <w:rsid w:val="006B6AB1"/>
    <w:rsid w:val="006B6EF5"/>
    <w:rsid w:val="006B7078"/>
    <w:rsid w:val="006C3D4E"/>
    <w:rsid w:val="006C4940"/>
    <w:rsid w:val="006C65AA"/>
    <w:rsid w:val="006C69A9"/>
    <w:rsid w:val="006D1321"/>
    <w:rsid w:val="006D30AB"/>
    <w:rsid w:val="006D59A3"/>
    <w:rsid w:val="006D5FB4"/>
    <w:rsid w:val="006E0215"/>
    <w:rsid w:val="006E290D"/>
    <w:rsid w:val="006F0B5D"/>
    <w:rsid w:val="006F7982"/>
    <w:rsid w:val="00701362"/>
    <w:rsid w:val="00707104"/>
    <w:rsid w:val="007078CF"/>
    <w:rsid w:val="00712846"/>
    <w:rsid w:val="007151FD"/>
    <w:rsid w:val="00721203"/>
    <w:rsid w:val="007226E9"/>
    <w:rsid w:val="0072704D"/>
    <w:rsid w:val="00743B33"/>
    <w:rsid w:val="00751FF0"/>
    <w:rsid w:val="0075650A"/>
    <w:rsid w:val="007568DD"/>
    <w:rsid w:val="00763E3D"/>
    <w:rsid w:val="00764ED1"/>
    <w:rsid w:val="0076635B"/>
    <w:rsid w:val="0077273C"/>
    <w:rsid w:val="007734AA"/>
    <w:rsid w:val="00782253"/>
    <w:rsid w:val="00792C00"/>
    <w:rsid w:val="007955B3"/>
    <w:rsid w:val="007B1FA7"/>
    <w:rsid w:val="007C0562"/>
    <w:rsid w:val="007C68F2"/>
    <w:rsid w:val="007E02F2"/>
    <w:rsid w:val="007E2FA9"/>
    <w:rsid w:val="007E522B"/>
    <w:rsid w:val="007F1BB8"/>
    <w:rsid w:val="007F232D"/>
    <w:rsid w:val="007F28BC"/>
    <w:rsid w:val="00813424"/>
    <w:rsid w:val="00815119"/>
    <w:rsid w:val="00822800"/>
    <w:rsid w:val="00823C8B"/>
    <w:rsid w:val="008260B9"/>
    <w:rsid w:val="00831AB5"/>
    <w:rsid w:val="00842868"/>
    <w:rsid w:val="0084448F"/>
    <w:rsid w:val="00846ADB"/>
    <w:rsid w:val="008641CD"/>
    <w:rsid w:val="0087240B"/>
    <w:rsid w:val="00881C0B"/>
    <w:rsid w:val="00886004"/>
    <w:rsid w:val="0088665D"/>
    <w:rsid w:val="008923D2"/>
    <w:rsid w:val="00893619"/>
    <w:rsid w:val="00895485"/>
    <w:rsid w:val="00896EDA"/>
    <w:rsid w:val="008A1911"/>
    <w:rsid w:val="008A2D78"/>
    <w:rsid w:val="008A59B4"/>
    <w:rsid w:val="008B178D"/>
    <w:rsid w:val="008B3997"/>
    <w:rsid w:val="008B5D6E"/>
    <w:rsid w:val="008D2F49"/>
    <w:rsid w:val="008D54E4"/>
    <w:rsid w:val="008E1C5E"/>
    <w:rsid w:val="008E4001"/>
    <w:rsid w:val="008F1EF2"/>
    <w:rsid w:val="008F2FB6"/>
    <w:rsid w:val="008F31D0"/>
    <w:rsid w:val="008F4EF2"/>
    <w:rsid w:val="00900F09"/>
    <w:rsid w:val="00905245"/>
    <w:rsid w:val="0091085D"/>
    <w:rsid w:val="00910BBF"/>
    <w:rsid w:val="009142DD"/>
    <w:rsid w:val="00914321"/>
    <w:rsid w:val="00914EF4"/>
    <w:rsid w:val="00921504"/>
    <w:rsid w:val="00922F67"/>
    <w:rsid w:val="009265F2"/>
    <w:rsid w:val="009278AD"/>
    <w:rsid w:val="00931D93"/>
    <w:rsid w:val="009340FC"/>
    <w:rsid w:val="0094092A"/>
    <w:rsid w:val="00941FEE"/>
    <w:rsid w:val="00947A57"/>
    <w:rsid w:val="00951F70"/>
    <w:rsid w:val="00960B27"/>
    <w:rsid w:val="00961E6A"/>
    <w:rsid w:val="00962716"/>
    <w:rsid w:val="00962A08"/>
    <w:rsid w:val="00962A25"/>
    <w:rsid w:val="00976E0A"/>
    <w:rsid w:val="00987710"/>
    <w:rsid w:val="00987CA8"/>
    <w:rsid w:val="009903FE"/>
    <w:rsid w:val="009935B7"/>
    <w:rsid w:val="00996E85"/>
    <w:rsid w:val="00997D55"/>
    <w:rsid w:val="009C1318"/>
    <w:rsid w:val="009C42AC"/>
    <w:rsid w:val="009C4B43"/>
    <w:rsid w:val="009D1549"/>
    <w:rsid w:val="009D1658"/>
    <w:rsid w:val="009D31C7"/>
    <w:rsid w:val="009E2685"/>
    <w:rsid w:val="009E4689"/>
    <w:rsid w:val="00A01C6C"/>
    <w:rsid w:val="00A0421E"/>
    <w:rsid w:val="00A0578D"/>
    <w:rsid w:val="00A21980"/>
    <w:rsid w:val="00A22E3A"/>
    <w:rsid w:val="00A2766F"/>
    <w:rsid w:val="00A31191"/>
    <w:rsid w:val="00A3531B"/>
    <w:rsid w:val="00A44E16"/>
    <w:rsid w:val="00A53BB6"/>
    <w:rsid w:val="00A53E50"/>
    <w:rsid w:val="00A54205"/>
    <w:rsid w:val="00A645FC"/>
    <w:rsid w:val="00A64E2A"/>
    <w:rsid w:val="00A71F59"/>
    <w:rsid w:val="00A73651"/>
    <w:rsid w:val="00A7565D"/>
    <w:rsid w:val="00A84A63"/>
    <w:rsid w:val="00A92E5A"/>
    <w:rsid w:val="00A958AA"/>
    <w:rsid w:val="00AA2EDA"/>
    <w:rsid w:val="00AB11F7"/>
    <w:rsid w:val="00AC40A4"/>
    <w:rsid w:val="00AC6D13"/>
    <w:rsid w:val="00AD297E"/>
    <w:rsid w:val="00AD3599"/>
    <w:rsid w:val="00AD57EF"/>
    <w:rsid w:val="00AD7B41"/>
    <w:rsid w:val="00AE2758"/>
    <w:rsid w:val="00AE3E49"/>
    <w:rsid w:val="00AE4A72"/>
    <w:rsid w:val="00AE4FE0"/>
    <w:rsid w:val="00AF084A"/>
    <w:rsid w:val="00AF435C"/>
    <w:rsid w:val="00AF4B59"/>
    <w:rsid w:val="00B05834"/>
    <w:rsid w:val="00B05E8F"/>
    <w:rsid w:val="00B23E02"/>
    <w:rsid w:val="00B2626B"/>
    <w:rsid w:val="00B27870"/>
    <w:rsid w:val="00B37B9C"/>
    <w:rsid w:val="00B56C60"/>
    <w:rsid w:val="00B75FF1"/>
    <w:rsid w:val="00B773C6"/>
    <w:rsid w:val="00B844DF"/>
    <w:rsid w:val="00B9436E"/>
    <w:rsid w:val="00B9496D"/>
    <w:rsid w:val="00B96BFB"/>
    <w:rsid w:val="00B97071"/>
    <w:rsid w:val="00BA033A"/>
    <w:rsid w:val="00BB6F34"/>
    <w:rsid w:val="00BD26FC"/>
    <w:rsid w:val="00BD367E"/>
    <w:rsid w:val="00BD57BC"/>
    <w:rsid w:val="00BF04CE"/>
    <w:rsid w:val="00BF0B84"/>
    <w:rsid w:val="00BF51F3"/>
    <w:rsid w:val="00BF527F"/>
    <w:rsid w:val="00BF5CB8"/>
    <w:rsid w:val="00C0750E"/>
    <w:rsid w:val="00C11BCF"/>
    <w:rsid w:val="00C142EF"/>
    <w:rsid w:val="00C16962"/>
    <w:rsid w:val="00C17EE3"/>
    <w:rsid w:val="00C2336E"/>
    <w:rsid w:val="00C25FD5"/>
    <w:rsid w:val="00C331DC"/>
    <w:rsid w:val="00C33F9A"/>
    <w:rsid w:val="00C43D85"/>
    <w:rsid w:val="00C51D0E"/>
    <w:rsid w:val="00C57FF6"/>
    <w:rsid w:val="00C61D96"/>
    <w:rsid w:val="00C67024"/>
    <w:rsid w:val="00C7763C"/>
    <w:rsid w:val="00C80C8A"/>
    <w:rsid w:val="00C83199"/>
    <w:rsid w:val="00C851E0"/>
    <w:rsid w:val="00C90C7E"/>
    <w:rsid w:val="00CA2F9C"/>
    <w:rsid w:val="00CB0799"/>
    <w:rsid w:val="00CC5C45"/>
    <w:rsid w:val="00CD2FE7"/>
    <w:rsid w:val="00CE3673"/>
    <w:rsid w:val="00CF5B6F"/>
    <w:rsid w:val="00CF7226"/>
    <w:rsid w:val="00CF7B0E"/>
    <w:rsid w:val="00D016A3"/>
    <w:rsid w:val="00D1188E"/>
    <w:rsid w:val="00D14217"/>
    <w:rsid w:val="00D14FE2"/>
    <w:rsid w:val="00D246FB"/>
    <w:rsid w:val="00D31897"/>
    <w:rsid w:val="00D3614A"/>
    <w:rsid w:val="00D371A5"/>
    <w:rsid w:val="00D44BEA"/>
    <w:rsid w:val="00D539EB"/>
    <w:rsid w:val="00D55BBB"/>
    <w:rsid w:val="00D5617E"/>
    <w:rsid w:val="00D57348"/>
    <w:rsid w:val="00D610A6"/>
    <w:rsid w:val="00D67934"/>
    <w:rsid w:val="00D7209E"/>
    <w:rsid w:val="00D81139"/>
    <w:rsid w:val="00D87B4E"/>
    <w:rsid w:val="00D92188"/>
    <w:rsid w:val="00D94098"/>
    <w:rsid w:val="00DB06DB"/>
    <w:rsid w:val="00DB11E7"/>
    <w:rsid w:val="00DB2EDC"/>
    <w:rsid w:val="00DC2EF7"/>
    <w:rsid w:val="00DD1E60"/>
    <w:rsid w:val="00DD44D0"/>
    <w:rsid w:val="00DE4E8B"/>
    <w:rsid w:val="00DE6483"/>
    <w:rsid w:val="00DF1567"/>
    <w:rsid w:val="00DF38E1"/>
    <w:rsid w:val="00E04DE1"/>
    <w:rsid w:val="00E0599A"/>
    <w:rsid w:val="00E1371D"/>
    <w:rsid w:val="00E17018"/>
    <w:rsid w:val="00E31458"/>
    <w:rsid w:val="00E31BCF"/>
    <w:rsid w:val="00E32F50"/>
    <w:rsid w:val="00E4669C"/>
    <w:rsid w:val="00E5212D"/>
    <w:rsid w:val="00E5263F"/>
    <w:rsid w:val="00E54D01"/>
    <w:rsid w:val="00E62632"/>
    <w:rsid w:val="00E6695D"/>
    <w:rsid w:val="00E720B6"/>
    <w:rsid w:val="00E73212"/>
    <w:rsid w:val="00E83530"/>
    <w:rsid w:val="00E87A0D"/>
    <w:rsid w:val="00E935A9"/>
    <w:rsid w:val="00E974DA"/>
    <w:rsid w:val="00E97503"/>
    <w:rsid w:val="00EA07DF"/>
    <w:rsid w:val="00EA1A16"/>
    <w:rsid w:val="00EA26AC"/>
    <w:rsid w:val="00EA76B9"/>
    <w:rsid w:val="00EC2C09"/>
    <w:rsid w:val="00EC69FC"/>
    <w:rsid w:val="00EC7B41"/>
    <w:rsid w:val="00ED01B6"/>
    <w:rsid w:val="00EE331C"/>
    <w:rsid w:val="00EE3B5A"/>
    <w:rsid w:val="00EF2356"/>
    <w:rsid w:val="00EF76B8"/>
    <w:rsid w:val="00F00B70"/>
    <w:rsid w:val="00F12A21"/>
    <w:rsid w:val="00F139D2"/>
    <w:rsid w:val="00F20672"/>
    <w:rsid w:val="00F21234"/>
    <w:rsid w:val="00F3029E"/>
    <w:rsid w:val="00F35559"/>
    <w:rsid w:val="00F37A25"/>
    <w:rsid w:val="00F42DCF"/>
    <w:rsid w:val="00F51A88"/>
    <w:rsid w:val="00F5259A"/>
    <w:rsid w:val="00F54253"/>
    <w:rsid w:val="00F70531"/>
    <w:rsid w:val="00F77750"/>
    <w:rsid w:val="00F875A0"/>
    <w:rsid w:val="00F87C1F"/>
    <w:rsid w:val="00F90A14"/>
    <w:rsid w:val="00F9154E"/>
    <w:rsid w:val="00FA0202"/>
    <w:rsid w:val="00FA3A14"/>
    <w:rsid w:val="00FA5A21"/>
    <w:rsid w:val="00FB3D25"/>
    <w:rsid w:val="00FC17C9"/>
    <w:rsid w:val="00FD0263"/>
    <w:rsid w:val="00FD4B8F"/>
    <w:rsid w:val="00FD7C70"/>
    <w:rsid w:val="00FD7FA0"/>
    <w:rsid w:val="00FE026F"/>
    <w:rsid w:val="00FE2512"/>
    <w:rsid w:val="00FE67DA"/>
    <w:rsid w:val="00FE74C5"/>
    <w:rsid w:val="00FF1D7D"/>
    <w:rsid w:val="00FF1E66"/>
    <w:rsid w:val="00FF2F44"/>
    <w:rsid w:val="00FF52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5C45"/>
  <w15:chartTrackingRefBased/>
  <w15:docId w15:val="{7952934B-02B0-4ED5-9D2C-DE5D42406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5F2"/>
    <w:rPr>
      <w:rFonts w:eastAsiaTheme="majorEastAsia" w:cstheme="majorBidi"/>
      <w:color w:val="272727" w:themeColor="text1" w:themeTint="D8"/>
    </w:rPr>
  </w:style>
  <w:style w:type="paragraph" w:styleId="Title">
    <w:name w:val="Title"/>
    <w:basedOn w:val="Normal"/>
    <w:next w:val="Normal"/>
    <w:link w:val="TitleChar"/>
    <w:uiPriority w:val="10"/>
    <w:qFormat/>
    <w:rsid w:val="00926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5F2"/>
    <w:pPr>
      <w:spacing w:before="160"/>
      <w:jc w:val="center"/>
    </w:pPr>
    <w:rPr>
      <w:i/>
      <w:iCs/>
      <w:color w:val="404040" w:themeColor="text1" w:themeTint="BF"/>
    </w:rPr>
  </w:style>
  <w:style w:type="character" w:customStyle="1" w:styleId="QuoteChar">
    <w:name w:val="Quote Char"/>
    <w:basedOn w:val="DefaultParagraphFont"/>
    <w:link w:val="Quote"/>
    <w:uiPriority w:val="29"/>
    <w:rsid w:val="009265F2"/>
    <w:rPr>
      <w:i/>
      <w:iCs/>
      <w:color w:val="404040" w:themeColor="text1" w:themeTint="BF"/>
    </w:rPr>
  </w:style>
  <w:style w:type="paragraph" w:styleId="ListParagraph">
    <w:name w:val="List Paragraph"/>
    <w:basedOn w:val="Normal"/>
    <w:uiPriority w:val="34"/>
    <w:qFormat/>
    <w:rsid w:val="009265F2"/>
    <w:pPr>
      <w:ind w:left="720"/>
      <w:contextualSpacing/>
    </w:pPr>
  </w:style>
  <w:style w:type="character" w:styleId="IntenseEmphasis">
    <w:name w:val="Intense Emphasis"/>
    <w:basedOn w:val="DefaultParagraphFont"/>
    <w:uiPriority w:val="21"/>
    <w:qFormat/>
    <w:rsid w:val="009265F2"/>
    <w:rPr>
      <w:i/>
      <w:iCs/>
      <w:color w:val="0F4761" w:themeColor="accent1" w:themeShade="BF"/>
    </w:rPr>
  </w:style>
  <w:style w:type="paragraph" w:styleId="IntenseQuote">
    <w:name w:val="Intense Quote"/>
    <w:basedOn w:val="Normal"/>
    <w:next w:val="Normal"/>
    <w:link w:val="IntenseQuoteChar"/>
    <w:uiPriority w:val="30"/>
    <w:qFormat/>
    <w:rsid w:val="00926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5F2"/>
    <w:rPr>
      <w:i/>
      <w:iCs/>
      <w:color w:val="0F4761" w:themeColor="accent1" w:themeShade="BF"/>
    </w:rPr>
  </w:style>
  <w:style w:type="character" w:styleId="IntenseReference">
    <w:name w:val="Intense Reference"/>
    <w:basedOn w:val="DefaultParagraphFont"/>
    <w:uiPriority w:val="32"/>
    <w:qFormat/>
    <w:rsid w:val="009265F2"/>
    <w:rPr>
      <w:b/>
      <w:bCs/>
      <w:smallCaps/>
      <w:color w:val="0F4761" w:themeColor="accent1" w:themeShade="BF"/>
      <w:spacing w:val="5"/>
    </w:rPr>
  </w:style>
  <w:style w:type="character" w:styleId="Hyperlink">
    <w:name w:val="Hyperlink"/>
    <w:basedOn w:val="DefaultParagraphFont"/>
    <w:uiPriority w:val="99"/>
    <w:unhideWhenUsed/>
    <w:rsid w:val="00EE3B5A"/>
    <w:rPr>
      <w:color w:val="467886" w:themeColor="hyperlink"/>
      <w:u w:val="single"/>
    </w:rPr>
  </w:style>
  <w:style w:type="character" w:styleId="UnresolvedMention">
    <w:name w:val="Unresolved Mention"/>
    <w:basedOn w:val="DefaultParagraphFont"/>
    <w:uiPriority w:val="99"/>
    <w:semiHidden/>
    <w:unhideWhenUsed/>
    <w:rsid w:val="00EE3B5A"/>
    <w:rPr>
      <w:color w:val="605E5C"/>
      <w:shd w:val="clear" w:color="auto" w:fill="E1DFDD"/>
    </w:rPr>
  </w:style>
  <w:style w:type="table" w:styleId="TableGrid">
    <w:name w:val="Table Grid"/>
    <w:basedOn w:val="TableNormal"/>
    <w:uiPriority w:val="39"/>
    <w:rsid w:val="00895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1A8C"/>
    <w:rPr>
      <w:color w:val="666666"/>
    </w:rPr>
  </w:style>
  <w:style w:type="paragraph" w:styleId="NormalWeb">
    <w:name w:val="Normal (Web)"/>
    <w:basedOn w:val="Normal"/>
    <w:uiPriority w:val="99"/>
    <w:semiHidden/>
    <w:unhideWhenUsed/>
    <w:rsid w:val="000573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nhs.uk/data-and-information/publications/statistical/primary-care-dementia-data/december-2023?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lzheimers.org.uk/sites/default/files/2024-05/the-annual-costs-of-dementia.pdf?utm_source=chatgp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v.uk/government/statistics/gdp-deflators-at-market-prices-and-money-gdp-march-2025-spring-statement-quarterly-national-accounts" TargetMode="External"/><Relationship Id="rId5" Type="http://schemas.openxmlformats.org/officeDocument/2006/relationships/webSettings" Target="webSettings.xml"/><Relationship Id="rId10" Type="http://schemas.openxmlformats.org/officeDocument/2006/relationships/hyperlink" Target="https://www.ons.gov.uk/peoplepopulationandcommunity/birthsdeathsandmarriages/lifeexpectancies/datasets/nationallifetablesunitedkingdomreferencetables?utm_source=chatgpt.com" TargetMode="External"/><Relationship Id="rId4" Type="http://schemas.openxmlformats.org/officeDocument/2006/relationships/settings" Target="settings.xml"/><Relationship Id="rId9" Type="http://schemas.openxmlformats.org/officeDocument/2006/relationships/hyperlink" Target="https://www.ons.gov.uk/peoplepopulationandcommunity/populationandmigration/populationestimates/datasets/estimatesofthepopulationforenglandandw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2673B-84FA-40D6-8465-95439C737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3450</Words>
  <Characters>19668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Coote</dc:creator>
  <cp:keywords/>
  <dc:description/>
  <cp:lastModifiedBy>Edward Coote</cp:lastModifiedBy>
  <cp:revision>524</cp:revision>
  <dcterms:created xsi:type="dcterms:W3CDTF">2025-10-17T07:33:00Z</dcterms:created>
  <dcterms:modified xsi:type="dcterms:W3CDTF">2025-11-05T10:23:00Z</dcterms:modified>
</cp:coreProperties>
</file>