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8FE2D" w14:textId="6AE08F88" w:rsidR="00382700" w:rsidRPr="00EE0755" w:rsidRDefault="00382700" w:rsidP="00382700">
      <w:pPr>
        <w:spacing w:line="480" w:lineRule="auto"/>
        <w:rPr>
          <w:b/>
          <w:bCs/>
        </w:rPr>
      </w:pPr>
      <w:r w:rsidRPr="00EE0755">
        <w:rPr>
          <w:b/>
          <w:bCs/>
        </w:rPr>
        <w:t>Cost-effectiveness analysis of non-surgical periodontal treatment for preventing strokes and myocardial infarctions in the U</w:t>
      </w:r>
      <w:r w:rsidR="00D9009E" w:rsidRPr="00EE0755">
        <w:rPr>
          <w:b/>
          <w:bCs/>
        </w:rPr>
        <w:t xml:space="preserve">nited </w:t>
      </w:r>
      <w:r w:rsidRPr="00EE0755">
        <w:rPr>
          <w:b/>
          <w:bCs/>
        </w:rPr>
        <w:t>K</w:t>
      </w:r>
      <w:r w:rsidR="00D9009E" w:rsidRPr="00EE0755">
        <w:rPr>
          <w:b/>
          <w:bCs/>
        </w:rPr>
        <w:t>ingdom</w:t>
      </w:r>
    </w:p>
    <w:p w14:paraId="0DD08748" w14:textId="108405DC" w:rsidR="00D34E01" w:rsidRPr="00EE0755" w:rsidRDefault="00887CFB" w:rsidP="00551396">
      <w:pPr>
        <w:spacing w:line="480" w:lineRule="auto"/>
        <w:rPr>
          <w:sz w:val="16"/>
          <w:szCs w:val="16"/>
        </w:rPr>
      </w:pPr>
      <w:r w:rsidRPr="00EE0755">
        <w:rPr>
          <w:sz w:val="20"/>
          <w:szCs w:val="20"/>
        </w:rPr>
        <w:t xml:space="preserve">Edward James Brastock Coote, MSc (21D Clinical Limited) </w:t>
      </w:r>
      <w:hyperlink r:id="rId8" w:history="1">
        <w:r w:rsidR="00442E7C" w:rsidRPr="00EE0755">
          <w:rPr>
            <w:rStyle w:val="Hyperlink"/>
            <w:sz w:val="20"/>
            <w:szCs w:val="20"/>
          </w:rPr>
          <w:t>Edward.coote@21d.co.uk</w:t>
        </w:r>
      </w:hyperlink>
      <w:r w:rsidR="00442E7C" w:rsidRPr="00EE0755">
        <w:rPr>
          <w:sz w:val="20"/>
          <w:szCs w:val="20"/>
        </w:rPr>
        <w:t xml:space="preserve"> (Corresponding author) </w:t>
      </w:r>
    </w:p>
    <w:p w14:paraId="614B119A" w14:textId="77777777" w:rsidR="00725DDF" w:rsidRPr="00A62661" w:rsidRDefault="004A5714" w:rsidP="00551396">
      <w:pPr>
        <w:spacing w:line="480" w:lineRule="auto"/>
        <w:rPr>
          <w:sz w:val="22"/>
          <w:szCs w:val="22"/>
        </w:rPr>
      </w:pPr>
      <w:r w:rsidRPr="00A62661">
        <w:rPr>
          <w:b/>
          <w:bCs/>
          <w:sz w:val="22"/>
          <w:szCs w:val="22"/>
        </w:rPr>
        <w:t>Declarations</w:t>
      </w:r>
      <w:r w:rsidR="00CB7C98" w:rsidRPr="00A62661">
        <w:rPr>
          <w:b/>
          <w:bCs/>
          <w:sz w:val="22"/>
          <w:szCs w:val="22"/>
        </w:rPr>
        <w:t>:</w:t>
      </w:r>
      <w:r w:rsidR="00DD2EBD" w:rsidRPr="00A62661">
        <w:rPr>
          <w:sz w:val="22"/>
          <w:szCs w:val="22"/>
        </w:rPr>
        <w:t xml:space="preserve"> </w:t>
      </w:r>
    </w:p>
    <w:p w14:paraId="00D8BCEB" w14:textId="77777777" w:rsidR="006C16F1" w:rsidRDefault="00725DDF" w:rsidP="00551396">
      <w:pPr>
        <w:spacing w:line="480" w:lineRule="auto"/>
        <w:rPr>
          <w:sz w:val="20"/>
          <w:szCs w:val="20"/>
        </w:rPr>
      </w:pPr>
      <w:r>
        <w:rPr>
          <w:b/>
          <w:bCs/>
          <w:sz w:val="20"/>
          <w:szCs w:val="20"/>
        </w:rPr>
        <w:t xml:space="preserve">Ethics approval: </w:t>
      </w:r>
      <w:r w:rsidR="006C16F1">
        <w:rPr>
          <w:sz w:val="20"/>
          <w:szCs w:val="20"/>
        </w:rPr>
        <w:t>Not applicable</w:t>
      </w:r>
    </w:p>
    <w:p w14:paraId="62FACEAB" w14:textId="77777777" w:rsidR="006C16F1" w:rsidRDefault="006C16F1" w:rsidP="00551396">
      <w:pPr>
        <w:spacing w:line="480" w:lineRule="auto"/>
        <w:rPr>
          <w:sz w:val="20"/>
          <w:szCs w:val="20"/>
        </w:rPr>
      </w:pPr>
      <w:r>
        <w:rPr>
          <w:b/>
          <w:bCs/>
          <w:sz w:val="20"/>
          <w:szCs w:val="20"/>
        </w:rPr>
        <w:t xml:space="preserve">Consent for publication: </w:t>
      </w:r>
      <w:r>
        <w:rPr>
          <w:sz w:val="20"/>
          <w:szCs w:val="20"/>
        </w:rPr>
        <w:t>Not applicable</w:t>
      </w:r>
    </w:p>
    <w:p w14:paraId="3BA832DB" w14:textId="77777777" w:rsidR="00745A61" w:rsidRDefault="006C16F1" w:rsidP="00745A61">
      <w:pPr>
        <w:spacing w:line="480" w:lineRule="auto"/>
        <w:rPr>
          <w:sz w:val="20"/>
          <w:szCs w:val="20"/>
        </w:rPr>
      </w:pPr>
      <w:r>
        <w:rPr>
          <w:b/>
          <w:bCs/>
          <w:sz w:val="20"/>
          <w:szCs w:val="20"/>
        </w:rPr>
        <w:t xml:space="preserve">Availability of data and materials: </w:t>
      </w:r>
      <w:r w:rsidR="00745A61" w:rsidRPr="00EE0755">
        <w:rPr>
          <w:sz w:val="20"/>
          <w:szCs w:val="20"/>
        </w:rPr>
        <w:t xml:space="preserve">The datasets used and/or analysed during the current study are available from the corresponding author on reasonable request (email). All data used was from previously published articles or national sources. </w:t>
      </w:r>
    </w:p>
    <w:p w14:paraId="76FFDFD4" w14:textId="4BE6F1A2" w:rsidR="00F142F1" w:rsidRDefault="00745A61" w:rsidP="00551396">
      <w:pPr>
        <w:spacing w:line="480" w:lineRule="auto"/>
        <w:rPr>
          <w:sz w:val="20"/>
          <w:szCs w:val="20"/>
        </w:rPr>
      </w:pPr>
      <w:r>
        <w:rPr>
          <w:b/>
          <w:bCs/>
          <w:sz w:val="20"/>
          <w:szCs w:val="20"/>
        </w:rPr>
        <w:t xml:space="preserve">Competing interests: </w:t>
      </w:r>
      <w:r w:rsidR="00DD6E80">
        <w:rPr>
          <w:sz w:val="20"/>
          <w:szCs w:val="20"/>
        </w:rPr>
        <w:t>EJBC</w:t>
      </w:r>
      <w:r w:rsidR="00DD2EBD" w:rsidRPr="00EE0755">
        <w:rPr>
          <w:sz w:val="20"/>
          <w:szCs w:val="20"/>
        </w:rPr>
        <w:t xml:space="preserve">, </w:t>
      </w:r>
      <w:r w:rsidR="00D26B36">
        <w:rPr>
          <w:sz w:val="20"/>
          <w:szCs w:val="20"/>
        </w:rPr>
        <w:t xml:space="preserve">[Author 2] and [Author 3] </w:t>
      </w:r>
      <w:r w:rsidR="00DD2EBD" w:rsidRPr="00EE0755">
        <w:rPr>
          <w:sz w:val="20"/>
          <w:szCs w:val="20"/>
        </w:rPr>
        <w:t>work for 21D Clinical Limited. This is a for-profit company that offer long-term dental prosthetics. The purpose of this study was the provide evidence on the impact of treating oral health conditions non-surgically through the National Health Service</w:t>
      </w:r>
      <w:r w:rsidR="00884240" w:rsidRPr="00EE0755">
        <w:rPr>
          <w:sz w:val="20"/>
          <w:szCs w:val="20"/>
        </w:rPr>
        <w:t>, in order to increase holistic understanding about the benefits of oral health and the methods used to investigate</w:t>
      </w:r>
      <w:r w:rsidR="00DD2EBD" w:rsidRPr="00EE0755">
        <w:rPr>
          <w:sz w:val="20"/>
          <w:szCs w:val="20"/>
        </w:rPr>
        <w:t xml:space="preserve">. </w:t>
      </w:r>
      <w:r w:rsidR="00D26B36">
        <w:rPr>
          <w:sz w:val="20"/>
          <w:szCs w:val="20"/>
        </w:rPr>
        <w:t xml:space="preserve">[Author 4] works for a non-profit </w:t>
      </w:r>
      <w:r w:rsidR="0087107E">
        <w:rPr>
          <w:sz w:val="20"/>
          <w:szCs w:val="20"/>
        </w:rPr>
        <w:t xml:space="preserve">research lab Kwaai, which collaborated with 21D in research projects. </w:t>
      </w:r>
      <w:r>
        <w:rPr>
          <w:b/>
          <w:bCs/>
          <w:sz w:val="20"/>
          <w:szCs w:val="20"/>
        </w:rPr>
        <w:t xml:space="preserve">Funding: </w:t>
      </w:r>
      <w:r w:rsidR="00DD2EBD" w:rsidRPr="00EE0755">
        <w:rPr>
          <w:sz w:val="20"/>
          <w:szCs w:val="20"/>
        </w:rPr>
        <w:t>The funders had no role in the study design, collection of data, presentation of results or writing of the article. The author declare</w:t>
      </w:r>
      <w:r w:rsidR="00DD3825" w:rsidRPr="00EE0755">
        <w:rPr>
          <w:sz w:val="20"/>
          <w:szCs w:val="20"/>
        </w:rPr>
        <w:t>s</w:t>
      </w:r>
      <w:r w:rsidR="00DD2EBD" w:rsidRPr="00EE0755">
        <w:rPr>
          <w:sz w:val="20"/>
          <w:szCs w:val="20"/>
        </w:rPr>
        <w:t xml:space="preserve"> no conflicts of interest with this study. The author do</w:t>
      </w:r>
      <w:r w:rsidR="00DD3825" w:rsidRPr="00EE0755">
        <w:rPr>
          <w:sz w:val="20"/>
          <w:szCs w:val="20"/>
        </w:rPr>
        <w:t>es</w:t>
      </w:r>
      <w:r w:rsidR="00DD2EBD" w:rsidRPr="00EE0755">
        <w:rPr>
          <w:sz w:val="20"/>
          <w:szCs w:val="20"/>
        </w:rPr>
        <w:t xml:space="preserve"> not have any direct or indirect financial interests in the information listed </w:t>
      </w:r>
      <w:r w:rsidR="00C30805" w:rsidRPr="00EE0755">
        <w:rPr>
          <w:sz w:val="20"/>
          <w:szCs w:val="20"/>
        </w:rPr>
        <w:t xml:space="preserve">or data used </w:t>
      </w:r>
      <w:r w:rsidR="00DD2EBD" w:rsidRPr="00EE0755">
        <w:rPr>
          <w:sz w:val="20"/>
          <w:szCs w:val="20"/>
        </w:rPr>
        <w:t xml:space="preserve">in the study. </w:t>
      </w:r>
    </w:p>
    <w:p w14:paraId="34A24877" w14:textId="50DC8029" w:rsidR="00293E6D" w:rsidRPr="00865C3E" w:rsidRDefault="00865C3E" w:rsidP="00551396">
      <w:pPr>
        <w:spacing w:line="480" w:lineRule="auto"/>
        <w:rPr>
          <w:sz w:val="16"/>
          <w:szCs w:val="16"/>
        </w:rPr>
      </w:pPr>
      <w:r>
        <w:rPr>
          <w:b/>
          <w:bCs/>
          <w:sz w:val="20"/>
          <w:szCs w:val="20"/>
        </w:rPr>
        <w:t>Authors contribution</w:t>
      </w:r>
      <w:r>
        <w:rPr>
          <w:sz w:val="20"/>
          <w:szCs w:val="20"/>
        </w:rPr>
        <w:t xml:space="preserve">: </w:t>
      </w:r>
      <w:r w:rsidR="009B6EDD" w:rsidRPr="009B6EDD">
        <w:rPr>
          <w:sz w:val="20"/>
          <w:szCs w:val="20"/>
        </w:rPr>
        <w:t>EJBC conceived the study, collected and curated input data, built the Markov model, ran analyses, and drafted the initial manuscript. [Author 4 initials] contributed to model design/validation, sensitivity analysis specification, and interpretation of modelling results. [Author 2 initials] and [Author 3 initials] contributed to manuscript structuring, framing, and substantive revisions to the introduction, discussion, and conclusions. All authors critically revised the manuscript, approved the final version, and agree to be accountable for all aspects of the work.</w:t>
      </w:r>
    </w:p>
    <w:p w14:paraId="64C42C44" w14:textId="77777777" w:rsidR="006B11E7" w:rsidRDefault="006B11E7" w:rsidP="003836ED">
      <w:pPr>
        <w:spacing w:line="480" w:lineRule="auto"/>
        <w:rPr>
          <w:sz w:val="20"/>
          <w:szCs w:val="20"/>
        </w:rPr>
      </w:pPr>
    </w:p>
    <w:p w14:paraId="59AFA1EF" w14:textId="77777777" w:rsidR="00DD3CCA" w:rsidRPr="00DD3CCA" w:rsidRDefault="00DD3CCA" w:rsidP="00DD3CCA">
      <w:pPr>
        <w:spacing w:line="480" w:lineRule="auto"/>
        <w:rPr>
          <w:sz w:val="20"/>
          <w:szCs w:val="20"/>
        </w:rPr>
      </w:pPr>
      <w:r w:rsidRPr="00DD3CCA">
        <w:rPr>
          <w:sz w:val="20"/>
          <w:szCs w:val="20"/>
        </w:rPr>
        <w:lastRenderedPageBreak/>
        <w:t>Dear Editors,</w:t>
      </w:r>
    </w:p>
    <w:p w14:paraId="68B5B7B9" w14:textId="2B85F372" w:rsidR="00DD3CCA" w:rsidRPr="00DD3CCA" w:rsidRDefault="00DD3CCA" w:rsidP="00DD3CCA">
      <w:pPr>
        <w:spacing w:line="480" w:lineRule="auto"/>
        <w:rPr>
          <w:sz w:val="20"/>
          <w:szCs w:val="20"/>
        </w:rPr>
      </w:pPr>
      <w:r w:rsidRPr="00DD3CCA">
        <w:rPr>
          <w:sz w:val="20"/>
          <w:szCs w:val="20"/>
        </w:rPr>
        <w:t>Cardiovascular disease (CVD) remains a major driver of NHS costs and morbidity, and periodontal disease (PD) is increasingly implicated as a modifiable risk factor. However, the policy relevance of this association is limited without an assessment of whether periodontal treatment could represent good value for money as a preventive strategy.</w:t>
      </w:r>
    </w:p>
    <w:p w14:paraId="66C1AFE4" w14:textId="18291E69" w:rsidR="00DD3CCA" w:rsidRPr="00DD3CCA" w:rsidRDefault="00DD3CCA" w:rsidP="00DD3CCA">
      <w:pPr>
        <w:spacing w:line="480" w:lineRule="auto"/>
        <w:rPr>
          <w:sz w:val="20"/>
          <w:szCs w:val="20"/>
        </w:rPr>
      </w:pPr>
      <w:r w:rsidRPr="00DD3CCA">
        <w:rPr>
          <w:sz w:val="20"/>
          <w:szCs w:val="20"/>
        </w:rPr>
        <w:t>In this manuscript, we present a Markov cohort cost-effectiveness model (NHS payer perspective) evaluating non-surgical periodontal therapy (NSPT) in 65-year-olds with severe PD and no prior CVD. The study makes three contributions relevant to health-economic decision-making:</w:t>
      </w:r>
    </w:p>
    <w:p w14:paraId="3642E853" w14:textId="7F521886" w:rsidR="00DD3CCA" w:rsidRPr="00DD3CCA" w:rsidRDefault="00DD3CCA" w:rsidP="00DD3CCA">
      <w:pPr>
        <w:pStyle w:val="ListParagraph"/>
        <w:numPr>
          <w:ilvl w:val="0"/>
          <w:numId w:val="3"/>
        </w:numPr>
        <w:spacing w:line="480" w:lineRule="auto"/>
        <w:rPr>
          <w:sz w:val="20"/>
          <w:szCs w:val="20"/>
        </w:rPr>
      </w:pPr>
      <w:r w:rsidRPr="00DD3CCA">
        <w:rPr>
          <w:sz w:val="20"/>
          <w:szCs w:val="20"/>
        </w:rPr>
        <w:t>it quantifies the expected downstream reduction in myocardial infarction and stroke events associated with NSPT under published effect sizes</w:t>
      </w:r>
    </w:p>
    <w:p w14:paraId="3FD7864E" w14:textId="02472B3B" w:rsidR="00DD3CCA" w:rsidRPr="00DD3CCA" w:rsidRDefault="00DD3CCA" w:rsidP="00DD3CCA">
      <w:pPr>
        <w:pStyle w:val="ListParagraph"/>
        <w:numPr>
          <w:ilvl w:val="0"/>
          <w:numId w:val="3"/>
        </w:numPr>
        <w:spacing w:line="480" w:lineRule="auto"/>
        <w:rPr>
          <w:sz w:val="20"/>
          <w:szCs w:val="20"/>
        </w:rPr>
      </w:pPr>
      <w:r w:rsidRPr="00DD3CCA">
        <w:rPr>
          <w:sz w:val="20"/>
          <w:szCs w:val="20"/>
        </w:rPr>
        <w:t>it demonstrates how time horizon drives conclusions for a chronic preventive intervention</w:t>
      </w:r>
    </w:p>
    <w:p w14:paraId="394AA5EE" w14:textId="0B83BF53" w:rsidR="00DD3CCA" w:rsidRPr="00DD3CCA" w:rsidRDefault="00DD3CCA" w:rsidP="00DD3CCA">
      <w:pPr>
        <w:pStyle w:val="ListParagraph"/>
        <w:numPr>
          <w:ilvl w:val="0"/>
          <w:numId w:val="3"/>
        </w:numPr>
        <w:spacing w:line="480" w:lineRule="auto"/>
        <w:rPr>
          <w:sz w:val="20"/>
          <w:szCs w:val="20"/>
        </w:rPr>
      </w:pPr>
      <w:r w:rsidRPr="00DD3CCA">
        <w:rPr>
          <w:sz w:val="20"/>
          <w:szCs w:val="20"/>
        </w:rPr>
        <w:t>it identifies the treatment-effect magnitude required for NSPT to meet NICE cost-effectiveness thresholds, thereby clarifying the evidence gap for UK-specific studies</w:t>
      </w:r>
    </w:p>
    <w:p w14:paraId="6177DFBF" w14:textId="3483FBDF" w:rsidR="00DD3CCA" w:rsidRPr="00DD3CCA" w:rsidRDefault="00DD3CCA" w:rsidP="00DD3CCA">
      <w:pPr>
        <w:spacing w:line="480" w:lineRule="auto"/>
        <w:rPr>
          <w:sz w:val="20"/>
          <w:szCs w:val="20"/>
        </w:rPr>
      </w:pPr>
      <w:r w:rsidRPr="00DD3CCA">
        <w:rPr>
          <w:sz w:val="20"/>
          <w:szCs w:val="20"/>
        </w:rPr>
        <w:t>In the base case (10 years), NSPT is unlikely to be cost-effective for CVD prevention alone, while longer horizons improve value substantially. Importantly, our estimates are structurally conservative because the model excludes direct oral-health quality-of-life gains, focusing solely on downstream CVD outcomes.</w:t>
      </w:r>
    </w:p>
    <w:p w14:paraId="0C24E8FC" w14:textId="2F5D1A43" w:rsidR="00DD3CCA" w:rsidRPr="00DD3CCA" w:rsidRDefault="00DD3CCA" w:rsidP="00DD3CCA">
      <w:pPr>
        <w:spacing w:line="480" w:lineRule="auto"/>
        <w:rPr>
          <w:sz w:val="20"/>
          <w:szCs w:val="20"/>
        </w:rPr>
      </w:pPr>
      <w:r w:rsidRPr="00DD3CCA">
        <w:rPr>
          <w:sz w:val="20"/>
          <w:szCs w:val="20"/>
        </w:rPr>
        <w:t>We believe this manuscript fits the aims of Cost Effectiveness and Resource Allocation by providing a transparent evaluation, highlighting key uncertainties, and defining the conditions under which NSPT might represent good value for money.</w:t>
      </w:r>
    </w:p>
    <w:p w14:paraId="7F0AB07C" w14:textId="77777777" w:rsidR="00DD3CCA" w:rsidRPr="00DD3CCA" w:rsidRDefault="00DD3CCA" w:rsidP="00DD3CCA">
      <w:pPr>
        <w:spacing w:line="480" w:lineRule="auto"/>
        <w:rPr>
          <w:sz w:val="20"/>
          <w:szCs w:val="20"/>
        </w:rPr>
      </w:pPr>
      <w:r w:rsidRPr="00DD3CCA">
        <w:rPr>
          <w:sz w:val="20"/>
          <w:szCs w:val="20"/>
        </w:rPr>
        <w:t>This work is original, has not been published or submitted elsewhere, and all authors approve the submission. Competing interests and funding statements are provided in the manuscript.</w:t>
      </w:r>
    </w:p>
    <w:p w14:paraId="582173F1" w14:textId="77777777" w:rsidR="00DD3CCA" w:rsidRPr="00DD3CCA" w:rsidRDefault="00DD3CCA" w:rsidP="00DD3CCA">
      <w:pPr>
        <w:spacing w:line="480" w:lineRule="auto"/>
        <w:rPr>
          <w:sz w:val="20"/>
          <w:szCs w:val="20"/>
        </w:rPr>
      </w:pPr>
    </w:p>
    <w:p w14:paraId="1669B7CD" w14:textId="77777777" w:rsidR="00DD3CCA" w:rsidRPr="00DD3CCA" w:rsidRDefault="00DD3CCA" w:rsidP="00DD3CCA">
      <w:pPr>
        <w:spacing w:line="480" w:lineRule="auto"/>
        <w:rPr>
          <w:sz w:val="20"/>
          <w:szCs w:val="20"/>
        </w:rPr>
      </w:pPr>
      <w:r w:rsidRPr="00DD3CCA">
        <w:rPr>
          <w:sz w:val="20"/>
          <w:szCs w:val="20"/>
        </w:rPr>
        <w:t>Yours sincerely,</w:t>
      </w:r>
    </w:p>
    <w:p w14:paraId="210D0F5C" w14:textId="70BCDF61" w:rsidR="006D2C6D" w:rsidRPr="00DD3CCA" w:rsidRDefault="00DD3CCA" w:rsidP="00DD3CCA">
      <w:pPr>
        <w:spacing w:line="480" w:lineRule="auto"/>
        <w:rPr>
          <w:sz w:val="16"/>
          <w:szCs w:val="16"/>
        </w:rPr>
      </w:pPr>
      <w:r w:rsidRPr="00DD3CCA">
        <w:rPr>
          <w:sz w:val="20"/>
          <w:szCs w:val="20"/>
        </w:rPr>
        <w:t>Edward Coote (on behalf of all authors)</w:t>
      </w:r>
    </w:p>
    <w:p w14:paraId="32629F40" w14:textId="77777777" w:rsidR="00F450DB" w:rsidRDefault="00F450DB" w:rsidP="003836ED">
      <w:pPr>
        <w:spacing w:line="480" w:lineRule="auto"/>
        <w:rPr>
          <w:sz w:val="20"/>
          <w:szCs w:val="20"/>
        </w:rPr>
      </w:pPr>
    </w:p>
    <w:p w14:paraId="4403683B" w14:textId="77777777" w:rsidR="00F450DB" w:rsidRDefault="00F450DB" w:rsidP="003836ED">
      <w:pPr>
        <w:spacing w:line="480" w:lineRule="auto"/>
        <w:rPr>
          <w:sz w:val="20"/>
          <w:szCs w:val="20"/>
        </w:rPr>
      </w:pPr>
    </w:p>
    <w:p w14:paraId="2B2F3590" w14:textId="77777777" w:rsidR="00F450DB" w:rsidRDefault="00F450DB" w:rsidP="003836ED">
      <w:pPr>
        <w:spacing w:line="480" w:lineRule="auto"/>
        <w:rPr>
          <w:sz w:val="20"/>
          <w:szCs w:val="20"/>
        </w:rPr>
      </w:pPr>
    </w:p>
    <w:p w14:paraId="5D2BFE98" w14:textId="77777777" w:rsidR="00F450DB" w:rsidRDefault="00F450DB" w:rsidP="003836ED">
      <w:pPr>
        <w:spacing w:line="480" w:lineRule="auto"/>
        <w:rPr>
          <w:sz w:val="20"/>
          <w:szCs w:val="20"/>
        </w:rPr>
      </w:pPr>
    </w:p>
    <w:p w14:paraId="651C5A70" w14:textId="77777777" w:rsidR="00F450DB" w:rsidRDefault="00F450DB" w:rsidP="003836ED">
      <w:pPr>
        <w:spacing w:line="480" w:lineRule="auto"/>
        <w:rPr>
          <w:sz w:val="20"/>
          <w:szCs w:val="20"/>
        </w:rPr>
      </w:pPr>
    </w:p>
    <w:p w14:paraId="2685C28E" w14:textId="77777777" w:rsidR="00DD3CCA" w:rsidRDefault="00DD3CCA" w:rsidP="003836ED">
      <w:pPr>
        <w:spacing w:line="480" w:lineRule="auto"/>
        <w:rPr>
          <w:sz w:val="20"/>
          <w:szCs w:val="20"/>
        </w:rPr>
      </w:pPr>
    </w:p>
    <w:p w14:paraId="40DA021C" w14:textId="77777777" w:rsidR="00DD3CCA" w:rsidRDefault="00DD3CCA" w:rsidP="003836ED">
      <w:pPr>
        <w:spacing w:line="480" w:lineRule="auto"/>
        <w:rPr>
          <w:sz w:val="20"/>
          <w:szCs w:val="20"/>
        </w:rPr>
      </w:pPr>
    </w:p>
    <w:p w14:paraId="570217DC" w14:textId="77777777" w:rsidR="00DD3CCA" w:rsidRDefault="00DD3CCA" w:rsidP="003836ED">
      <w:pPr>
        <w:spacing w:line="480" w:lineRule="auto"/>
        <w:rPr>
          <w:sz w:val="20"/>
          <w:szCs w:val="20"/>
        </w:rPr>
      </w:pPr>
    </w:p>
    <w:p w14:paraId="50289BD5" w14:textId="77777777" w:rsidR="00DD3CCA" w:rsidRDefault="00DD3CCA" w:rsidP="003836ED">
      <w:pPr>
        <w:spacing w:line="480" w:lineRule="auto"/>
        <w:rPr>
          <w:sz w:val="20"/>
          <w:szCs w:val="20"/>
        </w:rPr>
      </w:pPr>
    </w:p>
    <w:p w14:paraId="3200D653" w14:textId="77777777" w:rsidR="00DD3CCA" w:rsidRDefault="00DD3CCA" w:rsidP="003836ED">
      <w:pPr>
        <w:spacing w:line="480" w:lineRule="auto"/>
        <w:rPr>
          <w:sz w:val="20"/>
          <w:szCs w:val="20"/>
        </w:rPr>
      </w:pPr>
    </w:p>
    <w:p w14:paraId="3B12D8A8" w14:textId="77777777" w:rsidR="00DD3CCA" w:rsidRDefault="00DD3CCA" w:rsidP="003836ED">
      <w:pPr>
        <w:spacing w:line="480" w:lineRule="auto"/>
        <w:rPr>
          <w:sz w:val="20"/>
          <w:szCs w:val="20"/>
        </w:rPr>
      </w:pPr>
    </w:p>
    <w:p w14:paraId="11DAEF07" w14:textId="77777777" w:rsidR="00DD3CCA" w:rsidRDefault="00DD3CCA" w:rsidP="003836ED">
      <w:pPr>
        <w:spacing w:line="480" w:lineRule="auto"/>
        <w:rPr>
          <w:sz w:val="20"/>
          <w:szCs w:val="20"/>
        </w:rPr>
      </w:pPr>
    </w:p>
    <w:p w14:paraId="75B08CC6" w14:textId="77777777" w:rsidR="00DD3CCA" w:rsidRDefault="00DD3CCA" w:rsidP="003836ED">
      <w:pPr>
        <w:spacing w:line="480" w:lineRule="auto"/>
        <w:rPr>
          <w:sz w:val="20"/>
          <w:szCs w:val="20"/>
        </w:rPr>
      </w:pPr>
    </w:p>
    <w:p w14:paraId="560F6966" w14:textId="77777777" w:rsidR="00F450DB" w:rsidRDefault="00F450DB" w:rsidP="003836ED">
      <w:pPr>
        <w:spacing w:line="480" w:lineRule="auto"/>
        <w:rPr>
          <w:sz w:val="20"/>
          <w:szCs w:val="20"/>
        </w:rPr>
      </w:pPr>
    </w:p>
    <w:p w14:paraId="6CFA97E0" w14:textId="77777777" w:rsidR="00F450DB" w:rsidRDefault="00F450DB" w:rsidP="003836ED">
      <w:pPr>
        <w:spacing w:line="480" w:lineRule="auto"/>
        <w:rPr>
          <w:sz w:val="20"/>
          <w:szCs w:val="20"/>
        </w:rPr>
      </w:pPr>
    </w:p>
    <w:p w14:paraId="1E3CCD9F" w14:textId="77777777" w:rsidR="00F450DB" w:rsidRDefault="00F450DB" w:rsidP="003836ED">
      <w:pPr>
        <w:spacing w:line="480" w:lineRule="auto"/>
        <w:rPr>
          <w:sz w:val="20"/>
          <w:szCs w:val="20"/>
        </w:rPr>
      </w:pPr>
    </w:p>
    <w:p w14:paraId="78AE87FE" w14:textId="77777777" w:rsidR="00F450DB" w:rsidRDefault="00F450DB" w:rsidP="003836ED">
      <w:pPr>
        <w:spacing w:line="480" w:lineRule="auto"/>
        <w:rPr>
          <w:sz w:val="20"/>
          <w:szCs w:val="20"/>
        </w:rPr>
      </w:pPr>
    </w:p>
    <w:p w14:paraId="61D66A7C" w14:textId="77777777" w:rsidR="00F450DB" w:rsidRDefault="00F450DB" w:rsidP="003836ED">
      <w:pPr>
        <w:spacing w:line="480" w:lineRule="auto"/>
        <w:rPr>
          <w:sz w:val="20"/>
          <w:szCs w:val="20"/>
        </w:rPr>
      </w:pPr>
    </w:p>
    <w:p w14:paraId="5831F077" w14:textId="77777777" w:rsidR="00F450DB" w:rsidRDefault="00F450DB" w:rsidP="003836ED">
      <w:pPr>
        <w:spacing w:line="480" w:lineRule="auto"/>
        <w:rPr>
          <w:sz w:val="20"/>
          <w:szCs w:val="20"/>
        </w:rPr>
      </w:pPr>
    </w:p>
    <w:p w14:paraId="32F02C0E" w14:textId="77777777" w:rsidR="00F450DB" w:rsidRDefault="00F450DB" w:rsidP="003836ED">
      <w:pPr>
        <w:spacing w:line="480" w:lineRule="auto"/>
        <w:rPr>
          <w:sz w:val="20"/>
          <w:szCs w:val="20"/>
        </w:rPr>
      </w:pPr>
    </w:p>
    <w:p w14:paraId="47517188" w14:textId="77777777" w:rsidR="00F450DB" w:rsidRPr="00EE0755" w:rsidRDefault="00F450DB" w:rsidP="003836ED">
      <w:pPr>
        <w:spacing w:line="480" w:lineRule="auto"/>
        <w:rPr>
          <w:sz w:val="28"/>
          <w:szCs w:val="28"/>
        </w:rPr>
      </w:pPr>
    </w:p>
    <w:p w14:paraId="5F4F8456" w14:textId="1A125202" w:rsidR="00CA6860" w:rsidRPr="00EE0755" w:rsidRDefault="00CA6860" w:rsidP="00CA6860">
      <w:pPr>
        <w:spacing w:line="480" w:lineRule="auto"/>
        <w:rPr>
          <w:b/>
          <w:bCs/>
          <w:sz w:val="12"/>
          <w:szCs w:val="12"/>
        </w:rPr>
      </w:pPr>
      <w:r w:rsidRPr="00EE0755">
        <w:rPr>
          <w:b/>
          <w:bCs/>
          <w:sz w:val="18"/>
          <w:szCs w:val="18"/>
        </w:rPr>
        <w:lastRenderedPageBreak/>
        <w:t>Abstract</w:t>
      </w:r>
    </w:p>
    <w:p w14:paraId="7E6F9458" w14:textId="1F02E897" w:rsidR="00230DED" w:rsidRPr="00EE0755" w:rsidRDefault="00B81BB6" w:rsidP="00B81BB6">
      <w:pPr>
        <w:spacing w:line="480" w:lineRule="auto"/>
        <w:rPr>
          <w:sz w:val="12"/>
          <w:szCs w:val="12"/>
        </w:rPr>
      </w:pPr>
      <w:r w:rsidRPr="00EE0755">
        <w:rPr>
          <w:b/>
          <w:bCs/>
          <w:sz w:val="18"/>
          <w:szCs w:val="18"/>
        </w:rPr>
        <w:t>Background:</w:t>
      </w:r>
      <w:r w:rsidRPr="00EE0755">
        <w:rPr>
          <w:sz w:val="18"/>
          <w:szCs w:val="18"/>
        </w:rPr>
        <w:t xml:space="preserve"> </w:t>
      </w:r>
      <w:r w:rsidR="00393E7B" w:rsidRPr="00393E7B">
        <w:rPr>
          <w:sz w:val="18"/>
          <w:szCs w:val="18"/>
        </w:rPr>
        <w:t>Periodontal disease (PD) is common in the UK and is associated with higher risks of stroke and myocardial infarction (MI). Non-surgical periodontal therapy (NSPT) may therefore generate downstream cardiovascular benefits, but its value for money as a CVD-prevention strategy for the NHS is unclear.</w:t>
      </w:r>
    </w:p>
    <w:p w14:paraId="14F20D0E" w14:textId="0546A633" w:rsidR="00BA24EC" w:rsidRPr="00EE0755" w:rsidRDefault="00B81BB6" w:rsidP="00B81BB6">
      <w:pPr>
        <w:spacing w:line="480" w:lineRule="auto"/>
        <w:rPr>
          <w:sz w:val="18"/>
          <w:szCs w:val="18"/>
        </w:rPr>
      </w:pPr>
      <w:r w:rsidRPr="00EE0755">
        <w:rPr>
          <w:b/>
          <w:bCs/>
          <w:sz w:val="18"/>
          <w:szCs w:val="18"/>
        </w:rPr>
        <w:t>Methods:</w:t>
      </w:r>
      <w:r w:rsidRPr="00EE0755">
        <w:rPr>
          <w:sz w:val="18"/>
          <w:szCs w:val="18"/>
        </w:rPr>
        <w:t xml:space="preserve"> </w:t>
      </w:r>
      <w:r w:rsidR="00006DC5" w:rsidRPr="00006DC5">
        <w:rPr>
          <w:sz w:val="18"/>
          <w:szCs w:val="18"/>
        </w:rPr>
        <w:t>A Markov cohort model simulated 65-year-olds with severe PD and no prior CVD over 10 years (with a 25-year scenario). Eight health states captured acute and chronic phases of stroke, MI, combined events, and death. Baseline CVD risks were derived from published sources; NSPT effects (stroke HR 0.55, MI HR 0.70) were taken from large international cohort studies. Costs (2024 £, NHS payer perspective) and QALYs (EQ-5D) were discounted at 3.5%. Deterministic and probabilistic sensitivity analyses assessed parameter and structural uncertainty and identified effect sizes required to meet NICE thresholds.</w:t>
      </w:r>
    </w:p>
    <w:p w14:paraId="0920C0AB" w14:textId="48F851B2" w:rsidR="00B81BB6" w:rsidRPr="00EE0755" w:rsidRDefault="00B81BB6" w:rsidP="00B81BB6">
      <w:pPr>
        <w:spacing w:line="480" w:lineRule="auto"/>
        <w:rPr>
          <w:sz w:val="12"/>
          <w:szCs w:val="12"/>
        </w:rPr>
      </w:pPr>
      <w:r w:rsidRPr="00EE0755">
        <w:rPr>
          <w:b/>
          <w:bCs/>
          <w:sz w:val="18"/>
          <w:szCs w:val="18"/>
        </w:rPr>
        <w:t>Results:</w:t>
      </w:r>
      <w:r w:rsidRPr="00EE0755">
        <w:rPr>
          <w:sz w:val="18"/>
          <w:szCs w:val="18"/>
        </w:rPr>
        <w:t xml:space="preserve"> </w:t>
      </w:r>
      <w:r w:rsidR="00006DC5" w:rsidRPr="00006DC5">
        <w:rPr>
          <w:sz w:val="18"/>
          <w:szCs w:val="18"/>
        </w:rPr>
        <w:t>Over 10 years, NSPT increased costs by £6,487 and QALYs by 0.15 (ICER £44,858/QALY), exceeding NICE thresholds. NSPT reduced non-fatal stroke and MI by 41% and 24%, respectively, increasing event-free survival at 10 years (56% vs 44%). Probabilistic analysis produced a mean ICER of £34,723/QALY and a 25% (at £20,000) to 52% (at £30,000) probability of cost-effectiveness. Extending the horizon to 25 years increased incremental QALYs to 0.82 and reduced the ICER to £16,121/QALY, illustrating strong time-horizon dependence for chronic preventive effects.</w:t>
      </w:r>
    </w:p>
    <w:p w14:paraId="74187731" w14:textId="476B6E3F" w:rsidR="00CA6860" w:rsidRPr="00EE0755" w:rsidRDefault="00B81BB6" w:rsidP="00B81BB6">
      <w:pPr>
        <w:spacing w:line="480" w:lineRule="auto"/>
        <w:rPr>
          <w:sz w:val="10"/>
          <w:szCs w:val="10"/>
        </w:rPr>
      </w:pPr>
      <w:r w:rsidRPr="00EE0755">
        <w:rPr>
          <w:b/>
          <w:bCs/>
          <w:sz w:val="18"/>
          <w:szCs w:val="18"/>
        </w:rPr>
        <w:t>Conclusions:</w:t>
      </w:r>
      <w:r w:rsidRPr="00EE0755">
        <w:rPr>
          <w:sz w:val="18"/>
          <w:szCs w:val="18"/>
        </w:rPr>
        <w:t xml:space="preserve"> </w:t>
      </w:r>
      <w:r w:rsidR="00006DC5" w:rsidRPr="00006DC5">
        <w:rPr>
          <w:sz w:val="18"/>
          <w:szCs w:val="18"/>
        </w:rPr>
        <w:t>NSPT is unlikely to be cost-effective for CVD prevention alone over a 10-year horizon under current evidence, but longer horizons materially improve value. The model also likely underestimates benefits by excluding direct oral-health quality-of-life gains. Improved UK evidence on NSPT’s cardiovascular effect size is the key driver of decision uncertainty.</w:t>
      </w:r>
    </w:p>
    <w:p w14:paraId="13FFC3B9" w14:textId="77777777" w:rsidR="005D1221" w:rsidRPr="00EE0755" w:rsidRDefault="005D1221" w:rsidP="00CA6860">
      <w:pPr>
        <w:spacing w:line="480" w:lineRule="auto"/>
        <w:rPr>
          <w:b/>
          <w:bCs/>
          <w:sz w:val="16"/>
          <w:szCs w:val="16"/>
        </w:rPr>
      </w:pPr>
    </w:p>
    <w:p w14:paraId="7E34F044" w14:textId="77777777" w:rsidR="005D1221" w:rsidRPr="00EE0755" w:rsidRDefault="005D1221" w:rsidP="00CA6860">
      <w:pPr>
        <w:spacing w:line="480" w:lineRule="auto"/>
        <w:rPr>
          <w:b/>
          <w:bCs/>
          <w:sz w:val="16"/>
          <w:szCs w:val="16"/>
        </w:rPr>
      </w:pPr>
    </w:p>
    <w:p w14:paraId="20CFD234" w14:textId="66604B49" w:rsidR="005D1221" w:rsidRPr="00EE0755" w:rsidRDefault="00435075" w:rsidP="00CA6860">
      <w:pPr>
        <w:spacing w:line="480" w:lineRule="auto"/>
        <w:rPr>
          <w:sz w:val="16"/>
          <w:szCs w:val="16"/>
        </w:rPr>
      </w:pPr>
      <w:r w:rsidRPr="00EE0755">
        <w:rPr>
          <w:b/>
          <w:bCs/>
          <w:sz w:val="16"/>
          <w:szCs w:val="16"/>
        </w:rPr>
        <w:t xml:space="preserve">Key words: </w:t>
      </w:r>
      <w:r w:rsidRPr="00EE0755">
        <w:rPr>
          <w:sz w:val="16"/>
          <w:szCs w:val="16"/>
        </w:rPr>
        <w:t>Cost-effectiveness, periodontal disease, cardiovascular disease, NHS</w:t>
      </w:r>
      <w:r w:rsidR="00FE5136" w:rsidRPr="00EE0755">
        <w:rPr>
          <w:sz w:val="16"/>
          <w:szCs w:val="16"/>
        </w:rPr>
        <w:t>, Markov model</w:t>
      </w:r>
    </w:p>
    <w:p w14:paraId="607B7603" w14:textId="77777777" w:rsidR="005D1221" w:rsidRPr="00EE0755" w:rsidRDefault="005D1221" w:rsidP="00CA6860">
      <w:pPr>
        <w:spacing w:line="480" w:lineRule="auto"/>
        <w:rPr>
          <w:b/>
          <w:bCs/>
          <w:sz w:val="16"/>
          <w:szCs w:val="16"/>
        </w:rPr>
      </w:pPr>
    </w:p>
    <w:p w14:paraId="50F344A4" w14:textId="77777777" w:rsidR="00713029" w:rsidRPr="00EE0755" w:rsidRDefault="00713029" w:rsidP="00CA6860">
      <w:pPr>
        <w:spacing w:line="480" w:lineRule="auto"/>
        <w:rPr>
          <w:b/>
          <w:bCs/>
          <w:sz w:val="16"/>
          <w:szCs w:val="16"/>
        </w:rPr>
      </w:pPr>
    </w:p>
    <w:p w14:paraId="51832F14" w14:textId="77777777" w:rsidR="005D1221" w:rsidRPr="00EE0755" w:rsidRDefault="005D1221" w:rsidP="00CA6860">
      <w:pPr>
        <w:spacing w:line="480" w:lineRule="auto"/>
        <w:rPr>
          <w:b/>
          <w:bCs/>
          <w:sz w:val="16"/>
          <w:szCs w:val="16"/>
        </w:rPr>
      </w:pPr>
    </w:p>
    <w:p w14:paraId="13D1DD16" w14:textId="77777777" w:rsidR="008B7DC5" w:rsidRPr="00EE0755" w:rsidRDefault="008B7DC5" w:rsidP="00CA6860">
      <w:pPr>
        <w:spacing w:line="480" w:lineRule="auto"/>
        <w:rPr>
          <w:b/>
          <w:bCs/>
          <w:sz w:val="16"/>
          <w:szCs w:val="16"/>
        </w:rPr>
      </w:pPr>
    </w:p>
    <w:p w14:paraId="33EB876E" w14:textId="77777777" w:rsidR="008B7DC5" w:rsidRPr="00EE0755" w:rsidRDefault="008B7DC5" w:rsidP="00CA6860">
      <w:pPr>
        <w:spacing w:line="480" w:lineRule="auto"/>
        <w:rPr>
          <w:b/>
          <w:bCs/>
          <w:sz w:val="16"/>
          <w:szCs w:val="16"/>
        </w:rPr>
      </w:pPr>
    </w:p>
    <w:p w14:paraId="2C23CB83" w14:textId="77777777" w:rsidR="008B7DC5" w:rsidRPr="00EE0755" w:rsidRDefault="008B7DC5" w:rsidP="00CA6860">
      <w:pPr>
        <w:spacing w:line="480" w:lineRule="auto"/>
        <w:rPr>
          <w:b/>
          <w:bCs/>
          <w:sz w:val="16"/>
          <w:szCs w:val="16"/>
        </w:rPr>
      </w:pPr>
    </w:p>
    <w:p w14:paraId="76341A28" w14:textId="334FCEE4" w:rsidR="00063633" w:rsidRPr="00EE0755" w:rsidRDefault="00FE5136" w:rsidP="00CA6860">
      <w:pPr>
        <w:spacing w:line="480" w:lineRule="auto"/>
        <w:rPr>
          <w:b/>
          <w:bCs/>
        </w:rPr>
      </w:pPr>
      <w:r w:rsidRPr="00EE0755">
        <w:lastRenderedPageBreak/>
        <w:t>Background</w:t>
      </w:r>
    </w:p>
    <w:p w14:paraId="47DC6319" w14:textId="77777777" w:rsidR="00063633" w:rsidRPr="00EE0755" w:rsidRDefault="00063633" w:rsidP="00551396">
      <w:pPr>
        <w:spacing w:line="480" w:lineRule="auto"/>
      </w:pPr>
      <w:r w:rsidRPr="00EE0755">
        <w:t xml:space="preserve">The economic burden of cardiovascular disease (CVD) in the UK is significant, despite falling incidence and mortality rates in recent years [1]. The total costs of coronary heart disease (CHD) and stroke in England are forecast to reach £19.6 billion and £15.9 billion, respectively [2]. CVDs cause approximately 25% of all deaths in the UK and significantly raise an individual’s likelihood of developing vascular dementia [3]. Despite a 30% fall in CVD incidence between 2000 and 2019, the economic burden remains high [4]. As CVD affects a large proportion of the population, preventive measures must be cost-effective and deliver health gains beyond CVD, leading to downstream cost reductions. </w:t>
      </w:r>
    </w:p>
    <w:p w14:paraId="6CD28594" w14:textId="17F975CB" w:rsidR="00063633" w:rsidRPr="00EE0755" w:rsidRDefault="00063633" w:rsidP="00551396">
      <w:pPr>
        <w:spacing w:line="480" w:lineRule="auto"/>
      </w:pPr>
      <w:r w:rsidRPr="00EE0755">
        <w:t xml:space="preserve">Periodontal disease (PD) affects at least 50% of people in the UK, with severe periodontal pocketing expected to increase by 56.7% by 2050 [5,6]. A growing number of longitudinal cohort studies and randomised controlled trials supports evidence that treating PD can lower risk of CVD. Non-surgical periodontal therapy (NSPT) has been found to reduce cardiovascular biomarkers in patients with stable coronary artery disease, and to improve endothelial function in patients with a recent myocardial infarction and severe PD [7,8,9]. A meta-analysis found significant reductions in interleukin-6 and systolic blood pressure levels in the treated groups [10]. In patients that have suffered a recent stroke, both standard and intensive PD treatment reduced later stroke and </w:t>
      </w:r>
      <w:r w:rsidR="008C4EEB" w:rsidRPr="00EE0755">
        <w:t>myocardial infarction (</w:t>
      </w:r>
      <w:r w:rsidRPr="00EE0755">
        <w:t>MI</w:t>
      </w:r>
      <w:r w:rsidR="008C4EEB" w:rsidRPr="00EE0755">
        <w:t>)</w:t>
      </w:r>
      <w:r w:rsidRPr="00EE0755">
        <w:t xml:space="preserve"> mortality [11]. A limitation of trial studies is short follow-up time and small patient pool, therefore longitudinal evidence has to be used to establish stronger causal links. A meta-analysis of longitudinal studies calculated that the risk of all incident CVD was 22% higher in individuals with PD, and </w:t>
      </w:r>
      <w:r w:rsidRPr="00EE0755">
        <w:lastRenderedPageBreak/>
        <w:t xml:space="preserve">the risk of incident CVD increased ascendingly with PD severity [12]. A further review showed consistent findings when stratified by sex and by specific CVD event (CHD; OR = 1.19, 95% CI: 1.09-1.3 and stroke; OR = 1.29, 95% CI: 1.09-1.53) [13]. A US-based study with 21-years of follow up found PD and caries associated with an increased risk of ischemic stroke (HR 1.86; 95% CI 1.32-2.61) [14]. None of these studies explicitly assess the cost-effectiveness of treating PD to prevent CVD events, and since healthcare budgets are expected to become more constrained as the population ages cost-effectiveness will continue to be important to health policy decision makers [15]. The consistent causal link between CVD and PD highlights the potential benefit that population-level PD interventions can have on reducing CVD risk and mortality. </w:t>
      </w:r>
    </w:p>
    <w:p w14:paraId="635B7440" w14:textId="3F111FB9" w:rsidR="00063633" w:rsidRPr="00EE0755" w:rsidRDefault="00063633" w:rsidP="00551396">
      <w:pPr>
        <w:spacing w:line="480" w:lineRule="auto"/>
      </w:pPr>
      <w:r w:rsidRPr="00EE0755">
        <w:t xml:space="preserve">A prior UK study found NSPT cost-effective for improving glycated haemoglobin in Type 2 diabetes [16], and a US analysis suggested PD therapy is cost-effective in reducing diabetes-related microvascular disease [17]. Whether periodontal therapy is cost-effective as a CVD prevention strategy remains unknown. </w:t>
      </w:r>
    </w:p>
    <w:p w14:paraId="4687B442" w14:textId="66FAC362" w:rsidR="00063633" w:rsidRPr="00EE0755" w:rsidRDefault="00CE7D1A" w:rsidP="00551396">
      <w:pPr>
        <w:spacing w:line="480" w:lineRule="auto"/>
      </w:pPr>
      <w:r>
        <w:t>A</w:t>
      </w:r>
      <w:r w:rsidR="00063633" w:rsidRPr="00EE0755">
        <w:t xml:space="preserve"> Markov model approach </w:t>
      </w:r>
      <w:r>
        <w:t xml:space="preserve">was used </w:t>
      </w:r>
      <w:r w:rsidR="00063633" w:rsidRPr="00EE0755">
        <w:t>to estimate to what extent NSPT for adults with severe PD will have a downstream effect on reducing the costs of</w:t>
      </w:r>
      <w:r w:rsidR="005D4BA0" w:rsidRPr="00EE0755">
        <w:t xml:space="preserve"> and number of</w:t>
      </w:r>
      <w:r w:rsidR="00063633" w:rsidRPr="00EE0755">
        <w:t xml:space="preserve"> later CVD events. Long-term costs and effects, using quality-adjusted life years (QALYs), will provide a valuation of NSPT’s role in CVD burden management. The base arm will not be treated with NSPT. Ischaemic stroke and MI will be modelled as the CVD outcomes arising from PD risk. The primary objective of this study was to evaluate, from the NHS payer perspective, the 10-year cost-effectiveness of NSPT for adults with severe PD in preventing MI and stroke. </w:t>
      </w:r>
    </w:p>
    <w:p w14:paraId="747735AC" w14:textId="77777777" w:rsidR="00D817BA" w:rsidRPr="00EE0755" w:rsidRDefault="00D817BA" w:rsidP="00551396">
      <w:pPr>
        <w:spacing w:line="480" w:lineRule="auto"/>
      </w:pPr>
    </w:p>
    <w:p w14:paraId="365B2AA2" w14:textId="0F81B639" w:rsidR="00D817BA" w:rsidRPr="00EE0755" w:rsidRDefault="008D6A23" w:rsidP="00551396">
      <w:pPr>
        <w:spacing w:line="480" w:lineRule="auto"/>
        <w:rPr>
          <w:b/>
          <w:bCs/>
        </w:rPr>
      </w:pPr>
      <w:r w:rsidRPr="00EE0755">
        <w:lastRenderedPageBreak/>
        <w:t>Methods</w:t>
      </w:r>
    </w:p>
    <w:p w14:paraId="5437FD1B" w14:textId="0B99DCAA" w:rsidR="008D6A23" w:rsidRPr="00EE0755" w:rsidRDefault="00C864CE" w:rsidP="00551396">
      <w:pPr>
        <w:spacing w:line="480" w:lineRule="auto"/>
      </w:pPr>
      <w:r w:rsidRPr="00EE0755">
        <w:t>Model structure</w:t>
      </w:r>
    </w:p>
    <w:p w14:paraId="7577D767" w14:textId="4A1D44F2" w:rsidR="00727EB1" w:rsidRPr="00EE0755" w:rsidRDefault="008C3054" w:rsidP="00551396">
      <w:pPr>
        <w:spacing w:line="480" w:lineRule="auto"/>
      </w:pPr>
      <w:r>
        <w:t>A</w:t>
      </w:r>
      <w:r w:rsidR="00727EB1" w:rsidRPr="00EE0755">
        <w:t xml:space="preserve"> Markov model with 1 year cycles over 10 years </w:t>
      </w:r>
      <w:r>
        <w:t xml:space="preserve">was constructed </w:t>
      </w:r>
      <w:r w:rsidR="00727EB1" w:rsidRPr="00EE0755">
        <w:t xml:space="preserve">to estimate the incremental costs and health outcomes associated with severe PD treated with NSPT to prevent CVD events. </w:t>
      </w:r>
      <w:r>
        <w:t>This was stimulated at</w:t>
      </w:r>
      <w:r w:rsidR="00727EB1" w:rsidRPr="00EE0755">
        <w:t xml:space="preserve"> an aggregate population level rather than at an individual level as a population-level policy question </w:t>
      </w:r>
      <w:r>
        <w:t>was</w:t>
      </w:r>
      <w:r w:rsidRPr="00EE0755">
        <w:t xml:space="preserve"> evaluat</w:t>
      </w:r>
      <w:r>
        <w:t>ed</w:t>
      </w:r>
      <w:r w:rsidRPr="00EE0755">
        <w:t xml:space="preserve"> </w:t>
      </w:r>
      <w:r w:rsidR="00727EB1" w:rsidRPr="00EE0755">
        <w:t xml:space="preserve">which does not require individual-level heterogeneity. </w:t>
      </w:r>
    </w:p>
    <w:p w14:paraId="118F7711" w14:textId="26C73412" w:rsidR="00727EB1" w:rsidRPr="00EE0755" w:rsidRDefault="00727EB1" w:rsidP="00551396">
      <w:pPr>
        <w:spacing w:line="480" w:lineRule="auto"/>
      </w:pPr>
      <w:r w:rsidRPr="00EE0755">
        <w:t xml:space="preserve">The model has eight mutually exclusive health states: No prior CVD (base), Post-Stroke (year 1 tunnel), Post-Stroke (year 2+), Post-MI (year 1 tunnel), Post-MI (year 2+), Post-Both (year 1 tunnel), Post-Both (year 2+), and Death (absorbing). Individuals enter the model with no prior history of CVD and can experience stroke, MI, both events or death during each cycle. </w:t>
      </w:r>
      <w:r w:rsidR="008C3054">
        <w:t>A</w:t>
      </w:r>
      <w:r w:rsidRPr="00EE0755">
        <w:t xml:space="preserve"> tunnel system </w:t>
      </w:r>
      <w:r w:rsidR="008C3054">
        <w:t xml:space="preserve">was chosen </w:t>
      </w:r>
      <w:r w:rsidRPr="00EE0755">
        <w:t xml:space="preserve">to represent temporary health states to allow us to capture acute-phase costs and utilities. CVD event costs and mortality are much higher in the initial onset year compared to subsequent years, therefore, tunnel states provide a more accurate estimation of costs [18,19]. </w:t>
      </w:r>
      <w:r w:rsidR="00622639">
        <w:t>N</w:t>
      </w:r>
      <w:r w:rsidRPr="00EE0755">
        <w:t>o recurrent events in Post-both year 1</w:t>
      </w:r>
      <w:r w:rsidR="00622639">
        <w:t xml:space="preserve"> was allowed</w:t>
      </w:r>
      <w:r w:rsidRPr="00EE0755">
        <w:t xml:space="preserve">. Tunnel states relax the memoryless property while retaining time-since-event effects; tunnel duration was one cycle with death as the only competing exit. </w:t>
      </w:r>
      <w:r w:rsidR="00622639">
        <w:t>H</w:t>
      </w:r>
      <w:r w:rsidRPr="00EE0755">
        <w:t>alf-cycle correction</w:t>
      </w:r>
      <w:r w:rsidR="00622639">
        <w:t xml:space="preserve"> was not modelled</w:t>
      </w:r>
      <w:r w:rsidRPr="00EE0755">
        <w:t xml:space="preserve">. </w:t>
      </w:r>
    </w:p>
    <w:p w14:paraId="07133792" w14:textId="77777777" w:rsidR="00727EB1" w:rsidRPr="00EE0755" w:rsidRDefault="00727EB1" w:rsidP="00551396">
      <w:pPr>
        <w:spacing w:line="480" w:lineRule="auto"/>
      </w:pPr>
    </w:p>
    <w:p w14:paraId="0747809C" w14:textId="2CEEE1D4" w:rsidR="00727EB1" w:rsidRPr="00EE0755" w:rsidRDefault="00622639" w:rsidP="00551396">
      <w:pPr>
        <w:spacing w:line="480" w:lineRule="auto"/>
      </w:pPr>
      <w:r>
        <w:t>The</w:t>
      </w:r>
      <w:r w:rsidR="00727EB1" w:rsidRPr="00EE0755">
        <w:t xml:space="preserve"> base utilities for a 65-year old male</w:t>
      </w:r>
      <w:r>
        <w:t xml:space="preserve"> were used</w:t>
      </w:r>
      <w:r w:rsidR="00727EB1" w:rsidRPr="00EE0755">
        <w:t xml:space="preserve">. No sex-specific differences in NSPT effects have been found [20]. The decision to model at aged 65 and for a horizon of 10 years was justified by the expected onset, survival rates and recurrent events for an </w:t>
      </w:r>
      <w:r w:rsidR="00727EB1" w:rsidRPr="00EE0755">
        <w:lastRenderedPageBreak/>
        <w:t xml:space="preserve">individual after a stroke or MI [21,22]. The rate of fatal stroke and MI events was given as 10% and 14%, respectively, from recent studies [23,24]. The background death probability was calculated from Office of National Statistics life tables [25]. </w:t>
      </w:r>
    </w:p>
    <w:p w14:paraId="5D1D865C" w14:textId="5FAEE633" w:rsidR="00727EB1" w:rsidRPr="00EE0755" w:rsidRDefault="00727EB1" w:rsidP="00551396">
      <w:pPr>
        <w:spacing w:line="480" w:lineRule="auto"/>
      </w:pPr>
      <w:r w:rsidRPr="00EE0755">
        <w:t xml:space="preserve">Baseline stroke and MI hazards in the base state were calculated from literature that provided the risk of onset events for individuals over 60 years old with severe PD [26, 27]. This was cross checked with a retrospective study that assessed by how much severe PD increased the incidence of the respective CVD event [28]. State-specific hazard multipliers captured elevated risks of subsequent CVD events after a prior event, reflecting disease progression. </w:t>
      </w:r>
    </w:p>
    <w:p w14:paraId="50B85F46" w14:textId="0B8B5B8C" w:rsidR="00727EB1" w:rsidRDefault="003D11A3" w:rsidP="00551396">
      <w:pPr>
        <w:spacing w:line="480" w:lineRule="auto"/>
      </w:pPr>
      <w:r w:rsidRPr="00EE0755">
        <w:t>NSPT treatment effects were applied to the treatment arm using hazard ratios (HR) obtained from existing literature</w:t>
      </w:r>
      <w:r w:rsidR="004F7113">
        <w:t xml:space="preserve"> from international data</w:t>
      </w:r>
      <w:r w:rsidRPr="00EE0755">
        <w:t>. There have been no randomised controlled trials or long-term cohort studies testing the effect of NSPT on preventing CVD events within a UK population [29].</w:t>
      </w:r>
      <w:r w:rsidR="0048168E" w:rsidRPr="00EE0755">
        <w:t xml:space="preserve"> G</w:t>
      </w:r>
      <w:r w:rsidRPr="00EE0755">
        <w:t xml:space="preserve">iven the absence of longitudinal data for the UK and </w:t>
      </w:r>
      <w:r w:rsidR="00EB40FD">
        <w:t>the</w:t>
      </w:r>
      <w:r w:rsidRPr="00EE0755">
        <w:t xml:space="preserve"> use of sensitivity analysis </w:t>
      </w:r>
      <w:r w:rsidR="00613C2E" w:rsidRPr="00EE0755">
        <w:t xml:space="preserve">they were </w:t>
      </w:r>
      <w:r w:rsidRPr="00EE0755">
        <w:t xml:space="preserve">deemed appropriate to use despite the parameter uncertainty. There are varied estimates for the size of the impact that NSPT has on CVD events. Retrospective and prospective cohort studies of adults with PD who have had regular NSPT treatment have found lower hazards of stroke of 0.40-0.78 (95% CI 0.29-0.81) relative to untreated PD [30,31]. </w:t>
      </w:r>
      <w:r w:rsidR="00613C2E" w:rsidRPr="00EE0755">
        <w:t>NSPT</w:t>
      </w:r>
      <w:r w:rsidRPr="00EE0755">
        <w:t xml:space="preserve"> has been found to lower the hazard of MI by 0.54-0.90 (95% CI 0.44-0.95) relative to untreated PD [32,33]. The included studies primarily involved older adults with later stage PD who received regular NSPT. Given the heterogeneity in study populations and follow-up durations, the median of reported HRs was used as a summary estimate for base-case analysis. Therefore, stroke treatment HR was 0.55 and MI treatment HR was 0.7. Treatment </w:t>
      </w:r>
      <w:r w:rsidRPr="00EE0755">
        <w:lastRenderedPageBreak/>
        <w:t xml:space="preserve">effects only had an effect on the chance of stroke and MI, background death hazard remained constant throughout. Expected annual periodontal resource use per patient was estimated by combining procedure-specific unit costs with expected frequencies (probability of each procedure per year). This is in line with NHS and dental periodontal treatment protocol [34,35]. We have assumed fixed periodontal treatment intensity and procedures as severe PD is a chronic illness that will require consistent care over the horizon. </w:t>
      </w:r>
    </w:p>
    <w:p w14:paraId="0DDEBAA5" w14:textId="5D6B74C9" w:rsidR="00D41F4B" w:rsidRPr="00EE0755" w:rsidRDefault="00D41F4B" w:rsidP="00551396">
      <w:pPr>
        <w:spacing w:line="480" w:lineRule="auto"/>
      </w:pPr>
      <w:r>
        <w:t xml:space="preserve">Final </w:t>
      </w:r>
      <w:r w:rsidR="00EF5BED">
        <w:t xml:space="preserve">transition probabilities are in the Supplementary Material Table </w:t>
      </w:r>
      <w:r w:rsidR="00EE7647">
        <w:t>3.</w:t>
      </w:r>
    </w:p>
    <w:p w14:paraId="63D4CAE0" w14:textId="77777777" w:rsidR="00727EB1" w:rsidRPr="00EE0755" w:rsidRDefault="00727EB1" w:rsidP="00551396">
      <w:pPr>
        <w:spacing w:line="480" w:lineRule="auto"/>
      </w:pPr>
    </w:p>
    <w:p w14:paraId="0C853F78" w14:textId="77777777" w:rsidR="0099086E" w:rsidRPr="00EE0755" w:rsidRDefault="00254662" w:rsidP="00551396">
      <w:pPr>
        <w:spacing w:line="480" w:lineRule="auto"/>
      </w:pPr>
      <w:r w:rsidRPr="00EE0755">
        <w:t>Health utilities and costs</w:t>
      </w:r>
    </w:p>
    <w:p w14:paraId="6EE0A1CD" w14:textId="37A8550C" w:rsidR="0099086E" w:rsidRPr="00EE0755" w:rsidRDefault="00E66C46" w:rsidP="00551396">
      <w:pPr>
        <w:spacing w:line="480" w:lineRule="auto"/>
      </w:pPr>
      <w:r>
        <w:t>The</w:t>
      </w:r>
      <w:r w:rsidR="0099086E" w:rsidRPr="00EE0755">
        <w:t xml:space="preserve"> NHS payer perspective </w:t>
      </w:r>
      <w:r>
        <w:t xml:space="preserve">was used </w:t>
      </w:r>
      <w:r w:rsidR="0099086E" w:rsidRPr="00EE0755">
        <w:t xml:space="preserve">and reported costs and QALYs in accordance with National Institute for Health and Care Excellence (NICE) guidance [36]. This does not capture the true costs to clinicians and society, as it omits opportunity costs and non-medical costs. </w:t>
      </w:r>
      <w:r w:rsidR="002E6EA7" w:rsidRPr="00EE0755">
        <w:t>The NHS payer perspective</w:t>
      </w:r>
      <w:r w:rsidR="0099086E" w:rsidRPr="00EE0755">
        <w:t xml:space="preserve"> is most relevant for reimbursement decisions and has been the most common perspective </w:t>
      </w:r>
      <w:r w:rsidR="00E61982" w:rsidRPr="00EE0755">
        <w:t xml:space="preserve">taken </w:t>
      </w:r>
      <w:r w:rsidR="0099086E" w:rsidRPr="00EE0755">
        <w:t>in dental health economics [37].</w:t>
      </w:r>
      <w:r w:rsidR="00033BA0" w:rsidRPr="00EE0755">
        <w:t xml:space="preserve"> </w:t>
      </w:r>
    </w:p>
    <w:p w14:paraId="3AAC330E" w14:textId="2B22EE04" w:rsidR="0099086E" w:rsidRPr="00EE0755" w:rsidRDefault="0099086E" w:rsidP="00551396">
      <w:pPr>
        <w:spacing w:line="480" w:lineRule="auto"/>
      </w:pPr>
      <w:r w:rsidRPr="00EE0755">
        <w:t xml:space="preserve">Base costs for non-surgical treatment were taken from a previous cost-effectiveness study, inflated to 2024 costs, and cross referenced with current NHS Dental band costs and procedure to ensure accuracy [16,38,39]. The per-cycle cost of a patient with severe PD was calculated as £1,274.82 . The use of pre-calculated costs from previous cost-effectiveness analysis ensured replicability and comparability of our results. </w:t>
      </w:r>
    </w:p>
    <w:p w14:paraId="1D043F1E" w14:textId="77777777" w:rsidR="00C05244" w:rsidRPr="00EE0755" w:rsidRDefault="00C05244" w:rsidP="00551396">
      <w:pPr>
        <w:spacing w:line="480" w:lineRule="auto"/>
      </w:pPr>
    </w:p>
    <w:p w14:paraId="7B2F640B" w14:textId="7009EED6" w:rsidR="0099086E" w:rsidRPr="00EE0755" w:rsidRDefault="0099086E" w:rsidP="00551396">
      <w:pPr>
        <w:spacing w:line="480" w:lineRule="auto"/>
      </w:pPr>
      <w:r w:rsidRPr="00EE0755">
        <w:lastRenderedPageBreak/>
        <w:t xml:space="preserve">Stroke and MI costs for each health state were obtained from contemporary literature and applied to the relevant model states [18,40,41,42]. All individuals experiencing a stroke or MI were assumed to receive treatment within the NHS. Costs were inflated to 2024 prices, with long-term costs assigned to chronic post-event states. These included NHS social care costs. A one-off acute cost was applied during the cycle in which the event occurred. These estimates were cross-checked for consistency against the National Stroke Audit Programme [43]. Where costs were stratified by age and sex chosen the costs most applicable to a 65-year old male. For individuals who experienced both a stroke and a MI, the higher of the two event costs </w:t>
      </w:r>
      <w:r w:rsidR="00F14B7F">
        <w:t xml:space="preserve">was </w:t>
      </w:r>
      <w:r w:rsidR="00F14B7F" w:rsidRPr="00EE0755">
        <w:t xml:space="preserve">assigned </w:t>
      </w:r>
      <w:r w:rsidRPr="00EE0755">
        <w:t>(post-stroke) to ensure full capture of healthcare resource use. This approach avoids underestimation of costs when overlapping conditions occur, given the lack of a clear consensus on combining costs for multimorbidity in health economic evaluations [44].</w:t>
      </w:r>
      <w:r w:rsidR="0010269C" w:rsidRPr="00EE0755">
        <w:t xml:space="preserve"> Full calculations are found in the </w:t>
      </w:r>
      <w:r w:rsidR="004B7E4C">
        <w:t>S</w:t>
      </w:r>
      <w:r w:rsidR="0010269C" w:rsidRPr="00EE0755">
        <w:t xml:space="preserve">upplementary </w:t>
      </w:r>
      <w:r w:rsidR="004B7E4C">
        <w:t>Material Table 5.</w:t>
      </w:r>
    </w:p>
    <w:p w14:paraId="641DF088" w14:textId="31607B8C" w:rsidR="0099086E" w:rsidRPr="00EE0755" w:rsidRDefault="0099086E" w:rsidP="00551396">
      <w:pPr>
        <w:spacing w:line="480" w:lineRule="auto"/>
      </w:pPr>
      <w:r w:rsidRPr="00EE0755">
        <w:t xml:space="preserve">All QALY values were derived from EQ-5D sources. The decision to use 1 year as a cycle length was based on the available data for costs and QALYs associated with CVDs [19,45]. There was found to be minimal difference between the health state of an individual 3 months after a stroke or MI, compared to 9 to 12 months after, which supports the decision to use a year for the Markov states. The health utility values for post-stroke and post-MI for the immediate post-event state were obtained from a single study reporting quality of life impacts for CVD on individuals in the UK [19]. Values for stroke events were cross referenced with values estimated in a meta-analysis [45]. MI utility values were verified with those used in a lipid-lowering cost-effectiveness analysis which we also used costs for [42]. The multiplicative approach was taken to calculate the utility values for post-both events for first year state and subsequent years </w:t>
      </w:r>
      <w:r w:rsidRPr="00EE0755">
        <w:lastRenderedPageBreak/>
        <w:t xml:space="preserve">state. This approach has been found to perform best for combined health states of two conditions simultaneously [46]. A one off disutility effect for each acute event was attached to the event states [45, 47]. </w:t>
      </w:r>
      <w:r w:rsidR="00B90812" w:rsidRPr="00B90812">
        <w:t>The model purposefully excludes any direct oral-health utility gains from improved periodontal status; therefore, estimated QALY gains reflect downstream CVD effects only and are likely conservative.</w:t>
      </w:r>
    </w:p>
    <w:p w14:paraId="6BA17908" w14:textId="5ACB8E4B" w:rsidR="0099086E" w:rsidRPr="00EE0755" w:rsidRDefault="00BA327D" w:rsidP="00551396">
      <w:pPr>
        <w:spacing w:line="480" w:lineRule="auto"/>
      </w:pPr>
      <w:r w:rsidRPr="00EE0755">
        <w:t xml:space="preserve">All cost and QALY outcomes were discounted at the suggested rate of 3.5% for NHS evaluations [36]. </w:t>
      </w:r>
      <w:r w:rsidR="0099086E" w:rsidRPr="00EE0755">
        <w:t>Full costing</w:t>
      </w:r>
      <w:r w:rsidR="00A61C0E">
        <w:t>,</w:t>
      </w:r>
      <w:r w:rsidR="0099086E" w:rsidRPr="00EE0755">
        <w:t xml:space="preserve"> QALY utility values </w:t>
      </w:r>
      <w:r w:rsidR="00A61C0E">
        <w:t xml:space="preserve">and parameter breakdown </w:t>
      </w:r>
      <w:r w:rsidR="0099086E" w:rsidRPr="00EE0755">
        <w:t xml:space="preserve">can be found in </w:t>
      </w:r>
      <w:r w:rsidR="00A61C0E">
        <w:t>S</w:t>
      </w:r>
      <w:r w:rsidR="0099086E" w:rsidRPr="00EE0755">
        <w:t xml:space="preserve">upplementary </w:t>
      </w:r>
      <w:r w:rsidR="00A61C0E">
        <w:t>Material Table 2.</w:t>
      </w:r>
    </w:p>
    <w:p w14:paraId="0929C8C8" w14:textId="59421075" w:rsidR="00254662" w:rsidRPr="00EE0755" w:rsidRDefault="00254662" w:rsidP="00551396">
      <w:pPr>
        <w:spacing w:line="480" w:lineRule="auto"/>
      </w:pPr>
      <w:r w:rsidRPr="00EE0755">
        <w:t xml:space="preserve"> </w:t>
      </w:r>
    </w:p>
    <w:p w14:paraId="710B411A" w14:textId="08A72C4C" w:rsidR="007C4FD4" w:rsidRPr="00EE0755" w:rsidRDefault="007C4FD4" w:rsidP="00551396">
      <w:pPr>
        <w:spacing w:line="480" w:lineRule="auto"/>
      </w:pPr>
      <w:r w:rsidRPr="00EE0755">
        <w:t>Outcomes</w:t>
      </w:r>
    </w:p>
    <w:p w14:paraId="53458A53" w14:textId="3A09CA38" w:rsidR="00AD4A9E" w:rsidRPr="00EE0755" w:rsidRDefault="00AD4A9E" w:rsidP="00551396">
      <w:pPr>
        <w:spacing w:line="480" w:lineRule="auto"/>
      </w:pPr>
      <w:r w:rsidRPr="00EE0755">
        <w:t xml:space="preserve">Model results included total discounted QALYs, costs and the incremental cost-effectiveness ratio (ICER). The intervention was considered cost-effective if the ICER was below the NICE threshold of £20,000-£30,000 per QALY gained. Net monetary benefit was also calculated. </w:t>
      </w:r>
    </w:p>
    <w:p w14:paraId="2DD8677F" w14:textId="015F98CB" w:rsidR="00AD4A9E" w:rsidRPr="00EE0755" w:rsidRDefault="00A93B7D" w:rsidP="00551396">
      <w:pPr>
        <w:spacing w:line="480" w:lineRule="auto"/>
      </w:pPr>
      <w:r>
        <w:t>The</w:t>
      </w:r>
      <w:r w:rsidR="00AD4A9E" w:rsidRPr="00EE0755">
        <w:t xml:space="preserve"> </w:t>
      </w:r>
      <w:r w:rsidRPr="00EE0755">
        <w:t>Consolidated Health Economic Evaluation Reporting Standards (CHEERS) 2022</w:t>
      </w:r>
      <w:r>
        <w:t xml:space="preserve"> </w:t>
      </w:r>
      <w:r w:rsidR="00AD4A9E" w:rsidRPr="00EE0755">
        <w:t xml:space="preserve">checklist for this study has been completed and can be found in </w:t>
      </w:r>
      <w:r w:rsidR="00A61C0E">
        <w:t>S</w:t>
      </w:r>
      <w:r w:rsidR="00AD4A9E" w:rsidRPr="00EE0755">
        <w:t xml:space="preserve">upplementary </w:t>
      </w:r>
      <w:r w:rsidR="00A61C0E">
        <w:t>M</w:t>
      </w:r>
      <w:r w:rsidR="00AD4A9E" w:rsidRPr="00EE0755">
        <w:t xml:space="preserve">aterial </w:t>
      </w:r>
      <w:r w:rsidR="00A61C0E">
        <w:t>Table</w:t>
      </w:r>
      <w:r w:rsidR="00297ED1">
        <w:t xml:space="preserve"> 1. </w:t>
      </w:r>
      <w:r w:rsidR="00AD4A9E" w:rsidRPr="00EE0755">
        <w:t xml:space="preserve">The model was built in Microsoft Excel. </w:t>
      </w:r>
    </w:p>
    <w:p w14:paraId="11FAB907" w14:textId="77777777" w:rsidR="007C4FD4" w:rsidRPr="00EE0755" w:rsidRDefault="007C4FD4" w:rsidP="00551396">
      <w:pPr>
        <w:spacing w:line="480" w:lineRule="auto"/>
      </w:pPr>
    </w:p>
    <w:p w14:paraId="16098BBF" w14:textId="70CD03E7" w:rsidR="00414EB6" w:rsidRPr="00EE0755" w:rsidRDefault="00414EB6" w:rsidP="00551396">
      <w:pPr>
        <w:spacing w:line="480" w:lineRule="auto"/>
      </w:pPr>
      <w:r w:rsidRPr="00EE0755">
        <w:t xml:space="preserve">Sensitivity Analysis </w:t>
      </w:r>
    </w:p>
    <w:p w14:paraId="551E61A2" w14:textId="570A87D4" w:rsidR="00B57C50" w:rsidRPr="00EE0755" w:rsidRDefault="00B57C50" w:rsidP="00551396">
      <w:pPr>
        <w:spacing w:line="480" w:lineRule="auto"/>
      </w:pPr>
      <w:r w:rsidRPr="00EE0755">
        <w:t xml:space="preserve">One-way sensitivity analysis was used to evaluate the impact of changing single parameter values. The maximum and minimum values within a range were used to test uncertainties associated with costs, utilities and transitional probabilities. Periodontal </w:t>
      </w:r>
      <w:r w:rsidRPr="00EE0755">
        <w:lastRenderedPageBreak/>
        <w:t xml:space="preserve">and CVD treatment costs were varied by ±10% of the base case value. Utility and disutility values were tested using the provided confidence intervals. </w:t>
      </w:r>
    </w:p>
    <w:p w14:paraId="7506A2E9" w14:textId="215BE323" w:rsidR="00FB058C" w:rsidRPr="00EE0755" w:rsidRDefault="00FB058C" w:rsidP="00FB058C">
      <w:pPr>
        <w:spacing w:line="480" w:lineRule="auto"/>
      </w:pPr>
      <w:r w:rsidRPr="00EE0755">
        <w:t xml:space="preserve">A lifetime horizon of 25 years was tested as a method of structural sensitivity analysis. </w:t>
      </w:r>
    </w:p>
    <w:p w14:paraId="09946C88" w14:textId="789D1CBD" w:rsidR="00B57C50" w:rsidRPr="00EE0755" w:rsidRDefault="00B57C50" w:rsidP="00551396">
      <w:pPr>
        <w:spacing w:line="480" w:lineRule="auto"/>
      </w:pPr>
      <w:r w:rsidRPr="00EE0755">
        <w:t xml:space="preserve">PSA </w:t>
      </w:r>
      <w:r w:rsidR="00A93B7D">
        <w:t xml:space="preserve">was used </w:t>
      </w:r>
      <w:r w:rsidRPr="00EE0755">
        <w:t>to evaluate the robustness of the results,</w:t>
      </w:r>
      <w:r w:rsidR="00A93B7D">
        <w:t xml:space="preserve"> especially</w:t>
      </w:r>
      <w:r w:rsidRPr="00EE0755">
        <w:t xml:space="preserve"> given treatment effect data is not from the UK. The β-distribution was used for utility and transition probabilities. The γ-distribution was used for costs. 10,000 Monte Carlo simulations </w:t>
      </w:r>
      <w:r w:rsidR="00A93B7D">
        <w:t xml:space="preserve">were ran </w:t>
      </w:r>
      <w:r w:rsidRPr="00EE0755">
        <w:t xml:space="preserve">with the value of each model input being randomly drawn from the assigned parametric distribution. </w:t>
      </w:r>
      <w:r w:rsidR="005C5F3C" w:rsidRPr="00EE0755">
        <w:t xml:space="preserve">A cost-effectiveness plane and cost-effectiveness acceptability curve were drawn using these results. </w:t>
      </w:r>
      <w:r w:rsidRPr="00EE0755">
        <w:t xml:space="preserve">Full distribution parameters for PSA are in Supplementary Table </w:t>
      </w:r>
      <w:r w:rsidR="00297ED1">
        <w:t>6</w:t>
      </w:r>
      <w:r w:rsidRPr="00EE0755">
        <w:t xml:space="preserve">. </w:t>
      </w:r>
    </w:p>
    <w:p w14:paraId="0AB822DE" w14:textId="77777777" w:rsidR="00B57C50" w:rsidRPr="00EE0755" w:rsidRDefault="00B57C50" w:rsidP="00551396">
      <w:pPr>
        <w:spacing w:line="480" w:lineRule="auto"/>
      </w:pPr>
    </w:p>
    <w:p w14:paraId="4B3F1A61" w14:textId="602AEA13" w:rsidR="00D817BA" w:rsidRPr="00EE0755" w:rsidRDefault="00321BC9" w:rsidP="00551396">
      <w:pPr>
        <w:spacing w:line="480" w:lineRule="auto"/>
        <w:rPr>
          <w:b/>
          <w:bCs/>
        </w:rPr>
      </w:pPr>
      <w:r w:rsidRPr="00EE0755">
        <w:t>Results</w:t>
      </w:r>
    </w:p>
    <w:p w14:paraId="4D7F5E86" w14:textId="64EF0644" w:rsidR="00A37940" w:rsidRPr="00EE0755" w:rsidRDefault="00A37940" w:rsidP="00551396">
      <w:pPr>
        <w:spacing w:line="480" w:lineRule="auto"/>
      </w:pPr>
      <w:r w:rsidRPr="00EE0755">
        <w:t>Base case analysis</w:t>
      </w:r>
    </w:p>
    <w:p w14:paraId="51E00685" w14:textId="214E3A6A" w:rsidR="00202136" w:rsidRPr="00EE0755" w:rsidRDefault="00202136" w:rsidP="00551396">
      <w:pPr>
        <w:spacing w:line="480" w:lineRule="auto"/>
      </w:pPr>
      <w:r w:rsidRPr="00EE0755">
        <w:t xml:space="preserve">Table 1 provides the 10-year costs, accumulated QALYs, incremental costs, incremental QALYs and ICER of NSPT on CVD events. Treatment was associated with a £6,487 higher cost and 0.15 additional QALY per patient treated. This resulted in an ICER of £44,858 per QALY gained, above the NICE threshold of £20,000-£30,000. Given this, NSPT to reduce MI and stroke would not be deemed cost-effective under base-case assumptions. This results in a negative net monetary benefit of -£2,149 at the upper limit of the £30,000 threshold. </w:t>
      </w:r>
    </w:p>
    <w:tbl>
      <w:tblPr>
        <w:tblStyle w:val="TableGrid"/>
        <w:tblW w:w="0" w:type="auto"/>
        <w:tblLook w:val="04A0" w:firstRow="1" w:lastRow="0" w:firstColumn="1" w:lastColumn="0" w:noHBand="0" w:noVBand="1"/>
      </w:tblPr>
      <w:tblGrid>
        <w:gridCol w:w="1480"/>
        <w:gridCol w:w="1478"/>
        <w:gridCol w:w="1551"/>
        <w:gridCol w:w="1477"/>
        <w:gridCol w:w="1551"/>
        <w:gridCol w:w="1479"/>
      </w:tblGrid>
      <w:tr w:rsidR="00202136" w:rsidRPr="00EE0755" w14:paraId="2F090A97" w14:textId="77777777" w:rsidTr="008756E1">
        <w:tc>
          <w:tcPr>
            <w:tcW w:w="1502" w:type="dxa"/>
          </w:tcPr>
          <w:p w14:paraId="1A6709A4" w14:textId="77777777" w:rsidR="00202136" w:rsidRPr="00EE0755" w:rsidRDefault="00202136" w:rsidP="00551396">
            <w:pPr>
              <w:spacing w:line="480" w:lineRule="auto"/>
              <w:rPr>
                <w:b/>
                <w:bCs/>
              </w:rPr>
            </w:pPr>
            <w:r w:rsidRPr="00EE0755">
              <w:rPr>
                <w:b/>
                <w:bCs/>
              </w:rPr>
              <w:lastRenderedPageBreak/>
              <w:t>Group</w:t>
            </w:r>
          </w:p>
        </w:tc>
        <w:tc>
          <w:tcPr>
            <w:tcW w:w="1502" w:type="dxa"/>
          </w:tcPr>
          <w:p w14:paraId="7DE98C93" w14:textId="77777777" w:rsidR="00202136" w:rsidRPr="00EE0755" w:rsidRDefault="00202136" w:rsidP="00551396">
            <w:pPr>
              <w:spacing w:line="480" w:lineRule="auto"/>
              <w:rPr>
                <w:b/>
                <w:bCs/>
              </w:rPr>
            </w:pPr>
            <w:r w:rsidRPr="00EE0755">
              <w:rPr>
                <w:b/>
                <w:bCs/>
              </w:rPr>
              <w:t>Cost (£)</w:t>
            </w:r>
          </w:p>
        </w:tc>
        <w:tc>
          <w:tcPr>
            <w:tcW w:w="1503" w:type="dxa"/>
          </w:tcPr>
          <w:p w14:paraId="03C2E5DB" w14:textId="77777777" w:rsidR="00202136" w:rsidRPr="00EE0755" w:rsidRDefault="00202136" w:rsidP="00551396">
            <w:pPr>
              <w:spacing w:line="480" w:lineRule="auto"/>
              <w:rPr>
                <w:b/>
                <w:bCs/>
              </w:rPr>
            </w:pPr>
            <w:r w:rsidRPr="00EE0755">
              <w:rPr>
                <w:b/>
                <w:bCs/>
              </w:rPr>
              <w:t>Incremental Cost (£)</w:t>
            </w:r>
          </w:p>
        </w:tc>
        <w:tc>
          <w:tcPr>
            <w:tcW w:w="1503" w:type="dxa"/>
          </w:tcPr>
          <w:p w14:paraId="66F8BF2C" w14:textId="77777777" w:rsidR="00202136" w:rsidRPr="00EE0755" w:rsidRDefault="00202136" w:rsidP="00551396">
            <w:pPr>
              <w:spacing w:line="480" w:lineRule="auto"/>
              <w:rPr>
                <w:b/>
                <w:bCs/>
              </w:rPr>
            </w:pPr>
            <w:r w:rsidRPr="00EE0755">
              <w:rPr>
                <w:b/>
                <w:bCs/>
              </w:rPr>
              <w:t>QALYs</w:t>
            </w:r>
          </w:p>
        </w:tc>
        <w:tc>
          <w:tcPr>
            <w:tcW w:w="1503" w:type="dxa"/>
          </w:tcPr>
          <w:p w14:paraId="6FCAF929" w14:textId="77777777" w:rsidR="00202136" w:rsidRPr="00EE0755" w:rsidRDefault="00202136" w:rsidP="00551396">
            <w:pPr>
              <w:spacing w:line="480" w:lineRule="auto"/>
              <w:rPr>
                <w:b/>
                <w:bCs/>
              </w:rPr>
            </w:pPr>
            <w:r w:rsidRPr="00EE0755">
              <w:rPr>
                <w:b/>
                <w:bCs/>
              </w:rPr>
              <w:t>Incremental QALYs</w:t>
            </w:r>
          </w:p>
        </w:tc>
        <w:tc>
          <w:tcPr>
            <w:tcW w:w="1503" w:type="dxa"/>
          </w:tcPr>
          <w:p w14:paraId="58C5959A" w14:textId="77777777" w:rsidR="00202136" w:rsidRPr="00EE0755" w:rsidRDefault="00202136" w:rsidP="00551396">
            <w:pPr>
              <w:spacing w:line="480" w:lineRule="auto"/>
              <w:rPr>
                <w:b/>
                <w:bCs/>
              </w:rPr>
            </w:pPr>
            <w:r w:rsidRPr="00EE0755">
              <w:rPr>
                <w:b/>
                <w:bCs/>
              </w:rPr>
              <w:t>ICER (£)</w:t>
            </w:r>
          </w:p>
        </w:tc>
      </w:tr>
      <w:tr w:rsidR="00202136" w:rsidRPr="00EE0755" w14:paraId="2B509734" w14:textId="77777777" w:rsidTr="008756E1">
        <w:tc>
          <w:tcPr>
            <w:tcW w:w="1502" w:type="dxa"/>
          </w:tcPr>
          <w:p w14:paraId="08E80DF0" w14:textId="77777777" w:rsidR="00202136" w:rsidRPr="00EE0755" w:rsidRDefault="00202136" w:rsidP="00551396">
            <w:pPr>
              <w:spacing w:line="480" w:lineRule="auto"/>
            </w:pPr>
            <w:r w:rsidRPr="00EE0755">
              <w:t>Base</w:t>
            </w:r>
          </w:p>
        </w:tc>
        <w:tc>
          <w:tcPr>
            <w:tcW w:w="1502" w:type="dxa"/>
          </w:tcPr>
          <w:p w14:paraId="496B63D0" w14:textId="1B85143A" w:rsidR="00202136" w:rsidRPr="00EE0755" w:rsidRDefault="00855BA2" w:rsidP="00551396">
            <w:pPr>
              <w:spacing w:line="480" w:lineRule="auto"/>
            </w:pPr>
            <w:r w:rsidRPr="00EE0755">
              <w:t>1</w:t>
            </w:r>
            <w:r w:rsidR="0009722A" w:rsidRPr="00EE0755">
              <w:t>5,608</w:t>
            </w:r>
          </w:p>
        </w:tc>
        <w:tc>
          <w:tcPr>
            <w:tcW w:w="1503" w:type="dxa"/>
          </w:tcPr>
          <w:p w14:paraId="37E1022C" w14:textId="77777777" w:rsidR="00202136" w:rsidRPr="00EE0755" w:rsidRDefault="00202136" w:rsidP="00551396">
            <w:pPr>
              <w:spacing w:line="480" w:lineRule="auto"/>
            </w:pPr>
          </w:p>
        </w:tc>
        <w:tc>
          <w:tcPr>
            <w:tcW w:w="1503" w:type="dxa"/>
          </w:tcPr>
          <w:p w14:paraId="4E1D2322" w14:textId="1BA60C32" w:rsidR="00202136" w:rsidRPr="00EE0755" w:rsidRDefault="000D6D3D" w:rsidP="00551396">
            <w:pPr>
              <w:spacing w:line="480" w:lineRule="auto"/>
            </w:pPr>
            <w:r w:rsidRPr="00EE0755">
              <w:t>7.</w:t>
            </w:r>
            <w:r w:rsidR="00645C8A" w:rsidRPr="00EE0755">
              <w:t>16</w:t>
            </w:r>
          </w:p>
        </w:tc>
        <w:tc>
          <w:tcPr>
            <w:tcW w:w="1503" w:type="dxa"/>
          </w:tcPr>
          <w:p w14:paraId="4ED99E53" w14:textId="77777777" w:rsidR="00202136" w:rsidRPr="00EE0755" w:rsidRDefault="00202136" w:rsidP="00551396">
            <w:pPr>
              <w:spacing w:line="480" w:lineRule="auto"/>
            </w:pPr>
          </w:p>
        </w:tc>
        <w:tc>
          <w:tcPr>
            <w:tcW w:w="1503" w:type="dxa"/>
          </w:tcPr>
          <w:p w14:paraId="0D9BC13A" w14:textId="77777777" w:rsidR="00202136" w:rsidRPr="00EE0755" w:rsidRDefault="00202136" w:rsidP="00551396">
            <w:pPr>
              <w:spacing w:line="480" w:lineRule="auto"/>
            </w:pPr>
          </w:p>
        </w:tc>
      </w:tr>
      <w:tr w:rsidR="00202136" w:rsidRPr="00EE0755" w14:paraId="2E3A188A" w14:textId="77777777" w:rsidTr="008756E1">
        <w:tc>
          <w:tcPr>
            <w:tcW w:w="1502" w:type="dxa"/>
          </w:tcPr>
          <w:p w14:paraId="4DC56428" w14:textId="77777777" w:rsidR="00202136" w:rsidRPr="00EE0755" w:rsidRDefault="00202136" w:rsidP="00551396">
            <w:pPr>
              <w:spacing w:line="480" w:lineRule="auto"/>
            </w:pPr>
            <w:r w:rsidRPr="00EE0755">
              <w:t>Treated</w:t>
            </w:r>
          </w:p>
        </w:tc>
        <w:tc>
          <w:tcPr>
            <w:tcW w:w="1502" w:type="dxa"/>
          </w:tcPr>
          <w:p w14:paraId="28A02A33" w14:textId="6E222377" w:rsidR="00202136" w:rsidRPr="00EE0755" w:rsidRDefault="0009722A" w:rsidP="00551396">
            <w:pPr>
              <w:spacing w:line="480" w:lineRule="auto"/>
            </w:pPr>
            <w:r w:rsidRPr="00EE0755">
              <w:t>22,096</w:t>
            </w:r>
          </w:p>
        </w:tc>
        <w:tc>
          <w:tcPr>
            <w:tcW w:w="1503" w:type="dxa"/>
          </w:tcPr>
          <w:p w14:paraId="237FADF0" w14:textId="21F60E9C" w:rsidR="00202136" w:rsidRPr="00EE0755" w:rsidRDefault="003A215A" w:rsidP="00551396">
            <w:pPr>
              <w:spacing w:line="480" w:lineRule="auto"/>
            </w:pPr>
            <w:r w:rsidRPr="00EE0755">
              <w:t>6,</w:t>
            </w:r>
            <w:r w:rsidR="0009722A" w:rsidRPr="00EE0755">
              <w:t>487</w:t>
            </w:r>
          </w:p>
        </w:tc>
        <w:tc>
          <w:tcPr>
            <w:tcW w:w="1503" w:type="dxa"/>
          </w:tcPr>
          <w:p w14:paraId="744087A2" w14:textId="508A3E30" w:rsidR="00202136" w:rsidRPr="00EE0755" w:rsidRDefault="00202136" w:rsidP="00551396">
            <w:pPr>
              <w:spacing w:line="480" w:lineRule="auto"/>
            </w:pPr>
            <w:r w:rsidRPr="00EE0755">
              <w:t>7.</w:t>
            </w:r>
            <w:r w:rsidR="00645C8A" w:rsidRPr="00EE0755">
              <w:t>31</w:t>
            </w:r>
          </w:p>
        </w:tc>
        <w:tc>
          <w:tcPr>
            <w:tcW w:w="1503" w:type="dxa"/>
          </w:tcPr>
          <w:p w14:paraId="6AA03B93" w14:textId="2D82F150" w:rsidR="00202136" w:rsidRPr="00EE0755" w:rsidRDefault="00202136" w:rsidP="00551396">
            <w:pPr>
              <w:spacing w:line="480" w:lineRule="auto"/>
            </w:pPr>
            <w:r w:rsidRPr="00EE0755">
              <w:t>0.</w:t>
            </w:r>
            <w:r w:rsidR="00645C8A" w:rsidRPr="00EE0755">
              <w:t>15</w:t>
            </w:r>
          </w:p>
        </w:tc>
        <w:tc>
          <w:tcPr>
            <w:tcW w:w="1503" w:type="dxa"/>
          </w:tcPr>
          <w:p w14:paraId="201A5BA2" w14:textId="36BCFF0E" w:rsidR="00202136" w:rsidRPr="00EE0755" w:rsidRDefault="00645C8A" w:rsidP="00551396">
            <w:pPr>
              <w:spacing w:line="480" w:lineRule="auto"/>
            </w:pPr>
            <w:r w:rsidRPr="00EE0755">
              <w:t>44,858</w:t>
            </w:r>
          </w:p>
        </w:tc>
      </w:tr>
    </w:tbl>
    <w:p w14:paraId="05CC32F0" w14:textId="51F1C8B2" w:rsidR="00202136" w:rsidRPr="00EE0755" w:rsidRDefault="00202136" w:rsidP="00551396">
      <w:pPr>
        <w:spacing w:line="480" w:lineRule="auto"/>
      </w:pPr>
      <w:r w:rsidRPr="00EE0755">
        <w:t xml:space="preserve">Table 1 Results of base-case cost-effectiveness analysis </w:t>
      </w:r>
    </w:p>
    <w:p w14:paraId="05CADBA3" w14:textId="5BA5D803" w:rsidR="00202136" w:rsidRPr="00EE0755" w:rsidRDefault="00202136" w:rsidP="00551396">
      <w:pPr>
        <w:spacing w:line="480" w:lineRule="auto"/>
      </w:pPr>
      <w:r w:rsidRPr="00EE0755">
        <w:t xml:space="preserve">Treatment resulted in a 41% fall in non-fatal stroke incidence and a 24% fall in non-fatal MI events over the simulated 10-years. By year 10, 56% of individuals in the treatment arm had experienced no CVD events versus 44% in the untreated arm. Cumulative all-cause mortality was lower in the treatment group by 13% at 10 years. Lower mortality and more event-free survivors has translated into health gains, but mostly in avoiding morbidity rather than extending lifespan. </w:t>
      </w:r>
    </w:p>
    <w:p w14:paraId="0D716F88" w14:textId="77777777" w:rsidR="00321BC9" w:rsidRPr="00EE0755" w:rsidRDefault="00321BC9" w:rsidP="00551396">
      <w:pPr>
        <w:spacing w:line="480" w:lineRule="auto"/>
      </w:pPr>
    </w:p>
    <w:p w14:paraId="3447BB36" w14:textId="05A337E0" w:rsidR="00202136" w:rsidRPr="00EE0755" w:rsidRDefault="00202136" w:rsidP="00551396">
      <w:pPr>
        <w:spacing w:line="480" w:lineRule="auto"/>
      </w:pPr>
      <w:r w:rsidRPr="00EE0755">
        <w:t>Sensitivity analysis</w:t>
      </w:r>
    </w:p>
    <w:p w14:paraId="431C09B1" w14:textId="51052554" w:rsidR="0074010A" w:rsidRPr="00EE0755" w:rsidRDefault="0074010A" w:rsidP="00551396">
      <w:pPr>
        <w:spacing w:line="480" w:lineRule="auto"/>
      </w:pPr>
      <w:r w:rsidRPr="00EE0755">
        <w:t>Figure 1 shows the results of our one-way sensitivity analysis. None of the hazard multipliers by state had an effect of over ±1% on the final ICER. Changing the treatment HR for both MI and stroke had the largest effect on the model outcomes. A stroke treatment effect ranging from 0.29-0.81 gave an ICER range of £14,429-£76,222, and a MI treatment effect range of 0.44-0.95 gave £21,475-£85,902. Only under the most optimistic treatment effects did the ICER fall below £20,000/QALY. The model was moderately sensitive to changing utility values. Most utility values showed less than 5% variation in final ICER calculations. Applying a range of 0.79-0.87 of the base state utility changed the ICER by -17% to 26%. Altering the disutility of an acute stroke event had a much larger effect of -13%</w:t>
      </w:r>
      <w:r w:rsidR="005622DD" w:rsidRPr="00EE0755">
        <w:t xml:space="preserve"> to +</w:t>
      </w:r>
      <w:r w:rsidRPr="00EE0755">
        <w:t>17%</w:t>
      </w:r>
      <w:r w:rsidR="005622DD" w:rsidRPr="00EE0755">
        <w:t xml:space="preserve"> </w:t>
      </w:r>
      <w:r w:rsidRPr="00EE0755">
        <w:t xml:space="preserve">than changing MI disutility, which provided a ±1% </w:t>
      </w:r>
      <w:r w:rsidRPr="00EE0755">
        <w:lastRenderedPageBreak/>
        <w:t>difference to the final ICER value. Changing the cost of the post-stroke (Y2) state showed the largest variation out of all the costs, most of which were unresponsive to sensitivity. Changing MI and stroke acute costs, by ±10% each, had a minimal effect on the final ICER. Altering the discount rate to 2% and 5% did not have an effect on the final results.</w:t>
      </w:r>
      <w:r w:rsidR="00743119">
        <w:t xml:space="preserve"> </w:t>
      </w:r>
    </w:p>
    <w:p w14:paraId="4EEB1017" w14:textId="77777777" w:rsidR="00412324" w:rsidRPr="00EE0755" w:rsidRDefault="00412324" w:rsidP="00412324">
      <w:pPr>
        <w:spacing w:line="480" w:lineRule="auto"/>
      </w:pPr>
      <w:r w:rsidRPr="00EE0755">
        <w:t>Holding all else equal, stroke treatment effects would have to have a value of 0.305 to be cost effective at the £20,000 threshold (ICER = £19,899.63), and 0.41 to be cost effective at £30,000 (ICER = £29,485.69). MI treatment effects would need to have a value of 0.32 to be cost effective at the £20,000 threshold (ICER = £19,753), and 0.52 to be cost effective at £30,000 (ICER = £29,490.27). Figure 2 shows the full variation of one-way sensitivity for the treatment effects and their net monetary benefit.</w:t>
      </w:r>
    </w:p>
    <w:p w14:paraId="2732476E" w14:textId="77777777" w:rsidR="00412324" w:rsidRPr="00EE0755" w:rsidRDefault="00412324" w:rsidP="00551396">
      <w:pPr>
        <w:spacing w:line="480" w:lineRule="auto"/>
      </w:pPr>
    </w:p>
    <w:p w14:paraId="25AC9136" w14:textId="7E536B37" w:rsidR="0074010A" w:rsidRPr="00EE0755" w:rsidRDefault="00412324" w:rsidP="00551396">
      <w:pPr>
        <w:spacing w:line="480" w:lineRule="auto"/>
      </w:pPr>
      <w:r w:rsidRPr="00EE0755">
        <w:rPr>
          <w:noProof/>
        </w:rPr>
        <w:lastRenderedPageBreak/>
        <w:drawing>
          <wp:inline distT="0" distB="0" distL="0" distR="0" wp14:anchorId="614509B3" wp14:editId="63234F5C">
            <wp:extent cx="8270088" cy="4837191"/>
            <wp:effectExtent l="1905" t="0" r="0" b="0"/>
            <wp:docPr id="20057289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8921" name="Picture 1" descr="A screenshot of a graph&#10;&#10;AI-generated content may be incorrect."/>
                    <pic:cNvPicPr/>
                  </pic:nvPicPr>
                  <pic:blipFill>
                    <a:blip r:embed="rId9"/>
                    <a:stretch>
                      <a:fillRect/>
                    </a:stretch>
                  </pic:blipFill>
                  <pic:spPr>
                    <a:xfrm rot="16200000">
                      <a:off x="0" y="0"/>
                      <a:ext cx="8320889" cy="4866904"/>
                    </a:xfrm>
                    <a:prstGeom prst="rect">
                      <a:avLst/>
                    </a:prstGeom>
                  </pic:spPr>
                </pic:pic>
              </a:graphicData>
            </a:graphic>
          </wp:inline>
        </w:drawing>
      </w:r>
    </w:p>
    <w:p w14:paraId="26BE9E5F" w14:textId="420867AD" w:rsidR="00230901" w:rsidRPr="00EE0755" w:rsidRDefault="0074010A" w:rsidP="00C43F4A">
      <w:pPr>
        <w:spacing w:line="480" w:lineRule="auto"/>
      </w:pPr>
      <w:r w:rsidRPr="00EE0755">
        <w:t>Figure 1 Tornado Plot</w:t>
      </w:r>
      <w:r w:rsidR="00ED1E2D" w:rsidRPr="00EE0755">
        <w:t xml:space="preserve"> and Table</w:t>
      </w:r>
      <w:r w:rsidRPr="00EE0755">
        <w:t xml:space="preserve"> Of One-Way Sensitivity Analysis For Selected Variable</w:t>
      </w:r>
    </w:p>
    <w:p w14:paraId="7D77A90D" w14:textId="218AD8BC" w:rsidR="00230901" w:rsidRPr="00EE0755" w:rsidRDefault="00D2512F" w:rsidP="00C43F4A">
      <w:pPr>
        <w:spacing w:line="480" w:lineRule="auto"/>
      </w:pPr>
      <w:r w:rsidRPr="00EE0755">
        <w:rPr>
          <w:noProof/>
        </w:rPr>
        <w:lastRenderedPageBreak/>
        <w:drawing>
          <wp:inline distT="0" distB="0" distL="0" distR="0" wp14:anchorId="66A97B70" wp14:editId="7758FA47">
            <wp:extent cx="6224509" cy="4110824"/>
            <wp:effectExtent l="0" t="0" r="5080" b="4445"/>
            <wp:docPr id="793816036" name="Picture 1" descr="A graph of 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16036" name="Picture 1" descr="A graph of a graph with red and blue lines&#10;&#10;AI-generated content may be incorrect."/>
                    <pic:cNvPicPr/>
                  </pic:nvPicPr>
                  <pic:blipFill>
                    <a:blip r:embed="rId10"/>
                    <a:stretch>
                      <a:fillRect/>
                    </a:stretch>
                  </pic:blipFill>
                  <pic:spPr>
                    <a:xfrm>
                      <a:off x="0" y="0"/>
                      <a:ext cx="6234193" cy="4117220"/>
                    </a:xfrm>
                    <a:prstGeom prst="rect">
                      <a:avLst/>
                    </a:prstGeom>
                  </pic:spPr>
                </pic:pic>
              </a:graphicData>
            </a:graphic>
          </wp:inline>
        </w:drawing>
      </w:r>
    </w:p>
    <w:p w14:paraId="17EFC01C" w14:textId="59EF083E" w:rsidR="00230901" w:rsidRPr="00EE0755" w:rsidRDefault="00230901" w:rsidP="00C43F4A">
      <w:pPr>
        <w:spacing w:line="480" w:lineRule="auto"/>
      </w:pPr>
      <w:r w:rsidRPr="00EE0755">
        <w:t xml:space="preserve">Figure 2 </w:t>
      </w:r>
      <w:r w:rsidR="009E1F06" w:rsidRPr="00EE0755">
        <w:t>One-way sensitivity analysis of treatment effects</w:t>
      </w:r>
    </w:p>
    <w:p w14:paraId="2FADC239" w14:textId="61C63054" w:rsidR="0074010A" w:rsidRPr="00EE0755" w:rsidRDefault="0074010A" w:rsidP="00551396">
      <w:pPr>
        <w:spacing w:line="480" w:lineRule="auto"/>
      </w:pPr>
      <w:r w:rsidRPr="00EE0755">
        <w:t xml:space="preserve">Figure </w:t>
      </w:r>
      <w:r w:rsidR="009E1F06" w:rsidRPr="00EE0755">
        <w:t>3</w:t>
      </w:r>
      <w:r w:rsidRPr="00EE0755">
        <w:t xml:space="preserve"> and Figure </w:t>
      </w:r>
      <w:r w:rsidR="009E1F06" w:rsidRPr="00EE0755">
        <w:t>4</w:t>
      </w:r>
      <w:r w:rsidRPr="00EE0755">
        <w:t xml:space="preserve"> reports the results of our PSA. Given a cost-effectiveness threshold range of £20,000 NSPT was cost-effective in 25% of the run. Given a threshold of £30,000, NSPT was cost-effective in 52% of the runs. In 99% of runs NSPT was more effective but more costly. Table 2 provides the </w:t>
      </w:r>
      <w:r w:rsidR="00981D0C" w:rsidRPr="00EE0755">
        <w:t xml:space="preserve">mean </w:t>
      </w:r>
      <w:r w:rsidRPr="00EE0755">
        <w:t xml:space="preserve">results of the PSA. </w:t>
      </w:r>
    </w:p>
    <w:tbl>
      <w:tblPr>
        <w:tblStyle w:val="TableGrid"/>
        <w:tblW w:w="9067" w:type="dxa"/>
        <w:tblLook w:val="04A0" w:firstRow="1" w:lastRow="0" w:firstColumn="1" w:lastColumn="0" w:noHBand="0" w:noVBand="1"/>
      </w:tblPr>
      <w:tblGrid>
        <w:gridCol w:w="3539"/>
        <w:gridCol w:w="2977"/>
        <w:gridCol w:w="2551"/>
      </w:tblGrid>
      <w:tr w:rsidR="0074010A" w:rsidRPr="00EE0755" w14:paraId="4AA1E0CB" w14:textId="77777777" w:rsidTr="008756E1">
        <w:tc>
          <w:tcPr>
            <w:tcW w:w="3539" w:type="dxa"/>
          </w:tcPr>
          <w:p w14:paraId="3800BFAD" w14:textId="77777777" w:rsidR="0074010A" w:rsidRPr="00EE0755" w:rsidRDefault="0074010A" w:rsidP="00551396">
            <w:pPr>
              <w:spacing w:line="480" w:lineRule="auto"/>
              <w:rPr>
                <w:b/>
                <w:bCs/>
              </w:rPr>
            </w:pPr>
            <w:r w:rsidRPr="00EE0755">
              <w:rPr>
                <w:b/>
                <w:bCs/>
              </w:rPr>
              <w:t>Mean Incremental Cost (£)</w:t>
            </w:r>
          </w:p>
        </w:tc>
        <w:tc>
          <w:tcPr>
            <w:tcW w:w="2977" w:type="dxa"/>
          </w:tcPr>
          <w:p w14:paraId="0FC627D1" w14:textId="77777777" w:rsidR="0074010A" w:rsidRPr="00EE0755" w:rsidRDefault="0074010A" w:rsidP="00551396">
            <w:pPr>
              <w:spacing w:line="480" w:lineRule="auto"/>
              <w:rPr>
                <w:b/>
                <w:bCs/>
              </w:rPr>
            </w:pPr>
            <w:r w:rsidRPr="00EE0755">
              <w:rPr>
                <w:b/>
                <w:bCs/>
              </w:rPr>
              <w:t>Mean Incremental QALYs</w:t>
            </w:r>
          </w:p>
        </w:tc>
        <w:tc>
          <w:tcPr>
            <w:tcW w:w="2551" w:type="dxa"/>
          </w:tcPr>
          <w:p w14:paraId="3FF239D8" w14:textId="77777777" w:rsidR="0074010A" w:rsidRPr="00EE0755" w:rsidRDefault="0074010A" w:rsidP="00551396">
            <w:pPr>
              <w:spacing w:line="480" w:lineRule="auto"/>
              <w:rPr>
                <w:b/>
                <w:bCs/>
              </w:rPr>
            </w:pPr>
            <w:r w:rsidRPr="00EE0755">
              <w:rPr>
                <w:b/>
                <w:bCs/>
              </w:rPr>
              <w:t>Mean ICER (£)</w:t>
            </w:r>
          </w:p>
        </w:tc>
      </w:tr>
      <w:tr w:rsidR="0074010A" w:rsidRPr="00EE0755" w14:paraId="1B755693" w14:textId="77777777" w:rsidTr="008756E1">
        <w:tc>
          <w:tcPr>
            <w:tcW w:w="3539" w:type="dxa"/>
          </w:tcPr>
          <w:p w14:paraId="3F39B6F8" w14:textId="5F6019ED" w:rsidR="0074010A" w:rsidRPr="00EE0755" w:rsidRDefault="008E1456" w:rsidP="00551396">
            <w:pPr>
              <w:spacing w:line="480" w:lineRule="auto"/>
            </w:pPr>
            <w:r w:rsidRPr="00EE0755">
              <w:t>8,096</w:t>
            </w:r>
          </w:p>
        </w:tc>
        <w:tc>
          <w:tcPr>
            <w:tcW w:w="2977" w:type="dxa"/>
          </w:tcPr>
          <w:p w14:paraId="242D1F2A" w14:textId="5441E818" w:rsidR="0074010A" w:rsidRPr="00EE0755" w:rsidRDefault="0074010A" w:rsidP="00551396">
            <w:pPr>
              <w:spacing w:line="480" w:lineRule="auto"/>
            </w:pPr>
            <w:r w:rsidRPr="00EE0755">
              <w:t>0.</w:t>
            </w:r>
            <w:r w:rsidR="008E1456" w:rsidRPr="00EE0755">
              <w:t>28</w:t>
            </w:r>
          </w:p>
        </w:tc>
        <w:tc>
          <w:tcPr>
            <w:tcW w:w="2551" w:type="dxa"/>
          </w:tcPr>
          <w:p w14:paraId="72114447" w14:textId="6C4934B1" w:rsidR="0074010A" w:rsidRPr="00EE0755" w:rsidRDefault="008E1456" w:rsidP="00551396">
            <w:pPr>
              <w:spacing w:line="480" w:lineRule="auto"/>
            </w:pPr>
            <w:r w:rsidRPr="00EE0755">
              <w:t>34,723</w:t>
            </w:r>
          </w:p>
        </w:tc>
      </w:tr>
    </w:tbl>
    <w:p w14:paraId="2AFE82B0" w14:textId="2529E18F" w:rsidR="0074010A" w:rsidRPr="00EE0755" w:rsidRDefault="0074010A" w:rsidP="00551396">
      <w:pPr>
        <w:spacing w:line="480" w:lineRule="auto"/>
      </w:pPr>
      <w:r w:rsidRPr="00EE0755">
        <w:t>Table 2 PSA Results</w:t>
      </w:r>
    </w:p>
    <w:p w14:paraId="00E86C83" w14:textId="5960904F" w:rsidR="0074010A" w:rsidRPr="00EE0755" w:rsidRDefault="00145696" w:rsidP="00551396">
      <w:pPr>
        <w:spacing w:line="480" w:lineRule="auto"/>
      </w:pPr>
      <w:r w:rsidRPr="00EE0755">
        <w:rPr>
          <w:noProof/>
        </w:rPr>
        <w:lastRenderedPageBreak/>
        <w:drawing>
          <wp:inline distT="0" distB="0" distL="0" distR="0" wp14:anchorId="688D1CA2" wp14:editId="070182FF">
            <wp:extent cx="6605044" cy="6631388"/>
            <wp:effectExtent l="0" t="0" r="5715" b="0"/>
            <wp:docPr id="1669140927" name="Picture 1" descr="A graph of a graph with a line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0927" name="Picture 1" descr="A graph of a graph with a line and a circle&#10;&#10;AI-generated content may be incorrect."/>
                    <pic:cNvPicPr/>
                  </pic:nvPicPr>
                  <pic:blipFill>
                    <a:blip r:embed="rId11"/>
                    <a:stretch>
                      <a:fillRect/>
                    </a:stretch>
                  </pic:blipFill>
                  <pic:spPr>
                    <a:xfrm>
                      <a:off x="0" y="0"/>
                      <a:ext cx="6614238" cy="6640618"/>
                    </a:xfrm>
                    <a:prstGeom prst="rect">
                      <a:avLst/>
                    </a:prstGeom>
                  </pic:spPr>
                </pic:pic>
              </a:graphicData>
            </a:graphic>
          </wp:inline>
        </w:drawing>
      </w:r>
    </w:p>
    <w:p w14:paraId="16FE0CBA" w14:textId="05A56542" w:rsidR="00573A58" w:rsidRPr="00EE0755" w:rsidRDefault="0074010A" w:rsidP="00551396">
      <w:pPr>
        <w:spacing w:line="480" w:lineRule="auto"/>
      </w:pPr>
      <w:r w:rsidRPr="00EE0755">
        <w:t xml:space="preserve">Figure </w:t>
      </w:r>
      <w:r w:rsidR="009E1F06" w:rsidRPr="00EE0755">
        <w:t>3</w:t>
      </w:r>
      <w:r w:rsidRPr="00EE0755">
        <w:t xml:space="preserve"> Cost-effectiveness plane</w:t>
      </w:r>
    </w:p>
    <w:p w14:paraId="5A37BAB3" w14:textId="1B9E9E4E" w:rsidR="00006F75" w:rsidRPr="00EE0755" w:rsidRDefault="00F86BFD" w:rsidP="00551396">
      <w:pPr>
        <w:spacing w:line="480" w:lineRule="auto"/>
      </w:pPr>
      <w:r w:rsidRPr="00EE0755">
        <w:rPr>
          <w:noProof/>
        </w:rPr>
        <w:lastRenderedPageBreak/>
        <w:drawing>
          <wp:inline distT="0" distB="0" distL="0" distR="0" wp14:anchorId="17C55BE8" wp14:editId="6EA8157C">
            <wp:extent cx="6313336" cy="3156668"/>
            <wp:effectExtent l="0" t="0" r="0" b="5715"/>
            <wp:docPr id="1164110381" name="Picture 4" descr="A graph showing a lin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10381" name="Picture 4" descr="A graph showing a line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21582" cy="3160791"/>
                    </a:xfrm>
                    <a:prstGeom prst="rect">
                      <a:avLst/>
                    </a:prstGeom>
                    <a:noFill/>
                    <a:ln>
                      <a:noFill/>
                    </a:ln>
                  </pic:spPr>
                </pic:pic>
              </a:graphicData>
            </a:graphic>
          </wp:inline>
        </w:drawing>
      </w:r>
      <w:r w:rsidR="0074010A" w:rsidRPr="00EE0755">
        <w:t xml:space="preserve">Figure </w:t>
      </w:r>
      <w:r w:rsidR="009E1F06" w:rsidRPr="00EE0755">
        <w:t>4</w:t>
      </w:r>
      <w:r w:rsidR="0074010A" w:rsidRPr="00EE0755">
        <w:t xml:space="preserve"> Cost-effectiveness acceptability curve  </w:t>
      </w:r>
    </w:p>
    <w:p w14:paraId="05EB12AA" w14:textId="77777777" w:rsidR="00573A58" w:rsidRPr="00EE0755" w:rsidRDefault="00573A58" w:rsidP="00551396">
      <w:pPr>
        <w:spacing w:line="480" w:lineRule="auto"/>
        <w:rPr>
          <w:b/>
          <w:bCs/>
        </w:rPr>
      </w:pPr>
    </w:p>
    <w:p w14:paraId="50ACF7C2" w14:textId="30F35668" w:rsidR="0077750C" w:rsidRPr="00EE0755" w:rsidRDefault="00F24D32" w:rsidP="00551396">
      <w:pPr>
        <w:spacing w:line="480" w:lineRule="auto"/>
      </w:pPr>
      <w:r w:rsidRPr="00EE0755">
        <w:t xml:space="preserve">Although </w:t>
      </w:r>
      <w:r w:rsidR="00D82EF2">
        <w:t>the</w:t>
      </w:r>
      <w:r w:rsidRPr="00EE0755">
        <w:t xml:space="preserve"> base case analysis used a 65-year-old cohort, preliminary exploration suggest that treating at a younger age would yield more QALY gains as more life-years are at risk. However, modelling at this age</w:t>
      </w:r>
      <w:r w:rsidR="00D82EF2">
        <w:t xml:space="preserve"> is</w:t>
      </w:r>
      <w:r w:rsidRPr="00EE0755">
        <w:t xml:space="preserve"> not relevant to CVD policy due to the disease risk at an earlier age, say 55, relative to 65. Instead, a lifetime horizon of 25 years</w:t>
      </w:r>
      <w:r w:rsidR="00D82EF2">
        <w:t xml:space="preserve"> was tested</w:t>
      </w:r>
      <w:r w:rsidRPr="00EE0755">
        <w:t xml:space="preserve">. This led to an incremental cost of £13,189 with 0.82 additional QALYs gained, resulting in an ICER of £16,121. By year 25, 22% of individuals in the treated arm were CVD free, compared to only 11% in the base arm. The average rate of MI and stroke events was the same in the 25 year horizon and 10 year horizon. </w:t>
      </w:r>
    </w:p>
    <w:p w14:paraId="075EEAC3" w14:textId="77777777" w:rsidR="0077750C" w:rsidRPr="00EE0755" w:rsidRDefault="0077750C" w:rsidP="00551396">
      <w:pPr>
        <w:spacing w:line="480" w:lineRule="auto"/>
        <w:rPr>
          <w:b/>
          <w:bCs/>
        </w:rPr>
      </w:pPr>
    </w:p>
    <w:p w14:paraId="0990B892" w14:textId="7E25A9AB" w:rsidR="00A85ACD" w:rsidRPr="00EE0755" w:rsidRDefault="00FE2764" w:rsidP="00551396">
      <w:pPr>
        <w:spacing w:line="480" w:lineRule="auto"/>
        <w:rPr>
          <w:b/>
          <w:bCs/>
        </w:rPr>
      </w:pPr>
      <w:r w:rsidRPr="00EE0755">
        <w:t>Discussion</w:t>
      </w:r>
    </w:p>
    <w:p w14:paraId="28DF5A50" w14:textId="209548F8" w:rsidR="00E769DE" w:rsidRPr="00EE0755" w:rsidRDefault="00545B05" w:rsidP="00551396">
      <w:pPr>
        <w:spacing w:line="480" w:lineRule="auto"/>
      </w:pPr>
      <w:r w:rsidRPr="00545B05">
        <w:lastRenderedPageBreak/>
        <w:t>This study provides a structured economic assessment of the downstream cardiovascular implications of NSPT in a UK-relevant setting. The analysis quantifies potential reductions in MI and stroke events under published effect sizes, demonstrates that conclusions are highly time-horizon dependent for chronic preventive interventions, and identifies the treatment-effect magnitude required for NSPT to meet NICE thresholds</w:t>
      </w:r>
      <w:r w:rsidR="00B610A1" w:rsidRPr="00EE0755">
        <w:t>. The 41% and 24% fall in non-fatal stroke and MI incidence over a 10-year period demonstrates the impact that treating periodontal disease can have on CVD. It aligns with epidemiolog</w:t>
      </w:r>
      <w:r w:rsidR="004D0E5B" w:rsidRPr="00EE0755">
        <w:t>ical</w:t>
      </w:r>
      <w:r w:rsidR="00B610A1" w:rsidRPr="00EE0755">
        <w:t xml:space="preserve"> consensus evidence that treating PD could significantly help to prevent CVD [29]. </w:t>
      </w:r>
      <w:r w:rsidR="00923BCA" w:rsidRPr="00EE0755">
        <w:t>However, these relative reductions translated to only 0.15 QALYs gained per person, indicating that the absolute health benefit was modest relative to the incremental cost</w:t>
      </w:r>
      <w:r w:rsidR="00B610A1" w:rsidRPr="00EE0755">
        <w:t xml:space="preserve">. This stems from the fact that despite many non-fatal events </w:t>
      </w:r>
      <w:r w:rsidR="00790A97" w:rsidRPr="00EE0755">
        <w:t>being</w:t>
      </w:r>
      <w:r w:rsidR="00B610A1" w:rsidRPr="00EE0755">
        <w:t xml:space="preserve"> averted, those events carry limited per-person QALY gains. </w:t>
      </w:r>
      <w:r w:rsidR="00E769DE" w:rsidRPr="00EE0755">
        <w:t xml:space="preserve">At an incremental cost of £6,487 per patient for 0.15 QALYs, </w:t>
      </w:r>
      <w:r w:rsidR="00697672" w:rsidRPr="00EE0755">
        <w:t xml:space="preserve">the cost-effectiveness of </w:t>
      </w:r>
      <w:r w:rsidR="00E769DE" w:rsidRPr="00EE0755">
        <w:t>NSPT compares unfavourably with well-established CVD prevention methods [</w:t>
      </w:r>
      <w:r w:rsidR="00A04673" w:rsidRPr="00EE0755">
        <w:t>47</w:t>
      </w:r>
      <w:r w:rsidR="00E769DE" w:rsidRPr="00EE0755">
        <w:t>].</w:t>
      </w:r>
    </w:p>
    <w:p w14:paraId="118909DA" w14:textId="5CD0DBC9" w:rsidR="00265B5D" w:rsidRPr="00EE0755" w:rsidRDefault="00B610A1" w:rsidP="00551396">
      <w:pPr>
        <w:spacing w:line="480" w:lineRule="auto"/>
      </w:pPr>
      <w:r w:rsidRPr="00EE0755">
        <w:t xml:space="preserve">Changing to a lifetime horizon resulted in a cost-effective ICER of £16,121. </w:t>
      </w:r>
      <w:r w:rsidR="00265B5D" w:rsidRPr="00EE0755">
        <w:t xml:space="preserve">This scenario suggests potential long-term value but should be interpreted as exploratory rather than as evidence for CVD-targeted commissioning. </w:t>
      </w:r>
    </w:p>
    <w:p w14:paraId="02392517" w14:textId="5687DAE0" w:rsidR="00B610A1" w:rsidRPr="00EE0755" w:rsidRDefault="00B610A1" w:rsidP="00551396">
      <w:pPr>
        <w:spacing w:line="480" w:lineRule="auto"/>
      </w:pPr>
      <w:r w:rsidRPr="00EE0755">
        <w:t xml:space="preserve">The ICER range resulting from the sensitivity analysis of the two treatment effect parameters has highlighted the uncertainty around the effectiveness of </w:t>
      </w:r>
      <w:r w:rsidR="002E7D84" w:rsidRPr="00EE0755">
        <w:t>NSPT</w:t>
      </w:r>
      <w:r w:rsidRPr="00EE0755">
        <w:t xml:space="preserve">. </w:t>
      </w:r>
      <w:r w:rsidR="00D82EF2">
        <w:t>W</w:t>
      </w:r>
      <w:r w:rsidRPr="00EE0755">
        <w:t>ide testing intervals</w:t>
      </w:r>
      <w:r w:rsidR="00D82EF2">
        <w:t xml:space="preserve"> were used</w:t>
      </w:r>
      <w:r w:rsidRPr="00EE0755">
        <w:t xml:space="preserve"> for the treatment effects, but this was to reflect the uncertainty surrounding the magnitude of treatment effects. Using optimistic published hazard reductions (stroke HR ~0.29, MI HR ~0.44) drove the ICER around or below £20,000, whereas using the higher end (HR ~0.8–0.9) made the intervention even more </w:t>
      </w:r>
      <w:r w:rsidRPr="00EE0755">
        <w:lastRenderedPageBreak/>
        <w:t xml:space="preserve">not cost-effective. The estimated level of clinical benefit at an incremental cost of £6,487 emphasizes the need for greater clinical trials and cohort studies investigating the effects of periodontal treatment beyond oral health benefits. </w:t>
      </w:r>
      <w:r w:rsidR="00C016E7" w:rsidRPr="00EE0755">
        <w:t>Current findings highlight that evidence for CVD benefits of periodontal interventions remains low-certainty [4</w:t>
      </w:r>
      <w:r w:rsidR="00A04673" w:rsidRPr="00EE0755">
        <w:t>9</w:t>
      </w:r>
      <w:r w:rsidR="00C016E7" w:rsidRPr="00EE0755">
        <w:t>], making high-quality RCTs or longitudinal studies essential to address this gap.</w:t>
      </w:r>
      <w:r w:rsidRPr="00EE0755">
        <w:t xml:space="preserve"> That being said, a major UK randomised trial recently published has shown that intensive periodontal treatment can slow carotid artery atherosclerosis progression and improve vascular function [</w:t>
      </w:r>
      <w:r w:rsidR="00A04673" w:rsidRPr="00EE0755">
        <w:t>50</w:t>
      </w:r>
      <w:r w:rsidRPr="00EE0755">
        <w:t xml:space="preserve">]. </w:t>
      </w:r>
    </w:p>
    <w:p w14:paraId="5F11AA4A" w14:textId="090B4F0C" w:rsidR="00903FA5" w:rsidRPr="00EE0755" w:rsidRDefault="00331B9E" w:rsidP="00903FA5">
      <w:pPr>
        <w:spacing w:line="480" w:lineRule="auto"/>
      </w:pPr>
      <w:r w:rsidRPr="00EE0755">
        <w:t xml:space="preserve">Using </w:t>
      </w:r>
      <w:r w:rsidR="00785FE6">
        <w:t>the</w:t>
      </w:r>
      <w:r w:rsidRPr="00EE0755">
        <w:t xml:space="preserve"> base case analysis assumptions, NSPT would need to decrease to a cost of £1,000 to result in an ICER of £26,433. This cost reduction could be achieved through shorter dental appointments or less frequent checkups, however, this would impact NSPT effectiveness. In the context of the NHS, any form of periodontal treatment often involves patient co-payments, lowering the true cost to the NHS. </w:t>
      </w:r>
      <w:r w:rsidR="0000305A" w:rsidRPr="00EE0755">
        <w:t xml:space="preserve">While co-payments may improve affordability, they do not change the underlying value to the health system, and therefore do not alter the ICER from the NHS perspective. </w:t>
      </w:r>
      <w:r w:rsidRPr="00EE0755">
        <w:t xml:space="preserve">NSPT as a method of preventing future CVD events could be covered with co-payments and therefore proved cost-effective if further health benefits beyond oral health and CVD events are also accounted for. </w:t>
      </w:r>
      <w:r w:rsidR="00785FE6">
        <w:t>A</w:t>
      </w:r>
      <w:r w:rsidRPr="00EE0755">
        <w:t xml:space="preserve"> strict NHS perspective</w:t>
      </w:r>
      <w:r w:rsidR="00785FE6">
        <w:t xml:space="preserve"> was used</w:t>
      </w:r>
      <w:r w:rsidRPr="00EE0755">
        <w:t xml:space="preserve">, so taking a broader societal perspective which would include other elements such as productivity gains could effectively bring the ICER into an acceptable range. </w:t>
      </w:r>
      <w:r w:rsidR="00903FA5" w:rsidRPr="00EE0755">
        <w:t xml:space="preserve">At an incremental cost of £6,487 per patient for 0.15 QALYs the better value of established CVD prevention methods has to be considered. Well researched cost-effectiveness of methods such as statins and smoking cessation will likely buy more QALYs, especially in a crowded priority-setting space such as the NHS. </w:t>
      </w:r>
    </w:p>
    <w:p w14:paraId="4F549891" w14:textId="43BECC0C" w:rsidR="00E8656F" w:rsidRPr="00EE0755" w:rsidRDefault="00E8656F" w:rsidP="00551396">
      <w:pPr>
        <w:spacing w:line="480" w:lineRule="auto"/>
      </w:pPr>
    </w:p>
    <w:p w14:paraId="7DA77E84" w14:textId="09564285" w:rsidR="00CC5547" w:rsidRPr="00EE0755" w:rsidRDefault="00B610A1" w:rsidP="00551396">
      <w:pPr>
        <w:spacing w:line="480" w:lineRule="auto"/>
      </w:pPr>
      <w:r w:rsidRPr="00EE0755">
        <w:t>Previous economic studies have focused on diabetes-related outcomes which limits comparisons. Choi et al found that expanding periodontal treatment in a US population was cost-saving in averting tooth loss and microvascular disease, with the majority of healthcare cost saving coming from averting tooth loss [17]. This approach simulated by individual rather than an aggregate population due to their testing of correlations between demographic characteristics and chronic disease risks obtained from the National Health and Nutrition Examination Survey (NHANES) (2009-2014). A UK model by Solowiej-Wedderburn found periodontal treatment in a 58-year old man with type 2 diabetes (HbA1c 7%-7.9%) to have an ICER of £28,000, with health gains larger in patients with higher HbA1c [16]. These attributed savings helped to improve glycaemic control, suggesting that periodontal therapy’s value is greater when considering the benefits beyond CVD alone.</w:t>
      </w:r>
      <w:r w:rsidR="00785FE6">
        <w:t xml:space="preserve"> The</w:t>
      </w:r>
      <w:r w:rsidRPr="00EE0755">
        <w:t xml:space="preserve"> CVD model </w:t>
      </w:r>
      <w:r w:rsidR="00785FE6">
        <w:t xml:space="preserve">in this study </w:t>
      </w:r>
      <w:r w:rsidRPr="00EE0755">
        <w:t xml:space="preserve">did not find cost savings, </w:t>
      </w:r>
      <w:r w:rsidR="0019684B" w:rsidRPr="00EE0755">
        <w:t>highlighting that the value of NSPT depends heavily on the range of outcomes included and that CVD-only analyses provide a narrower perspective.</w:t>
      </w:r>
    </w:p>
    <w:p w14:paraId="10F90342" w14:textId="77777777" w:rsidR="0019684B" w:rsidRPr="00EE0755" w:rsidRDefault="0019684B" w:rsidP="00551396">
      <w:pPr>
        <w:spacing w:line="480" w:lineRule="auto"/>
      </w:pPr>
    </w:p>
    <w:p w14:paraId="0872908E" w14:textId="77777777" w:rsidR="003A3659" w:rsidRPr="00EE0755" w:rsidRDefault="00B610A1" w:rsidP="003A3659">
      <w:pPr>
        <w:spacing w:line="480" w:lineRule="auto"/>
      </w:pPr>
      <w:r w:rsidRPr="00EE0755">
        <w:t xml:space="preserve">Limitations </w:t>
      </w:r>
    </w:p>
    <w:p w14:paraId="38EDD76D" w14:textId="0623DCA1" w:rsidR="00FE2764" w:rsidRPr="00EE0755" w:rsidRDefault="003A3659" w:rsidP="00551396">
      <w:pPr>
        <w:spacing w:line="480" w:lineRule="auto"/>
      </w:pPr>
      <w:r w:rsidRPr="00EE0755">
        <w:t>The most significant limitation is the uncertainty surrounding NSPT’s effect on CVD events. To address this uncertainty, a wide range of NSPT effect sizes</w:t>
      </w:r>
      <w:r w:rsidR="00785FE6">
        <w:t xml:space="preserve"> was examined</w:t>
      </w:r>
      <w:r w:rsidRPr="00EE0755">
        <w:t xml:space="preserve">. Due to this uncertainty, </w:t>
      </w:r>
      <w:r w:rsidR="00785FE6">
        <w:t>it was also</w:t>
      </w:r>
      <w:r w:rsidRPr="00EE0755">
        <w:t xml:space="preserve"> decided that i</w:t>
      </w:r>
      <w:r w:rsidR="00422869" w:rsidRPr="00EE0755">
        <w:t>t</w:t>
      </w:r>
      <w:r w:rsidRPr="00EE0755">
        <w:t xml:space="preserve"> was appropriate to assume time-invariant hazard ratios which implies constant relative risk reduction.  </w:t>
      </w:r>
    </w:p>
    <w:p w14:paraId="420E9A8C" w14:textId="7E598AAB" w:rsidR="00014B16" w:rsidRPr="00EE0755" w:rsidRDefault="00014B16" w:rsidP="00551396">
      <w:pPr>
        <w:spacing w:line="480" w:lineRule="auto"/>
      </w:pPr>
      <w:r w:rsidRPr="00EE0755">
        <w:lastRenderedPageBreak/>
        <w:t xml:space="preserve">The scope of this study was to evaluate the cost-effectiveness of </w:t>
      </w:r>
      <w:r w:rsidR="00834AAE">
        <w:t>NSPT</w:t>
      </w:r>
      <w:r w:rsidRPr="00EE0755">
        <w:t xml:space="preserve"> on fatal and non-fatal CVD events. Therefore, </w:t>
      </w:r>
      <w:r w:rsidR="007503BE">
        <w:t>these</w:t>
      </w:r>
      <w:r w:rsidRPr="00EE0755">
        <w:t xml:space="preserve"> results do not include the patient-level benefits of </w:t>
      </w:r>
      <w:r w:rsidR="00834AAE">
        <w:t>NSPT</w:t>
      </w:r>
      <w:r w:rsidRPr="00EE0755">
        <w:t xml:space="preserve"> on severe </w:t>
      </w:r>
      <w:r w:rsidR="00834AAE">
        <w:t>PD</w:t>
      </w:r>
      <w:r w:rsidRPr="00EE0755">
        <w:t xml:space="preserve">. This makes </w:t>
      </w:r>
      <w:r w:rsidR="007503BE">
        <w:t>the</w:t>
      </w:r>
      <w:r w:rsidRPr="00EE0755">
        <w:t xml:space="preserve"> QALY estimations to be underestimates of total health benefits, however, this was out of the study scope. Direct utility gains from reduced tooth pain, tooth retention, and better chewing function and nutrition are not captured in this analysis. Including these gains would improve the cost-effectiveness of periodontal treatment, but widen the scope beyond CVD outcomes. </w:t>
      </w:r>
    </w:p>
    <w:p w14:paraId="49D41771" w14:textId="561B2D17" w:rsidR="000718AB" w:rsidRPr="00EE0755" w:rsidRDefault="00EF2D9B" w:rsidP="00551396">
      <w:pPr>
        <w:spacing w:line="480" w:lineRule="auto"/>
      </w:pPr>
      <w:r w:rsidRPr="00EE0755">
        <w:t>For individuals with severe PD and co-existing comorbidities, NSPT may offer broader systemic health improvements, such as reductions in hypertension and enhancements in endothelial function [5</w:t>
      </w:r>
      <w:r w:rsidR="006D7868" w:rsidRPr="00EE0755">
        <w:t>1</w:t>
      </w:r>
      <w:r w:rsidRPr="00EE0755">
        <w:t xml:space="preserve">]. </w:t>
      </w:r>
      <w:r w:rsidR="000718AB" w:rsidRPr="00EE0755">
        <w:t>These potential benefits were not modelled and should not be inferred as contributing to the results.</w:t>
      </w:r>
      <w:r w:rsidR="00FE2C04">
        <w:t xml:space="preserve"> </w:t>
      </w:r>
    </w:p>
    <w:p w14:paraId="0945F95B" w14:textId="2111A21D" w:rsidR="00014B16" w:rsidRPr="00EE0755" w:rsidRDefault="002772DC" w:rsidP="00551396">
      <w:pPr>
        <w:spacing w:line="480" w:lineRule="auto"/>
      </w:pPr>
      <w:r w:rsidRPr="00EE0755">
        <w:t xml:space="preserve">A further limitation of </w:t>
      </w:r>
      <w:r w:rsidR="007503BE">
        <w:t xml:space="preserve">the </w:t>
      </w:r>
      <w:r w:rsidRPr="00EE0755">
        <w:t xml:space="preserve">base-case analysis is the 10-year time horizon, which may not capture the full benefits of NSPT as a chronic preventive intervention. </w:t>
      </w:r>
      <w:r w:rsidR="007503BE">
        <w:t>S</w:t>
      </w:r>
      <w:r w:rsidRPr="00EE0755">
        <w:t xml:space="preserve">cenario analysis extending the horizon to 25 years showed that the ICER decreased markedly to £16,121 per QALY gained, highlighting that the choice of time horizon has a major impact on cost-effectiveness conclusions. Modelling at an aggregate Markov level does not account for individual patient-level factors that could affect treatment effectiveness, despite the evaluation targeting a population-level policy. However, a UK-based longitudinal study on NSPT’s effect size </w:t>
      </w:r>
      <w:r w:rsidR="007C1DD4" w:rsidRPr="00EE0755">
        <w:t xml:space="preserve">controlling for individual characteristics </w:t>
      </w:r>
      <w:r w:rsidRPr="00EE0755">
        <w:t xml:space="preserve">does not exist which is why </w:t>
      </w:r>
      <w:r w:rsidR="00422869" w:rsidRPr="00EE0755">
        <w:t xml:space="preserve">we </w:t>
      </w:r>
      <w:r w:rsidRPr="00EE0755">
        <w:t xml:space="preserve">chose not to use a microsimulation evidence-based risk model. A longitudinal study such as that would also help to reduce the uncertainty surrounding NSPT’s effect on cardiovascular risk. </w:t>
      </w:r>
    </w:p>
    <w:p w14:paraId="04371130" w14:textId="77777777" w:rsidR="00B610A1" w:rsidRPr="00EE0755" w:rsidRDefault="00B610A1" w:rsidP="00551396">
      <w:pPr>
        <w:spacing w:line="480" w:lineRule="auto"/>
      </w:pPr>
    </w:p>
    <w:p w14:paraId="1CC7083C" w14:textId="4E35BF8C" w:rsidR="0074010A" w:rsidRPr="00EE0755" w:rsidRDefault="00A7526E" w:rsidP="00551396">
      <w:pPr>
        <w:spacing w:line="480" w:lineRule="auto"/>
        <w:rPr>
          <w:b/>
          <w:bCs/>
        </w:rPr>
      </w:pPr>
      <w:r w:rsidRPr="00EE0755">
        <w:lastRenderedPageBreak/>
        <w:t xml:space="preserve">Conclusions </w:t>
      </w:r>
    </w:p>
    <w:p w14:paraId="13A6B9A0" w14:textId="2A9296D6" w:rsidR="00A7526E" w:rsidRPr="00EE0755" w:rsidRDefault="00607980" w:rsidP="00551396">
      <w:pPr>
        <w:spacing w:line="480" w:lineRule="auto"/>
      </w:pPr>
      <w:r w:rsidRPr="00607980">
        <w:t>This analysis defines the conditions under which NSPT could represent good value for money as part of CVD prevention policy</w:t>
      </w:r>
      <w:r>
        <w:t xml:space="preserve">. ICER results are </w:t>
      </w:r>
      <w:r w:rsidRPr="00607980">
        <w:t>highly time-horizon dependent and are primarily driven by uncertainty in the NSPT cardiovascular effect size</w:t>
      </w:r>
      <w:r>
        <w:t xml:space="preserve">. </w:t>
      </w:r>
      <w:r w:rsidR="00EC3E55" w:rsidRPr="00EE0755">
        <w:t>NSPT was not found to be cost-effective for CVD prevention alone over a 10-year horizon</w:t>
      </w:r>
      <w:r w:rsidR="007E7D0F" w:rsidRPr="00EE0755">
        <w:t xml:space="preserve">. </w:t>
      </w:r>
      <w:r w:rsidR="00422869" w:rsidRPr="00EE0755">
        <w:t>T</w:t>
      </w:r>
      <w:r w:rsidR="00797EAB" w:rsidRPr="00EE0755">
        <w:t xml:space="preserve">his primary result indicates that, at current costs and with existing evidence, NSPT should not be considered an NHS-funded CVD prevention strategy in its own right. </w:t>
      </w:r>
      <w:r w:rsidR="007E7D0F" w:rsidRPr="00EE0755">
        <w:t>A</w:t>
      </w:r>
      <w:r w:rsidR="00EC3E55" w:rsidRPr="00EE0755">
        <w:t xml:space="preserve"> 25-year analysis indicated an ICER of £16,121 per QALY, suggesting that NSPT is likely to represent good value for money when longer-term benefits are considered. </w:t>
      </w:r>
      <w:r w:rsidR="00B76142" w:rsidRPr="00EE0755">
        <w:t>Despite</w:t>
      </w:r>
      <w:r w:rsidR="00EC3E55" w:rsidRPr="00EE0755">
        <w:t xml:space="preserve"> the consistent link between PD and systemic health, our </w:t>
      </w:r>
      <w:r w:rsidR="00514FF5" w:rsidRPr="00EE0755">
        <w:t>results do not justify NSPT as an NHS-funded CVD prevention strategy on its own</w:t>
      </w:r>
      <w:r w:rsidR="00EC3E55" w:rsidRPr="00EE0755">
        <w:t xml:space="preserve">. </w:t>
      </w:r>
      <w:r w:rsidR="00514FF5" w:rsidRPr="00EE0755">
        <w:t xml:space="preserve">If NSPT is to be </w:t>
      </w:r>
      <w:r w:rsidR="00310D0D" w:rsidRPr="00EE0755">
        <w:t>considered, it should include its direct oral-health benefits</w:t>
      </w:r>
      <w:r w:rsidR="00742E8A" w:rsidRPr="00EE0755">
        <w:t xml:space="preserve"> and any concurrently modelled systemic benefits in a multi-outcome framework. </w:t>
      </w:r>
      <w:r w:rsidR="00EC3E55" w:rsidRPr="00EE0755">
        <w:t>The uncertainty surrounding treatment-effect estimates highlights the need for high-quality trials and longitudinal studies</w:t>
      </w:r>
      <w:r w:rsidR="00742E8A" w:rsidRPr="00EE0755">
        <w:t>.</w:t>
      </w:r>
      <w:r w:rsidR="00903FA5" w:rsidRPr="00EE0755">
        <w:t xml:space="preserve"> </w:t>
      </w:r>
    </w:p>
    <w:p w14:paraId="78BA3874" w14:textId="77777777" w:rsidR="008672BE" w:rsidRDefault="008672BE" w:rsidP="00551396">
      <w:pPr>
        <w:spacing w:line="480" w:lineRule="auto"/>
      </w:pPr>
    </w:p>
    <w:p w14:paraId="4DCDB9A6" w14:textId="77777777" w:rsidR="00E94A98" w:rsidRPr="00EE0755" w:rsidRDefault="00E94A98" w:rsidP="00551396">
      <w:pPr>
        <w:spacing w:line="480" w:lineRule="auto"/>
      </w:pPr>
    </w:p>
    <w:p w14:paraId="6932E20D" w14:textId="5162D193" w:rsidR="00CA6E33" w:rsidRPr="00EE0755" w:rsidRDefault="00CA6E33" w:rsidP="00551396">
      <w:pPr>
        <w:spacing w:line="480" w:lineRule="auto"/>
      </w:pPr>
      <w:r w:rsidRPr="00EE0755">
        <w:t>List of abbreviations</w:t>
      </w:r>
    </w:p>
    <w:p w14:paraId="6C78844C" w14:textId="756A231C" w:rsidR="00CA6E33" w:rsidRPr="00EE0755" w:rsidRDefault="009370B2" w:rsidP="00551396">
      <w:pPr>
        <w:spacing w:line="480" w:lineRule="auto"/>
      </w:pPr>
      <w:r w:rsidRPr="00EE0755">
        <w:t xml:space="preserve">CVD – Cardiovascular disease </w:t>
      </w:r>
    </w:p>
    <w:p w14:paraId="0DFDF74F" w14:textId="2727FC3C" w:rsidR="008742B1" w:rsidRPr="00EE0755" w:rsidRDefault="00037634" w:rsidP="00551396">
      <w:pPr>
        <w:spacing w:line="480" w:lineRule="auto"/>
      </w:pPr>
      <w:r w:rsidRPr="00EE0755">
        <w:t>CHD – Coronary heart disease</w:t>
      </w:r>
    </w:p>
    <w:p w14:paraId="6A695D8B" w14:textId="75E2933B" w:rsidR="00037634" w:rsidRPr="00EE0755" w:rsidRDefault="00037634" w:rsidP="00551396">
      <w:pPr>
        <w:spacing w:line="480" w:lineRule="auto"/>
      </w:pPr>
      <w:r w:rsidRPr="00EE0755">
        <w:t>PD – Periodontal disease</w:t>
      </w:r>
    </w:p>
    <w:p w14:paraId="383A4B23" w14:textId="11DE1CE4" w:rsidR="00037634" w:rsidRPr="00EE0755" w:rsidRDefault="00037634" w:rsidP="00551396">
      <w:pPr>
        <w:spacing w:line="480" w:lineRule="auto"/>
      </w:pPr>
      <w:r w:rsidRPr="00EE0755">
        <w:t>NSPT – Non-surgical periodontal treatment</w:t>
      </w:r>
    </w:p>
    <w:p w14:paraId="5D03BB5B" w14:textId="230A8CED" w:rsidR="00037634" w:rsidRPr="00EE0755" w:rsidRDefault="00EE0755" w:rsidP="00551396">
      <w:pPr>
        <w:spacing w:line="480" w:lineRule="auto"/>
      </w:pPr>
      <w:r w:rsidRPr="00EE0755">
        <w:lastRenderedPageBreak/>
        <w:t>MI - Myocardial infarction</w:t>
      </w:r>
    </w:p>
    <w:p w14:paraId="65EA607E" w14:textId="5D95D58A" w:rsidR="00EE0755" w:rsidRDefault="00EE0755" w:rsidP="00551396">
      <w:pPr>
        <w:spacing w:line="480" w:lineRule="auto"/>
      </w:pPr>
      <w:r w:rsidRPr="00EE0755">
        <w:t xml:space="preserve">QALY </w:t>
      </w:r>
      <w:r>
        <w:t>–</w:t>
      </w:r>
      <w:r w:rsidRPr="00EE0755">
        <w:t xml:space="preserve"> Q</w:t>
      </w:r>
      <w:r>
        <w:t>uality-adj</w:t>
      </w:r>
      <w:r w:rsidR="00B84FB8">
        <w:t>usted life year</w:t>
      </w:r>
    </w:p>
    <w:p w14:paraId="776026D2" w14:textId="1C6BFE24" w:rsidR="00B84FB8" w:rsidRDefault="00B84FB8" w:rsidP="00551396">
      <w:pPr>
        <w:spacing w:line="480" w:lineRule="auto"/>
      </w:pPr>
      <w:r>
        <w:t>ICER – Incremental cost-effective ratio</w:t>
      </w:r>
    </w:p>
    <w:p w14:paraId="31555410" w14:textId="654EBAE6" w:rsidR="00B84FB8" w:rsidRPr="00EE0755" w:rsidRDefault="00300EBF" w:rsidP="00551396">
      <w:pPr>
        <w:spacing w:line="480" w:lineRule="auto"/>
      </w:pPr>
      <w:r>
        <w:t>PSA – probabilistic sensitivity analysis</w:t>
      </w:r>
    </w:p>
    <w:p w14:paraId="3C48F8EC" w14:textId="77777777" w:rsidR="0074010A" w:rsidRPr="00EE0755" w:rsidRDefault="0074010A" w:rsidP="00551396">
      <w:pPr>
        <w:spacing w:line="480" w:lineRule="auto"/>
      </w:pPr>
    </w:p>
    <w:p w14:paraId="5F0E5944" w14:textId="77777777" w:rsidR="0074010A" w:rsidRPr="00EE0755" w:rsidRDefault="0074010A" w:rsidP="00551396">
      <w:pPr>
        <w:spacing w:line="480" w:lineRule="auto"/>
      </w:pPr>
    </w:p>
    <w:p w14:paraId="7EA4ACC9" w14:textId="77777777" w:rsidR="0074010A" w:rsidRPr="00EE0755" w:rsidRDefault="0074010A" w:rsidP="00551396">
      <w:pPr>
        <w:spacing w:line="480" w:lineRule="auto"/>
      </w:pPr>
    </w:p>
    <w:p w14:paraId="369AEBB7" w14:textId="77777777" w:rsidR="0074010A" w:rsidRPr="00EE0755" w:rsidRDefault="0074010A" w:rsidP="00551396">
      <w:pPr>
        <w:spacing w:line="480" w:lineRule="auto"/>
      </w:pPr>
    </w:p>
    <w:p w14:paraId="03B69534" w14:textId="77777777" w:rsidR="0074010A" w:rsidRPr="00EE0755" w:rsidRDefault="0074010A" w:rsidP="00551396">
      <w:pPr>
        <w:spacing w:line="480" w:lineRule="auto"/>
      </w:pPr>
    </w:p>
    <w:p w14:paraId="5C9FB633" w14:textId="77777777" w:rsidR="0074010A" w:rsidRPr="00EE0755" w:rsidRDefault="0074010A" w:rsidP="00551396">
      <w:pPr>
        <w:spacing w:line="480" w:lineRule="auto"/>
      </w:pPr>
    </w:p>
    <w:p w14:paraId="7FE04CE8" w14:textId="77777777" w:rsidR="00742E8A" w:rsidRPr="00EE0755" w:rsidRDefault="00742E8A" w:rsidP="00551396">
      <w:pPr>
        <w:spacing w:line="480" w:lineRule="auto"/>
      </w:pPr>
    </w:p>
    <w:p w14:paraId="45564BF7" w14:textId="77777777" w:rsidR="00742E8A" w:rsidRPr="00EE0755" w:rsidRDefault="00742E8A" w:rsidP="00551396">
      <w:pPr>
        <w:spacing w:line="480" w:lineRule="auto"/>
      </w:pPr>
    </w:p>
    <w:p w14:paraId="00DCDFCE" w14:textId="77777777" w:rsidR="00742E8A" w:rsidRPr="00EE0755" w:rsidRDefault="00742E8A" w:rsidP="00551396">
      <w:pPr>
        <w:spacing w:line="480" w:lineRule="auto"/>
      </w:pPr>
    </w:p>
    <w:p w14:paraId="1275BAEB" w14:textId="77777777" w:rsidR="00742E8A" w:rsidRPr="00EE0755" w:rsidRDefault="00742E8A" w:rsidP="00551396">
      <w:pPr>
        <w:spacing w:line="480" w:lineRule="auto"/>
      </w:pPr>
    </w:p>
    <w:p w14:paraId="154713E1" w14:textId="77777777" w:rsidR="00D817BA" w:rsidRPr="00EE0755" w:rsidRDefault="00D817BA" w:rsidP="00551396">
      <w:pPr>
        <w:spacing w:line="480" w:lineRule="auto"/>
      </w:pPr>
    </w:p>
    <w:p w14:paraId="3D1B51F3" w14:textId="016401B6" w:rsidR="00D817BA" w:rsidRPr="00EE0755" w:rsidRDefault="00D817BA" w:rsidP="00551396">
      <w:pPr>
        <w:spacing w:line="480" w:lineRule="auto"/>
        <w:rPr>
          <w:b/>
          <w:bCs/>
        </w:rPr>
      </w:pPr>
      <w:r w:rsidRPr="00EE0755">
        <w:t>References</w:t>
      </w:r>
    </w:p>
    <w:p w14:paraId="4500DA47" w14:textId="5972C816" w:rsidR="000277D4" w:rsidRPr="00EE0755" w:rsidRDefault="000277D4" w:rsidP="000277D4">
      <w:pPr>
        <w:spacing w:line="480" w:lineRule="auto"/>
      </w:pPr>
      <w:r w:rsidRPr="00EE0755">
        <w:t>1.  Shih K, Herz N, Sheikh A, O’Neill C, Carter P, Anderson M. Economic burden of cardiovascular disease in the United Kingdom. Eur Heart J Qual Care Clin Outcomes. 2025;qcaf011. doi:10.1093/ehjqcco/qcaf011</w:t>
      </w:r>
    </w:p>
    <w:p w14:paraId="4CC2A956" w14:textId="418BE7CC" w:rsidR="000277D4" w:rsidRPr="00EE0755" w:rsidRDefault="000277D4" w:rsidP="000277D4">
      <w:pPr>
        <w:spacing w:line="480" w:lineRule="auto"/>
      </w:pPr>
      <w:r w:rsidRPr="006B11E7">
        <w:rPr>
          <w:lang w:val="fr-FR"/>
        </w:rPr>
        <w:lastRenderedPageBreak/>
        <w:t xml:space="preserve">2.  Landeiro F, Harris C, Groves D, et al. </w:t>
      </w:r>
      <w:r w:rsidRPr="00EE0755">
        <w:t>The economic burden of cancer, coronary heart disease, dementia, and stroke in England in 2018, with projection to 2050: an evaluation of two cohort studies. Lancet Healthy Longev. 2024;5(8):e514-e523.</w:t>
      </w:r>
    </w:p>
    <w:p w14:paraId="62E73663" w14:textId="44CD5810" w:rsidR="000277D4" w:rsidRPr="00EE0755" w:rsidRDefault="000277D4" w:rsidP="000277D4">
      <w:pPr>
        <w:spacing w:line="480" w:lineRule="auto"/>
      </w:pPr>
      <w:r w:rsidRPr="00EE0755">
        <w:t>3.  British Heart Foundation. UK Cardiovascular Disease Factsheet. London, England: British Heart Foundation; September 2025. Accessed October 27, 2025. Available from: https://www.bhf.org.uk/-/media/files/for-professionals/research/heart-statistics/bhf-cv.. d-statistics-uk-factsheet.pdf?rev=0759fdcb1d3248f9b9331c4039e6075c&amp;hash=B0C8BEA1A48B306E4D2FC73C4265FBFA</w:t>
      </w:r>
    </w:p>
    <w:p w14:paraId="5B1E4E41" w14:textId="7E1841E4" w:rsidR="000277D4" w:rsidRPr="00EE0755" w:rsidRDefault="000277D4" w:rsidP="000277D4">
      <w:pPr>
        <w:spacing w:line="480" w:lineRule="auto"/>
      </w:pPr>
      <w:r w:rsidRPr="00EE0755">
        <w:t>4.  Conrad N, Molenberghs G, Verbeke G, et al. Trends in cardiovascular disease incidence among 22 million people in the UK over 20 years: population based study. BMJ. 2024;385:e075210.</w:t>
      </w:r>
    </w:p>
    <w:p w14:paraId="34ACE8BC" w14:textId="04DDD767" w:rsidR="000277D4" w:rsidRPr="00EE0755" w:rsidRDefault="000277D4" w:rsidP="000277D4">
      <w:pPr>
        <w:spacing w:line="480" w:lineRule="auto"/>
      </w:pPr>
      <w:r w:rsidRPr="00EE0755">
        <w:t>5.  Department of Health and Social Care, NHS England. Delivering Better Oral Health: An Evidence-Based Toolkit for Prevention. Chapter 5: Periodontal Diseases. London, England: Department of Health and Social Care; updated September 10, 2025. Available from: https://www.gov.uk/government/publications/delivering-better-oral-health</w:t>
      </w:r>
    </w:p>
    <w:p w14:paraId="686934F5" w14:textId="73E56785" w:rsidR="000277D4" w:rsidRPr="00EE0755" w:rsidRDefault="000277D4" w:rsidP="000277D4">
      <w:pPr>
        <w:spacing w:line="480" w:lineRule="auto"/>
      </w:pPr>
      <w:r w:rsidRPr="00EE0755">
        <w:t>6.  Elamin A, Ansah JP. Projecting the burden of dental caries and periodontal diseases among the adult population in the United Kingdom using a multi-state population model. Front Public Health. 2023;11:1190197. doi:10.3389/fpubh.2023.1190197</w:t>
      </w:r>
    </w:p>
    <w:p w14:paraId="272191D8" w14:textId="40CCD635" w:rsidR="000277D4" w:rsidRPr="00EE0755" w:rsidRDefault="000277D4" w:rsidP="000277D4">
      <w:pPr>
        <w:spacing w:line="480" w:lineRule="auto"/>
      </w:pPr>
      <w:r w:rsidRPr="00EE0755">
        <w:t xml:space="preserve">7.  Montenegro MM, Ribeiro IW, Kampits C, et al. Randomized controlled trial of the effect of periodontal treatment on cardiovascular risk biomarkers in patients with stable </w:t>
      </w:r>
      <w:r w:rsidRPr="00EE0755">
        <w:lastRenderedPageBreak/>
        <w:t>coronary artery disease: preliminary findings of 3 months. J Clin Periodontol. 2019;46(3):321-331.</w:t>
      </w:r>
    </w:p>
    <w:p w14:paraId="4DE4C217" w14:textId="7B7903D8" w:rsidR="000277D4" w:rsidRPr="006B11E7" w:rsidRDefault="000277D4" w:rsidP="000277D4">
      <w:pPr>
        <w:spacing w:line="480" w:lineRule="auto"/>
        <w:rPr>
          <w:lang w:val="nl-NL"/>
        </w:rPr>
      </w:pPr>
      <w:r w:rsidRPr="00EE0755">
        <w:t xml:space="preserve">8.  Bokhari SAH, Khan AA, Butt AK, et al. Non-surgical periodontal therapy reduces coronary heart disease risk markers: a randomised controlled trial. </w:t>
      </w:r>
      <w:r w:rsidRPr="006B11E7">
        <w:rPr>
          <w:lang w:val="nl-NL"/>
        </w:rPr>
        <w:t>J Clin Periodontol. 2012;39(11):1065-1074.</w:t>
      </w:r>
    </w:p>
    <w:p w14:paraId="5BF6D627" w14:textId="43BAA499" w:rsidR="000277D4" w:rsidRPr="00EE0755" w:rsidRDefault="000277D4" w:rsidP="000277D4">
      <w:pPr>
        <w:spacing w:line="480" w:lineRule="auto"/>
      </w:pPr>
      <w:r w:rsidRPr="006B11E7">
        <w:rPr>
          <w:lang w:val="nl-NL"/>
        </w:rPr>
        <w:t xml:space="preserve">9.  Lobo MG, Schmidt MM, Lopes RD, et al. </w:t>
      </w:r>
      <w:r w:rsidRPr="00EE0755">
        <w:t>Treating periodontal disease in patients with myocardial infarction: a randomised clinical trial. Eur J Intern Med. 2020;71:76-80.</w:t>
      </w:r>
    </w:p>
    <w:p w14:paraId="2782824B" w14:textId="536FE099" w:rsidR="000277D4" w:rsidRPr="00EE0755" w:rsidRDefault="000277D4" w:rsidP="000277D4">
      <w:pPr>
        <w:spacing w:line="480" w:lineRule="auto"/>
      </w:pPr>
      <w:r w:rsidRPr="00EE0755">
        <w:t>10.  Meng R, Xu J, Fan C, Liao H, Wu Z, Zeng Q. Effect of non-surgical periodontal therapy on risk markers of cardiovascular disease: a systematic review and meta-analysis. BMC Oral Health. 2024;24(1):692.</w:t>
      </w:r>
    </w:p>
    <w:p w14:paraId="348A8B1A" w14:textId="77777777" w:rsidR="000277D4" w:rsidRPr="00EE0755" w:rsidRDefault="000277D4" w:rsidP="000277D4">
      <w:pPr>
        <w:spacing w:line="480" w:lineRule="auto"/>
      </w:pPr>
      <w:r w:rsidRPr="00EE0755">
        <w:t>11.  Sen S, Curtis J, Hicklin D, et al. Periodontal disease treatment after stroke or transient ischemic attack: the PREMIERS Study, a randomised clinical trial. Stroke. 2023;54(9):2214-2222.</w:t>
      </w:r>
    </w:p>
    <w:p w14:paraId="5E8AE5C4" w14:textId="44B664D8" w:rsidR="000277D4" w:rsidRPr="006B11E7" w:rsidRDefault="000277D4" w:rsidP="000277D4">
      <w:pPr>
        <w:spacing w:line="480" w:lineRule="auto"/>
        <w:rPr>
          <w:lang w:val="fr-FR"/>
        </w:rPr>
      </w:pPr>
      <w:r w:rsidRPr="00EE0755">
        <w:t xml:space="preserve">12.  Larvin H, Kang J, Aggarwal VR, Pavitt S, Wu J. Risk of incident cardiovascular disease in people with periodontal disease: a systematic review and meta-analysis. </w:t>
      </w:r>
      <w:r w:rsidRPr="006B11E7">
        <w:rPr>
          <w:lang w:val="fr-FR"/>
        </w:rPr>
        <w:t>Clin Exp Dent Res. 2021;7(1):109-122.</w:t>
      </w:r>
    </w:p>
    <w:p w14:paraId="119D6D1E" w14:textId="6163E290" w:rsidR="000277D4" w:rsidRPr="00EE0755" w:rsidRDefault="000277D4" w:rsidP="000277D4">
      <w:pPr>
        <w:spacing w:line="480" w:lineRule="auto"/>
      </w:pPr>
      <w:r w:rsidRPr="006B11E7">
        <w:rPr>
          <w:lang w:val="fr-FR"/>
        </w:rPr>
        <w:t xml:space="preserve">13.  Leng Y, Hu Q, Ling Q, et al. </w:t>
      </w:r>
      <w:r w:rsidRPr="00EE0755">
        <w:t>Periodontal disease is associated with the risk of cardiovascular disease independent of sex: a meta-analysis. Front Cardiovasc Med. 2023;10:1114927.</w:t>
      </w:r>
    </w:p>
    <w:p w14:paraId="5F6FD45D" w14:textId="4408CB59" w:rsidR="000277D4" w:rsidRPr="00EE0755" w:rsidRDefault="000277D4" w:rsidP="000277D4">
      <w:pPr>
        <w:spacing w:line="480" w:lineRule="auto"/>
      </w:pPr>
      <w:r w:rsidRPr="00EE0755">
        <w:t>14.  Wood S, Logue L, Meyer J, et al. Combined influence of dental caries and periodontal disease on ischemic stroke risk. Neurology Open Access. 2025;1(4):e000036.</w:t>
      </w:r>
    </w:p>
    <w:p w14:paraId="6032E407" w14:textId="277400FE" w:rsidR="000277D4" w:rsidRPr="00EE0755" w:rsidRDefault="000277D4" w:rsidP="000277D4">
      <w:pPr>
        <w:spacing w:line="480" w:lineRule="auto"/>
      </w:pPr>
      <w:r w:rsidRPr="00EE0755">
        <w:lastRenderedPageBreak/>
        <w:t>15.  Rachet-Jacquet L, Rocks S, Charlesworth A. Long-term projections of health care funding, bed capacity and workforce needs in England. Health Policy. 2023;132:104815.</w:t>
      </w:r>
    </w:p>
    <w:p w14:paraId="1B62BE22" w14:textId="0C56AC00" w:rsidR="000277D4" w:rsidRPr="00EE0755" w:rsidRDefault="00EF7453" w:rsidP="000277D4">
      <w:pPr>
        <w:spacing w:line="480" w:lineRule="auto"/>
      </w:pPr>
      <w:r w:rsidRPr="00EE0755">
        <w:t>16.  Solowiej-Wedderburn J, Ide M, Pennington M. Cost-effectiveness of non-surgical periodontal therapy for patients with type 2 diabetes in the UK. J Clin Periodontol. 2017;44(7):700-707.</w:t>
      </w:r>
    </w:p>
    <w:p w14:paraId="3624CCCF" w14:textId="17D103D3" w:rsidR="000277D4" w:rsidRPr="00EE0755" w:rsidRDefault="00EF7453" w:rsidP="000277D4">
      <w:pPr>
        <w:spacing w:line="480" w:lineRule="auto"/>
      </w:pPr>
      <w:r w:rsidRPr="00EE0755">
        <w:t>17.  Choi SE, Sima C, Pandya A. Impact of treating oral disease on preventing vascular diseases: a model-based cost-effectiveness analysis of periodontal treatment among patients with type 2 diabetes. Diabetes Care. 2020;43(3):563-571.</w:t>
      </w:r>
    </w:p>
    <w:p w14:paraId="3CD1EC5A" w14:textId="3B8AD218" w:rsidR="000277D4" w:rsidRPr="00EE0755" w:rsidRDefault="00EF7453" w:rsidP="000277D4">
      <w:pPr>
        <w:spacing w:line="480" w:lineRule="auto"/>
      </w:pPr>
      <w:r w:rsidRPr="00EE0755">
        <w:t>18.  Patel A, Berdunov V, Quayyum Z, King D, Knapp M, Wittenberg R. Estimated societal costs of stroke in the UK based on a discrete event simulation. Age Ageing. 2020;49(2):270-276.</w:t>
      </w:r>
    </w:p>
    <w:p w14:paraId="5C6519A7" w14:textId="7B5169A7" w:rsidR="000277D4" w:rsidRPr="00EE0755" w:rsidRDefault="00EF7453" w:rsidP="000277D4">
      <w:pPr>
        <w:spacing w:line="480" w:lineRule="auto"/>
      </w:pPr>
      <w:r w:rsidRPr="00EE0755">
        <w:t>19.  Lui JN, Williams C, Keng MJ, et al. Impact of new cardiovascular events on quality of life and hospital costs in people with cardiovascular disease in the United Kingdom and United States. J Am Heart Assoc. 2023;12(19):e030766.</w:t>
      </w:r>
    </w:p>
    <w:p w14:paraId="2D95F728" w14:textId="1272A748" w:rsidR="000277D4" w:rsidRPr="00EE0755" w:rsidRDefault="00EF7453" w:rsidP="000277D4">
      <w:pPr>
        <w:spacing w:line="480" w:lineRule="auto"/>
      </w:pPr>
      <w:r w:rsidRPr="00EE0755">
        <w:t>20.  Angelov N, Soldatos N, Ioannidou E, et al. A retrospective analysis of the role of age and sex in outcomes of non-surgical periodontal therapy at a single academic dental center. Sci Rep. 2024;14(1):9504.</w:t>
      </w:r>
    </w:p>
    <w:p w14:paraId="6D378B0D" w14:textId="42AF835F" w:rsidR="000277D4" w:rsidRPr="00EE0755" w:rsidRDefault="00EF7453" w:rsidP="000277D4">
      <w:pPr>
        <w:spacing w:line="480" w:lineRule="auto"/>
      </w:pPr>
      <w:r w:rsidRPr="00EE0755">
        <w:t>21.  Hall M, Smith L, Wu J, et al. Health outcomes after myocardial infarction: a population study of 56 million people in England. PLoS Med. 2024;21(2):e1004343.</w:t>
      </w:r>
    </w:p>
    <w:p w14:paraId="06DE638B" w14:textId="7D1E1BC6" w:rsidR="000277D4" w:rsidRPr="00EE0755" w:rsidRDefault="00EF7453" w:rsidP="000277D4">
      <w:pPr>
        <w:spacing w:line="480" w:lineRule="auto"/>
      </w:pPr>
      <w:r w:rsidRPr="00EE0755">
        <w:t>22.  Shavelle RM, Brooks JC, Strauss DJ, Turner-Stokes L. Life expectancy after stroke based on age, sex, and Rankin grade of disability: a synthesis. J Stroke Cerebrovasc Dis. 2019;28(12):104450.</w:t>
      </w:r>
    </w:p>
    <w:p w14:paraId="1C9D7BAD" w14:textId="33F5E49B" w:rsidR="000277D4" w:rsidRPr="006B11E7" w:rsidRDefault="00EF7453" w:rsidP="000277D4">
      <w:pPr>
        <w:spacing w:line="480" w:lineRule="auto"/>
        <w:rPr>
          <w:lang w:val="it-IT"/>
        </w:rPr>
      </w:pPr>
      <w:r w:rsidRPr="00EE0755">
        <w:lastRenderedPageBreak/>
        <w:t xml:space="preserve">23.  Morgan A, Sinnott SJ, Smeeth L, Minassian C, Quint J. Concordance in the recording of stroke across UK primary and secondary care datasets: a population-based cohort study. </w:t>
      </w:r>
      <w:r w:rsidRPr="006B11E7">
        <w:rPr>
          <w:lang w:val="it-IT"/>
        </w:rPr>
        <w:t>BJGP Open. 2021;5(2):BJGPO.2021.0011.</w:t>
      </w:r>
    </w:p>
    <w:p w14:paraId="609E6DD1" w14:textId="56229543" w:rsidR="000277D4" w:rsidRPr="00EE0755" w:rsidRDefault="00EF7453" w:rsidP="000277D4">
      <w:pPr>
        <w:spacing w:line="480" w:lineRule="auto"/>
      </w:pPr>
      <w:r w:rsidRPr="006B11E7">
        <w:rPr>
          <w:lang w:val="it-IT"/>
        </w:rPr>
        <w:t xml:space="preserve">24.  Allara E, Shi W, Bolton T, et al. </w:t>
      </w:r>
      <w:r w:rsidRPr="00EE0755">
        <w:t>Burden of cardiovascular diseases in England (2020–24): a national cohort using electronic health records data. Lancet Public Health. 2025;10(11):e943-e954.</w:t>
      </w:r>
    </w:p>
    <w:p w14:paraId="38E7E030" w14:textId="489FCC06" w:rsidR="000277D4" w:rsidRPr="00EE0755" w:rsidRDefault="00EF7453" w:rsidP="000277D4">
      <w:pPr>
        <w:spacing w:line="480" w:lineRule="auto"/>
      </w:pPr>
      <w:r w:rsidRPr="00EE0755">
        <w:t>25.  Office for National Statistics. National Life Tables: UK [Internet]. London, England: Office for National Statistics; March 18, 2025. Accessed October 23, 2025. Available from: https://www.ons.gov.uk/peoplepopulationandcommunity/birthsdeathsandmarriages/lifeexpectancies/datasets/nationallifetablesunitedkingdomreferencetables</w:t>
      </w:r>
    </w:p>
    <w:p w14:paraId="3290758B" w14:textId="7AEDC3F9" w:rsidR="000277D4" w:rsidRPr="00EE0755" w:rsidRDefault="00EF7453" w:rsidP="000277D4">
      <w:pPr>
        <w:spacing w:line="480" w:lineRule="auto"/>
      </w:pPr>
      <w:r w:rsidRPr="00EE0755">
        <w:t>26.  Zemedikun DT, Chandan JS, Raindi D, et al. Burden of chronic diseases associated with periodontal diseases: a retrospective cohort study using UK primary care data. BMJ Open. 2021;11(12):e048296.</w:t>
      </w:r>
    </w:p>
    <w:p w14:paraId="6AFA22BF" w14:textId="4CD7BB2B" w:rsidR="000277D4" w:rsidRPr="006B11E7" w:rsidRDefault="00EF7453" w:rsidP="000277D4">
      <w:pPr>
        <w:spacing w:line="480" w:lineRule="auto"/>
        <w:rPr>
          <w:lang w:val="fr-FR"/>
        </w:rPr>
      </w:pPr>
      <w:r w:rsidRPr="00EE0755">
        <w:t xml:space="preserve">27.  Wagner AK, D’Souza M, Bang CN, et al. Treated periodontitis and recurrent events after first-time myocardial infarction: a Danish nationwide cohort study. </w:t>
      </w:r>
      <w:r w:rsidRPr="006B11E7">
        <w:rPr>
          <w:lang w:val="fr-FR"/>
        </w:rPr>
        <w:t>J Clin Periodontol. 2023;50(10):1305-1314.</w:t>
      </w:r>
    </w:p>
    <w:p w14:paraId="1913DDA5" w14:textId="27B5E1B2" w:rsidR="000277D4" w:rsidRPr="006B11E7" w:rsidRDefault="00EF7453" w:rsidP="000277D4">
      <w:pPr>
        <w:spacing w:line="480" w:lineRule="auto"/>
        <w:rPr>
          <w:lang w:val="it-IT"/>
        </w:rPr>
      </w:pPr>
      <w:r w:rsidRPr="006B11E7">
        <w:rPr>
          <w:lang w:val="fr-FR"/>
        </w:rPr>
        <w:t xml:space="preserve">28.  Cho HJ, Shin MS, Song Y, et al. </w:t>
      </w:r>
      <w:r w:rsidRPr="00EE0755">
        <w:t xml:space="preserve">Severe periodontal disease increases acute myocardial infarction and stroke: a 10-year retrospective follow-up study. </w:t>
      </w:r>
      <w:r w:rsidRPr="006B11E7">
        <w:rPr>
          <w:lang w:val="it-IT"/>
        </w:rPr>
        <w:t>J Dent Res. 2021;100(7):706-713. doi:10.1177/0022034520986097</w:t>
      </w:r>
    </w:p>
    <w:p w14:paraId="714755D2" w14:textId="59372143" w:rsidR="00523C3E" w:rsidRPr="00EE0755" w:rsidRDefault="00EF7453" w:rsidP="000277D4">
      <w:pPr>
        <w:spacing w:line="480" w:lineRule="auto"/>
      </w:pPr>
      <w:r w:rsidRPr="006B11E7">
        <w:rPr>
          <w:lang w:val="it-IT"/>
        </w:rPr>
        <w:t xml:space="preserve">29.  Sanz M, Marco del Castillo A, Jepsen S, et al. </w:t>
      </w:r>
      <w:r w:rsidRPr="00EE0755">
        <w:t>Periodontitis and cardiovascular diseases: consensus report. J Clin Periodontol. 2020;47(3):268-288.</w:t>
      </w:r>
    </w:p>
    <w:p w14:paraId="43DE75F5" w14:textId="17DBB23B" w:rsidR="000277D4" w:rsidRPr="00EE0755" w:rsidRDefault="00EF7453" w:rsidP="000277D4">
      <w:pPr>
        <w:spacing w:line="480" w:lineRule="auto"/>
      </w:pPr>
      <w:r w:rsidRPr="00EE0755">
        <w:lastRenderedPageBreak/>
        <w:t>30.  Lee YL, Hu HY, Huang N, Hwang DK, Chou P, Chu D. Dental prophylaxis and periodontal treatment are protective factors to ischemic stroke. Stroke. 2013;44(4):1026-1030. doi:10.1161/STROKEAHA.111.000076</w:t>
      </w:r>
    </w:p>
    <w:p w14:paraId="48600BB3" w14:textId="7154F7DF" w:rsidR="000277D4" w:rsidRPr="00EE0755" w:rsidRDefault="0056073E" w:rsidP="000277D4">
      <w:pPr>
        <w:spacing w:line="480" w:lineRule="auto"/>
      </w:pPr>
      <w:r w:rsidRPr="00EE0755">
        <w:t>31.  Kim YR, Son M, Kim SR. Association between regular dental scaling and stroke risk in patients with periodontal diseases: evidence from a Korean nationwide database. Epidemiol Health. 2025;47:e2025020.</w:t>
      </w:r>
    </w:p>
    <w:p w14:paraId="27ADA7BF" w14:textId="5B944919" w:rsidR="000277D4" w:rsidRPr="00EE0755" w:rsidRDefault="0056073E" w:rsidP="000277D4">
      <w:pPr>
        <w:spacing w:line="480" w:lineRule="auto"/>
      </w:pPr>
      <w:r w:rsidRPr="00EE0755">
        <w:t>32.  Kao YW, Shia BC, Chiang HC, Chen M, Wu SY. Association of tooth scaling with acute myocardial infarction and analysis of the corresponding medical expenditure: a nationwide population-based study. Int J Environ Res Public Health. 2021;18(14):7613. doi:10.3390/ijerph18147613</w:t>
      </w:r>
    </w:p>
    <w:p w14:paraId="4C091C6F" w14:textId="7D603073" w:rsidR="000277D4" w:rsidRPr="00EE0755" w:rsidRDefault="0056073E" w:rsidP="000277D4">
      <w:pPr>
        <w:spacing w:line="480" w:lineRule="auto"/>
      </w:pPr>
      <w:r w:rsidRPr="00EE0755">
        <w:t>33.  Lee YL, Hu HY, Chou P, Chu D. Dental prophylaxis decreases the risk of acute myocardial infarction: a nationwide population-based study in Taiwan. Clin Interv Aging. 2015;10:175-182. doi:10.2147/CIA.S67854</w:t>
      </w:r>
    </w:p>
    <w:p w14:paraId="1494A432" w14:textId="5B9EB8B8" w:rsidR="000277D4" w:rsidRPr="00EE0755" w:rsidRDefault="0056073E" w:rsidP="000277D4">
      <w:pPr>
        <w:spacing w:line="480" w:lineRule="auto"/>
      </w:pPr>
      <w:r w:rsidRPr="00EE0755">
        <w:t>34.  Department of Orthodontics and Restorative Dentistry, Glenfield Hospital. Periodontal Treatment Protocol. Leicester, England: Glenfield Hospital; [year unknown].</w:t>
      </w:r>
    </w:p>
    <w:p w14:paraId="256BCBC9" w14:textId="3979704A" w:rsidR="000277D4" w:rsidRPr="00EE0755" w:rsidRDefault="0056073E" w:rsidP="000277D4">
      <w:pPr>
        <w:spacing w:line="480" w:lineRule="auto"/>
      </w:pPr>
      <w:r w:rsidRPr="00EE0755">
        <w:t>35.  NHS England. Avoidance of Doubt: Provision of Phased Treatments. London, England: NHS England; July 8, 2021. Accessed October 27, 2025. Available from: https://www.bsperio.org.uk/assets/downloads/B0615-Update-to-NHS_avoidance-of-doubt-provision-of-phased-treatments-July-2021.pdf</w:t>
      </w:r>
    </w:p>
    <w:p w14:paraId="3375ABA5" w14:textId="0DF477C5" w:rsidR="000277D4" w:rsidRPr="00EE0755" w:rsidRDefault="0056073E" w:rsidP="000277D4">
      <w:pPr>
        <w:spacing w:line="480" w:lineRule="auto"/>
      </w:pPr>
      <w:r w:rsidRPr="00EE0755">
        <w:t>36.  National Institute for Health and Care Excellence (NICE). Developing NICE Guidelines: The Manual. NICE Process and Methods [PMG20]. London, England: NICE; October 31, 2014.</w:t>
      </w:r>
    </w:p>
    <w:p w14:paraId="4446B9AD" w14:textId="29E547D9" w:rsidR="000277D4" w:rsidRPr="00EE0755" w:rsidRDefault="0056073E" w:rsidP="000277D4">
      <w:pPr>
        <w:spacing w:line="480" w:lineRule="auto"/>
      </w:pPr>
      <w:r w:rsidRPr="00EE0755">
        <w:lastRenderedPageBreak/>
        <w:t>37.  Schwendicke F, Rossi JG, Göstemeyer G, et al. Cost-effectiveness of artificial intelligence for proximal caries detection. J Dent Res. 2021;100(4):369-376.</w:t>
      </w:r>
    </w:p>
    <w:p w14:paraId="684DE86E" w14:textId="638B56BB" w:rsidR="000277D4" w:rsidRPr="00EE0755" w:rsidRDefault="00FE09AC" w:rsidP="000277D4">
      <w:pPr>
        <w:spacing w:line="480" w:lineRule="auto"/>
      </w:pPr>
      <w:r w:rsidRPr="00EE0755">
        <w:t>38.  HM Treasury. GDP Deflators at Market Prices, and Money GDP: March 2025 (Spring Statement &amp; Quarterly National Accounts) [Internet]. London, England: HM Treasury; March 2025. Accessed October 24, 2025. Available from: https://www.gov.uk/government/statistics/gdp-deflators-at-market-prices-and-money-gdp-march-2025-spring-statement-quarterly-national-accounts</w:t>
      </w:r>
    </w:p>
    <w:p w14:paraId="0FDAA1D9" w14:textId="17507FF4" w:rsidR="000277D4" w:rsidRPr="00EE0755" w:rsidRDefault="00FE09AC" w:rsidP="000277D4">
      <w:pPr>
        <w:spacing w:line="480" w:lineRule="auto"/>
      </w:pPr>
      <w:r w:rsidRPr="00EE0755">
        <w:t>39.  National Health Service (England). How Much NHS Dental Treatment Costs. London, England: NHS; [no date]. Accessed October 27, 2025. Available from: https://www.nhs.uk/nhs-services/dentists/how-much-nhs-dental-treatment-costs/</w:t>
      </w:r>
    </w:p>
    <w:p w14:paraId="517FCC29" w14:textId="6BC9E22A" w:rsidR="000277D4" w:rsidRPr="00EE0755" w:rsidRDefault="00FE09AC" w:rsidP="000277D4">
      <w:pPr>
        <w:spacing w:line="480" w:lineRule="auto"/>
      </w:pPr>
      <w:r w:rsidRPr="006B11E7">
        <w:rPr>
          <w:lang w:val="de-DE"/>
        </w:rPr>
        <w:t xml:space="preserve">40.  Danese MD, Gleeson M, Kutikova L, et al. </w:t>
      </w:r>
      <w:r w:rsidRPr="00EE0755">
        <w:t>Estimating the economic burden of cardiovascular events in patients receiving lipid-modifying therapy in the UK. BMJ Open. 2016;6(8):e011805.</w:t>
      </w:r>
    </w:p>
    <w:p w14:paraId="2EC821EE" w14:textId="22D6CD4A" w:rsidR="000277D4" w:rsidRPr="00EE0755" w:rsidRDefault="00FE09AC" w:rsidP="000277D4">
      <w:pPr>
        <w:spacing w:line="480" w:lineRule="auto"/>
      </w:pPr>
      <w:r w:rsidRPr="00EE0755">
        <w:t>41.  National Health Service (NHS). 2020/21 National Cost Collection for the NHS. London, England: NHS England; [no date]. Accessed October 27, 2025. Available from: https://www.england.nhs.uk/costing-in-the-nhs/national-cost-collection/</w:t>
      </w:r>
    </w:p>
    <w:p w14:paraId="4ECA638E" w14:textId="4CBE788B" w:rsidR="000277D4" w:rsidRPr="00EE0755" w:rsidRDefault="00FE09AC" w:rsidP="000277D4">
      <w:pPr>
        <w:spacing w:line="480" w:lineRule="auto"/>
      </w:pPr>
      <w:r w:rsidRPr="006B11E7">
        <w:rPr>
          <w:lang w:val="fr-FR"/>
        </w:rPr>
        <w:t xml:space="preserve">42.  Morton JI, Marquina C, Lloyd M, et al. </w:t>
      </w:r>
      <w:r w:rsidRPr="00EE0755">
        <w:t>Lipid-lowering strategies for primary prevention of coronary heart disease in the UK: a cost-effectiveness analysis. Pharmacoeconomics. 2024;42(1):91-107.</w:t>
      </w:r>
    </w:p>
    <w:p w14:paraId="455A0BFD" w14:textId="2D3B426A" w:rsidR="000277D4" w:rsidRPr="00EE0755" w:rsidRDefault="00FE09AC" w:rsidP="000277D4">
      <w:pPr>
        <w:spacing w:line="480" w:lineRule="auto"/>
      </w:pPr>
      <w:r w:rsidRPr="00EE0755">
        <w:t xml:space="preserve">43.  Xu XM, Vestesson E, Paley L, et al. The economic burden of stroke care in England, Wales and Northern Ireland: using a national stroke register to estimate and report </w:t>
      </w:r>
      <w:r w:rsidRPr="00EE0755">
        <w:lastRenderedPageBreak/>
        <w:t>patient-level health economic outcomes in stroke. Eur Stroke J. 2018;3(1):82-91. doi:10.1177/2396987317746516</w:t>
      </w:r>
    </w:p>
    <w:p w14:paraId="2A8AB4BD" w14:textId="315ADA9F" w:rsidR="000277D4" w:rsidRPr="00EE0755" w:rsidRDefault="00FE09AC" w:rsidP="000277D4">
      <w:pPr>
        <w:spacing w:line="480" w:lineRule="auto"/>
      </w:pPr>
      <w:r w:rsidRPr="00EE0755">
        <w:t>44.  Lomas J, Asaria M, Bojke L, Gale CP, Richardson G, Walker S. Which costs matter? Costs included in economic evaluation and their impact on decision uncertainty for stable coronary artery disease. Pharmacoeconomics Open. 2018;2(4):403-413.</w:t>
      </w:r>
    </w:p>
    <w:p w14:paraId="2644899C" w14:textId="273D8E04" w:rsidR="000277D4" w:rsidRPr="00EE0755" w:rsidRDefault="00FE09AC" w:rsidP="000277D4">
      <w:pPr>
        <w:spacing w:line="480" w:lineRule="auto"/>
      </w:pPr>
      <w:r w:rsidRPr="00EE0755">
        <w:t>45.  Joundi RA, Adekanye J, Leung AA, et al. Health state utility values in people with stroke: a systematic review and meta-analysis. J Am Heart Assoc. 2022;11(13):e024296. doi:10.1161/JAHA.121.024296</w:t>
      </w:r>
    </w:p>
    <w:p w14:paraId="2E5FDC12" w14:textId="4E70B071" w:rsidR="000277D4" w:rsidRPr="00EE0755" w:rsidRDefault="00FE09AC" w:rsidP="000277D4">
      <w:pPr>
        <w:spacing w:line="480" w:lineRule="auto"/>
      </w:pPr>
      <w:r w:rsidRPr="00EE0755">
        <w:t>46.  Thompson AJ, Sutton M, Payne K. Estimating joint health condition utility values. Value Health. 2019;22(4):482-490.</w:t>
      </w:r>
    </w:p>
    <w:p w14:paraId="12C27B0F" w14:textId="46E356E6" w:rsidR="00947ABA" w:rsidRPr="00EE0755" w:rsidRDefault="00947ABA" w:rsidP="000277D4">
      <w:pPr>
        <w:spacing w:line="480" w:lineRule="auto"/>
      </w:pPr>
      <w:r w:rsidRPr="00EE0755">
        <w:t>47.</w:t>
      </w:r>
      <w:r w:rsidR="00967567" w:rsidRPr="00EE0755">
        <w:t xml:space="preserve"> Mihaylova B, Wu R, Zhou J, et al. Lifetime effects and cost-effectiveness of standard and higher-intensity statin therapy across population categories in the UK: a microsimulation modelling study. Lancet Reg Health Eur. 2024;40:100887.</w:t>
      </w:r>
    </w:p>
    <w:p w14:paraId="2E8A736F" w14:textId="6AEF7D30" w:rsidR="000277D4" w:rsidRPr="00EE0755" w:rsidRDefault="00FE09AC" w:rsidP="000277D4">
      <w:pPr>
        <w:spacing w:line="480" w:lineRule="auto"/>
      </w:pPr>
      <w:r w:rsidRPr="00EE0755">
        <w:t>4</w:t>
      </w:r>
      <w:r w:rsidR="00A04673" w:rsidRPr="00EE0755">
        <w:t>8</w:t>
      </w:r>
      <w:r w:rsidRPr="00EE0755">
        <w:t>.  Thom HH, Hollingworth W, Sofat R, et al. Directly acting oral anticoagulants for the prevention of stroke in atrial fibrillation in England and Wales: cost-effectiveness model and value of information analysis. MDM Policy Pract. 2019;4(2):2381468319866828.</w:t>
      </w:r>
    </w:p>
    <w:p w14:paraId="16EB57B4" w14:textId="789A9CC1" w:rsidR="00242E3C" w:rsidRPr="00EE0755" w:rsidRDefault="00242E3C" w:rsidP="000277D4">
      <w:pPr>
        <w:spacing w:line="480" w:lineRule="auto"/>
      </w:pPr>
      <w:r w:rsidRPr="00EE0755">
        <w:t>4</w:t>
      </w:r>
      <w:r w:rsidR="00A04673" w:rsidRPr="00EE0755">
        <w:t>9</w:t>
      </w:r>
      <w:r w:rsidRPr="00EE0755">
        <w:t>. Ye Z, Cao Y, Miao C, et al. Periodontal therapy for primary or secondary prevention of cardiovascular disease in people with periodontitis. Cochrane Database Syst Rev. 2022;10:CD009197. doi:10.1002/14651858.CD009197.pub5.</w:t>
      </w:r>
    </w:p>
    <w:p w14:paraId="3CE8A5AE" w14:textId="06703162" w:rsidR="00EB3921" w:rsidRPr="00EE0755" w:rsidRDefault="00A04673" w:rsidP="000277D4">
      <w:pPr>
        <w:spacing w:line="480" w:lineRule="auto"/>
      </w:pPr>
      <w:r w:rsidRPr="00EE0755">
        <w:t>50</w:t>
      </w:r>
      <w:r w:rsidR="00EB3921" w:rsidRPr="00EE0755">
        <w:t>. Orlandi M, Masi S, Lucenteforte E, et al. Periodontitis treatment and progression of carotid intima-media thickness: a randomised trial. Eur Heart J. 2025;ehaf555. doi:10.1093/eurheartj/ehaf555.</w:t>
      </w:r>
    </w:p>
    <w:p w14:paraId="3325063B" w14:textId="4EE19482" w:rsidR="00A04673" w:rsidRDefault="00EB3921" w:rsidP="000277D4">
      <w:pPr>
        <w:spacing w:line="480" w:lineRule="auto"/>
      </w:pPr>
      <w:r w:rsidRPr="00EE0755">
        <w:lastRenderedPageBreak/>
        <w:t>5</w:t>
      </w:r>
      <w:r w:rsidR="00A04673" w:rsidRPr="00EE0755">
        <w:t>1</w:t>
      </w:r>
      <w:r w:rsidRPr="00EE0755">
        <w:t>.  Rodrigues JV, Deroide MB, Sant’ana AP, de Molon RS, Theodoro LH. The role of non-surgical periodontal treatment in enhancing quality of life for hypertensive patients with periodontitis. Rev Odontol UNESP. 2024;53:e20240030.</w:t>
      </w:r>
    </w:p>
    <w:p w14:paraId="6BACCE23" w14:textId="77777777" w:rsidR="002B3381" w:rsidRDefault="002B3381" w:rsidP="000277D4">
      <w:pPr>
        <w:spacing w:line="480" w:lineRule="auto"/>
      </w:pPr>
    </w:p>
    <w:p w14:paraId="668C6932" w14:textId="77777777" w:rsidR="002B3381" w:rsidRDefault="002B3381" w:rsidP="000277D4">
      <w:pPr>
        <w:spacing w:line="480" w:lineRule="auto"/>
      </w:pPr>
    </w:p>
    <w:p w14:paraId="7CBFCFF6" w14:textId="77777777" w:rsidR="002B3381" w:rsidRDefault="002B3381" w:rsidP="000277D4">
      <w:pPr>
        <w:spacing w:line="480" w:lineRule="auto"/>
      </w:pPr>
    </w:p>
    <w:p w14:paraId="6160CF75" w14:textId="77777777" w:rsidR="002B3381" w:rsidRDefault="002B3381" w:rsidP="000277D4">
      <w:pPr>
        <w:spacing w:line="480" w:lineRule="auto"/>
      </w:pPr>
    </w:p>
    <w:p w14:paraId="5A875478" w14:textId="77777777" w:rsidR="002B3381" w:rsidRDefault="002B3381" w:rsidP="000277D4">
      <w:pPr>
        <w:spacing w:line="480" w:lineRule="auto"/>
      </w:pPr>
    </w:p>
    <w:p w14:paraId="35DFBEB5" w14:textId="77777777" w:rsidR="002B3381" w:rsidRDefault="002B3381" w:rsidP="000277D4">
      <w:pPr>
        <w:spacing w:line="480" w:lineRule="auto"/>
      </w:pPr>
    </w:p>
    <w:p w14:paraId="24C52513" w14:textId="77777777" w:rsidR="002B3381" w:rsidRDefault="002B3381" w:rsidP="000277D4">
      <w:pPr>
        <w:spacing w:line="480" w:lineRule="auto"/>
      </w:pPr>
    </w:p>
    <w:p w14:paraId="482DBB2C" w14:textId="77777777" w:rsidR="002B3381" w:rsidRDefault="002B3381" w:rsidP="000277D4">
      <w:pPr>
        <w:spacing w:line="480" w:lineRule="auto"/>
      </w:pPr>
    </w:p>
    <w:p w14:paraId="48D6A65E" w14:textId="77777777" w:rsidR="002B3381" w:rsidRDefault="002B3381" w:rsidP="000277D4">
      <w:pPr>
        <w:spacing w:line="480" w:lineRule="auto"/>
      </w:pPr>
    </w:p>
    <w:p w14:paraId="74EB1755" w14:textId="77777777" w:rsidR="002B3381" w:rsidRDefault="002B3381" w:rsidP="000277D4">
      <w:pPr>
        <w:spacing w:line="480" w:lineRule="auto"/>
      </w:pPr>
    </w:p>
    <w:p w14:paraId="48898C16" w14:textId="77777777" w:rsidR="002B3381" w:rsidRDefault="002B3381" w:rsidP="000277D4">
      <w:pPr>
        <w:spacing w:line="480" w:lineRule="auto"/>
      </w:pPr>
    </w:p>
    <w:p w14:paraId="49FFD8C2" w14:textId="77777777" w:rsidR="002B3381" w:rsidRDefault="002B3381" w:rsidP="000277D4">
      <w:pPr>
        <w:spacing w:line="480" w:lineRule="auto"/>
      </w:pPr>
    </w:p>
    <w:p w14:paraId="5635CEC9" w14:textId="77777777" w:rsidR="002B3381" w:rsidRDefault="002B3381" w:rsidP="000277D4">
      <w:pPr>
        <w:spacing w:line="480" w:lineRule="auto"/>
      </w:pPr>
    </w:p>
    <w:p w14:paraId="7A107000" w14:textId="77777777" w:rsidR="002B3381" w:rsidRDefault="002B3381" w:rsidP="000277D4">
      <w:pPr>
        <w:spacing w:line="480" w:lineRule="auto"/>
      </w:pPr>
    </w:p>
    <w:p w14:paraId="63467097" w14:textId="77777777" w:rsidR="002B3381" w:rsidRDefault="002B3381" w:rsidP="000277D4">
      <w:pPr>
        <w:spacing w:line="480" w:lineRule="auto"/>
      </w:pPr>
    </w:p>
    <w:p w14:paraId="3E559E23" w14:textId="77777777" w:rsidR="002B3381" w:rsidRDefault="002B3381" w:rsidP="000277D4">
      <w:pPr>
        <w:spacing w:line="480" w:lineRule="auto"/>
      </w:pPr>
    </w:p>
    <w:p w14:paraId="63B2D78C" w14:textId="77777777" w:rsidR="002B3381" w:rsidRPr="00D648BA" w:rsidRDefault="002B3381" w:rsidP="002B3381">
      <w:pPr>
        <w:rPr>
          <w:b/>
          <w:bCs/>
          <w:sz w:val="28"/>
          <w:szCs w:val="28"/>
        </w:rPr>
      </w:pPr>
      <w:r w:rsidRPr="00D648BA">
        <w:rPr>
          <w:b/>
          <w:bCs/>
        </w:rPr>
        <w:lastRenderedPageBreak/>
        <w:t>Online Supplementary Material to: Cost-effectiveness analysis of non-surgical periodontal treatment for preventing strokes and myocardial infarction in the UK</w:t>
      </w:r>
    </w:p>
    <w:p w14:paraId="5F03FD7C" w14:textId="77777777" w:rsidR="002B3381" w:rsidRPr="00D648BA" w:rsidRDefault="002B3381" w:rsidP="002B3381">
      <w:pPr>
        <w:rPr>
          <w:b/>
          <w:bCs/>
        </w:rPr>
      </w:pPr>
    </w:p>
    <w:p w14:paraId="37205FE7" w14:textId="77777777" w:rsidR="002B3381" w:rsidRPr="00D648BA" w:rsidRDefault="002B3381" w:rsidP="002B3381">
      <w:pPr>
        <w:pStyle w:val="ListParagraph"/>
        <w:numPr>
          <w:ilvl w:val="0"/>
          <w:numId w:val="1"/>
        </w:numPr>
      </w:pPr>
      <w:r w:rsidRPr="00D648BA">
        <w:t xml:space="preserve">Consolidated Health Economic Evaluation Reporting Standards 2022 Checklist </w:t>
      </w:r>
    </w:p>
    <w:tbl>
      <w:tblPr>
        <w:tblW w:w="0" w:type="auto"/>
        <w:jc w:val="center"/>
        <w:tblLook w:val="0420" w:firstRow="1" w:lastRow="0" w:firstColumn="0" w:lastColumn="0" w:noHBand="0" w:noVBand="1"/>
      </w:tblPr>
      <w:tblGrid>
        <w:gridCol w:w="2603"/>
        <w:gridCol w:w="453"/>
        <w:gridCol w:w="4592"/>
        <w:gridCol w:w="1358"/>
      </w:tblGrid>
      <w:tr w:rsidR="002B3381" w:rsidRPr="00D648BA" w14:paraId="48DFFD25" w14:textId="77777777" w:rsidTr="00984489">
        <w:trPr>
          <w:cantSplit/>
          <w:tblHeader/>
          <w:jc w:val="center"/>
        </w:trPr>
        <w:tc>
          <w:tcPr>
            <w:tcW w:w="0" w:type="auto"/>
            <w:tcBorders>
              <w:top w:val="single" w:sz="8" w:space="0" w:color="000000"/>
              <w:left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700C034C" w14:textId="77777777" w:rsidR="002B3381" w:rsidRPr="00D648BA" w:rsidRDefault="002B3381" w:rsidP="00984489">
            <w:pPr>
              <w:spacing w:before="100" w:after="100"/>
              <w:ind w:left="100" w:right="100"/>
              <w:rPr>
                <w:sz w:val="16"/>
                <w:szCs w:val="16"/>
              </w:rPr>
            </w:pPr>
            <w:r w:rsidRPr="00D648BA">
              <w:rPr>
                <w:rFonts w:eastAsia="DejaVu Sans" w:cs="DejaVu Sans"/>
                <w:b/>
                <w:color w:val="FFFFFF"/>
                <w:sz w:val="16"/>
                <w:szCs w:val="16"/>
              </w:rPr>
              <w:t>Topic</w:t>
            </w:r>
          </w:p>
        </w:tc>
        <w:tc>
          <w:tcPr>
            <w:tcW w:w="0" w:type="auto"/>
            <w:tcBorders>
              <w:top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17E76768" w14:textId="77777777" w:rsidR="002B3381" w:rsidRPr="00D648BA" w:rsidRDefault="002B3381" w:rsidP="00984489">
            <w:pPr>
              <w:spacing w:before="100" w:after="100"/>
              <w:ind w:left="100" w:right="100"/>
              <w:jc w:val="center"/>
              <w:rPr>
                <w:sz w:val="16"/>
                <w:szCs w:val="16"/>
              </w:rPr>
            </w:pPr>
            <w:r w:rsidRPr="00D648BA">
              <w:rPr>
                <w:rFonts w:eastAsia="DejaVu Sans" w:cs="DejaVu Sans"/>
                <w:b/>
                <w:color w:val="FFFFFF"/>
                <w:sz w:val="16"/>
                <w:szCs w:val="16"/>
              </w:rPr>
              <w:t>No.</w:t>
            </w:r>
          </w:p>
        </w:tc>
        <w:tc>
          <w:tcPr>
            <w:tcW w:w="0" w:type="auto"/>
            <w:tcBorders>
              <w:top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2376D0BB" w14:textId="77777777" w:rsidR="002B3381" w:rsidRPr="00D648BA" w:rsidRDefault="002B3381" w:rsidP="00984489">
            <w:pPr>
              <w:spacing w:before="100" w:after="100"/>
              <w:ind w:left="100" w:right="100"/>
              <w:rPr>
                <w:sz w:val="16"/>
                <w:szCs w:val="16"/>
              </w:rPr>
            </w:pPr>
            <w:r w:rsidRPr="00D648BA">
              <w:rPr>
                <w:rFonts w:eastAsia="DejaVu Sans" w:cs="DejaVu Sans"/>
                <w:b/>
                <w:color w:val="FFFFFF"/>
                <w:sz w:val="16"/>
                <w:szCs w:val="16"/>
              </w:rPr>
              <w:t>Item</w:t>
            </w:r>
          </w:p>
        </w:tc>
        <w:tc>
          <w:tcPr>
            <w:tcW w:w="0" w:type="auto"/>
            <w:tcBorders>
              <w:top w:val="single" w:sz="8" w:space="0" w:color="000000"/>
              <w:bottom w:val="single" w:sz="8" w:space="0" w:color="000000"/>
              <w:right w:val="single" w:sz="8" w:space="0" w:color="000000"/>
            </w:tcBorders>
            <w:shd w:val="clear" w:color="auto" w:fill="747474" w:themeFill="background2" w:themeFillShade="80"/>
            <w:tcMar>
              <w:top w:w="0" w:type="dxa"/>
              <w:left w:w="0" w:type="dxa"/>
              <w:bottom w:w="0" w:type="dxa"/>
              <w:right w:w="0" w:type="dxa"/>
            </w:tcMar>
            <w:vAlign w:val="center"/>
          </w:tcPr>
          <w:p w14:paraId="20326882" w14:textId="77777777" w:rsidR="002B3381" w:rsidRPr="00D648BA" w:rsidRDefault="002B3381" w:rsidP="00984489">
            <w:pPr>
              <w:spacing w:before="100" w:after="100"/>
              <w:ind w:left="100" w:right="100"/>
              <w:jc w:val="center"/>
              <w:rPr>
                <w:sz w:val="16"/>
                <w:szCs w:val="16"/>
              </w:rPr>
            </w:pPr>
            <w:r w:rsidRPr="00D648BA">
              <w:rPr>
                <w:rFonts w:eastAsia="DejaVu Sans" w:cs="DejaVu Sans"/>
                <w:b/>
                <w:color w:val="FFFFFF"/>
                <w:sz w:val="16"/>
                <w:szCs w:val="16"/>
              </w:rPr>
              <w:t>Location where item is reported</w:t>
            </w:r>
          </w:p>
        </w:tc>
      </w:tr>
      <w:tr w:rsidR="002B3381" w:rsidRPr="00D648BA" w14:paraId="0292039A" w14:textId="77777777" w:rsidTr="00984489">
        <w:trPr>
          <w:cantSplit/>
          <w:jc w:val="center"/>
        </w:trPr>
        <w:tc>
          <w:tcPr>
            <w:tcW w:w="0" w:type="auto"/>
            <w:vMerge w:val="restart"/>
            <w:tcBorders>
              <w:left w:val="single" w:sz="8" w:space="0" w:color="000000"/>
            </w:tcBorders>
            <w:shd w:val="clear" w:color="auto" w:fill="FFFFCC"/>
            <w:tcMar>
              <w:top w:w="0" w:type="dxa"/>
              <w:left w:w="0" w:type="dxa"/>
              <w:bottom w:w="0" w:type="dxa"/>
              <w:right w:w="0" w:type="dxa"/>
            </w:tcMar>
          </w:tcPr>
          <w:p w14:paraId="53FF5DF1"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Title</w:t>
            </w:r>
          </w:p>
        </w:tc>
        <w:tc>
          <w:tcPr>
            <w:tcW w:w="0" w:type="auto"/>
            <w:shd w:val="clear" w:color="auto" w:fill="FFFFCC"/>
            <w:tcMar>
              <w:top w:w="0" w:type="dxa"/>
              <w:left w:w="0" w:type="dxa"/>
              <w:bottom w:w="0" w:type="dxa"/>
              <w:right w:w="0" w:type="dxa"/>
            </w:tcMar>
          </w:tcPr>
          <w:p w14:paraId="06C3B6CE"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1D489E8E"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05F77D63" w14:textId="77777777" w:rsidR="002B3381" w:rsidRPr="00D648BA" w:rsidRDefault="002B3381" w:rsidP="00984489">
            <w:pPr>
              <w:spacing w:before="100" w:after="100"/>
              <w:ind w:left="100" w:right="100"/>
              <w:jc w:val="center"/>
              <w:rPr>
                <w:sz w:val="16"/>
                <w:szCs w:val="16"/>
              </w:rPr>
            </w:pPr>
          </w:p>
        </w:tc>
      </w:tr>
      <w:tr w:rsidR="002B3381" w:rsidRPr="00D648BA" w14:paraId="683D39B3" w14:textId="77777777" w:rsidTr="00984489">
        <w:trPr>
          <w:cantSplit/>
          <w:jc w:val="center"/>
        </w:trPr>
        <w:tc>
          <w:tcPr>
            <w:tcW w:w="0" w:type="auto"/>
            <w:vMerge/>
            <w:tcBorders>
              <w:left w:val="single" w:sz="8" w:space="0" w:color="000000"/>
            </w:tcBorders>
            <w:shd w:val="clear" w:color="auto" w:fill="FFFFFF"/>
            <w:tcMar>
              <w:top w:w="0" w:type="dxa"/>
              <w:left w:w="0" w:type="dxa"/>
              <w:bottom w:w="0" w:type="dxa"/>
              <w:right w:w="0" w:type="dxa"/>
            </w:tcMar>
          </w:tcPr>
          <w:p w14:paraId="36A0ED1C" w14:textId="77777777" w:rsidR="002B3381" w:rsidRPr="00D648BA" w:rsidRDefault="002B3381" w:rsidP="00984489">
            <w:pPr>
              <w:spacing w:before="100" w:after="100"/>
              <w:ind w:left="100" w:right="100"/>
              <w:rPr>
                <w:sz w:val="16"/>
                <w:szCs w:val="16"/>
              </w:rPr>
            </w:pPr>
          </w:p>
        </w:tc>
        <w:tc>
          <w:tcPr>
            <w:tcW w:w="0" w:type="auto"/>
            <w:shd w:val="clear" w:color="auto" w:fill="FFFFFF"/>
            <w:tcMar>
              <w:top w:w="0" w:type="dxa"/>
              <w:left w:w="0" w:type="dxa"/>
              <w:bottom w:w="0" w:type="dxa"/>
              <w:right w:w="0" w:type="dxa"/>
            </w:tcMar>
          </w:tcPr>
          <w:p w14:paraId="56B50D8F"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w:t>
            </w:r>
          </w:p>
        </w:tc>
        <w:tc>
          <w:tcPr>
            <w:tcW w:w="0" w:type="auto"/>
            <w:shd w:val="clear" w:color="auto" w:fill="FFFFFF"/>
            <w:tcMar>
              <w:top w:w="0" w:type="dxa"/>
              <w:left w:w="0" w:type="dxa"/>
              <w:bottom w:w="0" w:type="dxa"/>
              <w:right w:w="0" w:type="dxa"/>
            </w:tcMar>
          </w:tcPr>
          <w:p w14:paraId="7AD6153E"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Identify the study as an economic evaluation and specify the interventions being compared.</w:t>
            </w:r>
          </w:p>
        </w:tc>
        <w:tc>
          <w:tcPr>
            <w:tcW w:w="0" w:type="auto"/>
            <w:tcBorders>
              <w:right w:val="single" w:sz="8" w:space="0" w:color="000000"/>
            </w:tcBorders>
            <w:shd w:val="clear" w:color="auto" w:fill="FFFFFF"/>
            <w:tcMar>
              <w:top w:w="0" w:type="dxa"/>
              <w:left w:w="0" w:type="dxa"/>
              <w:bottom w:w="0" w:type="dxa"/>
              <w:right w:w="0" w:type="dxa"/>
            </w:tcMar>
          </w:tcPr>
          <w:p w14:paraId="01F9D3C1" w14:textId="77777777" w:rsidR="002B3381" w:rsidRPr="00D648BA" w:rsidRDefault="002B3381" w:rsidP="00984489">
            <w:pPr>
              <w:spacing w:before="100" w:after="100"/>
              <w:ind w:left="100" w:right="100"/>
              <w:jc w:val="center"/>
              <w:rPr>
                <w:rFonts w:eastAsia="DejaVu Sans" w:cs="DejaVu Sans"/>
                <w:color w:val="000000"/>
                <w:sz w:val="16"/>
                <w:szCs w:val="16"/>
              </w:rPr>
            </w:pPr>
          </w:p>
        </w:tc>
      </w:tr>
      <w:tr w:rsidR="002B3381" w:rsidRPr="00D648BA" w14:paraId="7F614D02" w14:textId="77777777" w:rsidTr="00984489">
        <w:trPr>
          <w:cantSplit/>
          <w:jc w:val="center"/>
        </w:trPr>
        <w:tc>
          <w:tcPr>
            <w:tcW w:w="0" w:type="auto"/>
            <w:vMerge w:val="restart"/>
            <w:tcBorders>
              <w:left w:val="single" w:sz="8" w:space="0" w:color="000000"/>
            </w:tcBorders>
            <w:shd w:val="clear" w:color="auto" w:fill="FFFFCC"/>
            <w:tcMar>
              <w:top w:w="0" w:type="dxa"/>
              <w:left w:w="0" w:type="dxa"/>
              <w:bottom w:w="0" w:type="dxa"/>
              <w:right w:w="0" w:type="dxa"/>
            </w:tcMar>
          </w:tcPr>
          <w:p w14:paraId="0FDB76C7"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Abstract</w:t>
            </w:r>
          </w:p>
        </w:tc>
        <w:tc>
          <w:tcPr>
            <w:tcW w:w="0" w:type="auto"/>
            <w:shd w:val="clear" w:color="auto" w:fill="FFFFCC"/>
            <w:tcMar>
              <w:top w:w="0" w:type="dxa"/>
              <w:left w:w="0" w:type="dxa"/>
              <w:bottom w:w="0" w:type="dxa"/>
              <w:right w:w="0" w:type="dxa"/>
            </w:tcMar>
          </w:tcPr>
          <w:p w14:paraId="7168663D"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4D2729F8"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7281FA03" w14:textId="77777777" w:rsidR="002B3381" w:rsidRPr="00D648BA" w:rsidRDefault="002B3381" w:rsidP="00984489">
            <w:pPr>
              <w:spacing w:before="100" w:after="100"/>
              <w:ind w:left="100" w:right="100"/>
              <w:jc w:val="center"/>
              <w:rPr>
                <w:sz w:val="16"/>
                <w:szCs w:val="16"/>
              </w:rPr>
            </w:pPr>
          </w:p>
        </w:tc>
      </w:tr>
      <w:tr w:rsidR="002B3381" w:rsidRPr="00D648BA" w14:paraId="0EF919BF" w14:textId="77777777" w:rsidTr="00984489">
        <w:trPr>
          <w:cantSplit/>
          <w:jc w:val="center"/>
        </w:trPr>
        <w:tc>
          <w:tcPr>
            <w:tcW w:w="0" w:type="auto"/>
            <w:vMerge/>
            <w:tcBorders>
              <w:left w:val="single" w:sz="8" w:space="0" w:color="000000"/>
            </w:tcBorders>
            <w:shd w:val="clear" w:color="auto" w:fill="FFFFFF"/>
            <w:tcMar>
              <w:top w:w="0" w:type="dxa"/>
              <w:left w:w="0" w:type="dxa"/>
              <w:bottom w:w="0" w:type="dxa"/>
              <w:right w:w="0" w:type="dxa"/>
            </w:tcMar>
          </w:tcPr>
          <w:p w14:paraId="52D432BF" w14:textId="77777777" w:rsidR="002B3381" w:rsidRPr="00D648BA" w:rsidRDefault="002B3381" w:rsidP="00984489">
            <w:pPr>
              <w:spacing w:before="100" w:after="100"/>
              <w:ind w:left="100" w:right="100"/>
              <w:rPr>
                <w:sz w:val="16"/>
                <w:szCs w:val="16"/>
              </w:rPr>
            </w:pPr>
          </w:p>
        </w:tc>
        <w:tc>
          <w:tcPr>
            <w:tcW w:w="0" w:type="auto"/>
            <w:shd w:val="clear" w:color="auto" w:fill="FFFFFF"/>
            <w:tcMar>
              <w:top w:w="0" w:type="dxa"/>
              <w:left w:w="0" w:type="dxa"/>
              <w:bottom w:w="0" w:type="dxa"/>
              <w:right w:w="0" w:type="dxa"/>
            </w:tcMar>
          </w:tcPr>
          <w:p w14:paraId="31ABAE51"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w:t>
            </w:r>
          </w:p>
        </w:tc>
        <w:tc>
          <w:tcPr>
            <w:tcW w:w="0" w:type="auto"/>
            <w:shd w:val="clear" w:color="auto" w:fill="FFFFFF"/>
            <w:tcMar>
              <w:top w:w="0" w:type="dxa"/>
              <w:left w:w="0" w:type="dxa"/>
              <w:bottom w:w="0" w:type="dxa"/>
              <w:right w:w="0" w:type="dxa"/>
            </w:tcMar>
          </w:tcPr>
          <w:p w14:paraId="224B269B"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Provide a structured summary that highlights context, key methods, results, and alternative analyses.</w:t>
            </w:r>
          </w:p>
        </w:tc>
        <w:tc>
          <w:tcPr>
            <w:tcW w:w="0" w:type="auto"/>
            <w:tcBorders>
              <w:right w:val="single" w:sz="8" w:space="0" w:color="000000"/>
            </w:tcBorders>
            <w:shd w:val="clear" w:color="auto" w:fill="FFFFFF"/>
            <w:tcMar>
              <w:top w:w="0" w:type="dxa"/>
              <w:left w:w="0" w:type="dxa"/>
              <w:bottom w:w="0" w:type="dxa"/>
              <w:right w:w="0" w:type="dxa"/>
            </w:tcMar>
          </w:tcPr>
          <w:p w14:paraId="3814BF3B" w14:textId="77777777" w:rsidR="002B3381" w:rsidRPr="00D648BA" w:rsidRDefault="002B3381" w:rsidP="00984489">
            <w:pPr>
              <w:spacing w:before="100" w:after="100"/>
              <w:ind w:left="100" w:right="100"/>
              <w:jc w:val="center"/>
              <w:rPr>
                <w:sz w:val="16"/>
                <w:szCs w:val="16"/>
              </w:rPr>
            </w:pPr>
          </w:p>
        </w:tc>
      </w:tr>
      <w:tr w:rsidR="002B3381" w:rsidRPr="00D648BA" w14:paraId="579715D9" w14:textId="77777777" w:rsidTr="00984489">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055D69AA"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Introduction</w:t>
            </w:r>
          </w:p>
        </w:tc>
        <w:tc>
          <w:tcPr>
            <w:tcW w:w="0" w:type="auto"/>
            <w:shd w:val="clear" w:color="auto" w:fill="FFFFCC"/>
            <w:tcMar>
              <w:top w:w="0" w:type="dxa"/>
              <w:left w:w="0" w:type="dxa"/>
              <w:bottom w:w="0" w:type="dxa"/>
              <w:right w:w="0" w:type="dxa"/>
            </w:tcMar>
          </w:tcPr>
          <w:p w14:paraId="6BAB57DA"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27562FC5"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30736FDC" w14:textId="77777777" w:rsidR="002B3381" w:rsidRPr="00D648BA" w:rsidRDefault="002B3381" w:rsidP="00984489">
            <w:pPr>
              <w:spacing w:before="100" w:after="100"/>
              <w:ind w:left="100" w:right="100"/>
              <w:jc w:val="center"/>
              <w:rPr>
                <w:sz w:val="16"/>
                <w:szCs w:val="16"/>
              </w:rPr>
            </w:pPr>
          </w:p>
        </w:tc>
      </w:tr>
      <w:tr w:rsidR="002B3381" w:rsidRPr="00D648BA" w14:paraId="2B542F27"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A2E183F"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Background and objectives</w:t>
            </w:r>
          </w:p>
        </w:tc>
        <w:tc>
          <w:tcPr>
            <w:tcW w:w="0" w:type="auto"/>
            <w:shd w:val="clear" w:color="auto" w:fill="FFFFFF"/>
            <w:tcMar>
              <w:top w:w="0" w:type="dxa"/>
              <w:left w:w="0" w:type="dxa"/>
              <w:bottom w:w="0" w:type="dxa"/>
              <w:right w:w="0" w:type="dxa"/>
            </w:tcMar>
          </w:tcPr>
          <w:p w14:paraId="356510BD"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3</w:t>
            </w:r>
          </w:p>
        </w:tc>
        <w:tc>
          <w:tcPr>
            <w:tcW w:w="0" w:type="auto"/>
            <w:shd w:val="clear" w:color="auto" w:fill="FFFFFF"/>
            <w:tcMar>
              <w:top w:w="0" w:type="dxa"/>
              <w:left w:w="0" w:type="dxa"/>
              <w:bottom w:w="0" w:type="dxa"/>
              <w:right w:w="0" w:type="dxa"/>
            </w:tcMar>
          </w:tcPr>
          <w:p w14:paraId="013FF310"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Give the context for the study, the study question, and its practical relevance for decision making in policy or practice.</w:t>
            </w:r>
          </w:p>
        </w:tc>
        <w:tc>
          <w:tcPr>
            <w:tcW w:w="0" w:type="auto"/>
            <w:tcBorders>
              <w:right w:val="single" w:sz="8" w:space="0" w:color="000000"/>
            </w:tcBorders>
            <w:shd w:val="clear" w:color="auto" w:fill="FFFFFF"/>
            <w:tcMar>
              <w:top w:w="0" w:type="dxa"/>
              <w:left w:w="0" w:type="dxa"/>
              <w:bottom w:w="0" w:type="dxa"/>
              <w:right w:w="0" w:type="dxa"/>
            </w:tcMar>
          </w:tcPr>
          <w:p w14:paraId="0D5C5C78" w14:textId="77777777" w:rsidR="002B3381" w:rsidRPr="00D648BA" w:rsidRDefault="002B3381" w:rsidP="00984489">
            <w:pPr>
              <w:spacing w:before="100" w:after="100"/>
              <w:ind w:left="100" w:right="100"/>
              <w:jc w:val="center"/>
              <w:rPr>
                <w:sz w:val="16"/>
                <w:szCs w:val="16"/>
              </w:rPr>
            </w:pPr>
          </w:p>
        </w:tc>
      </w:tr>
      <w:tr w:rsidR="002B3381" w:rsidRPr="00D648BA" w14:paraId="31FE5F6C" w14:textId="77777777" w:rsidTr="00984489">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57A1BC0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Methods</w:t>
            </w:r>
          </w:p>
        </w:tc>
        <w:tc>
          <w:tcPr>
            <w:tcW w:w="0" w:type="auto"/>
            <w:shd w:val="clear" w:color="auto" w:fill="FFFFCC"/>
            <w:tcMar>
              <w:top w:w="0" w:type="dxa"/>
              <w:left w:w="0" w:type="dxa"/>
              <w:bottom w:w="0" w:type="dxa"/>
              <w:right w:w="0" w:type="dxa"/>
            </w:tcMar>
          </w:tcPr>
          <w:p w14:paraId="72B82EDA"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1EEA478D"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1CC7A47F" w14:textId="77777777" w:rsidR="002B3381" w:rsidRPr="00D648BA" w:rsidRDefault="002B3381" w:rsidP="00984489">
            <w:pPr>
              <w:spacing w:before="100" w:after="100"/>
              <w:ind w:left="100" w:right="100"/>
              <w:jc w:val="center"/>
              <w:rPr>
                <w:sz w:val="16"/>
                <w:szCs w:val="16"/>
              </w:rPr>
            </w:pPr>
          </w:p>
        </w:tc>
      </w:tr>
      <w:tr w:rsidR="002B3381" w:rsidRPr="00D648BA" w14:paraId="0E421A9D"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69F906C"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Health economic analysis plan</w:t>
            </w:r>
          </w:p>
        </w:tc>
        <w:tc>
          <w:tcPr>
            <w:tcW w:w="0" w:type="auto"/>
            <w:shd w:val="clear" w:color="auto" w:fill="FFFFFF"/>
            <w:tcMar>
              <w:top w:w="0" w:type="dxa"/>
              <w:left w:w="0" w:type="dxa"/>
              <w:bottom w:w="0" w:type="dxa"/>
              <w:right w:w="0" w:type="dxa"/>
            </w:tcMar>
          </w:tcPr>
          <w:p w14:paraId="32743F13"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4</w:t>
            </w:r>
          </w:p>
        </w:tc>
        <w:tc>
          <w:tcPr>
            <w:tcW w:w="0" w:type="auto"/>
            <w:shd w:val="clear" w:color="auto" w:fill="FFFFFF"/>
            <w:tcMar>
              <w:top w:w="0" w:type="dxa"/>
              <w:left w:w="0" w:type="dxa"/>
              <w:bottom w:w="0" w:type="dxa"/>
              <w:right w:w="0" w:type="dxa"/>
            </w:tcMar>
          </w:tcPr>
          <w:p w14:paraId="30A48C74"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Indicate whether a health economic analysis plan was developed and where available.</w:t>
            </w:r>
          </w:p>
        </w:tc>
        <w:tc>
          <w:tcPr>
            <w:tcW w:w="0" w:type="auto"/>
            <w:tcBorders>
              <w:right w:val="single" w:sz="8" w:space="0" w:color="000000"/>
            </w:tcBorders>
            <w:shd w:val="clear" w:color="auto" w:fill="FFFFFF"/>
            <w:tcMar>
              <w:top w:w="0" w:type="dxa"/>
              <w:left w:w="0" w:type="dxa"/>
              <w:bottom w:w="0" w:type="dxa"/>
              <w:right w:w="0" w:type="dxa"/>
            </w:tcMar>
          </w:tcPr>
          <w:p w14:paraId="33ACFBBC" w14:textId="77777777" w:rsidR="002B3381" w:rsidRPr="00D648BA" w:rsidRDefault="002B3381" w:rsidP="00984489">
            <w:pPr>
              <w:spacing w:before="100" w:after="100"/>
              <w:ind w:left="100" w:right="100"/>
              <w:jc w:val="center"/>
              <w:rPr>
                <w:sz w:val="16"/>
                <w:szCs w:val="16"/>
              </w:rPr>
            </w:pPr>
          </w:p>
        </w:tc>
      </w:tr>
      <w:tr w:rsidR="002B3381" w:rsidRPr="00D648BA" w14:paraId="130E5588"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903BF2C"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Study population</w:t>
            </w:r>
          </w:p>
        </w:tc>
        <w:tc>
          <w:tcPr>
            <w:tcW w:w="0" w:type="auto"/>
            <w:shd w:val="clear" w:color="auto" w:fill="FFFFFF"/>
            <w:tcMar>
              <w:top w:w="0" w:type="dxa"/>
              <w:left w:w="0" w:type="dxa"/>
              <w:bottom w:w="0" w:type="dxa"/>
              <w:right w:w="0" w:type="dxa"/>
            </w:tcMar>
          </w:tcPr>
          <w:p w14:paraId="3FC9AF0F"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5</w:t>
            </w:r>
          </w:p>
        </w:tc>
        <w:tc>
          <w:tcPr>
            <w:tcW w:w="0" w:type="auto"/>
            <w:shd w:val="clear" w:color="auto" w:fill="FFFFFF"/>
            <w:tcMar>
              <w:top w:w="0" w:type="dxa"/>
              <w:left w:w="0" w:type="dxa"/>
              <w:bottom w:w="0" w:type="dxa"/>
              <w:right w:w="0" w:type="dxa"/>
            </w:tcMar>
          </w:tcPr>
          <w:p w14:paraId="374DB581"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characteristics of the study population (such as age range, demographics, socioeconomic, or clinical characteristics).</w:t>
            </w:r>
          </w:p>
        </w:tc>
        <w:tc>
          <w:tcPr>
            <w:tcW w:w="0" w:type="auto"/>
            <w:tcBorders>
              <w:right w:val="single" w:sz="8" w:space="0" w:color="000000"/>
            </w:tcBorders>
            <w:shd w:val="clear" w:color="auto" w:fill="FFFFFF"/>
            <w:tcMar>
              <w:top w:w="0" w:type="dxa"/>
              <w:left w:w="0" w:type="dxa"/>
              <w:bottom w:w="0" w:type="dxa"/>
              <w:right w:w="0" w:type="dxa"/>
            </w:tcMar>
          </w:tcPr>
          <w:p w14:paraId="3B38F4A6" w14:textId="77777777" w:rsidR="002B3381" w:rsidRPr="00D648BA" w:rsidRDefault="002B3381" w:rsidP="00984489">
            <w:pPr>
              <w:spacing w:before="100" w:after="100"/>
              <w:ind w:left="100" w:right="100"/>
              <w:jc w:val="center"/>
              <w:rPr>
                <w:sz w:val="16"/>
                <w:szCs w:val="16"/>
              </w:rPr>
            </w:pPr>
          </w:p>
        </w:tc>
      </w:tr>
      <w:tr w:rsidR="002B3381" w:rsidRPr="00D648BA" w14:paraId="6B023B04"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7F3F1F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Setting and location</w:t>
            </w:r>
          </w:p>
        </w:tc>
        <w:tc>
          <w:tcPr>
            <w:tcW w:w="0" w:type="auto"/>
            <w:shd w:val="clear" w:color="auto" w:fill="FFFFFF"/>
            <w:tcMar>
              <w:top w:w="0" w:type="dxa"/>
              <w:left w:w="0" w:type="dxa"/>
              <w:bottom w:w="0" w:type="dxa"/>
              <w:right w:w="0" w:type="dxa"/>
            </w:tcMar>
          </w:tcPr>
          <w:p w14:paraId="5497377F"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6</w:t>
            </w:r>
          </w:p>
        </w:tc>
        <w:tc>
          <w:tcPr>
            <w:tcW w:w="0" w:type="auto"/>
            <w:shd w:val="clear" w:color="auto" w:fill="FFFFFF"/>
            <w:tcMar>
              <w:top w:w="0" w:type="dxa"/>
              <w:left w:w="0" w:type="dxa"/>
              <w:bottom w:w="0" w:type="dxa"/>
              <w:right w:w="0" w:type="dxa"/>
            </w:tcMar>
          </w:tcPr>
          <w:p w14:paraId="4838F301"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Provide relevant contextual information that may influence findings.</w:t>
            </w:r>
          </w:p>
        </w:tc>
        <w:tc>
          <w:tcPr>
            <w:tcW w:w="0" w:type="auto"/>
            <w:tcBorders>
              <w:right w:val="single" w:sz="8" w:space="0" w:color="000000"/>
            </w:tcBorders>
            <w:shd w:val="clear" w:color="auto" w:fill="FFFFFF"/>
            <w:tcMar>
              <w:top w:w="0" w:type="dxa"/>
              <w:left w:w="0" w:type="dxa"/>
              <w:bottom w:w="0" w:type="dxa"/>
              <w:right w:w="0" w:type="dxa"/>
            </w:tcMar>
          </w:tcPr>
          <w:p w14:paraId="4BCF4E78" w14:textId="77777777" w:rsidR="002B3381" w:rsidRPr="00D648BA" w:rsidRDefault="002B3381" w:rsidP="00984489">
            <w:pPr>
              <w:spacing w:before="100" w:after="100"/>
              <w:ind w:left="100" w:right="100"/>
              <w:jc w:val="center"/>
              <w:rPr>
                <w:sz w:val="16"/>
                <w:szCs w:val="16"/>
              </w:rPr>
            </w:pPr>
          </w:p>
        </w:tc>
      </w:tr>
      <w:tr w:rsidR="002B3381" w:rsidRPr="00D648BA" w14:paraId="1464ABB7"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4F9EF818"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Comparators</w:t>
            </w:r>
          </w:p>
        </w:tc>
        <w:tc>
          <w:tcPr>
            <w:tcW w:w="0" w:type="auto"/>
            <w:shd w:val="clear" w:color="auto" w:fill="FFFFFF"/>
            <w:tcMar>
              <w:top w:w="0" w:type="dxa"/>
              <w:left w:w="0" w:type="dxa"/>
              <w:bottom w:w="0" w:type="dxa"/>
              <w:right w:w="0" w:type="dxa"/>
            </w:tcMar>
          </w:tcPr>
          <w:p w14:paraId="20A0A370"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7</w:t>
            </w:r>
          </w:p>
        </w:tc>
        <w:tc>
          <w:tcPr>
            <w:tcW w:w="0" w:type="auto"/>
            <w:shd w:val="clear" w:color="auto" w:fill="FFFFFF"/>
            <w:tcMar>
              <w:top w:w="0" w:type="dxa"/>
              <w:left w:w="0" w:type="dxa"/>
              <w:bottom w:w="0" w:type="dxa"/>
              <w:right w:w="0" w:type="dxa"/>
            </w:tcMar>
          </w:tcPr>
          <w:p w14:paraId="4DAAB6AF"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the interventions or strategies being compared and why chosen.</w:t>
            </w:r>
          </w:p>
        </w:tc>
        <w:tc>
          <w:tcPr>
            <w:tcW w:w="0" w:type="auto"/>
            <w:tcBorders>
              <w:right w:val="single" w:sz="8" w:space="0" w:color="000000"/>
            </w:tcBorders>
            <w:shd w:val="clear" w:color="auto" w:fill="FFFFFF"/>
            <w:tcMar>
              <w:top w:w="0" w:type="dxa"/>
              <w:left w:w="0" w:type="dxa"/>
              <w:bottom w:w="0" w:type="dxa"/>
              <w:right w:w="0" w:type="dxa"/>
            </w:tcMar>
          </w:tcPr>
          <w:p w14:paraId="292F3DDA" w14:textId="77777777" w:rsidR="002B3381" w:rsidRPr="00D648BA" w:rsidRDefault="002B3381" w:rsidP="00984489">
            <w:pPr>
              <w:spacing w:before="100" w:after="100"/>
              <w:ind w:left="100" w:right="100"/>
              <w:jc w:val="center"/>
              <w:rPr>
                <w:sz w:val="16"/>
                <w:szCs w:val="16"/>
              </w:rPr>
            </w:pPr>
          </w:p>
        </w:tc>
      </w:tr>
      <w:tr w:rsidR="002B3381" w:rsidRPr="00D648BA" w14:paraId="59A86904"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51C44F3"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Perspective</w:t>
            </w:r>
          </w:p>
        </w:tc>
        <w:tc>
          <w:tcPr>
            <w:tcW w:w="0" w:type="auto"/>
            <w:shd w:val="clear" w:color="auto" w:fill="FFFFFF"/>
            <w:tcMar>
              <w:top w:w="0" w:type="dxa"/>
              <w:left w:w="0" w:type="dxa"/>
              <w:bottom w:w="0" w:type="dxa"/>
              <w:right w:w="0" w:type="dxa"/>
            </w:tcMar>
          </w:tcPr>
          <w:p w14:paraId="588E0454"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8</w:t>
            </w:r>
          </w:p>
        </w:tc>
        <w:tc>
          <w:tcPr>
            <w:tcW w:w="0" w:type="auto"/>
            <w:shd w:val="clear" w:color="auto" w:fill="FFFFFF"/>
            <w:tcMar>
              <w:top w:w="0" w:type="dxa"/>
              <w:left w:w="0" w:type="dxa"/>
              <w:bottom w:w="0" w:type="dxa"/>
              <w:right w:w="0" w:type="dxa"/>
            </w:tcMar>
          </w:tcPr>
          <w:p w14:paraId="5B48F3A4"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State the perspective(s) adopted by the study and why chosen.</w:t>
            </w:r>
          </w:p>
        </w:tc>
        <w:tc>
          <w:tcPr>
            <w:tcW w:w="0" w:type="auto"/>
            <w:tcBorders>
              <w:right w:val="single" w:sz="8" w:space="0" w:color="000000"/>
            </w:tcBorders>
            <w:shd w:val="clear" w:color="auto" w:fill="FFFFFF"/>
            <w:tcMar>
              <w:top w:w="0" w:type="dxa"/>
              <w:left w:w="0" w:type="dxa"/>
              <w:bottom w:w="0" w:type="dxa"/>
              <w:right w:w="0" w:type="dxa"/>
            </w:tcMar>
          </w:tcPr>
          <w:p w14:paraId="18B7AE5A" w14:textId="77777777" w:rsidR="002B3381" w:rsidRPr="00D648BA" w:rsidRDefault="002B3381" w:rsidP="00984489">
            <w:pPr>
              <w:spacing w:before="100" w:after="100"/>
              <w:ind w:left="100" w:right="100"/>
              <w:jc w:val="center"/>
              <w:rPr>
                <w:sz w:val="16"/>
                <w:szCs w:val="16"/>
              </w:rPr>
            </w:pPr>
          </w:p>
        </w:tc>
      </w:tr>
      <w:tr w:rsidR="002B3381" w:rsidRPr="00D648BA" w14:paraId="6660CA2F"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CD1B2BE"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Time horizon</w:t>
            </w:r>
          </w:p>
        </w:tc>
        <w:tc>
          <w:tcPr>
            <w:tcW w:w="0" w:type="auto"/>
            <w:shd w:val="clear" w:color="auto" w:fill="FFFFFF"/>
            <w:tcMar>
              <w:top w:w="0" w:type="dxa"/>
              <w:left w:w="0" w:type="dxa"/>
              <w:bottom w:w="0" w:type="dxa"/>
              <w:right w:w="0" w:type="dxa"/>
            </w:tcMar>
          </w:tcPr>
          <w:p w14:paraId="03C2F945"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9</w:t>
            </w:r>
          </w:p>
        </w:tc>
        <w:tc>
          <w:tcPr>
            <w:tcW w:w="0" w:type="auto"/>
            <w:shd w:val="clear" w:color="auto" w:fill="FFFFFF"/>
            <w:tcMar>
              <w:top w:w="0" w:type="dxa"/>
              <w:left w:w="0" w:type="dxa"/>
              <w:bottom w:w="0" w:type="dxa"/>
              <w:right w:w="0" w:type="dxa"/>
            </w:tcMar>
          </w:tcPr>
          <w:p w14:paraId="69E1822A"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State the time horizon for the study and why appropriate.</w:t>
            </w:r>
          </w:p>
        </w:tc>
        <w:tc>
          <w:tcPr>
            <w:tcW w:w="0" w:type="auto"/>
            <w:tcBorders>
              <w:right w:val="single" w:sz="8" w:space="0" w:color="000000"/>
            </w:tcBorders>
            <w:shd w:val="clear" w:color="auto" w:fill="FFFFFF"/>
            <w:tcMar>
              <w:top w:w="0" w:type="dxa"/>
              <w:left w:w="0" w:type="dxa"/>
              <w:bottom w:w="0" w:type="dxa"/>
              <w:right w:w="0" w:type="dxa"/>
            </w:tcMar>
          </w:tcPr>
          <w:p w14:paraId="0B4B64A5" w14:textId="77777777" w:rsidR="002B3381" w:rsidRPr="00D648BA" w:rsidRDefault="002B3381" w:rsidP="00984489">
            <w:pPr>
              <w:spacing w:before="100" w:after="100"/>
              <w:ind w:left="100" w:right="100"/>
              <w:jc w:val="center"/>
              <w:rPr>
                <w:sz w:val="16"/>
                <w:szCs w:val="16"/>
              </w:rPr>
            </w:pPr>
          </w:p>
        </w:tc>
      </w:tr>
      <w:tr w:rsidR="002B3381" w:rsidRPr="00D648BA" w14:paraId="6B730CFC"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A39486A"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Discount rate</w:t>
            </w:r>
          </w:p>
        </w:tc>
        <w:tc>
          <w:tcPr>
            <w:tcW w:w="0" w:type="auto"/>
            <w:shd w:val="clear" w:color="auto" w:fill="FFFFFF"/>
            <w:tcMar>
              <w:top w:w="0" w:type="dxa"/>
              <w:left w:w="0" w:type="dxa"/>
              <w:bottom w:w="0" w:type="dxa"/>
              <w:right w:w="0" w:type="dxa"/>
            </w:tcMar>
          </w:tcPr>
          <w:p w14:paraId="729BCE17"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10</w:t>
            </w:r>
          </w:p>
        </w:tc>
        <w:tc>
          <w:tcPr>
            <w:tcW w:w="0" w:type="auto"/>
            <w:shd w:val="clear" w:color="auto" w:fill="FFFFFF"/>
            <w:tcMar>
              <w:top w:w="0" w:type="dxa"/>
              <w:left w:w="0" w:type="dxa"/>
              <w:bottom w:w="0" w:type="dxa"/>
              <w:right w:w="0" w:type="dxa"/>
            </w:tcMar>
          </w:tcPr>
          <w:p w14:paraId="5E3E426A"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the discount rate(s) and reason chosen.</w:t>
            </w:r>
          </w:p>
        </w:tc>
        <w:tc>
          <w:tcPr>
            <w:tcW w:w="0" w:type="auto"/>
            <w:tcBorders>
              <w:right w:val="single" w:sz="8" w:space="0" w:color="000000"/>
            </w:tcBorders>
            <w:shd w:val="clear" w:color="auto" w:fill="FFFFFF"/>
            <w:tcMar>
              <w:top w:w="0" w:type="dxa"/>
              <w:left w:w="0" w:type="dxa"/>
              <w:bottom w:w="0" w:type="dxa"/>
              <w:right w:w="0" w:type="dxa"/>
            </w:tcMar>
          </w:tcPr>
          <w:p w14:paraId="1586B24E" w14:textId="77777777" w:rsidR="002B3381" w:rsidRPr="00D648BA" w:rsidRDefault="002B3381" w:rsidP="00984489">
            <w:pPr>
              <w:spacing w:before="100" w:after="100"/>
              <w:ind w:left="100" w:right="100"/>
              <w:jc w:val="center"/>
              <w:rPr>
                <w:sz w:val="16"/>
                <w:szCs w:val="16"/>
              </w:rPr>
            </w:pPr>
          </w:p>
        </w:tc>
      </w:tr>
      <w:tr w:rsidR="002B3381" w:rsidRPr="00D648BA" w14:paraId="6F4BEECC"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37C617A8"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Selection of outcomes</w:t>
            </w:r>
          </w:p>
        </w:tc>
        <w:tc>
          <w:tcPr>
            <w:tcW w:w="0" w:type="auto"/>
            <w:shd w:val="clear" w:color="auto" w:fill="FFFFFF"/>
            <w:tcMar>
              <w:top w:w="0" w:type="dxa"/>
              <w:left w:w="0" w:type="dxa"/>
              <w:bottom w:w="0" w:type="dxa"/>
              <w:right w:w="0" w:type="dxa"/>
            </w:tcMar>
          </w:tcPr>
          <w:p w14:paraId="45866877"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11</w:t>
            </w:r>
          </w:p>
        </w:tc>
        <w:tc>
          <w:tcPr>
            <w:tcW w:w="0" w:type="auto"/>
            <w:shd w:val="clear" w:color="auto" w:fill="FFFFFF"/>
            <w:tcMar>
              <w:top w:w="0" w:type="dxa"/>
              <w:left w:w="0" w:type="dxa"/>
              <w:bottom w:w="0" w:type="dxa"/>
              <w:right w:w="0" w:type="dxa"/>
            </w:tcMar>
          </w:tcPr>
          <w:p w14:paraId="50626E4D"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what outcomes were used as the measure(s) of benefit(s) and harm(s).</w:t>
            </w:r>
          </w:p>
        </w:tc>
        <w:tc>
          <w:tcPr>
            <w:tcW w:w="0" w:type="auto"/>
            <w:tcBorders>
              <w:right w:val="single" w:sz="8" w:space="0" w:color="000000"/>
            </w:tcBorders>
            <w:shd w:val="clear" w:color="auto" w:fill="FFFFFF"/>
            <w:tcMar>
              <w:top w:w="0" w:type="dxa"/>
              <w:left w:w="0" w:type="dxa"/>
              <w:bottom w:w="0" w:type="dxa"/>
              <w:right w:w="0" w:type="dxa"/>
            </w:tcMar>
          </w:tcPr>
          <w:p w14:paraId="6B2E6E57" w14:textId="77777777" w:rsidR="002B3381" w:rsidRPr="00D648BA" w:rsidRDefault="002B3381" w:rsidP="00984489">
            <w:pPr>
              <w:spacing w:before="100" w:after="100"/>
              <w:ind w:left="100" w:right="100"/>
              <w:jc w:val="center"/>
              <w:rPr>
                <w:sz w:val="16"/>
                <w:szCs w:val="16"/>
              </w:rPr>
            </w:pPr>
          </w:p>
        </w:tc>
      </w:tr>
      <w:tr w:rsidR="002B3381" w:rsidRPr="00D648BA" w14:paraId="74EA87D2"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4F14F73A"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Measurement of outcomes</w:t>
            </w:r>
          </w:p>
        </w:tc>
        <w:tc>
          <w:tcPr>
            <w:tcW w:w="0" w:type="auto"/>
            <w:shd w:val="clear" w:color="auto" w:fill="FFFFFF"/>
            <w:tcMar>
              <w:top w:w="0" w:type="dxa"/>
              <w:left w:w="0" w:type="dxa"/>
              <w:bottom w:w="0" w:type="dxa"/>
              <w:right w:w="0" w:type="dxa"/>
            </w:tcMar>
          </w:tcPr>
          <w:p w14:paraId="725D544B"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12</w:t>
            </w:r>
          </w:p>
        </w:tc>
        <w:tc>
          <w:tcPr>
            <w:tcW w:w="0" w:type="auto"/>
            <w:shd w:val="clear" w:color="auto" w:fill="FFFFFF"/>
            <w:tcMar>
              <w:top w:w="0" w:type="dxa"/>
              <w:left w:w="0" w:type="dxa"/>
              <w:bottom w:w="0" w:type="dxa"/>
              <w:right w:w="0" w:type="dxa"/>
            </w:tcMar>
          </w:tcPr>
          <w:p w14:paraId="0177B47D"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how outcomes used to capture benefit(s) and harm(s) were measured.</w:t>
            </w:r>
          </w:p>
        </w:tc>
        <w:tc>
          <w:tcPr>
            <w:tcW w:w="0" w:type="auto"/>
            <w:tcBorders>
              <w:right w:val="single" w:sz="8" w:space="0" w:color="000000"/>
            </w:tcBorders>
            <w:shd w:val="clear" w:color="auto" w:fill="FFFFFF"/>
            <w:tcMar>
              <w:top w:w="0" w:type="dxa"/>
              <w:left w:w="0" w:type="dxa"/>
              <w:bottom w:w="0" w:type="dxa"/>
              <w:right w:w="0" w:type="dxa"/>
            </w:tcMar>
          </w:tcPr>
          <w:p w14:paraId="6853E0F8" w14:textId="77777777" w:rsidR="002B3381" w:rsidRPr="00D648BA" w:rsidRDefault="002B3381" w:rsidP="00984489">
            <w:pPr>
              <w:spacing w:before="100" w:after="100"/>
              <w:ind w:left="100" w:right="100"/>
              <w:jc w:val="center"/>
              <w:rPr>
                <w:sz w:val="16"/>
                <w:szCs w:val="16"/>
              </w:rPr>
            </w:pPr>
          </w:p>
        </w:tc>
      </w:tr>
      <w:tr w:rsidR="002B3381" w:rsidRPr="00D648BA" w14:paraId="4B408550"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4698703"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Valuation of outcomes</w:t>
            </w:r>
          </w:p>
        </w:tc>
        <w:tc>
          <w:tcPr>
            <w:tcW w:w="0" w:type="auto"/>
            <w:shd w:val="clear" w:color="auto" w:fill="FFFFFF"/>
            <w:tcMar>
              <w:top w:w="0" w:type="dxa"/>
              <w:left w:w="0" w:type="dxa"/>
              <w:bottom w:w="0" w:type="dxa"/>
              <w:right w:w="0" w:type="dxa"/>
            </w:tcMar>
          </w:tcPr>
          <w:p w14:paraId="3F6D6484"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13</w:t>
            </w:r>
          </w:p>
        </w:tc>
        <w:tc>
          <w:tcPr>
            <w:tcW w:w="0" w:type="auto"/>
            <w:shd w:val="clear" w:color="auto" w:fill="FFFFFF"/>
            <w:tcMar>
              <w:top w:w="0" w:type="dxa"/>
              <w:left w:w="0" w:type="dxa"/>
              <w:bottom w:w="0" w:type="dxa"/>
              <w:right w:w="0" w:type="dxa"/>
            </w:tcMar>
          </w:tcPr>
          <w:p w14:paraId="62B60167"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the population and methods used to measure and value outcomes.</w:t>
            </w:r>
          </w:p>
        </w:tc>
        <w:tc>
          <w:tcPr>
            <w:tcW w:w="0" w:type="auto"/>
            <w:tcBorders>
              <w:right w:val="single" w:sz="8" w:space="0" w:color="000000"/>
            </w:tcBorders>
            <w:shd w:val="clear" w:color="auto" w:fill="FFFFFF"/>
            <w:tcMar>
              <w:top w:w="0" w:type="dxa"/>
              <w:left w:w="0" w:type="dxa"/>
              <w:bottom w:w="0" w:type="dxa"/>
              <w:right w:w="0" w:type="dxa"/>
            </w:tcMar>
          </w:tcPr>
          <w:p w14:paraId="7B60CA5E" w14:textId="77777777" w:rsidR="002B3381" w:rsidRPr="00D648BA" w:rsidRDefault="002B3381" w:rsidP="00984489">
            <w:pPr>
              <w:spacing w:before="100" w:after="100"/>
              <w:ind w:left="100" w:right="100"/>
              <w:jc w:val="center"/>
              <w:rPr>
                <w:sz w:val="16"/>
                <w:szCs w:val="16"/>
              </w:rPr>
            </w:pPr>
          </w:p>
        </w:tc>
      </w:tr>
      <w:tr w:rsidR="002B3381" w:rsidRPr="00D648BA" w14:paraId="74B4AF23"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5472FFF"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Measurement and valuation of resources and costs</w:t>
            </w:r>
          </w:p>
        </w:tc>
        <w:tc>
          <w:tcPr>
            <w:tcW w:w="0" w:type="auto"/>
            <w:shd w:val="clear" w:color="auto" w:fill="FFFFFF"/>
            <w:tcMar>
              <w:top w:w="0" w:type="dxa"/>
              <w:left w:w="0" w:type="dxa"/>
              <w:bottom w:w="0" w:type="dxa"/>
              <w:right w:w="0" w:type="dxa"/>
            </w:tcMar>
          </w:tcPr>
          <w:p w14:paraId="17090CA0"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14</w:t>
            </w:r>
          </w:p>
        </w:tc>
        <w:tc>
          <w:tcPr>
            <w:tcW w:w="0" w:type="auto"/>
            <w:shd w:val="clear" w:color="auto" w:fill="FFFFFF"/>
            <w:tcMar>
              <w:top w:w="0" w:type="dxa"/>
              <w:left w:w="0" w:type="dxa"/>
              <w:bottom w:w="0" w:type="dxa"/>
              <w:right w:w="0" w:type="dxa"/>
            </w:tcMar>
          </w:tcPr>
          <w:p w14:paraId="51361870"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how costs were valued.</w:t>
            </w:r>
          </w:p>
        </w:tc>
        <w:tc>
          <w:tcPr>
            <w:tcW w:w="0" w:type="auto"/>
            <w:tcBorders>
              <w:right w:val="single" w:sz="8" w:space="0" w:color="000000"/>
            </w:tcBorders>
            <w:shd w:val="clear" w:color="auto" w:fill="FFFFFF"/>
            <w:tcMar>
              <w:top w:w="0" w:type="dxa"/>
              <w:left w:w="0" w:type="dxa"/>
              <w:bottom w:w="0" w:type="dxa"/>
              <w:right w:w="0" w:type="dxa"/>
            </w:tcMar>
          </w:tcPr>
          <w:p w14:paraId="23545103" w14:textId="77777777" w:rsidR="002B3381" w:rsidRPr="00D648BA" w:rsidRDefault="002B3381" w:rsidP="00984489">
            <w:pPr>
              <w:spacing w:before="100" w:after="100"/>
              <w:ind w:left="100" w:right="100"/>
              <w:jc w:val="center"/>
              <w:rPr>
                <w:sz w:val="16"/>
                <w:szCs w:val="16"/>
              </w:rPr>
            </w:pPr>
          </w:p>
        </w:tc>
      </w:tr>
      <w:tr w:rsidR="002B3381" w:rsidRPr="00D648BA" w14:paraId="3C0DDC38"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2AFC3C1"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Currency, price date, and conversion</w:t>
            </w:r>
          </w:p>
        </w:tc>
        <w:tc>
          <w:tcPr>
            <w:tcW w:w="0" w:type="auto"/>
            <w:shd w:val="clear" w:color="auto" w:fill="FFFFFF"/>
            <w:tcMar>
              <w:top w:w="0" w:type="dxa"/>
              <w:left w:w="0" w:type="dxa"/>
              <w:bottom w:w="0" w:type="dxa"/>
              <w:right w:w="0" w:type="dxa"/>
            </w:tcMar>
          </w:tcPr>
          <w:p w14:paraId="3BF5AEA3"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15</w:t>
            </w:r>
          </w:p>
        </w:tc>
        <w:tc>
          <w:tcPr>
            <w:tcW w:w="0" w:type="auto"/>
            <w:shd w:val="clear" w:color="auto" w:fill="FFFFFF"/>
            <w:tcMar>
              <w:top w:w="0" w:type="dxa"/>
              <w:left w:w="0" w:type="dxa"/>
              <w:bottom w:w="0" w:type="dxa"/>
              <w:right w:w="0" w:type="dxa"/>
            </w:tcMar>
          </w:tcPr>
          <w:p w14:paraId="5B396FCA"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the dates of the estimated resource quantities and unit costs, plus the currency and year of conversion.</w:t>
            </w:r>
          </w:p>
        </w:tc>
        <w:tc>
          <w:tcPr>
            <w:tcW w:w="0" w:type="auto"/>
            <w:tcBorders>
              <w:right w:val="single" w:sz="8" w:space="0" w:color="000000"/>
            </w:tcBorders>
            <w:shd w:val="clear" w:color="auto" w:fill="FFFFFF"/>
            <w:tcMar>
              <w:top w:w="0" w:type="dxa"/>
              <w:left w:w="0" w:type="dxa"/>
              <w:bottom w:w="0" w:type="dxa"/>
              <w:right w:w="0" w:type="dxa"/>
            </w:tcMar>
          </w:tcPr>
          <w:p w14:paraId="45828AA6" w14:textId="77777777" w:rsidR="002B3381" w:rsidRPr="00D648BA" w:rsidRDefault="002B3381" w:rsidP="00984489">
            <w:pPr>
              <w:spacing w:before="100" w:after="100"/>
              <w:ind w:left="100" w:right="100"/>
              <w:jc w:val="center"/>
              <w:rPr>
                <w:sz w:val="16"/>
                <w:szCs w:val="16"/>
              </w:rPr>
            </w:pPr>
          </w:p>
        </w:tc>
      </w:tr>
      <w:tr w:rsidR="002B3381" w:rsidRPr="00D648BA" w14:paraId="4EF505F2"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AC628FB"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lastRenderedPageBreak/>
              <w:t>Rationale and description of model</w:t>
            </w:r>
          </w:p>
        </w:tc>
        <w:tc>
          <w:tcPr>
            <w:tcW w:w="0" w:type="auto"/>
            <w:shd w:val="clear" w:color="auto" w:fill="FFFFFF"/>
            <w:tcMar>
              <w:top w:w="0" w:type="dxa"/>
              <w:left w:w="0" w:type="dxa"/>
              <w:bottom w:w="0" w:type="dxa"/>
              <w:right w:w="0" w:type="dxa"/>
            </w:tcMar>
          </w:tcPr>
          <w:p w14:paraId="1F1F20D1"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16</w:t>
            </w:r>
          </w:p>
        </w:tc>
        <w:tc>
          <w:tcPr>
            <w:tcW w:w="0" w:type="auto"/>
            <w:shd w:val="clear" w:color="auto" w:fill="FFFFFF"/>
            <w:tcMar>
              <w:top w:w="0" w:type="dxa"/>
              <w:left w:w="0" w:type="dxa"/>
              <w:bottom w:w="0" w:type="dxa"/>
              <w:right w:w="0" w:type="dxa"/>
            </w:tcMar>
          </w:tcPr>
          <w:p w14:paraId="083AC0AE"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If modelling is used, describe in detail and why used. Report if the model is publicly available and where it can be accessed.</w:t>
            </w:r>
          </w:p>
        </w:tc>
        <w:tc>
          <w:tcPr>
            <w:tcW w:w="0" w:type="auto"/>
            <w:tcBorders>
              <w:right w:val="single" w:sz="8" w:space="0" w:color="000000"/>
            </w:tcBorders>
            <w:shd w:val="clear" w:color="auto" w:fill="FFFFFF"/>
            <w:tcMar>
              <w:top w:w="0" w:type="dxa"/>
              <w:left w:w="0" w:type="dxa"/>
              <w:bottom w:w="0" w:type="dxa"/>
              <w:right w:w="0" w:type="dxa"/>
            </w:tcMar>
          </w:tcPr>
          <w:p w14:paraId="50FE8304" w14:textId="77777777" w:rsidR="002B3381" w:rsidRPr="00D648BA" w:rsidRDefault="002B3381" w:rsidP="00984489">
            <w:pPr>
              <w:spacing w:before="100" w:after="100"/>
              <w:ind w:left="100" w:right="100"/>
              <w:jc w:val="center"/>
              <w:rPr>
                <w:sz w:val="16"/>
                <w:szCs w:val="16"/>
              </w:rPr>
            </w:pPr>
          </w:p>
        </w:tc>
      </w:tr>
      <w:tr w:rsidR="002B3381" w:rsidRPr="00D648BA" w14:paraId="0C9467DE"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8F1F86C"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Analytics and assumptions</w:t>
            </w:r>
          </w:p>
        </w:tc>
        <w:tc>
          <w:tcPr>
            <w:tcW w:w="0" w:type="auto"/>
            <w:shd w:val="clear" w:color="auto" w:fill="FFFFFF"/>
            <w:tcMar>
              <w:top w:w="0" w:type="dxa"/>
              <w:left w:w="0" w:type="dxa"/>
              <w:bottom w:w="0" w:type="dxa"/>
              <w:right w:w="0" w:type="dxa"/>
            </w:tcMar>
          </w:tcPr>
          <w:p w14:paraId="65D4031A"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17</w:t>
            </w:r>
          </w:p>
        </w:tc>
        <w:tc>
          <w:tcPr>
            <w:tcW w:w="0" w:type="auto"/>
            <w:shd w:val="clear" w:color="auto" w:fill="FFFFFF"/>
            <w:tcMar>
              <w:top w:w="0" w:type="dxa"/>
              <w:left w:w="0" w:type="dxa"/>
              <w:bottom w:w="0" w:type="dxa"/>
              <w:right w:w="0" w:type="dxa"/>
            </w:tcMar>
          </w:tcPr>
          <w:p w14:paraId="1187DB4F"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any methods for analysing or statistically transforming data, any extrapolation methods, and approaches for validating any model used.</w:t>
            </w:r>
          </w:p>
        </w:tc>
        <w:tc>
          <w:tcPr>
            <w:tcW w:w="0" w:type="auto"/>
            <w:tcBorders>
              <w:right w:val="single" w:sz="8" w:space="0" w:color="000000"/>
            </w:tcBorders>
            <w:shd w:val="clear" w:color="auto" w:fill="FFFFFF"/>
            <w:tcMar>
              <w:top w:w="0" w:type="dxa"/>
              <w:left w:w="0" w:type="dxa"/>
              <w:bottom w:w="0" w:type="dxa"/>
              <w:right w:w="0" w:type="dxa"/>
            </w:tcMar>
          </w:tcPr>
          <w:p w14:paraId="23F51787" w14:textId="77777777" w:rsidR="002B3381" w:rsidRPr="00D648BA" w:rsidRDefault="002B3381" w:rsidP="00984489">
            <w:pPr>
              <w:spacing w:before="100" w:after="100"/>
              <w:ind w:left="100" w:right="100"/>
              <w:jc w:val="center"/>
              <w:rPr>
                <w:sz w:val="16"/>
                <w:szCs w:val="16"/>
              </w:rPr>
            </w:pPr>
          </w:p>
        </w:tc>
      </w:tr>
      <w:tr w:rsidR="002B3381" w:rsidRPr="00D648BA" w14:paraId="2FCF8A3E"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3461709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Characterising heterogeneity</w:t>
            </w:r>
          </w:p>
        </w:tc>
        <w:tc>
          <w:tcPr>
            <w:tcW w:w="0" w:type="auto"/>
            <w:shd w:val="clear" w:color="auto" w:fill="FFFFFF"/>
            <w:tcMar>
              <w:top w:w="0" w:type="dxa"/>
              <w:left w:w="0" w:type="dxa"/>
              <w:bottom w:w="0" w:type="dxa"/>
              <w:right w:w="0" w:type="dxa"/>
            </w:tcMar>
          </w:tcPr>
          <w:p w14:paraId="1929FD05"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18</w:t>
            </w:r>
          </w:p>
        </w:tc>
        <w:tc>
          <w:tcPr>
            <w:tcW w:w="0" w:type="auto"/>
            <w:shd w:val="clear" w:color="auto" w:fill="FFFFFF"/>
            <w:tcMar>
              <w:top w:w="0" w:type="dxa"/>
              <w:left w:w="0" w:type="dxa"/>
              <w:bottom w:w="0" w:type="dxa"/>
              <w:right w:w="0" w:type="dxa"/>
            </w:tcMar>
          </w:tcPr>
          <w:p w14:paraId="7ADC7551"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any methods used for estimating how the results of the study vary for subgroups.</w:t>
            </w:r>
          </w:p>
        </w:tc>
        <w:tc>
          <w:tcPr>
            <w:tcW w:w="0" w:type="auto"/>
            <w:tcBorders>
              <w:right w:val="single" w:sz="8" w:space="0" w:color="000000"/>
            </w:tcBorders>
            <w:shd w:val="clear" w:color="auto" w:fill="FFFFFF"/>
            <w:tcMar>
              <w:top w:w="0" w:type="dxa"/>
              <w:left w:w="0" w:type="dxa"/>
              <w:bottom w:w="0" w:type="dxa"/>
              <w:right w:w="0" w:type="dxa"/>
            </w:tcMar>
          </w:tcPr>
          <w:p w14:paraId="768D8FB8" w14:textId="77777777" w:rsidR="002B3381" w:rsidRPr="00D648BA" w:rsidRDefault="002B3381" w:rsidP="00984489">
            <w:pPr>
              <w:spacing w:before="100" w:after="100"/>
              <w:ind w:left="100" w:right="100"/>
              <w:jc w:val="center"/>
              <w:rPr>
                <w:sz w:val="16"/>
                <w:szCs w:val="16"/>
              </w:rPr>
            </w:pPr>
          </w:p>
        </w:tc>
      </w:tr>
      <w:tr w:rsidR="002B3381" w:rsidRPr="00D648BA" w14:paraId="0C16381E"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47F744D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Characterising distributional effects</w:t>
            </w:r>
          </w:p>
        </w:tc>
        <w:tc>
          <w:tcPr>
            <w:tcW w:w="0" w:type="auto"/>
            <w:shd w:val="clear" w:color="auto" w:fill="FFFFFF"/>
            <w:tcMar>
              <w:top w:w="0" w:type="dxa"/>
              <w:left w:w="0" w:type="dxa"/>
              <w:bottom w:w="0" w:type="dxa"/>
              <w:right w:w="0" w:type="dxa"/>
            </w:tcMar>
          </w:tcPr>
          <w:p w14:paraId="7419B20A"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19</w:t>
            </w:r>
          </w:p>
        </w:tc>
        <w:tc>
          <w:tcPr>
            <w:tcW w:w="0" w:type="auto"/>
            <w:shd w:val="clear" w:color="auto" w:fill="FFFFFF"/>
            <w:tcMar>
              <w:top w:w="0" w:type="dxa"/>
              <w:left w:w="0" w:type="dxa"/>
              <w:bottom w:w="0" w:type="dxa"/>
              <w:right w:w="0" w:type="dxa"/>
            </w:tcMar>
          </w:tcPr>
          <w:p w14:paraId="18D02F15"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how impacts are distributed across different individuals or adjustments made to reflect priority populations.</w:t>
            </w:r>
          </w:p>
        </w:tc>
        <w:tc>
          <w:tcPr>
            <w:tcW w:w="0" w:type="auto"/>
            <w:tcBorders>
              <w:right w:val="single" w:sz="8" w:space="0" w:color="000000"/>
            </w:tcBorders>
            <w:shd w:val="clear" w:color="auto" w:fill="FFFFFF"/>
            <w:tcMar>
              <w:top w:w="0" w:type="dxa"/>
              <w:left w:w="0" w:type="dxa"/>
              <w:bottom w:w="0" w:type="dxa"/>
              <w:right w:w="0" w:type="dxa"/>
            </w:tcMar>
          </w:tcPr>
          <w:p w14:paraId="05AAFF71" w14:textId="77777777" w:rsidR="002B3381" w:rsidRPr="00D648BA" w:rsidRDefault="002B3381" w:rsidP="00984489">
            <w:pPr>
              <w:spacing w:before="100" w:after="100"/>
              <w:ind w:left="100" w:right="100"/>
              <w:jc w:val="center"/>
              <w:rPr>
                <w:sz w:val="16"/>
                <w:szCs w:val="16"/>
              </w:rPr>
            </w:pPr>
          </w:p>
        </w:tc>
      </w:tr>
      <w:tr w:rsidR="002B3381" w:rsidRPr="00D648BA" w14:paraId="524AAEBB"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4B7394D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Characterising uncertainty</w:t>
            </w:r>
          </w:p>
        </w:tc>
        <w:tc>
          <w:tcPr>
            <w:tcW w:w="0" w:type="auto"/>
            <w:shd w:val="clear" w:color="auto" w:fill="FFFFFF"/>
            <w:tcMar>
              <w:top w:w="0" w:type="dxa"/>
              <w:left w:w="0" w:type="dxa"/>
              <w:bottom w:w="0" w:type="dxa"/>
              <w:right w:w="0" w:type="dxa"/>
            </w:tcMar>
          </w:tcPr>
          <w:p w14:paraId="2C22C471"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20</w:t>
            </w:r>
          </w:p>
        </w:tc>
        <w:tc>
          <w:tcPr>
            <w:tcW w:w="0" w:type="auto"/>
            <w:shd w:val="clear" w:color="auto" w:fill="FFFFFF"/>
            <w:tcMar>
              <w:top w:w="0" w:type="dxa"/>
              <w:left w:w="0" w:type="dxa"/>
              <w:bottom w:w="0" w:type="dxa"/>
              <w:right w:w="0" w:type="dxa"/>
            </w:tcMar>
          </w:tcPr>
          <w:p w14:paraId="4CD6FAF1"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methods to characterise any sources of uncertainty in the analysis.</w:t>
            </w:r>
          </w:p>
        </w:tc>
        <w:tc>
          <w:tcPr>
            <w:tcW w:w="0" w:type="auto"/>
            <w:tcBorders>
              <w:right w:val="single" w:sz="8" w:space="0" w:color="000000"/>
            </w:tcBorders>
            <w:shd w:val="clear" w:color="auto" w:fill="FFFFFF"/>
            <w:tcMar>
              <w:top w:w="0" w:type="dxa"/>
              <w:left w:w="0" w:type="dxa"/>
              <w:bottom w:w="0" w:type="dxa"/>
              <w:right w:w="0" w:type="dxa"/>
            </w:tcMar>
          </w:tcPr>
          <w:p w14:paraId="6E65CBDC" w14:textId="77777777" w:rsidR="002B3381" w:rsidRPr="00D648BA" w:rsidRDefault="002B3381" w:rsidP="00984489">
            <w:pPr>
              <w:spacing w:before="100" w:after="100"/>
              <w:ind w:left="100" w:right="100"/>
              <w:jc w:val="center"/>
              <w:rPr>
                <w:sz w:val="16"/>
                <w:szCs w:val="16"/>
              </w:rPr>
            </w:pPr>
          </w:p>
        </w:tc>
      </w:tr>
      <w:tr w:rsidR="002B3381" w:rsidRPr="00D648BA" w14:paraId="5CA68F7A"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61E26DC"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Approach to engagement with patients and others affected by the study</w:t>
            </w:r>
          </w:p>
        </w:tc>
        <w:tc>
          <w:tcPr>
            <w:tcW w:w="0" w:type="auto"/>
            <w:shd w:val="clear" w:color="auto" w:fill="FFFFFF"/>
            <w:tcMar>
              <w:top w:w="0" w:type="dxa"/>
              <w:left w:w="0" w:type="dxa"/>
              <w:bottom w:w="0" w:type="dxa"/>
              <w:right w:w="0" w:type="dxa"/>
            </w:tcMar>
          </w:tcPr>
          <w:p w14:paraId="1DC5811E"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21</w:t>
            </w:r>
          </w:p>
        </w:tc>
        <w:tc>
          <w:tcPr>
            <w:tcW w:w="0" w:type="auto"/>
            <w:shd w:val="clear" w:color="auto" w:fill="FFFFFF"/>
            <w:tcMar>
              <w:top w:w="0" w:type="dxa"/>
              <w:left w:w="0" w:type="dxa"/>
              <w:bottom w:w="0" w:type="dxa"/>
              <w:right w:w="0" w:type="dxa"/>
            </w:tcMar>
          </w:tcPr>
          <w:p w14:paraId="3CF72268"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any approaches to engage patients or service recipients, the general public, communities, or stakeholders (such as clinicians or payers) in the design of the study.</w:t>
            </w:r>
          </w:p>
        </w:tc>
        <w:tc>
          <w:tcPr>
            <w:tcW w:w="0" w:type="auto"/>
            <w:tcBorders>
              <w:right w:val="single" w:sz="8" w:space="0" w:color="000000"/>
            </w:tcBorders>
            <w:shd w:val="clear" w:color="auto" w:fill="FFFFFF"/>
            <w:tcMar>
              <w:top w:w="0" w:type="dxa"/>
              <w:left w:w="0" w:type="dxa"/>
              <w:bottom w:w="0" w:type="dxa"/>
              <w:right w:w="0" w:type="dxa"/>
            </w:tcMar>
          </w:tcPr>
          <w:p w14:paraId="6FEFC6B2" w14:textId="77777777" w:rsidR="002B3381" w:rsidRPr="00D648BA" w:rsidRDefault="002B3381" w:rsidP="00984489">
            <w:pPr>
              <w:spacing w:before="100" w:after="100"/>
              <w:ind w:left="100" w:right="100"/>
              <w:jc w:val="center"/>
              <w:rPr>
                <w:sz w:val="16"/>
                <w:szCs w:val="16"/>
              </w:rPr>
            </w:pPr>
          </w:p>
        </w:tc>
      </w:tr>
      <w:tr w:rsidR="002B3381" w:rsidRPr="00D648BA" w14:paraId="04B12DC6" w14:textId="77777777" w:rsidTr="00984489">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7CDB1C0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Results</w:t>
            </w:r>
          </w:p>
        </w:tc>
        <w:tc>
          <w:tcPr>
            <w:tcW w:w="0" w:type="auto"/>
            <w:shd w:val="clear" w:color="auto" w:fill="FFFFCC"/>
            <w:tcMar>
              <w:top w:w="0" w:type="dxa"/>
              <w:left w:w="0" w:type="dxa"/>
              <w:bottom w:w="0" w:type="dxa"/>
              <w:right w:w="0" w:type="dxa"/>
            </w:tcMar>
          </w:tcPr>
          <w:p w14:paraId="7CD00BAA"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545C7D28"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7B3A3FDE" w14:textId="77777777" w:rsidR="002B3381" w:rsidRPr="00D648BA" w:rsidRDefault="002B3381" w:rsidP="00984489">
            <w:pPr>
              <w:spacing w:before="100" w:after="100"/>
              <w:ind w:left="100" w:right="100"/>
              <w:jc w:val="center"/>
              <w:rPr>
                <w:sz w:val="16"/>
                <w:szCs w:val="16"/>
              </w:rPr>
            </w:pPr>
          </w:p>
        </w:tc>
      </w:tr>
      <w:tr w:rsidR="002B3381" w:rsidRPr="00D648BA" w14:paraId="239E462C"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C35BDCE"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Study parameters</w:t>
            </w:r>
          </w:p>
        </w:tc>
        <w:tc>
          <w:tcPr>
            <w:tcW w:w="0" w:type="auto"/>
            <w:shd w:val="clear" w:color="auto" w:fill="FFFFFF"/>
            <w:tcMar>
              <w:top w:w="0" w:type="dxa"/>
              <w:left w:w="0" w:type="dxa"/>
              <w:bottom w:w="0" w:type="dxa"/>
              <w:right w:w="0" w:type="dxa"/>
            </w:tcMar>
          </w:tcPr>
          <w:p w14:paraId="54BF3624"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22</w:t>
            </w:r>
          </w:p>
        </w:tc>
        <w:tc>
          <w:tcPr>
            <w:tcW w:w="0" w:type="auto"/>
            <w:shd w:val="clear" w:color="auto" w:fill="FFFFFF"/>
            <w:tcMar>
              <w:top w:w="0" w:type="dxa"/>
              <w:left w:w="0" w:type="dxa"/>
              <w:bottom w:w="0" w:type="dxa"/>
              <w:right w:w="0" w:type="dxa"/>
            </w:tcMar>
          </w:tcPr>
          <w:p w14:paraId="468CE6A8"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all analytic inputs (such as values, ranges, references) including uncertainty or distributional assumptions.</w:t>
            </w:r>
          </w:p>
        </w:tc>
        <w:tc>
          <w:tcPr>
            <w:tcW w:w="0" w:type="auto"/>
            <w:tcBorders>
              <w:right w:val="single" w:sz="8" w:space="0" w:color="000000"/>
            </w:tcBorders>
            <w:shd w:val="clear" w:color="auto" w:fill="FFFFFF"/>
            <w:tcMar>
              <w:top w:w="0" w:type="dxa"/>
              <w:left w:w="0" w:type="dxa"/>
              <w:bottom w:w="0" w:type="dxa"/>
              <w:right w:w="0" w:type="dxa"/>
            </w:tcMar>
          </w:tcPr>
          <w:p w14:paraId="2679A43C" w14:textId="77777777" w:rsidR="002B3381" w:rsidRPr="00D648BA" w:rsidRDefault="002B3381" w:rsidP="00984489">
            <w:pPr>
              <w:spacing w:before="100" w:after="100"/>
              <w:ind w:left="100" w:right="100"/>
              <w:jc w:val="center"/>
              <w:rPr>
                <w:sz w:val="16"/>
                <w:szCs w:val="16"/>
              </w:rPr>
            </w:pPr>
          </w:p>
        </w:tc>
      </w:tr>
      <w:tr w:rsidR="002B3381" w:rsidRPr="00D648BA" w14:paraId="5220A1B0"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9F6DE8E"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Summary of main results</w:t>
            </w:r>
          </w:p>
        </w:tc>
        <w:tc>
          <w:tcPr>
            <w:tcW w:w="0" w:type="auto"/>
            <w:shd w:val="clear" w:color="auto" w:fill="FFFFFF"/>
            <w:tcMar>
              <w:top w:w="0" w:type="dxa"/>
              <w:left w:w="0" w:type="dxa"/>
              <w:bottom w:w="0" w:type="dxa"/>
              <w:right w:w="0" w:type="dxa"/>
            </w:tcMar>
          </w:tcPr>
          <w:p w14:paraId="5EC49585"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23</w:t>
            </w:r>
          </w:p>
        </w:tc>
        <w:tc>
          <w:tcPr>
            <w:tcW w:w="0" w:type="auto"/>
            <w:shd w:val="clear" w:color="auto" w:fill="FFFFFF"/>
            <w:tcMar>
              <w:top w:w="0" w:type="dxa"/>
              <w:left w:w="0" w:type="dxa"/>
              <w:bottom w:w="0" w:type="dxa"/>
              <w:right w:w="0" w:type="dxa"/>
            </w:tcMar>
          </w:tcPr>
          <w:p w14:paraId="36A90867"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the mean values for the main categories of costs and outcomes of interest and summarise them in the most appropriate overall measure.</w:t>
            </w:r>
          </w:p>
        </w:tc>
        <w:tc>
          <w:tcPr>
            <w:tcW w:w="0" w:type="auto"/>
            <w:tcBorders>
              <w:right w:val="single" w:sz="8" w:space="0" w:color="000000"/>
            </w:tcBorders>
            <w:shd w:val="clear" w:color="auto" w:fill="FFFFFF"/>
            <w:tcMar>
              <w:top w:w="0" w:type="dxa"/>
              <w:left w:w="0" w:type="dxa"/>
              <w:bottom w:w="0" w:type="dxa"/>
              <w:right w:w="0" w:type="dxa"/>
            </w:tcMar>
          </w:tcPr>
          <w:p w14:paraId="0DB41F47" w14:textId="77777777" w:rsidR="002B3381" w:rsidRPr="00D648BA" w:rsidRDefault="002B3381" w:rsidP="00984489">
            <w:pPr>
              <w:spacing w:before="100" w:after="100"/>
              <w:ind w:left="100" w:right="100"/>
              <w:jc w:val="center"/>
              <w:rPr>
                <w:rFonts w:eastAsia="DejaVu Sans" w:cs="DejaVu Sans"/>
                <w:color w:val="000000"/>
                <w:sz w:val="16"/>
                <w:szCs w:val="16"/>
              </w:rPr>
            </w:pPr>
          </w:p>
        </w:tc>
      </w:tr>
      <w:tr w:rsidR="002B3381" w:rsidRPr="00D648BA" w14:paraId="364A327E"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48E7ADEF"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Effect of uncertainty</w:t>
            </w:r>
          </w:p>
        </w:tc>
        <w:tc>
          <w:tcPr>
            <w:tcW w:w="0" w:type="auto"/>
            <w:shd w:val="clear" w:color="auto" w:fill="FFFFFF"/>
            <w:tcMar>
              <w:top w:w="0" w:type="dxa"/>
              <w:left w:w="0" w:type="dxa"/>
              <w:bottom w:w="0" w:type="dxa"/>
              <w:right w:w="0" w:type="dxa"/>
            </w:tcMar>
          </w:tcPr>
          <w:p w14:paraId="7B089139"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24</w:t>
            </w:r>
          </w:p>
        </w:tc>
        <w:tc>
          <w:tcPr>
            <w:tcW w:w="0" w:type="auto"/>
            <w:shd w:val="clear" w:color="auto" w:fill="FFFFFF"/>
            <w:tcMar>
              <w:top w:w="0" w:type="dxa"/>
              <w:left w:w="0" w:type="dxa"/>
              <w:bottom w:w="0" w:type="dxa"/>
              <w:right w:w="0" w:type="dxa"/>
            </w:tcMar>
          </w:tcPr>
          <w:p w14:paraId="12B82B06"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how uncertainty about analytic judgments, inputs, or projections affect findings. Report the effect of choice of discount rate and time horizon, if applicable.</w:t>
            </w:r>
          </w:p>
        </w:tc>
        <w:tc>
          <w:tcPr>
            <w:tcW w:w="0" w:type="auto"/>
            <w:tcBorders>
              <w:right w:val="single" w:sz="8" w:space="0" w:color="000000"/>
            </w:tcBorders>
            <w:shd w:val="clear" w:color="auto" w:fill="FFFFFF"/>
            <w:tcMar>
              <w:top w:w="0" w:type="dxa"/>
              <w:left w:w="0" w:type="dxa"/>
              <w:bottom w:w="0" w:type="dxa"/>
              <w:right w:w="0" w:type="dxa"/>
            </w:tcMar>
          </w:tcPr>
          <w:p w14:paraId="3E574DA3" w14:textId="77777777" w:rsidR="002B3381" w:rsidRPr="00D648BA" w:rsidRDefault="002B3381" w:rsidP="00984489">
            <w:pPr>
              <w:spacing w:before="100" w:after="100"/>
              <w:ind w:left="100" w:right="100"/>
              <w:jc w:val="center"/>
              <w:rPr>
                <w:sz w:val="16"/>
                <w:szCs w:val="16"/>
              </w:rPr>
            </w:pPr>
          </w:p>
        </w:tc>
      </w:tr>
      <w:tr w:rsidR="002B3381" w:rsidRPr="00D648BA" w14:paraId="0E5A3BE7"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77FE22A"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Effect of engagement with patients and others affected by the study</w:t>
            </w:r>
          </w:p>
        </w:tc>
        <w:tc>
          <w:tcPr>
            <w:tcW w:w="0" w:type="auto"/>
            <w:shd w:val="clear" w:color="auto" w:fill="FFFFFF"/>
            <w:tcMar>
              <w:top w:w="0" w:type="dxa"/>
              <w:left w:w="0" w:type="dxa"/>
              <w:bottom w:w="0" w:type="dxa"/>
              <w:right w:w="0" w:type="dxa"/>
            </w:tcMar>
          </w:tcPr>
          <w:p w14:paraId="60144FA8"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25</w:t>
            </w:r>
          </w:p>
        </w:tc>
        <w:tc>
          <w:tcPr>
            <w:tcW w:w="0" w:type="auto"/>
            <w:shd w:val="clear" w:color="auto" w:fill="FFFFFF"/>
            <w:tcMar>
              <w:top w:w="0" w:type="dxa"/>
              <w:left w:w="0" w:type="dxa"/>
              <w:bottom w:w="0" w:type="dxa"/>
              <w:right w:w="0" w:type="dxa"/>
            </w:tcMar>
          </w:tcPr>
          <w:p w14:paraId="0640B72D"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on any difference patient/service recipient, general public, community, or stakeholder involvement made to the approach or findings of the study</w:t>
            </w:r>
          </w:p>
        </w:tc>
        <w:tc>
          <w:tcPr>
            <w:tcW w:w="0" w:type="auto"/>
            <w:tcBorders>
              <w:right w:val="single" w:sz="8" w:space="0" w:color="000000"/>
            </w:tcBorders>
            <w:shd w:val="clear" w:color="auto" w:fill="FFFFFF"/>
            <w:tcMar>
              <w:top w:w="0" w:type="dxa"/>
              <w:left w:w="0" w:type="dxa"/>
              <w:bottom w:w="0" w:type="dxa"/>
              <w:right w:w="0" w:type="dxa"/>
            </w:tcMar>
          </w:tcPr>
          <w:p w14:paraId="7BBFF656" w14:textId="77777777" w:rsidR="002B3381" w:rsidRPr="00D648BA" w:rsidRDefault="002B3381" w:rsidP="00984489">
            <w:pPr>
              <w:spacing w:before="100" w:after="100"/>
              <w:ind w:left="100" w:right="100"/>
              <w:jc w:val="center"/>
              <w:rPr>
                <w:sz w:val="16"/>
                <w:szCs w:val="16"/>
              </w:rPr>
            </w:pPr>
          </w:p>
        </w:tc>
      </w:tr>
      <w:tr w:rsidR="002B3381" w:rsidRPr="00D648BA" w14:paraId="7587C3D5" w14:textId="77777777" w:rsidTr="00984489">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36B8CDBB"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Discussion</w:t>
            </w:r>
          </w:p>
        </w:tc>
        <w:tc>
          <w:tcPr>
            <w:tcW w:w="0" w:type="auto"/>
            <w:shd w:val="clear" w:color="auto" w:fill="FFFFCC"/>
            <w:tcMar>
              <w:top w:w="0" w:type="dxa"/>
              <w:left w:w="0" w:type="dxa"/>
              <w:bottom w:w="0" w:type="dxa"/>
              <w:right w:w="0" w:type="dxa"/>
            </w:tcMar>
          </w:tcPr>
          <w:p w14:paraId="6AB95D57"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643ECDB6"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5866A9AA" w14:textId="77777777" w:rsidR="002B3381" w:rsidRPr="00D648BA" w:rsidRDefault="002B3381" w:rsidP="00984489">
            <w:pPr>
              <w:spacing w:before="100" w:after="100"/>
              <w:ind w:left="100" w:right="100"/>
              <w:jc w:val="center"/>
              <w:rPr>
                <w:sz w:val="16"/>
                <w:szCs w:val="16"/>
              </w:rPr>
            </w:pPr>
          </w:p>
        </w:tc>
      </w:tr>
      <w:tr w:rsidR="002B3381" w:rsidRPr="00D648BA" w14:paraId="02C1D4A9"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470C3DA"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Study findings, limitations, generalisability, and current knowledge</w:t>
            </w:r>
          </w:p>
        </w:tc>
        <w:tc>
          <w:tcPr>
            <w:tcW w:w="0" w:type="auto"/>
            <w:shd w:val="clear" w:color="auto" w:fill="FFFFFF"/>
            <w:tcMar>
              <w:top w:w="0" w:type="dxa"/>
              <w:left w:w="0" w:type="dxa"/>
              <w:bottom w:w="0" w:type="dxa"/>
              <w:right w:w="0" w:type="dxa"/>
            </w:tcMar>
          </w:tcPr>
          <w:p w14:paraId="25167D9B"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26</w:t>
            </w:r>
          </w:p>
        </w:tc>
        <w:tc>
          <w:tcPr>
            <w:tcW w:w="0" w:type="auto"/>
            <w:shd w:val="clear" w:color="auto" w:fill="FFFFFF"/>
            <w:tcMar>
              <w:top w:w="0" w:type="dxa"/>
              <w:left w:w="0" w:type="dxa"/>
              <w:bottom w:w="0" w:type="dxa"/>
              <w:right w:w="0" w:type="dxa"/>
            </w:tcMar>
          </w:tcPr>
          <w:p w14:paraId="6ADD5D13"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key findings, limitations, ethical or equity considerations not captured, and how these could affect patients, policy, or practice.</w:t>
            </w:r>
          </w:p>
        </w:tc>
        <w:tc>
          <w:tcPr>
            <w:tcW w:w="0" w:type="auto"/>
            <w:tcBorders>
              <w:right w:val="single" w:sz="8" w:space="0" w:color="000000"/>
            </w:tcBorders>
            <w:shd w:val="clear" w:color="auto" w:fill="FFFFFF"/>
            <w:tcMar>
              <w:top w:w="0" w:type="dxa"/>
              <w:left w:w="0" w:type="dxa"/>
              <w:bottom w:w="0" w:type="dxa"/>
              <w:right w:w="0" w:type="dxa"/>
            </w:tcMar>
          </w:tcPr>
          <w:p w14:paraId="4948A3D4" w14:textId="77777777" w:rsidR="002B3381" w:rsidRPr="00D648BA" w:rsidRDefault="002B3381" w:rsidP="00984489">
            <w:pPr>
              <w:spacing w:before="100" w:after="100"/>
              <w:ind w:left="100" w:right="100"/>
              <w:jc w:val="center"/>
              <w:rPr>
                <w:sz w:val="16"/>
                <w:szCs w:val="16"/>
              </w:rPr>
            </w:pPr>
          </w:p>
        </w:tc>
      </w:tr>
      <w:tr w:rsidR="002B3381" w:rsidRPr="00D648BA" w14:paraId="71C292AE" w14:textId="77777777" w:rsidTr="00984489">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6108064C"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Other relevant information</w:t>
            </w:r>
          </w:p>
        </w:tc>
        <w:tc>
          <w:tcPr>
            <w:tcW w:w="0" w:type="auto"/>
            <w:shd w:val="clear" w:color="auto" w:fill="FFFFCC"/>
            <w:tcMar>
              <w:top w:w="0" w:type="dxa"/>
              <w:left w:w="0" w:type="dxa"/>
              <w:bottom w:w="0" w:type="dxa"/>
              <w:right w:w="0" w:type="dxa"/>
            </w:tcMar>
          </w:tcPr>
          <w:p w14:paraId="0BE68694" w14:textId="77777777" w:rsidR="002B3381" w:rsidRPr="00D648BA" w:rsidRDefault="002B3381" w:rsidP="00984489">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25C594A3" w14:textId="77777777" w:rsidR="002B3381" w:rsidRPr="00D648BA" w:rsidRDefault="002B3381" w:rsidP="00984489">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27E405E3" w14:textId="77777777" w:rsidR="002B3381" w:rsidRPr="00D648BA" w:rsidRDefault="002B3381" w:rsidP="00984489">
            <w:pPr>
              <w:spacing w:before="100" w:after="100"/>
              <w:ind w:left="100" w:right="100"/>
              <w:jc w:val="center"/>
              <w:rPr>
                <w:sz w:val="16"/>
                <w:szCs w:val="16"/>
              </w:rPr>
            </w:pPr>
          </w:p>
        </w:tc>
      </w:tr>
      <w:tr w:rsidR="002B3381" w:rsidRPr="00D648BA" w14:paraId="13C1B1F5" w14:textId="77777777" w:rsidTr="00984489">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0820669"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Source of funding</w:t>
            </w:r>
          </w:p>
        </w:tc>
        <w:tc>
          <w:tcPr>
            <w:tcW w:w="0" w:type="auto"/>
            <w:shd w:val="clear" w:color="auto" w:fill="FFFFFF"/>
            <w:tcMar>
              <w:top w:w="0" w:type="dxa"/>
              <w:left w:w="0" w:type="dxa"/>
              <w:bottom w:w="0" w:type="dxa"/>
              <w:right w:w="0" w:type="dxa"/>
            </w:tcMar>
          </w:tcPr>
          <w:p w14:paraId="273CC4E2"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27</w:t>
            </w:r>
          </w:p>
        </w:tc>
        <w:tc>
          <w:tcPr>
            <w:tcW w:w="0" w:type="auto"/>
            <w:shd w:val="clear" w:color="auto" w:fill="FFFFFF"/>
            <w:tcMar>
              <w:top w:w="0" w:type="dxa"/>
              <w:left w:w="0" w:type="dxa"/>
              <w:bottom w:w="0" w:type="dxa"/>
              <w:right w:w="0" w:type="dxa"/>
            </w:tcMar>
          </w:tcPr>
          <w:p w14:paraId="6159EAAA"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Describe how the study was funded and any role of the funder in the identification, design, conduct, and reporting of the analysis</w:t>
            </w:r>
          </w:p>
        </w:tc>
        <w:tc>
          <w:tcPr>
            <w:tcW w:w="0" w:type="auto"/>
            <w:tcBorders>
              <w:right w:val="single" w:sz="8" w:space="0" w:color="000000"/>
            </w:tcBorders>
            <w:shd w:val="clear" w:color="auto" w:fill="FFFFFF"/>
            <w:tcMar>
              <w:top w:w="0" w:type="dxa"/>
              <w:left w:w="0" w:type="dxa"/>
              <w:bottom w:w="0" w:type="dxa"/>
              <w:right w:w="0" w:type="dxa"/>
            </w:tcMar>
          </w:tcPr>
          <w:p w14:paraId="518C706C" w14:textId="77777777" w:rsidR="002B3381" w:rsidRPr="00D648BA" w:rsidRDefault="002B3381" w:rsidP="00984489">
            <w:pPr>
              <w:spacing w:before="100" w:after="100"/>
              <w:ind w:left="100" w:right="100"/>
              <w:jc w:val="center"/>
              <w:rPr>
                <w:rFonts w:eastAsia="DejaVu Sans" w:cs="DejaVu Sans"/>
                <w:color w:val="000000"/>
                <w:sz w:val="16"/>
                <w:szCs w:val="16"/>
              </w:rPr>
            </w:pPr>
          </w:p>
        </w:tc>
      </w:tr>
      <w:tr w:rsidR="002B3381" w:rsidRPr="00D648BA" w14:paraId="2B956B7C" w14:textId="77777777" w:rsidTr="00984489">
        <w:trPr>
          <w:cantSplit/>
          <w:jc w:val="center"/>
        </w:trPr>
        <w:tc>
          <w:tcPr>
            <w:tcW w:w="0" w:type="auto"/>
            <w:tcBorders>
              <w:left w:val="single" w:sz="8" w:space="0" w:color="000000"/>
              <w:bottom w:val="single" w:sz="8" w:space="0" w:color="000000"/>
            </w:tcBorders>
            <w:shd w:val="clear" w:color="auto" w:fill="FFFFFF"/>
            <w:tcMar>
              <w:top w:w="0" w:type="dxa"/>
              <w:left w:w="0" w:type="dxa"/>
              <w:bottom w:w="0" w:type="dxa"/>
              <w:right w:w="0" w:type="dxa"/>
            </w:tcMar>
          </w:tcPr>
          <w:p w14:paraId="08D4CBDD" w14:textId="77777777" w:rsidR="002B3381" w:rsidRPr="00D648BA" w:rsidRDefault="002B3381" w:rsidP="00984489">
            <w:pPr>
              <w:spacing w:before="100" w:after="100"/>
              <w:ind w:left="100" w:right="100"/>
              <w:rPr>
                <w:sz w:val="16"/>
                <w:szCs w:val="16"/>
              </w:rPr>
            </w:pPr>
            <w:r w:rsidRPr="00D648BA">
              <w:rPr>
                <w:rFonts w:eastAsia="DejaVu Sans" w:cs="DejaVu Sans"/>
                <w:b/>
                <w:color w:val="000000"/>
                <w:sz w:val="16"/>
                <w:szCs w:val="16"/>
              </w:rPr>
              <w:t>Conflicts of interest</w:t>
            </w:r>
          </w:p>
        </w:tc>
        <w:tc>
          <w:tcPr>
            <w:tcW w:w="0" w:type="auto"/>
            <w:tcBorders>
              <w:bottom w:val="single" w:sz="8" w:space="0" w:color="000000"/>
            </w:tcBorders>
            <w:shd w:val="clear" w:color="auto" w:fill="FFFFFF"/>
            <w:tcMar>
              <w:top w:w="0" w:type="dxa"/>
              <w:left w:w="0" w:type="dxa"/>
              <w:bottom w:w="0" w:type="dxa"/>
              <w:right w:w="0" w:type="dxa"/>
            </w:tcMar>
          </w:tcPr>
          <w:p w14:paraId="669D982D" w14:textId="77777777" w:rsidR="002B3381" w:rsidRPr="00D648BA" w:rsidRDefault="002B3381" w:rsidP="00984489">
            <w:pPr>
              <w:spacing w:before="100" w:after="100"/>
              <w:ind w:left="100" w:right="100"/>
              <w:jc w:val="center"/>
              <w:rPr>
                <w:sz w:val="16"/>
                <w:szCs w:val="16"/>
              </w:rPr>
            </w:pPr>
            <w:r w:rsidRPr="00D648BA">
              <w:rPr>
                <w:rFonts w:eastAsia="DejaVu Sans" w:cs="DejaVu Sans"/>
                <w:color w:val="000000"/>
                <w:sz w:val="16"/>
                <w:szCs w:val="16"/>
              </w:rPr>
              <w:t>28</w:t>
            </w:r>
          </w:p>
        </w:tc>
        <w:tc>
          <w:tcPr>
            <w:tcW w:w="0" w:type="auto"/>
            <w:tcBorders>
              <w:bottom w:val="single" w:sz="8" w:space="0" w:color="000000"/>
            </w:tcBorders>
            <w:shd w:val="clear" w:color="auto" w:fill="FFFFFF"/>
            <w:tcMar>
              <w:top w:w="0" w:type="dxa"/>
              <w:left w:w="0" w:type="dxa"/>
              <w:bottom w:w="0" w:type="dxa"/>
              <w:right w:w="0" w:type="dxa"/>
            </w:tcMar>
          </w:tcPr>
          <w:p w14:paraId="46E3EDB5" w14:textId="77777777" w:rsidR="002B3381" w:rsidRPr="00D648BA" w:rsidRDefault="002B3381" w:rsidP="00984489">
            <w:pPr>
              <w:spacing w:before="100" w:after="100"/>
              <w:ind w:left="100" w:right="100"/>
              <w:rPr>
                <w:sz w:val="16"/>
                <w:szCs w:val="16"/>
              </w:rPr>
            </w:pPr>
            <w:r w:rsidRPr="00D648BA">
              <w:rPr>
                <w:rFonts w:eastAsia="DejaVu Sans" w:cs="DejaVu Sans"/>
                <w:color w:val="000000"/>
                <w:sz w:val="16"/>
                <w:szCs w:val="16"/>
              </w:rPr>
              <w:t>Report authors conflicts of interest according to journal or International Committee of Medical Journal Editors requirements.</w:t>
            </w:r>
          </w:p>
        </w:tc>
        <w:tc>
          <w:tcPr>
            <w:tcW w:w="0" w:type="auto"/>
            <w:tcBorders>
              <w:bottom w:val="single" w:sz="8" w:space="0" w:color="000000"/>
              <w:right w:val="single" w:sz="8" w:space="0" w:color="000000"/>
            </w:tcBorders>
            <w:tcMar>
              <w:top w:w="0" w:type="dxa"/>
              <w:left w:w="0" w:type="dxa"/>
              <w:bottom w:w="0" w:type="dxa"/>
              <w:right w:w="0" w:type="dxa"/>
            </w:tcMar>
          </w:tcPr>
          <w:p w14:paraId="31232028" w14:textId="77777777" w:rsidR="002B3381" w:rsidRPr="00D648BA" w:rsidRDefault="002B3381" w:rsidP="00984489">
            <w:pPr>
              <w:spacing w:before="100" w:after="100"/>
              <w:ind w:left="100" w:right="100"/>
              <w:jc w:val="center"/>
              <w:rPr>
                <w:sz w:val="16"/>
                <w:szCs w:val="16"/>
              </w:rPr>
            </w:pPr>
          </w:p>
        </w:tc>
      </w:tr>
    </w:tbl>
    <w:p w14:paraId="1E493C6E" w14:textId="77777777" w:rsidR="002B3381" w:rsidRPr="00D648BA" w:rsidRDefault="002B3381" w:rsidP="002B3381">
      <w:r w:rsidRPr="00D648BA">
        <w:t>Table 1 CHEERS 2022 Checklist</w:t>
      </w:r>
    </w:p>
    <w:p w14:paraId="7AA00D44" w14:textId="77777777" w:rsidR="002B3381" w:rsidRPr="00D648BA" w:rsidRDefault="002B3381" w:rsidP="002B3381">
      <w:pPr>
        <w:pStyle w:val="ListParagraph"/>
        <w:numPr>
          <w:ilvl w:val="0"/>
          <w:numId w:val="1"/>
        </w:numPr>
      </w:pPr>
      <w:r w:rsidRPr="00D648BA">
        <w:t>Model Parameters And Values</w:t>
      </w:r>
    </w:p>
    <w:tbl>
      <w:tblPr>
        <w:tblStyle w:val="TableGrid"/>
        <w:tblW w:w="9498" w:type="dxa"/>
        <w:tblInd w:w="-431" w:type="dxa"/>
        <w:tblLook w:val="04A0" w:firstRow="1" w:lastRow="0" w:firstColumn="1" w:lastColumn="0" w:noHBand="0" w:noVBand="1"/>
      </w:tblPr>
      <w:tblGrid>
        <w:gridCol w:w="1702"/>
        <w:gridCol w:w="2126"/>
        <w:gridCol w:w="1843"/>
        <w:gridCol w:w="3827"/>
      </w:tblGrid>
      <w:tr w:rsidR="002B3381" w:rsidRPr="00D648BA" w14:paraId="05502F6E" w14:textId="77777777" w:rsidTr="00984489">
        <w:trPr>
          <w:trHeight w:val="587"/>
        </w:trPr>
        <w:tc>
          <w:tcPr>
            <w:tcW w:w="1702" w:type="dxa"/>
          </w:tcPr>
          <w:p w14:paraId="6929EA94" w14:textId="77777777" w:rsidR="002B3381" w:rsidRPr="00D648BA" w:rsidRDefault="002B3381" w:rsidP="00984489">
            <w:pPr>
              <w:rPr>
                <w:b/>
                <w:bCs/>
                <w:sz w:val="20"/>
                <w:szCs w:val="20"/>
              </w:rPr>
            </w:pPr>
            <w:r w:rsidRPr="00D648BA">
              <w:rPr>
                <w:b/>
                <w:bCs/>
                <w:sz w:val="20"/>
                <w:szCs w:val="20"/>
              </w:rPr>
              <w:t>Parameter</w:t>
            </w:r>
          </w:p>
        </w:tc>
        <w:tc>
          <w:tcPr>
            <w:tcW w:w="2126" w:type="dxa"/>
          </w:tcPr>
          <w:p w14:paraId="081919CB" w14:textId="77777777" w:rsidR="002B3381" w:rsidRPr="00D648BA" w:rsidRDefault="002B3381" w:rsidP="00984489">
            <w:pPr>
              <w:rPr>
                <w:b/>
                <w:bCs/>
                <w:sz w:val="20"/>
                <w:szCs w:val="20"/>
              </w:rPr>
            </w:pPr>
            <w:r w:rsidRPr="00D648BA">
              <w:rPr>
                <w:b/>
                <w:bCs/>
                <w:sz w:val="20"/>
                <w:szCs w:val="20"/>
              </w:rPr>
              <w:t>Description</w:t>
            </w:r>
          </w:p>
        </w:tc>
        <w:tc>
          <w:tcPr>
            <w:tcW w:w="1843" w:type="dxa"/>
          </w:tcPr>
          <w:p w14:paraId="45FF350C" w14:textId="77777777" w:rsidR="002B3381" w:rsidRPr="00D648BA" w:rsidRDefault="002B3381" w:rsidP="00984489">
            <w:pPr>
              <w:rPr>
                <w:b/>
                <w:bCs/>
                <w:sz w:val="20"/>
                <w:szCs w:val="20"/>
              </w:rPr>
            </w:pPr>
            <w:r w:rsidRPr="00D648BA">
              <w:rPr>
                <w:b/>
                <w:bCs/>
                <w:sz w:val="20"/>
                <w:szCs w:val="20"/>
              </w:rPr>
              <w:t xml:space="preserve">Deterministic Value </w:t>
            </w:r>
          </w:p>
        </w:tc>
        <w:tc>
          <w:tcPr>
            <w:tcW w:w="3827" w:type="dxa"/>
          </w:tcPr>
          <w:p w14:paraId="6AA2DEF4" w14:textId="77777777" w:rsidR="002B3381" w:rsidRPr="00D648BA" w:rsidRDefault="002B3381" w:rsidP="00984489">
            <w:pPr>
              <w:rPr>
                <w:b/>
                <w:bCs/>
                <w:sz w:val="20"/>
                <w:szCs w:val="20"/>
              </w:rPr>
            </w:pPr>
            <w:r w:rsidRPr="00D648BA">
              <w:rPr>
                <w:b/>
                <w:bCs/>
                <w:sz w:val="20"/>
                <w:szCs w:val="20"/>
              </w:rPr>
              <w:t>Reference</w:t>
            </w:r>
          </w:p>
        </w:tc>
      </w:tr>
      <w:tr w:rsidR="002B3381" w:rsidRPr="00D648BA" w14:paraId="383A214B" w14:textId="77777777" w:rsidTr="00984489">
        <w:trPr>
          <w:trHeight w:val="231"/>
        </w:trPr>
        <w:tc>
          <w:tcPr>
            <w:tcW w:w="9498" w:type="dxa"/>
            <w:gridSpan w:val="4"/>
          </w:tcPr>
          <w:p w14:paraId="70383AF1" w14:textId="77777777" w:rsidR="002B3381" w:rsidRPr="00D648BA" w:rsidRDefault="002B3381" w:rsidP="00984489">
            <w:pPr>
              <w:rPr>
                <w:b/>
                <w:bCs/>
                <w:sz w:val="20"/>
                <w:szCs w:val="20"/>
              </w:rPr>
            </w:pPr>
            <w:r w:rsidRPr="00D648BA">
              <w:rPr>
                <w:b/>
                <w:bCs/>
                <w:sz w:val="20"/>
                <w:szCs w:val="20"/>
              </w:rPr>
              <w:lastRenderedPageBreak/>
              <w:t>Baseline Hazards</w:t>
            </w:r>
          </w:p>
        </w:tc>
      </w:tr>
      <w:tr w:rsidR="002B3381" w:rsidRPr="00D648BA" w14:paraId="14A3247A" w14:textId="77777777" w:rsidTr="00984489">
        <w:trPr>
          <w:trHeight w:val="587"/>
        </w:trPr>
        <w:tc>
          <w:tcPr>
            <w:tcW w:w="1702" w:type="dxa"/>
          </w:tcPr>
          <w:p w14:paraId="291C09E6" w14:textId="77777777" w:rsidR="002B3381" w:rsidRPr="00D648BA" w:rsidRDefault="002B3381" w:rsidP="00984489">
            <w:pPr>
              <w:rPr>
                <w:sz w:val="20"/>
                <w:szCs w:val="20"/>
              </w:rPr>
            </w:pPr>
            <w:r w:rsidRPr="00D648BA">
              <w:rPr>
                <w:sz w:val="20"/>
                <w:szCs w:val="20"/>
              </w:rPr>
              <w:t>Base state stroke hazard</w:t>
            </w:r>
          </w:p>
        </w:tc>
        <w:tc>
          <w:tcPr>
            <w:tcW w:w="2126" w:type="dxa"/>
          </w:tcPr>
          <w:p w14:paraId="33B47341" w14:textId="77777777" w:rsidR="002B3381" w:rsidRPr="00D648BA" w:rsidRDefault="002B3381" w:rsidP="00984489">
            <w:pPr>
              <w:rPr>
                <w:sz w:val="20"/>
                <w:szCs w:val="20"/>
              </w:rPr>
            </w:pPr>
            <w:r w:rsidRPr="00D648BA">
              <w:rPr>
                <w:sz w:val="20"/>
                <w:szCs w:val="20"/>
              </w:rPr>
              <w:t>Annual stroke hazard in base state</w:t>
            </w:r>
          </w:p>
        </w:tc>
        <w:tc>
          <w:tcPr>
            <w:tcW w:w="1843" w:type="dxa"/>
          </w:tcPr>
          <w:p w14:paraId="2CB64F05" w14:textId="77777777" w:rsidR="002B3381" w:rsidRPr="00D648BA" w:rsidRDefault="002B3381" w:rsidP="00984489">
            <w:pPr>
              <w:rPr>
                <w:sz w:val="20"/>
                <w:szCs w:val="20"/>
              </w:rPr>
            </w:pPr>
            <w:r w:rsidRPr="00D648BA">
              <w:rPr>
                <w:sz w:val="20"/>
                <w:szCs w:val="20"/>
              </w:rPr>
              <w:t>0.0336</w:t>
            </w:r>
          </w:p>
        </w:tc>
        <w:tc>
          <w:tcPr>
            <w:tcW w:w="3827" w:type="dxa"/>
          </w:tcPr>
          <w:p w14:paraId="69023474" w14:textId="77777777" w:rsidR="002B3381" w:rsidRPr="00D648BA" w:rsidRDefault="002B3381" w:rsidP="00984489">
            <w:pPr>
              <w:rPr>
                <w:sz w:val="20"/>
                <w:szCs w:val="20"/>
              </w:rPr>
            </w:pPr>
            <w:r w:rsidRPr="00D648BA">
              <w:rPr>
                <w:sz w:val="20"/>
                <w:szCs w:val="20"/>
              </w:rPr>
              <w:t xml:space="preserve">[1] </w:t>
            </w:r>
          </w:p>
        </w:tc>
      </w:tr>
      <w:tr w:rsidR="002B3381" w:rsidRPr="00D648BA" w14:paraId="336E92C3" w14:textId="77777777" w:rsidTr="00984489">
        <w:trPr>
          <w:trHeight w:val="587"/>
        </w:trPr>
        <w:tc>
          <w:tcPr>
            <w:tcW w:w="1702" w:type="dxa"/>
          </w:tcPr>
          <w:p w14:paraId="51BB2A18" w14:textId="77777777" w:rsidR="002B3381" w:rsidRPr="00D648BA" w:rsidRDefault="002B3381" w:rsidP="00984489">
            <w:pPr>
              <w:rPr>
                <w:sz w:val="20"/>
                <w:szCs w:val="20"/>
              </w:rPr>
            </w:pPr>
            <w:r w:rsidRPr="00D648BA">
              <w:rPr>
                <w:sz w:val="20"/>
                <w:szCs w:val="20"/>
              </w:rPr>
              <w:t>Base state CHD hazard</w:t>
            </w:r>
          </w:p>
        </w:tc>
        <w:tc>
          <w:tcPr>
            <w:tcW w:w="2126" w:type="dxa"/>
          </w:tcPr>
          <w:p w14:paraId="144AC964" w14:textId="77777777" w:rsidR="002B3381" w:rsidRPr="00D648BA" w:rsidRDefault="002B3381" w:rsidP="00984489">
            <w:pPr>
              <w:rPr>
                <w:sz w:val="20"/>
                <w:szCs w:val="20"/>
              </w:rPr>
            </w:pPr>
            <w:r w:rsidRPr="00D648BA">
              <w:rPr>
                <w:sz w:val="20"/>
                <w:szCs w:val="20"/>
              </w:rPr>
              <w:t>Annual MI hazard in base state</w:t>
            </w:r>
          </w:p>
        </w:tc>
        <w:tc>
          <w:tcPr>
            <w:tcW w:w="1843" w:type="dxa"/>
          </w:tcPr>
          <w:p w14:paraId="141CBFAC" w14:textId="77777777" w:rsidR="002B3381" w:rsidRPr="00D648BA" w:rsidRDefault="002B3381" w:rsidP="00984489">
            <w:pPr>
              <w:rPr>
                <w:sz w:val="20"/>
                <w:szCs w:val="20"/>
              </w:rPr>
            </w:pPr>
            <w:r w:rsidRPr="00D648BA">
              <w:rPr>
                <w:sz w:val="20"/>
                <w:szCs w:val="20"/>
              </w:rPr>
              <w:t>0.0463</w:t>
            </w:r>
          </w:p>
        </w:tc>
        <w:tc>
          <w:tcPr>
            <w:tcW w:w="3827" w:type="dxa"/>
          </w:tcPr>
          <w:p w14:paraId="2DF1E1C2" w14:textId="77777777" w:rsidR="002B3381" w:rsidRPr="00D648BA" w:rsidRDefault="002B3381" w:rsidP="00984489">
            <w:pPr>
              <w:rPr>
                <w:sz w:val="20"/>
                <w:szCs w:val="20"/>
              </w:rPr>
            </w:pPr>
            <w:r w:rsidRPr="00D648BA">
              <w:rPr>
                <w:sz w:val="20"/>
                <w:szCs w:val="20"/>
              </w:rPr>
              <w:t>[2]</w:t>
            </w:r>
          </w:p>
        </w:tc>
      </w:tr>
      <w:tr w:rsidR="002B3381" w:rsidRPr="00D648BA" w14:paraId="44F78627" w14:textId="77777777" w:rsidTr="00984489">
        <w:trPr>
          <w:trHeight w:val="573"/>
        </w:trPr>
        <w:tc>
          <w:tcPr>
            <w:tcW w:w="1702" w:type="dxa"/>
          </w:tcPr>
          <w:p w14:paraId="34012107" w14:textId="77777777" w:rsidR="002B3381" w:rsidRPr="00D648BA" w:rsidRDefault="002B3381" w:rsidP="00984489">
            <w:pPr>
              <w:rPr>
                <w:sz w:val="20"/>
                <w:szCs w:val="20"/>
              </w:rPr>
            </w:pPr>
            <w:r w:rsidRPr="00D648BA">
              <w:rPr>
                <w:sz w:val="20"/>
                <w:szCs w:val="20"/>
              </w:rPr>
              <w:t>Background death hazard</w:t>
            </w:r>
          </w:p>
        </w:tc>
        <w:tc>
          <w:tcPr>
            <w:tcW w:w="2126" w:type="dxa"/>
          </w:tcPr>
          <w:p w14:paraId="2A5CC962" w14:textId="77777777" w:rsidR="002B3381" w:rsidRPr="00D648BA" w:rsidRDefault="002B3381" w:rsidP="00984489">
            <w:pPr>
              <w:rPr>
                <w:sz w:val="20"/>
                <w:szCs w:val="20"/>
              </w:rPr>
            </w:pPr>
            <w:r w:rsidRPr="00D648BA">
              <w:rPr>
                <w:sz w:val="20"/>
                <w:szCs w:val="20"/>
              </w:rPr>
              <w:t xml:space="preserve">Annual background death hazard </w:t>
            </w:r>
          </w:p>
        </w:tc>
        <w:tc>
          <w:tcPr>
            <w:tcW w:w="1843" w:type="dxa"/>
          </w:tcPr>
          <w:p w14:paraId="44A68526" w14:textId="77777777" w:rsidR="002B3381" w:rsidRPr="00D648BA" w:rsidRDefault="002B3381" w:rsidP="00984489">
            <w:pPr>
              <w:rPr>
                <w:sz w:val="20"/>
                <w:szCs w:val="20"/>
              </w:rPr>
            </w:pPr>
            <w:r w:rsidRPr="00D648BA">
              <w:rPr>
                <w:sz w:val="20"/>
                <w:szCs w:val="20"/>
              </w:rPr>
              <w:t>0.0126</w:t>
            </w:r>
          </w:p>
        </w:tc>
        <w:tc>
          <w:tcPr>
            <w:tcW w:w="3827" w:type="dxa"/>
          </w:tcPr>
          <w:p w14:paraId="434EE6C2" w14:textId="77777777" w:rsidR="002B3381" w:rsidRPr="00D648BA" w:rsidRDefault="002B3381" w:rsidP="00984489">
            <w:pPr>
              <w:rPr>
                <w:sz w:val="20"/>
                <w:szCs w:val="20"/>
              </w:rPr>
            </w:pPr>
            <w:r w:rsidRPr="00D648BA">
              <w:rPr>
                <w:sz w:val="20"/>
                <w:szCs w:val="20"/>
              </w:rPr>
              <w:t>[3]</w:t>
            </w:r>
          </w:p>
        </w:tc>
      </w:tr>
      <w:tr w:rsidR="002B3381" w:rsidRPr="00D648BA" w14:paraId="1855BE33" w14:textId="77777777" w:rsidTr="00984489">
        <w:trPr>
          <w:trHeight w:val="331"/>
        </w:trPr>
        <w:tc>
          <w:tcPr>
            <w:tcW w:w="9498" w:type="dxa"/>
            <w:gridSpan w:val="4"/>
          </w:tcPr>
          <w:p w14:paraId="66E272A9" w14:textId="77777777" w:rsidR="002B3381" w:rsidRPr="00D648BA" w:rsidRDefault="002B3381" w:rsidP="00984489">
            <w:pPr>
              <w:rPr>
                <w:b/>
                <w:bCs/>
                <w:sz w:val="20"/>
                <w:szCs w:val="20"/>
              </w:rPr>
            </w:pPr>
            <w:r w:rsidRPr="00D648BA">
              <w:rPr>
                <w:b/>
                <w:bCs/>
                <w:sz w:val="20"/>
                <w:szCs w:val="20"/>
              </w:rPr>
              <w:t>Case Fatality Rates</w:t>
            </w:r>
          </w:p>
        </w:tc>
      </w:tr>
      <w:tr w:rsidR="002B3381" w:rsidRPr="00D648BA" w14:paraId="5628EEE6" w14:textId="77777777" w:rsidTr="00984489">
        <w:trPr>
          <w:trHeight w:val="293"/>
        </w:trPr>
        <w:tc>
          <w:tcPr>
            <w:tcW w:w="1702" w:type="dxa"/>
          </w:tcPr>
          <w:p w14:paraId="2C6E6739" w14:textId="77777777" w:rsidR="002B3381" w:rsidRPr="00D648BA" w:rsidRDefault="002B3381" w:rsidP="00984489">
            <w:pPr>
              <w:rPr>
                <w:sz w:val="20"/>
                <w:szCs w:val="20"/>
              </w:rPr>
            </w:pPr>
            <w:r w:rsidRPr="00D648BA">
              <w:rPr>
                <w:sz w:val="20"/>
                <w:szCs w:val="20"/>
              </w:rPr>
              <w:t>Stroke fatality</w:t>
            </w:r>
          </w:p>
        </w:tc>
        <w:tc>
          <w:tcPr>
            <w:tcW w:w="2126" w:type="dxa"/>
          </w:tcPr>
          <w:p w14:paraId="227AAE21" w14:textId="77777777" w:rsidR="002B3381" w:rsidRPr="00D648BA" w:rsidRDefault="002B3381" w:rsidP="00984489">
            <w:pPr>
              <w:rPr>
                <w:sz w:val="20"/>
                <w:szCs w:val="20"/>
              </w:rPr>
            </w:pPr>
            <w:r w:rsidRPr="00D648BA">
              <w:rPr>
                <w:sz w:val="20"/>
                <w:szCs w:val="20"/>
              </w:rPr>
              <w:t>Fatal fraction of stroke events in cycle</w:t>
            </w:r>
          </w:p>
        </w:tc>
        <w:tc>
          <w:tcPr>
            <w:tcW w:w="1843" w:type="dxa"/>
          </w:tcPr>
          <w:p w14:paraId="5776F936" w14:textId="77777777" w:rsidR="002B3381" w:rsidRPr="00D648BA" w:rsidRDefault="002B3381" w:rsidP="00984489">
            <w:pPr>
              <w:rPr>
                <w:sz w:val="20"/>
                <w:szCs w:val="20"/>
              </w:rPr>
            </w:pPr>
            <w:r w:rsidRPr="00D648BA">
              <w:rPr>
                <w:sz w:val="20"/>
                <w:szCs w:val="20"/>
              </w:rPr>
              <w:t>0.1</w:t>
            </w:r>
          </w:p>
        </w:tc>
        <w:tc>
          <w:tcPr>
            <w:tcW w:w="3827" w:type="dxa"/>
          </w:tcPr>
          <w:p w14:paraId="0A436290" w14:textId="77777777" w:rsidR="002B3381" w:rsidRPr="00D648BA" w:rsidRDefault="002B3381" w:rsidP="00984489">
            <w:pPr>
              <w:rPr>
                <w:sz w:val="20"/>
                <w:szCs w:val="20"/>
              </w:rPr>
            </w:pPr>
            <w:r w:rsidRPr="00D648BA">
              <w:rPr>
                <w:sz w:val="20"/>
                <w:szCs w:val="20"/>
              </w:rPr>
              <w:t>[4]</w:t>
            </w:r>
          </w:p>
        </w:tc>
      </w:tr>
      <w:tr w:rsidR="002B3381" w:rsidRPr="00D648BA" w14:paraId="663BF182" w14:textId="77777777" w:rsidTr="00984489">
        <w:trPr>
          <w:trHeight w:val="293"/>
        </w:trPr>
        <w:tc>
          <w:tcPr>
            <w:tcW w:w="1702" w:type="dxa"/>
          </w:tcPr>
          <w:p w14:paraId="7B61DD6B" w14:textId="77777777" w:rsidR="002B3381" w:rsidRPr="00D648BA" w:rsidRDefault="002B3381" w:rsidP="00984489">
            <w:pPr>
              <w:rPr>
                <w:sz w:val="20"/>
                <w:szCs w:val="20"/>
              </w:rPr>
            </w:pPr>
            <w:r w:rsidRPr="00D648BA">
              <w:rPr>
                <w:sz w:val="20"/>
                <w:szCs w:val="20"/>
              </w:rPr>
              <w:t>CHD fatality</w:t>
            </w:r>
          </w:p>
        </w:tc>
        <w:tc>
          <w:tcPr>
            <w:tcW w:w="2126" w:type="dxa"/>
          </w:tcPr>
          <w:p w14:paraId="74785957" w14:textId="77777777" w:rsidR="002B3381" w:rsidRPr="00D648BA" w:rsidRDefault="002B3381" w:rsidP="00984489">
            <w:pPr>
              <w:rPr>
                <w:sz w:val="20"/>
                <w:szCs w:val="20"/>
              </w:rPr>
            </w:pPr>
            <w:r w:rsidRPr="00D648BA">
              <w:rPr>
                <w:sz w:val="20"/>
                <w:szCs w:val="20"/>
              </w:rPr>
              <w:t>Fatal fraction of MI events in cycle</w:t>
            </w:r>
          </w:p>
        </w:tc>
        <w:tc>
          <w:tcPr>
            <w:tcW w:w="1843" w:type="dxa"/>
          </w:tcPr>
          <w:p w14:paraId="48084808" w14:textId="77777777" w:rsidR="002B3381" w:rsidRPr="00D648BA" w:rsidRDefault="002B3381" w:rsidP="00984489">
            <w:pPr>
              <w:rPr>
                <w:sz w:val="20"/>
                <w:szCs w:val="20"/>
              </w:rPr>
            </w:pPr>
            <w:r w:rsidRPr="00D648BA">
              <w:rPr>
                <w:sz w:val="20"/>
                <w:szCs w:val="20"/>
              </w:rPr>
              <w:t>0.14</w:t>
            </w:r>
          </w:p>
        </w:tc>
        <w:tc>
          <w:tcPr>
            <w:tcW w:w="3827" w:type="dxa"/>
          </w:tcPr>
          <w:p w14:paraId="00C02444" w14:textId="77777777" w:rsidR="002B3381" w:rsidRPr="00D648BA" w:rsidRDefault="002B3381" w:rsidP="00984489">
            <w:pPr>
              <w:rPr>
                <w:sz w:val="20"/>
                <w:szCs w:val="20"/>
              </w:rPr>
            </w:pPr>
            <w:r w:rsidRPr="00D648BA">
              <w:rPr>
                <w:sz w:val="20"/>
                <w:szCs w:val="20"/>
              </w:rPr>
              <w:t xml:space="preserve">[5] </w:t>
            </w:r>
          </w:p>
        </w:tc>
      </w:tr>
      <w:tr w:rsidR="002B3381" w:rsidRPr="00D648BA" w14:paraId="1AFB9A30" w14:textId="77777777" w:rsidTr="00984489">
        <w:trPr>
          <w:trHeight w:val="303"/>
        </w:trPr>
        <w:tc>
          <w:tcPr>
            <w:tcW w:w="9498" w:type="dxa"/>
            <w:gridSpan w:val="4"/>
          </w:tcPr>
          <w:p w14:paraId="24ACF9E5" w14:textId="77777777" w:rsidR="002B3381" w:rsidRPr="00D648BA" w:rsidRDefault="002B3381" w:rsidP="00984489">
            <w:pPr>
              <w:rPr>
                <w:b/>
                <w:bCs/>
                <w:sz w:val="20"/>
                <w:szCs w:val="20"/>
              </w:rPr>
            </w:pPr>
            <w:r w:rsidRPr="00D648BA">
              <w:rPr>
                <w:b/>
                <w:bCs/>
                <w:sz w:val="20"/>
                <w:szCs w:val="20"/>
              </w:rPr>
              <w:t>Hazard multipliers by state</w:t>
            </w:r>
          </w:p>
        </w:tc>
      </w:tr>
      <w:tr w:rsidR="002B3381" w:rsidRPr="00D648BA" w14:paraId="601C99B5" w14:textId="77777777" w:rsidTr="00984489">
        <w:trPr>
          <w:trHeight w:val="293"/>
        </w:trPr>
        <w:tc>
          <w:tcPr>
            <w:tcW w:w="1702" w:type="dxa"/>
          </w:tcPr>
          <w:p w14:paraId="4156EEAA" w14:textId="77777777" w:rsidR="002B3381" w:rsidRPr="00D648BA" w:rsidRDefault="002B3381" w:rsidP="00984489">
            <w:pPr>
              <w:rPr>
                <w:sz w:val="20"/>
                <w:szCs w:val="20"/>
              </w:rPr>
            </w:pPr>
            <w:r w:rsidRPr="00D648BA">
              <w:rPr>
                <w:sz w:val="20"/>
                <w:szCs w:val="20"/>
              </w:rPr>
              <w:t>Stroke Post-Stroke Y1</w:t>
            </w:r>
          </w:p>
        </w:tc>
        <w:tc>
          <w:tcPr>
            <w:tcW w:w="2126" w:type="dxa"/>
          </w:tcPr>
          <w:p w14:paraId="3F0ED7AF" w14:textId="77777777" w:rsidR="002B3381" w:rsidRPr="00D648BA" w:rsidRDefault="002B3381" w:rsidP="00984489">
            <w:pPr>
              <w:rPr>
                <w:sz w:val="20"/>
                <w:szCs w:val="20"/>
              </w:rPr>
            </w:pPr>
            <w:r w:rsidRPr="00D648BA">
              <w:rPr>
                <w:sz w:val="20"/>
                <w:szCs w:val="20"/>
              </w:rPr>
              <w:t>How much higher the stroke hazard becomes after prior Y1 stroke</w:t>
            </w:r>
          </w:p>
        </w:tc>
        <w:tc>
          <w:tcPr>
            <w:tcW w:w="1843" w:type="dxa"/>
            <w:vMerge w:val="restart"/>
          </w:tcPr>
          <w:p w14:paraId="37752BF1" w14:textId="77777777" w:rsidR="002B3381" w:rsidRPr="00D648BA" w:rsidRDefault="002B3381" w:rsidP="00984489">
            <w:pPr>
              <w:rPr>
                <w:sz w:val="20"/>
                <w:szCs w:val="20"/>
              </w:rPr>
            </w:pPr>
            <w:r w:rsidRPr="00D648BA">
              <w:rPr>
                <w:sz w:val="20"/>
                <w:szCs w:val="20"/>
              </w:rPr>
              <w:t>1.36</w:t>
            </w:r>
          </w:p>
        </w:tc>
        <w:tc>
          <w:tcPr>
            <w:tcW w:w="3827" w:type="dxa"/>
            <w:vMerge w:val="restart"/>
          </w:tcPr>
          <w:p w14:paraId="25238E73" w14:textId="77777777" w:rsidR="002B3381" w:rsidRPr="00D648BA" w:rsidRDefault="002B3381" w:rsidP="00984489">
            <w:pPr>
              <w:rPr>
                <w:sz w:val="20"/>
                <w:szCs w:val="20"/>
              </w:rPr>
            </w:pPr>
            <w:r w:rsidRPr="00D648BA">
              <w:rPr>
                <w:sz w:val="20"/>
                <w:szCs w:val="20"/>
              </w:rPr>
              <w:t>[6]</w:t>
            </w:r>
          </w:p>
        </w:tc>
      </w:tr>
      <w:tr w:rsidR="002B3381" w:rsidRPr="00D648BA" w14:paraId="11DA67A4" w14:textId="77777777" w:rsidTr="00984489">
        <w:trPr>
          <w:trHeight w:val="293"/>
        </w:trPr>
        <w:tc>
          <w:tcPr>
            <w:tcW w:w="1702" w:type="dxa"/>
          </w:tcPr>
          <w:p w14:paraId="44419CFB" w14:textId="77777777" w:rsidR="002B3381" w:rsidRPr="00D648BA" w:rsidRDefault="002B3381" w:rsidP="00984489">
            <w:pPr>
              <w:rPr>
                <w:sz w:val="20"/>
                <w:szCs w:val="20"/>
              </w:rPr>
            </w:pPr>
            <w:r w:rsidRPr="00D648BA">
              <w:rPr>
                <w:sz w:val="20"/>
                <w:szCs w:val="20"/>
              </w:rPr>
              <w:t>Stroke Post-Stroke Y2</w:t>
            </w:r>
          </w:p>
        </w:tc>
        <w:tc>
          <w:tcPr>
            <w:tcW w:w="2126" w:type="dxa"/>
          </w:tcPr>
          <w:p w14:paraId="24301610" w14:textId="77777777" w:rsidR="002B3381" w:rsidRPr="00D648BA" w:rsidRDefault="002B3381" w:rsidP="00984489">
            <w:pPr>
              <w:rPr>
                <w:sz w:val="20"/>
                <w:szCs w:val="20"/>
              </w:rPr>
            </w:pPr>
            <w:r w:rsidRPr="00D648BA">
              <w:rPr>
                <w:sz w:val="20"/>
                <w:szCs w:val="20"/>
              </w:rPr>
              <w:t>How much higher the stroke hazard becomes after prior Y2 stroke</w:t>
            </w:r>
          </w:p>
        </w:tc>
        <w:tc>
          <w:tcPr>
            <w:tcW w:w="1843" w:type="dxa"/>
            <w:vMerge/>
          </w:tcPr>
          <w:p w14:paraId="63CB2539" w14:textId="77777777" w:rsidR="002B3381" w:rsidRPr="00D648BA" w:rsidRDefault="002B3381" w:rsidP="00984489">
            <w:pPr>
              <w:rPr>
                <w:sz w:val="20"/>
                <w:szCs w:val="20"/>
              </w:rPr>
            </w:pPr>
          </w:p>
        </w:tc>
        <w:tc>
          <w:tcPr>
            <w:tcW w:w="3827" w:type="dxa"/>
            <w:vMerge/>
          </w:tcPr>
          <w:p w14:paraId="035FEB81" w14:textId="77777777" w:rsidR="002B3381" w:rsidRPr="00D648BA" w:rsidRDefault="002B3381" w:rsidP="00984489">
            <w:pPr>
              <w:rPr>
                <w:sz w:val="20"/>
                <w:szCs w:val="20"/>
              </w:rPr>
            </w:pPr>
          </w:p>
        </w:tc>
      </w:tr>
      <w:tr w:rsidR="002B3381" w:rsidRPr="00D648BA" w14:paraId="419F0878" w14:textId="77777777" w:rsidTr="00984489">
        <w:trPr>
          <w:trHeight w:val="280"/>
        </w:trPr>
        <w:tc>
          <w:tcPr>
            <w:tcW w:w="1702" w:type="dxa"/>
          </w:tcPr>
          <w:p w14:paraId="02C6C5C4" w14:textId="77777777" w:rsidR="002B3381" w:rsidRPr="00D648BA" w:rsidRDefault="002B3381" w:rsidP="00984489">
            <w:pPr>
              <w:rPr>
                <w:sz w:val="20"/>
                <w:szCs w:val="20"/>
              </w:rPr>
            </w:pPr>
            <w:r w:rsidRPr="00D648BA">
              <w:rPr>
                <w:sz w:val="20"/>
                <w:szCs w:val="20"/>
              </w:rPr>
              <w:t>CHD Post CHD Y1</w:t>
            </w:r>
          </w:p>
        </w:tc>
        <w:tc>
          <w:tcPr>
            <w:tcW w:w="2126" w:type="dxa"/>
          </w:tcPr>
          <w:p w14:paraId="1E9D92BF" w14:textId="77777777" w:rsidR="002B3381" w:rsidRPr="00D648BA" w:rsidRDefault="002B3381" w:rsidP="00984489">
            <w:pPr>
              <w:rPr>
                <w:sz w:val="20"/>
                <w:szCs w:val="20"/>
              </w:rPr>
            </w:pPr>
            <w:r w:rsidRPr="00D648BA">
              <w:rPr>
                <w:sz w:val="20"/>
                <w:szCs w:val="20"/>
              </w:rPr>
              <w:t xml:space="preserve">How much higher the MI hazard becomes after prior Y1 MI </w:t>
            </w:r>
          </w:p>
        </w:tc>
        <w:tc>
          <w:tcPr>
            <w:tcW w:w="1843" w:type="dxa"/>
            <w:vMerge w:val="restart"/>
          </w:tcPr>
          <w:p w14:paraId="1E13791D" w14:textId="77777777" w:rsidR="002B3381" w:rsidRPr="00D648BA" w:rsidRDefault="002B3381" w:rsidP="00984489">
            <w:pPr>
              <w:rPr>
                <w:sz w:val="20"/>
                <w:szCs w:val="20"/>
              </w:rPr>
            </w:pPr>
            <w:r w:rsidRPr="00D648BA">
              <w:rPr>
                <w:sz w:val="20"/>
                <w:szCs w:val="20"/>
              </w:rPr>
              <w:t>1.19</w:t>
            </w:r>
          </w:p>
        </w:tc>
        <w:tc>
          <w:tcPr>
            <w:tcW w:w="3827" w:type="dxa"/>
            <w:vMerge/>
          </w:tcPr>
          <w:p w14:paraId="6C1A2234" w14:textId="77777777" w:rsidR="002B3381" w:rsidRPr="00D648BA" w:rsidRDefault="002B3381" w:rsidP="00984489">
            <w:pPr>
              <w:rPr>
                <w:sz w:val="20"/>
                <w:szCs w:val="20"/>
              </w:rPr>
            </w:pPr>
          </w:p>
        </w:tc>
      </w:tr>
      <w:tr w:rsidR="002B3381" w:rsidRPr="00D648BA" w14:paraId="494ACD34" w14:textId="77777777" w:rsidTr="00984489">
        <w:trPr>
          <w:trHeight w:val="293"/>
        </w:trPr>
        <w:tc>
          <w:tcPr>
            <w:tcW w:w="1702" w:type="dxa"/>
          </w:tcPr>
          <w:p w14:paraId="0D14CCDF" w14:textId="77777777" w:rsidR="002B3381" w:rsidRPr="00D648BA" w:rsidRDefault="002B3381" w:rsidP="00984489">
            <w:pPr>
              <w:rPr>
                <w:sz w:val="20"/>
                <w:szCs w:val="20"/>
              </w:rPr>
            </w:pPr>
            <w:r w:rsidRPr="00D648BA">
              <w:rPr>
                <w:sz w:val="20"/>
                <w:szCs w:val="20"/>
              </w:rPr>
              <w:t>CHD Post CHD Y2</w:t>
            </w:r>
          </w:p>
        </w:tc>
        <w:tc>
          <w:tcPr>
            <w:tcW w:w="2126" w:type="dxa"/>
          </w:tcPr>
          <w:p w14:paraId="7204425A" w14:textId="77777777" w:rsidR="002B3381" w:rsidRPr="00D648BA" w:rsidRDefault="002B3381" w:rsidP="00984489">
            <w:pPr>
              <w:rPr>
                <w:sz w:val="20"/>
                <w:szCs w:val="20"/>
              </w:rPr>
            </w:pPr>
            <w:r w:rsidRPr="00D648BA">
              <w:rPr>
                <w:sz w:val="20"/>
                <w:szCs w:val="20"/>
              </w:rPr>
              <w:t>How much higher the MI hazard becomes after prior Y2 MI</w:t>
            </w:r>
          </w:p>
        </w:tc>
        <w:tc>
          <w:tcPr>
            <w:tcW w:w="1843" w:type="dxa"/>
            <w:vMerge/>
          </w:tcPr>
          <w:p w14:paraId="28727181" w14:textId="77777777" w:rsidR="002B3381" w:rsidRPr="00D648BA" w:rsidRDefault="002B3381" w:rsidP="00984489">
            <w:pPr>
              <w:rPr>
                <w:sz w:val="20"/>
                <w:szCs w:val="20"/>
              </w:rPr>
            </w:pPr>
          </w:p>
        </w:tc>
        <w:tc>
          <w:tcPr>
            <w:tcW w:w="3827" w:type="dxa"/>
            <w:vMerge/>
          </w:tcPr>
          <w:p w14:paraId="4979309D" w14:textId="77777777" w:rsidR="002B3381" w:rsidRPr="00D648BA" w:rsidRDefault="002B3381" w:rsidP="00984489">
            <w:pPr>
              <w:rPr>
                <w:sz w:val="20"/>
                <w:szCs w:val="20"/>
              </w:rPr>
            </w:pPr>
          </w:p>
        </w:tc>
      </w:tr>
      <w:tr w:rsidR="002B3381" w:rsidRPr="00D648BA" w14:paraId="25B105F7" w14:textId="77777777" w:rsidTr="00984489">
        <w:trPr>
          <w:trHeight w:val="293"/>
        </w:trPr>
        <w:tc>
          <w:tcPr>
            <w:tcW w:w="1702" w:type="dxa"/>
          </w:tcPr>
          <w:p w14:paraId="55AF1962" w14:textId="77777777" w:rsidR="002B3381" w:rsidRPr="00D648BA" w:rsidRDefault="002B3381" w:rsidP="00984489">
            <w:pPr>
              <w:rPr>
                <w:sz w:val="20"/>
                <w:szCs w:val="20"/>
              </w:rPr>
            </w:pPr>
            <w:r w:rsidRPr="00D648BA">
              <w:rPr>
                <w:sz w:val="20"/>
                <w:szCs w:val="20"/>
              </w:rPr>
              <w:t>Stroke Post Both Y1</w:t>
            </w:r>
          </w:p>
        </w:tc>
        <w:tc>
          <w:tcPr>
            <w:tcW w:w="2126" w:type="dxa"/>
          </w:tcPr>
          <w:p w14:paraId="396DA81B" w14:textId="77777777" w:rsidR="002B3381" w:rsidRPr="00D648BA" w:rsidRDefault="002B3381" w:rsidP="00984489">
            <w:pPr>
              <w:rPr>
                <w:sz w:val="20"/>
                <w:szCs w:val="20"/>
              </w:rPr>
            </w:pPr>
            <w:r w:rsidRPr="00D648BA">
              <w:rPr>
                <w:sz w:val="20"/>
                <w:szCs w:val="20"/>
              </w:rPr>
              <w:t>How much higher the stroke hazard becomes after prior Y1 both</w:t>
            </w:r>
          </w:p>
        </w:tc>
        <w:tc>
          <w:tcPr>
            <w:tcW w:w="1843" w:type="dxa"/>
            <w:vMerge w:val="restart"/>
          </w:tcPr>
          <w:p w14:paraId="3ED6F60A" w14:textId="77777777" w:rsidR="002B3381" w:rsidRPr="00D648BA" w:rsidRDefault="002B3381" w:rsidP="00984489">
            <w:pPr>
              <w:rPr>
                <w:sz w:val="20"/>
                <w:szCs w:val="20"/>
              </w:rPr>
            </w:pPr>
            <w:r w:rsidRPr="00D648BA">
              <w:rPr>
                <w:sz w:val="20"/>
                <w:szCs w:val="20"/>
              </w:rPr>
              <w:t>1.94</w:t>
            </w:r>
          </w:p>
        </w:tc>
        <w:tc>
          <w:tcPr>
            <w:tcW w:w="3827" w:type="dxa"/>
            <w:vMerge/>
          </w:tcPr>
          <w:p w14:paraId="57A9BC7E" w14:textId="77777777" w:rsidR="002B3381" w:rsidRPr="00D648BA" w:rsidRDefault="002B3381" w:rsidP="00984489">
            <w:pPr>
              <w:rPr>
                <w:sz w:val="20"/>
                <w:szCs w:val="20"/>
              </w:rPr>
            </w:pPr>
          </w:p>
        </w:tc>
      </w:tr>
      <w:tr w:rsidR="002B3381" w:rsidRPr="00D648BA" w14:paraId="14C38D6A" w14:textId="77777777" w:rsidTr="00984489">
        <w:trPr>
          <w:trHeight w:val="293"/>
        </w:trPr>
        <w:tc>
          <w:tcPr>
            <w:tcW w:w="1702" w:type="dxa"/>
          </w:tcPr>
          <w:p w14:paraId="133EA68E" w14:textId="77777777" w:rsidR="002B3381" w:rsidRPr="00D648BA" w:rsidRDefault="002B3381" w:rsidP="00984489">
            <w:pPr>
              <w:rPr>
                <w:sz w:val="20"/>
                <w:szCs w:val="20"/>
              </w:rPr>
            </w:pPr>
            <w:r w:rsidRPr="00D648BA">
              <w:rPr>
                <w:sz w:val="20"/>
                <w:szCs w:val="20"/>
              </w:rPr>
              <w:t>Stroke Post Both Y2</w:t>
            </w:r>
          </w:p>
        </w:tc>
        <w:tc>
          <w:tcPr>
            <w:tcW w:w="2126" w:type="dxa"/>
          </w:tcPr>
          <w:p w14:paraId="6588568C" w14:textId="77777777" w:rsidR="002B3381" w:rsidRPr="00D648BA" w:rsidRDefault="002B3381" w:rsidP="00984489">
            <w:pPr>
              <w:rPr>
                <w:sz w:val="20"/>
                <w:szCs w:val="20"/>
              </w:rPr>
            </w:pPr>
            <w:r w:rsidRPr="00D648BA">
              <w:rPr>
                <w:sz w:val="20"/>
                <w:szCs w:val="20"/>
              </w:rPr>
              <w:t>How much higher the stroke hazard becomes after prior Y2 both</w:t>
            </w:r>
          </w:p>
        </w:tc>
        <w:tc>
          <w:tcPr>
            <w:tcW w:w="1843" w:type="dxa"/>
            <w:vMerge/>
          </w:tcPr>
          <w:p w14:paraId="3A6D2535" w14:textId="77777777" w:rsidR="002B3381" w:rsidRPr="00D648BA" w:rsidRDefault="002B3381" w:rsidP="00984489">
            <w:pPr>
              <w:rPr>
                <w:sz w:val="20"/>
                <w:szCs w:val="20"/>
              </w:rPr>
            </w:pPr>
          </w:p>
        </w:tc>
        <w:tc>
          <w:tcPr>
            <w:tcW w:w="3827" w:type="dxa"/>
            <w:vMerge/>
          </w:tcPr>
          <w:p w14:paraId="08392EC2" w14:textId="77777777" w:rsidR="002B3381" w:rsidRPr="00D648BA" w:rsidRDefault="002B3381" w:rsidP="00984489">
            <w:pPr>
              <w:rPr>
                <w:sz w:val="20"/>
                <w:szCs w:val="20"/>
              </w:rPr>
            </w:pPr>
          </w:p>
        </w:tc>
      </w:tr>
      <w:tr w:rsidR="002B3381" w:rsidRPr="00D648BA" w14:paraId="3E47CB19" w14:textId="77777777" w:rsidTr="00984489">
        <w:trPr>
          <w:trHeight w:val="293"/>
        </w:trPr>
        <w:tc>
          <w:tcPr>
            <w:tcW w:w="1702" w:type="dxa"/>
          </w:tcPr>
          <w:p w14:paraId="2D14D32E" w14:textId="77777777" w:rsidR="002B3381" w:rsidRPr="00D648BA" w:rsidRDefault="002B3381" w:rsidP="00984489">
            <w:pPr>
              <w:rPr>
                <w:sz w:val="20"/>
                <w:szCs w:val="20"/>
              </w:rPr>
            </w:pPr>
            <w:r w:rsidRPr="00D648BA">
              <w:rPr>
                <w:sz w:val="20"/>
                <w:szCs w:val="20"/>
              </w:rPr>
              <w:t>CHD Post Both Y1</w:t>
            </w:r>
          </w:p>
        </w:tc>
        <w:tc>
          <w:tcPr>
            <w:tcW w:w="2126" w:type="dxa"/>
          </w:tcPr>
          <w:p w14:paraId="12F663FB" w14:textId="77777777" w:rsidR="002B3381" w:rsidRPr="00D648BA" w:rsidRDefault="002B3381" w:rsidP="00984489">
            <w:pPr>
              <w:rPr>
                <w:sz w:val="20"/>
                <w:szCs w:val="20"/>
              </w:rPr>
            </w:pPr>
            <w:r w:rsidRPr="00D648BA">
              <w:rPr>
                <w:sz w:val="20"/>
                <w:szCs w:val="20"/>
              </w:rPr>
              <w:t>How much higher the MI hazard becomes after prior Y1 both</w:t>
            </w:r>
          </w:p>
        </w:tc>
        <w:tc>
          <w:tcPr>
            <w:tcW w:w="1843" w:type="dxa"/>
            <w:vMerge/>
          </w:tcPr>
          <w:p w14:paraId="1166469D" w14:textId="77777777" w:rsidR="002B3381" w:rsidRPr="00D648BA" w:rsidRDefault="002B3381" w:rsidP="00984489">
            <w:pPr>
              <w:rPr>
                <w:sz w:val="20"/>
                <w:szCs w:val="20"/>
              </w:rPr>
            </w:pPr>
          </w:p>
        </w:tc>
        <w:tc>
          <w:tcPr>
            <w:tcW w:w="3827" w:type="dxa"/>
            <w:vMerge/>
          </w:tcPr>
          <w:p w14:paraId="1BAFB1E1" w14:textId="77777777" w:rsidR="002B3381" w:rsidRPr="00D648BA" w:rsidRDefault="002B3381" w:rsidP="00984489">
            <w:pPr>
              <w:rPr>
                <w:sz w:val="20"/>
                <w:szCs w:val="20"/>
              </w:rPr>
            </w:pPr>
          </w:p>
        </w:tc>
      </w:tr>
      <w:tr w:rsidR="002B3381" w:rsidRPr="00D648BA" w14:paraId="2215C059" w14:textId="77777777" w:rsidTr="00984489">
        <w:trPr>
          <w:trHeight w:val="293"/>
        </w:trPr>
        <w:tc>
          <w:tcPr>
            <w:tcW w:w="1702" w:type="dxa"/>
          </w:tcPr>
          <w:p w14:paraId="6347470F" w14:textId="77777777" w:rsidR="002B3381" w:rsidRPr="00D648BA" w:rsidRDefault="002B3381" w:rsidP="00984489">
            <w:pPr>
              <w:rPr>
                <w:sz w:val="20"/>
                <w:szCs w:val="20"/>
              </w:rPr>
            </w:pPr>
            <w:r w:rsidRPr="00D648BA">
              <w:rPr>
                <w:sz w:val="20"/>
                <w:szCs w:val="20"/>
              </w:rPr>
              <w:t>CHD Post Both Y2</w:t>
            </w:r>
          </w:p>
        </w:tc>
        <w:tc>
          <w:tcPr>
            <w:tcW w:w="2126" w:type="dxa"/>
          </w:tcPr>
          <w:p w14:paraId="407E0781" w14:textId="77777777" w:rsidR="002B3381" w:rsidRPr="00D648BA" w:rsidRDefault="002B3381" w:rsidP="00984489">
            <w:pPr>
              <w:rPr>
                <w:sz w:val="20"/>
                <w:szCs w:val="20"/>
              </w:rPr>
            </w:pPr>
            <w:r w:rsidRPr="00D648BA">
              <w:rPr>
                <w:sz w:val="20"/>
                <w:szCs w:val="20"/>
              </w:rPr>
              <w:t>How much higher the MI hazard becomes after prior Y2 both</w:t>
            </w:r>
          </w:p>
        </w:tc>
        <w:tc>
          <w:tcPr>
            <w:tcW w:w="1843" w:type="dxa"/>
            <w:vMerge/>
          </w:tcPr>
          <w:p w14:paraId="3DF2BFC6" w14:textId="77777777" w:rsidR="002B3381" w:rsidRPr="00D648BA" w:rsidRDefault="002B3381" w:rsidP="00984489">
            <w:pPr>
              <w:rPr>
                <w:sz w:val="20"/>
                <w:szCs w:val="20"/>
              </w:rPr>
            </w:pPr>
          </w:p>
        </w:tc>
        <w:tc>
          <w:tcPr>
            <w:tcW w:w="3827" w:type="dxa"/>
            <w:vMerge/>
          </w:tcPr>
          <w:p w14:paraId="24B3D597" w14:textId="77777777" w:rsidR="002B3381" w:rsidRPr="00D648BA" w:rsidRDefault="002B3381" w:rsidP="00984489">
            <w:pPr>
              <w:rPr>
                <w:sz w:val="20"/>
                <w:szCs w:val="20"/>
              </w:rPr>
            </w:pPr>
          </w:p>
        </w:tc>
      </w:tr>
      <w:tr w:rsidR="002B3381" w:rsidRPr="00D648BA" w14:paraId="65997B8A" w14:textId="77777777" w:rsidTr="00984489">
        <w:trPr>
          <w:trHeight w:val="293"/>
        </w:trPr>
        <w:tc>
          <w:tcPr>
            <w:tcW w:w="9498" w:type="dxa"/>
            <w:gridSpan w:val="4"/>
          </w:tcPr>
          <w:p w14:paraId="3780DC8A" w14:textId="77777777" w:rsidR="002B3381" w:rsidRPr="00D648BA" w:rsidRDefault="002B3381" w:rsidP="00984489">
            <w:pPr>
              <w:rPr>
                <w:sz w:val="20"/>
                <w:szCs w:val="20"/>
              </w:rPr>
            </w:pPr>
            <w:r w:rsidRPr="00D648BA">
              <w:rPr>
                <w:b/>
                <w:bCs/>
                <w:sz w:val="20"/>
                <w:szCs w:val="20"/>
              </w:rPr>
              <w:t>Utilities</w:t>
            </w:r>
          </w:p>
        </w:tc>
      </w:tr>
      <w:tr w:rsidR="002B3381" w:rsidRPr="00D648BA" w14:paraId="3A2D9413" w14:textId="77777777" w:rsidTr="00984489">
        <w:trPr>
          <w:trHeight w:val="293"/>
        </w:trPr>
        <w:tc>
          <w:tcPr>
            <w:tcW w:w="1702" w:type="dxa"/>
          </w:tcPr>
          <w:p w14:paraId="4C253C11" w14:textId="77777777" w:rsidR="002B3381" w:rsidRPr="00D648BA" w:rsidRDefault="002B3381" w:rsidP="00984489">
            <w:pPr>
              <w:rPr>
                <w:sz w:val="20"/>
                <w:szCs w:val="20"/>
              </w:rPr>
            </w:pPr>
            <w:r w:rsidRPr="00D648BA">
              <w:rPr>
                <w:sz w:val="20"/>
                <w:szCs w:val="20"/>
              </w:rPr>
              <w:t>Base</w:t>
            </w:r>
          </w:p>
        </w:tc>
        <w:tc>
          <w:tcPr>
            <w:tcW w:w="2126" w:type="dxa"/>
            <w:vMerge w:val="restart"/>
          </w:tcPr>
          <w:p w14:paraId="4B7E3756" w14:textId="77777777" w:rsidR="002B3381" w:rsidRPr="00D648BA" w:rsidRDefault="002B3381" w:rsidP="00984489">
            <w:pPr>
              <w:rPr>
                <w:sz w:val="20"/>
                <w:szCs w:val="20"/>
              </w:rPr>
            </w:pPr>
            <w:r w:rsidRPr="00D648BA">
              <w:rPr>
                <w:sz w:val="20"/>
                <w:szCs w:val="20"/>
              </w:rPr>
              <w:t>Distinct utility values for each state</w:t>
            </w:r>
          </w:p>
        </w:tc>
        <w:tc>
          <w:tcPr>
            <w:tcW w:w="1843" w:type="dxa"/>
          </w:tcPr>
          <w:p w14:paraId="441DABF1" w14:textId="77777777" w:rsidR="002B3381" w:rsidRPr="00D648BA" w:rsidRDefault="002B3381" w:rsidP="00984489">
            <w:pPr>
              <w:rPr>
                <w:sz w:val="20"/>
                <w:szCs w:val="20"/>
              </w:rPr>
            </w:pPr>
            <w:r w:rsidRPr="00D648BA">
              <w:rPr>
                <w:sz w:val="20"/>
                <w:szCs w:val="20"/>
              </w:rPr>
              <w:t>0.83</w:t>
            </w:r>
          </w:p>
        </w:tc>
        <w:tc>
          <w:tcPr>
            <w:tcW w:w="3827" w:type="dxa"/>
            <w:vMerge w:val="restart"/>
          </w:tcPr>
          <w:p w14:paraId="415A2440" w14:textId="77777777" w:rsidR="002B3381" w:rsidRPr="00D648BA" w:rsidRDefault="002B3381" w:rsidP="00984489">
            <w:pPr>
              <w:rPr>
                <w:sz w:val="20"/>
                <w:szCs w:val="20"/>
              </w:rPr>
            </w:pPr>
            <w:r w:rsidRPr="00D648BA">
              <w:rPr>
                <w:sz w:val="20"/>
                <w:szCs w:val="20"/>
              </w:rPr>
              <w:t>[7]</w:t>
            </w:r>
          </w:p>
        </w:tc>
      </w:tr>
      <w:tr w:rsidR="002B3381" w:rsidRPr="00D648BA" w14:paraId="057C62C5" w14:textId="77777777" w:rsidTr="00984489">
        <w:trPr>
          <w:trHeight w:val="293"/>
        </w:trPr>
        <w:tc>
          <w:tcPr>
            <w:tcW w:w="1702" w:type="dxa"/>
          </w:tcPr>
          <w:p w14:paraId="01967B2B" w14:textId="77777777" w:rsidR="002B3381" w:rsidRPr="00D648BA" w:rsidRDefault="002B3381" w:rsidP="00984489">
            <w:pPr>
              <w:rPr>
                <w:sz w:val="20"/>
                <w:szCs w:val="20"/>
              </w:rPr>
            </w:pPr>
            <w:r w:rsidRPr="00D648BA">
              <w:rPr>
                <w:sz w:val="20"/>
                <w:szCs w:val="20"/>
              </w:rPr>
              <w:t>Post-Stroke Y1</w:t>
            </w:r>
          </w:p>
        </w:tc>
        <w:tc>
          <w:tcPr>
            <w:tcW w:w="2126" w:type="dxa"/>
            <w:vMerge/>
          </w:tcPr>
          <w:p w14:paraId="04FFC112" w14:textId="77777777" w:rsidR="002B3381" w:rsidRPr="00D648BA" w:rsidRDefault="002B3381" w:rsidP="00984489">
            <w:pPr>
              <w:rPr>
                <w:sz w:val="20"/>
                <w:szCs w:val="20"/>
              </w:rPr>
            </w:pPr>
          </w:p>
        </w:tc>
        <w:tc>
          <w:tcPr>
            <w:tcW w:w="1843" w:type="dxa"/>
          </w:tcPr>
          <w:p w14:paraId="629E759A" w14:textId="77777777" w:rsidR="002B3381" w:rsidRPr="00D648BA" w:rsidRDefault="002B3381" w:rsidP="00984489">
            <w:pPr>
              <w:rPr>
                <w:sz w:val="20"/>
                <w:szCs w:val="20"/>
              </w:rPr>
            </w:pPr>
            <w:r w:rsidRPr="00D648BA">
              <w:rPr>
                <w:sz w:val="20"/>
                <w:szCs w:val="20"/>
              </w:rPr>
              <w:t>0.7</w:t>
            </w:r>
          </w:p>
        </w:tc>
        <w:tc>
          <w:tcPr>
            <w:tcW w:w="3827" w:type="dxa"/>
            <w:vMerge/>
          </w:tcPr>
          <w:p w14:paraId="741284C5" w14:textId="77777777" w:rsidR="002B3381" w:rsidRPr="00D648BA" w:rsidRDefault="002B3381" w:rsidP="00984489">
            <w:pPr>
              <w:rPr>
                <w:sz w:val="20"/>
                <w:szCs w:val="20"/>
              </w:rPr>
            </w:pPr>
          </w:p>
        </w:tc>
      </w:tr>
      <w:tr w:rsidR="002B3381" w:rsidRPr="00D648BA" w14:paraId="514BFFFA" w14:textId="77777777" w:rsidTr="00984489">
        <w:trPr>
          <w:trHeight w:val="293"/>
        </w:trPr>
        <w:tc>
          <w:tcPr>
            <w:tcW w:w="1702" w:type="dxa"/>
          </w:tcPr>
          <w:p w14:paraId="0FE5D3F2" w14:textId="77777777" w:rsidR="002B3381" w:rsidRPr="00D648BA" w:rsidRDefault="002B3381" w:rsidP="00984489">
            <w:pPr>
              <w:rPr>
                <w:sz w:val="20"/>
                <w:szCs w:val="20"/>
              </w:rPr>
            </w:pPr>
            <w:r w:rsidRPr="00D648BA">
              <w:rPr>
                <w:sz w:val="20"/>
                <w:szCs w:val="20"/>
              </w:rPr>
              <w:t>Post-Stroke Y2</w:t>
            </w:r>
          </w:p>
        </w:tc>
        <w:tc>
          <w:tcPr>
            <w:tcW w:w="2126" w:type="dxa"/>
            <w:vMerge/>
          </w:tcPr>
          <w:p w14:paraId="7F009D1D" w14:textId="77777777" w:rsidR="002B3381" w:rsidRPr="00D648BA" w:rsidRDefault="002B3381" w:rsidP="00984489">
            <w:pPr>
              <w:rPr>
                <w:sz w:val="20"/>
                <w:szCs w:val="20"/>
              </w:rPr>
            </w:pPr>
          </w:p>
        </w:tc>
        <w:tc>
          <w:tcPr>
            <w:tcW w:w="1843" w:type="dxa"/>
          </w:tcPr>
          <w:p w14:paraId="55985633" w14:textId="77777777" w:rsidR="002B3381" w:rsidRPr="00D648BA" w:rsidRDefault="002B3381" w:rsidP="00984489">
            <w:pPr>
              <w:rPr>
                <w:sz w:val="20"/>
                <w:szCs w:val="20"/>
              </w:rPr>
            </w:pPr>
            <w:r w:rsidRPr="00D648BA">
              <w:rPr>
                <w:sz w:val="20"/>
                <w:szCs w:val="20"/>
              </w:rPr>
              <w:t>0.68</w:t>
            </w:r>
          </w:p>
        </w:tc>
        <w:tc>
          <w:tcPr>
            <w:tcW w:w="3827" w:type="dxa"/>
            <w:vMerge/>
          </w:tcPr>
          <w:p w14:paraId="502FB553" w14:textId="77777777" w:rsidR="002B3381" w:rsidRPr="00D648BA" w:rsidRDefault="002B3381" w:rsidP="00984489">
            <w:pPr>
              <w:rPr>
                <w:sz w:val="20"/>
                <w:szCs w:val="20"/>
              </w:rPr>
            </w:pPr>
          </w:p>
        </w:tc>
      </w:tr>
      <w:tr w:rsidR="002B3381" w:rsidRPr="00D648BA" w14:paraId="394D12B0" w14:textId="77777777" w:rsidTr="00984489">
        <w:trPr>
          <w:trHeight w:val="280"/>
        </w:trPr>
        <w:tc>
          <w:tcPr>
            <w:tcW w:w="1702" w:type="dxa"/>
          </w:tcPr>
          <w:p w14:paraId="6BA7F6F4" w14:textId="77777777" w:rsidR="002B3381" w:rsidRPr="00D648BA" w:rsidRDefault="002B3381" w:rsidP="00984489">
            <w:pPr>
              <w:rPr>
                <w:sz w:val="20"/>
                <w:szCs w:val="20"/>
              </w:rPr>
            </w:pPr>
            <w:r w:rsidRPr="00D648BA">
              <w:rPr>
                <w:sz w:val="20"/>
                <w:szCs w:val="20"/>
              </w:rPr>
              <w:t>Post CHD Y1</w:t>
            </w:r>
          </w:p>
        </w:tc>
        <w:tc>
          <w:tcPr>
            <w:tcW w:w="2126" w:type="dxa"/>
            <w:vMerge/>
          </w:tcPr>
          <w:p w14:paraId="25B9E661" w14:textId="77777777" w:rsidR="002B3381" w:rsidRPr="00D648BA" w:rsidRDefault="002B3381" w:rsidP="00984489">
            <w:pPr>
              <w:rPr>
                <w:sz w:val="20"/>
                <w:szCs w:val="20"/>
              </w:rPr>
            </w:pPr>
          </w:p>
        </w:tc>
        <w:tc>
          <w:tcPr>
            <w:tcW w:w="1843" w:type="dxa"/>
          </w:tcPr>
          <w:p w14:paraId="67C7D4E7" w14:textId="77777777" w:rsidR="002B3381" w:rsidRPr="00D648BA" w:rsidRDefault="002B3381" w:rsidP="00984489">
            <w:pPr>
              <w:rPr>
                <w:sz w:val="20"/>
                <w:szCs w:val="20"/>
              </w:rPr>
            </w:pPr>
            <w:r w:rsidRPr="00D648BA">
              <w:rPr>
                <w:sz w:val="20"/>
                <w:szCs w:val="20"/>
              </w:rPr>
              <w:t>0.77</w:t>
            </w:r>
          </w:p>
        </w:tc>
        <w:tc>
          <w:tcPr>
            <w:tcW w:w="3827" w:type="dxa"/>
            <w:vMerge/>
          </w:tcPr>
          <w:p w14:paraId="783F8E90" w14:textId="77777777" w:rsidR="002B3381" w:rsidRPr="00D648BA" w:rsidRDefault="002B3381" w:rsidP="00984489">
            <w:pPr>
              <w:rPr>
                <w:sz w:val="20"/>
                <w:szCs w:val="20"/>
              </w:rPr>
            </w:pPr>
          </w:p>
        </w:tc>
      </w:tr>
      <w:tr w:rsidR="002B3381" w:rsidRPr="00D648BA" w14:paraId="1656FC55" w14:textId="77777777" w:rsidTr="00984489">
        <w:trPr>
          <w:trHeight w:val="293"/>
        </w:trPr>
        <w:tc>
          <w:tcPr>
            <w:tcW w:w="1702" w:type="dxa"/>
          </w:tcPr>
          <w:p w14:paraId="5CD2C4D3" w14:textId="77777777" w:rsidR="002B3381" w:rsidRPr="00D648BA" w:rsidRDefault="002B3381" w:rsidP="00984489">
            <w:pPr>
              <w:rPr>
                <w:sz w:val="20"/>
                <w:szCs w:val="20"/>
              </w:rPr>
            </w:pPr>
            <w:r w:rsidRPr="00D648BA">
              <w:rPr>
                <w:sz w:val="20"/>
                <w:szCs w:val="20"/>
              </w:rPr>
              <w:t>Post CHD Y2</w:t>
            </w:r>
          </w:p>
        </w:tc>
        <w:tc>
          <w:tcPr>
            <w:tcW w:w="2126" w:type="dxa"/>
            <w:vMerge/>
          </w:tcPr>
          <w:p w14:paraId="1CD5B928" w14:textId="77777777" w:rsidR="002B3381" w:rsidRPr="00D648BA" w:rsidRDefault="002B3381" w:rsidP="00984489">
            <w:pPr>
              <w:rPr>
                <w:sz w:val="20"/>
                <w:szCs w:val="20"/>
              </w:rPr>
            </w:pPr>
          </w:p>
        </w:tc>
        <w:tc>
          <w:tcPr>
            <w:tcW w:w="1843" w:type="dxa"/>
          </w:tcPr>
          <w:p w14:paraId="4E2CF997" w14:textId="77777777" w:rsidR="002B3381" w:rsidRPr="00D648BA" w:rsidRDefault="002B3381" w:rsidP="00984489">
            <w:pPr>
              <w:rPr>
                <w:sz w:val="20"/>
                <w:szCs w:val="20"/>
              </w:rPr>
            </w:pPr>
            <w:r w:rsidRPr="00D648BA">
              <w:rPr>
                <w:sz w:val="20"/>
                <w:szCs w:val="20"/>
              </w:rPr>
              <w:t>0.74</w:t>
            </w:r>
          </w:p>
        </w:tc>
        <w:tc>
          <w:tcPr>
            <w:tcW w:w="3827" w:type="dxa"/>
            <w:vMerge/>
          </w:tcPr>
          <w:p w14:paraId="2E6FE954" w14:textId="77777777" w:rsidR="002B3381" w:rsidRPr="00D648BA" w:rsidRDefault="002B3381" w:rsidP="00984489">
            <w:pPr>
              <w:rPr>
                <w:sz w:val="20"/>
                <w:szCs w:val="20"/>
              </w:rPr>
            </w:pPr>
          </w:p>
        </w:tc>
      </w:tr>
      <w:tr w:rsidR="002B3381" w:rsidRPr="00D648BA" w14:paraId="29184EF7" w14:textId="77777777" w:rsidTr="00984489">
        <w:trPr>
          <w:trHeight w:val="293"/>
        </w:trPr>
        <w:tc>
          <w:tcPr>
            <w:tcW w:w="1702" w:type="dxa"/>
          </w:tcPr>
          <w:p w14:paraId="221B00ED" w14:textId="77777777" w:rsidR="002B3381" w:rsidRPr="00D648BA" w:rsidRDefault="002B3381" w:rsidP="00984489">
            <w:pPr>
              <w:rPr>
                <w:sz w:val="20"/>
                <w:szCs w:val="20"/>
              </w:rPr>
            </w:pPr>
            <w:r w:rsidRPr="00D648BA">
              <w:rPr>
                <w:sz w:val="20"/>
                <w:szCs w:val="20"/>
              </w:rPr>
              <w:t>Post Both Y1</w:t>
            </w:r>
          </w:p>
        </w:tc>
        <w:tc>
          <w:tcPr>
            <w:tcW w:w="2126" w:type="dxa"/>
            <w:vMerge/>
          </w:tcPr>
          <w:p w14:paraId="00FF58D9" w14:textId="77777777" w:rsidR="002B3381" w:rsidRPr="00D648BA" w:rsidRDefault="002B3381" w:rsidP="00984489">
            <w:pPr>
              <w:rPr>
                <w:sz w:val="20"/>
                <w:szCs w:val="20"/>
              </w:rPr>
            </w:pPr>
          </w:p>
        </w:tc>
        <w:tc>
          <w:tcPr>
            <w:tcW w:w="1843" w:type="dxa"/>
          </w:tcPr>
          <w:p w14:paraId="5F001AA7" w14:textId="77777777" w:rsidR="002B3381" w:rsidRPr="00D648BA" w:rsidRDefault="002B3381" w:rsidP="00984489">
            <w:pPr>
              <w:rPr>
                <w:sz w:val="20"/>
                <w:szCs w:val="20"/>
              </w:rPr>
            </w:pPr>
            <w:r w:rsidRPr="00D648BA">
              <w:rPr>
                <w:sz w:val="20"/>
                <w:szCs w:val="20"/>
              </w:rPr>
              <w:t>0.54</w:t>
            </w:r>
          </w:p>
        </w:tc>
        <w:tc>
          <w:tcPr>
            <w:tcW w:w="3827" w:type="dxa"/>
          </w:tcPr>
          <w:p w14:paraId="220B5DC0" w14:textId="77777777" w:rsidR="002B3381" w:rsidRPr="00D648BA" w:rsidRDefault="002B3381" w:rsidP="00984489">
            <w:pPr>
              <w:rPr>
                <w:sz w:val="20"/>
                <w:szCs w:val="20"/>
              </w:rPr>
            </w:pPr>
            <w:r w:rsidRPr="00D648BA">
              <w:rPr>
                <w:sz w:val="20"/>
                <w:szCs w:val="20"/>
              </w:rPr>
              <w:t>Multiplicative approach</w:t>
            </w:r>
          </w:p>
        </w:tc>
      </w:tr>
      <w:tr w:rsidR="002B3381" w:rsidRPr="00D648BA" w14:paraId="0AC84ACC" w14:textId="77777777" w:rsidTr="00984489">
        <w:trPr>
          <w:trHeight w:val="280"/>
        </w:trPr>
        <w:tc>
          <w:tcPr>
            <w:tcW w:w="1702" w:type="dxa"/>
          </w:tcPr>
          <w:p w14:paraId="249A26C2" w14:textId="77777777" w:rsidR="002B3381" w:rsidRPr="00D648BA" w:rsidRDefault="002B3381" w:rsidP="00984489">
            <w:pPr>
              <w:rPr>
                <w:sz w:val="20"/>
                <w:szCs w:val="20"/>
              </w:rPr>
            </w:pPr>
            <w:r w:rsidRPr="00D648BA">
              <w:rPr>
                <w:sz w:val="20"/>
                <w:szCs w:val="20"/>
              </w:rPr>
              <w:t>Post Both Y2</w:t>
            </w:r>
          </w:p>
        </w:tc>
        <w:tc>
          <w:tcPr>
            <w:tcW w:w="2126" w:type="dxa"/>
            <w:vMerge/>
          </w:tcPr>
          <w:p w14:paraId="48CDAFD3" w14:textId="77777777" w:rsidR="002B3381" w:rsidRPr="00D648BA" w:rsidRDefault="002B3381" w:rsidP="00984489">
            <w:pPr>
              <w:rPr>
                <w:sz w:val="20"/>
                <w:szCs w:val="20"/>
              </w:rPr>
            </w:pPr>
          </w:p>
        </w:tc>
        <w:tc>
          <w:tcPr>
            <w:tcW w:w="1843" w:type="dxa"/>
          </w:tcPr>
          <w:p w14:paraId="15DF1935" w14:textId="77777777" w:rsidR="002B3381" w:rsidRPr="00D648BA" w:rsidRDefault="002B3381" w:rsidP="00984489">
            <w:pPr>
              <w:rPr>
                <w:sz w:val="20"/>
                <w:szCs w:val="20"/>
              </w:rPr>
            </w:pPr>
            <w:r w:rsidRPr="00D648BA">
              <w:rPr>
                <w:sz w:val="20"/>
                <w:szCs w:val="20"/>
              </w:rPr>
              <w:t>0.50</w:t>
            </w:r>
          </w:p>
        </w:tc>
        <w:tc>
          <w:tcPr>
            <w:tcW w:w="3827" w:type="dxa"/>
          </w:tcPr>
          <w:p w14:paraId="2AD6BAC8" w14:textId="77777777" w:rsidR="002B3381" w:rsidRPr="00D648BA" w:rsidRDefault="002B3381" w:rsidP="00984489">
            <w:pPr>
              <w:rPr>
                <w:sz w:val="20"/>
                <w:szCs w:val="20"/>
              </w:rPr>
            </w:pPr>
            <w:r w:rsidRPr="00D648BA">
              <w:rPr>
                <w:sz w:val="20"/>
                <w:szCs w:val="20"/>
              </w:rPr>
              <w:t xml:space="preserve">Multiplicative approach </w:t>
            </w:r>
          </w:p>
        </w:tc>
      </w:tr>
      <w:tr w:rsidR="002B3381" w:rsidRPr="00D648BA" w14:paraId="0EFF7D9E" w14:textId="77777777" w:rsidTr="00984489">
        <w:trPr>
          <w:trHeight w:val="293"/>
        </w:trPr>
        <w:tc>
          <w:tcPr>
            <w:tcW w:w="1702" w:type="dxa"/>
          </w:tcPr>
          <w:p w14:paraId="40EA3A2B" w14:textId="77777777" w:rsidR="002B3381" w:rsidRPr="00D648BA" w:rsidRDefault="002B3381" w:rsidP="00984489">
            <w:pPr>
              <w:rPr>
                <w:sz w:val="20"/>
                <w:szCs w:val="20"/>
              </w:rPr>
            </w:pPr>
            <w:r w:rsidRPr="00D648BA">
              <w:rPr>
                <w:sz w:val="20"/>
                <w:szCs w:val="20"/>
              </w:rPr>
              <w:t>Dead</w:t>
            </w:r>
          </w:p>
        </w:tc>
        <w:tc>
          <w:tcPr>
            <w:tcW w:w="2126" w:type="dxa"/>
            <w:vMerge/>
          </w:tcPr>
          <w:p w14:paraId="74C65717" w14:textId="77777777" w:rsidR="002B3381" w:rsidRPr="00D648BA" w:rsidRDefault="002B3381" w:rsidP="00984489">
            <w:pPr>
              <w:rPr>
                <w:sz w:val="20"/>
                <w:szCs w:val="20"/>
              </w:rPr>
            </w:pPr>
          </w:p>
        </w:tc>
        <w:tc>
          <w:tcPr>
            <w:tcW w:w="1843" w:type="dxa"/>
          </w:tcPr>
          <w:p w14:paraId="7807F487" w14:textId="77777777" w:rsidR="002B3381" w:rsidRPr="00D648BA" w:rsidRDefault="002B3381" w:rsidP="00984489">
            <w:pPr>
              <w:rPr>
                <w:sz w:val="20"/>
                <w:szCs w:val="20"/>
              </w:rPr>
            </w:pPr>
            <w:r w:rsidRPr="00D648BA">
              <w:rPr>
                <w:sz w:val="20"/>
                <w:szCs w:val="20"/>
              </w:rPr>
              <w:t>0</w:t>
            </w:r>
          </w:p>
        </w:tc>
        <w:tc>
          <w:tcPr>
            <w:tcW w:w="3827" w:type="dxa"/>
          </w:tcPr>
          <w:p w14:paraId="643CE3E4" w14:textId="77777777" w:rsidR="002B3381" w:rsidRPr="00D648BA" w:rsidRDefault="002B3381" w:rsidP="00984489">
            <w:pPr>
              <w:rPr>
                <w:sz w:val="20"/>
                <w:szCs w:val="20"/>
              </w:rPr>
            </w:pPr>
          </w:p>
        </w:tc>
      </w:tr>
      <w:tr w:rsidR="002B3381" w:rsidRPr="00D648BA" w14:paraId="20963BC6" w14:textId="77777777" w:rsidTr="00984489">
        <w:trPr>
          <w:trHeight w:val="293"/>
        </w:trPr>
        <w:tc>
          <w:tcPr>
            <w:tcW w:w="1702" w:type="dxa"/>
          </w:tcPr>
          <w:p w14:paraId="7A82DD6D" w14:textId="77777777" w:rsidR="002B3381" w:rsidRPr="00D648BA" w:rsidRDefault="002B3381" w:rsidP="00984489">
            <w:pPr>
              <w:rPr>
                <w:sz w:val="20"/>
                <w:szCs w:val="20"/>
              </w:rPr>
            </w:pPr>
            <w:r w:rsidRPr="00D648BA">
              <w:rPr>
                <w:sz w:val="20"/>
                <w:szCs w:val="20"/>
              </w:rPr>
              <w:t>Disutility of stroke event</w:t>
            </w:r>
          </w:p>
        </w:tc>
        <w:tc>
          <w:tcPr>
            <w:tcW w:w="2126" w:type="dxa"/>
            <w:vMerge w:val="restart"/>
          </w:tcPr>
          <w:p w14:paraId="0975A64C" w14:textId="77777777" w:rsidR="002B3381" w:rsidRPr="00D648BA" w:rsidRDefault="002B3381" w:rsidP="00984489">
            <w:pPr>
              <w:rPr>
                <w:sz w:val="20"/>
                <w:szCs w:val="20"/>
              </w:rPr>
            </w:pPr>
            <w:r w:rsidRPr="00D648BA">
              <w:rPr>
                <w:sz w:val="20"/>
                <w:szCs w:val="20"/>
              </w:rPr>
              <w:t>Disutility for acute CVD events</w:t>
            </w:r>
          </w:p>
        </w:tc>
        <w:tc>
          <w:tcPr>
            <w:tcW w:w="1843" w:type="dxa"/>
          </w:tcPr>
          <w:p w14:paraId="0179634A" w14:textId="77777777" w:rsidR="002B3381" w:rsidRPr="00D648BA" w:rsidRDefault="002B3381" w:rsidP="00984489">
            <w:pPr>
              <w:rPr>
                <w:sz w:val="20"/>
                <w:szCs w:val="20"/>
              </w:rPr>
            </w:pPr>
            <w:r w:rsidRPr="00D648BA">
              <w:rPr>
                <w:sz w:val="20"/>
                <w:szCs w:val="20"/>
              </w:rPr>
              <w:t>-0.59</w:t>
            </w:r>
          </w:p>
        </w:tc>
        <w:tc>
          <w:tcPr>
            <w:tcW w:w="3827" w:type="dxa"/>
          </w:tcPr>
          <w:p w14:paraId="28E2D1C5" w14:textId="77777777" w:rsidR="002B3381" w:rsidRPr="00D648BA" w:rsidRDefault="002B3381" w:rsidP="00984489">
            <w:pPr>
              <w:rPr>
                <w:sz w:val="20"/>
                <w:szCs w:val="20"/>
              </w:rPr>
            </w:pPr>
            <w:r w:rsidRPr="00D648BA">
              <w:rPr>
                <w:sz w:val="20"/>
                <w:szCs w:val="20"/>
              </w:rPr>
              <w:t>[8]</w:t>
            </w:r>
          </w:p>
        </w:tc>
      </w:tr>
      <w:tr w:rsidR="002B3381" w:rsidRPr="00D648BA" w14:paraId="27336425" w14:textId="77777777" w:rsidTr="00984489">
        <w:trPr>
          <w:trHeight w:val="280"/>
        </w:trPr>
        <w:tc>
          <w:tcPr>
            <w:tcW w:w="1702" w:type="dxa"/>
          </w:tcPr>
          <w:p w14:paraId="3E7FEBAA" w14:textId="77777777" w:rsidR="002B3381" w:rsidRPr="00D648BA" w:rsidRDefault="002B3381" w:rsidP="00984489">
            <w:pPr>
              <w:rPr>
                <w:sz w:val="20"/>
                <w:szCs w:val="20"/>
              </w:rPr>
            </w:pPr>
            <w:r w:rsidRPr="00D648BA">
              <w:rPr>
                <w:sz w:val="20"/>
                <w:szCs w:val="20"/>
              </w:rPr>
              <w:lastRenderedPageBreak/>
              <w:t>Disutility of CHD event</w:t>
            </w:r>
          </w:p>
        </w:tc>
        <w:tc>
          <w:tcPr>
            <w:tcW w:w="2126" w:type="dxa"/>
            <w:vMerge/>
          </w:tcPr>
          <w:p w14:paraId="4C80BAF3" w14:textId="77777777" w:rsidR="002B3381" w:rsidRPr="00D648BA" w:rsidRDefault="002B3381" w:rsidP="00984489">
            <w:pPr>
              <w:rPr>
                <w:sz w:val="20"/>
                <w:szCs w:val="20"/>
              </w:rPr>
            </w:pPr>
          </w:p>
        </w:tc>
        <w:tc>
          <w:tcPr>
            <w:tcW w:w="1843" w:type="dxa"/>
          </w:tcPr>
          <w:p w14:paraId="0190EAE0" w14:textId="77777777" w:rsidR="002B3381" w:rsidRPr="00D648BA" w:rsidRDefault="002B3381" w:rsidP="00984489">
            <w:pPr>
              <w:rPr>
                <w:sz w:val="20"/>
                <w:szCs w:val="20"/>
              </w:rPr>
            </w:pPr>
            <w:r w:rsidRPr="00D648BA">
              <w:rPr>
                <w:sz w:val="20"/>
                <w:szCs w:val="20"/>
              </w:rPr>
              <w:t>-0.03</w:t>
            </w:r>
          </w:p>
        </w:tc>
        <w:tc>
          <w:tcPr>
            <w:tcW w:w="3827" w:type="dxa"/>
          </w:tcPr>
          <w:p w14:paraId="2F8F4AC0" w14:textId="77777777" w:rsidR="002B3381" w:rsidRPr="00D648BA" w:rsidRDefault="002B3381" w:rsidP="00984489">
            <w:pPr>
              <w:rPr>
                <w:sz w:val="20"/>
                <w:szCs w:val="20"/>
              </w:rPr>
            </w:pPr>
            <w:r w:rsidRPr="00D648BA">
              <w:rPr>
                <w:sz w:val="20"/>
                <w:szCs w:val="20"/>
              </w:rPr>
              <w:t>[9]</w:t>
            </w:r>
          </w:p>
        </w:tc>
      </w:tr>
    </w:tbl>
    <w:p w14:paraId="7995ADDA" w14:textId="77777777" w:rsidR="002B3381" w:rsidRPr="00D648BA" w:rsidRDefault="002B3381" w:rsidP="002B3381">
      <w:r w:rsidRPr="00D648BA">
        <w:t>Table 2 All model parameters and values</w:t>
      </w:r>
    </w:p>
    <w:p w14:paraId="7E3B748C" w14:textId="77777777" w:rsidR="002B3381" w:rsidRPr="00D648BA" w:rsidRDefault="002B3381" w:rsidP="002B3381">
      <w:pPr>
        <w:pStyle w:val="ListParagraph"/>
        <w:numPr>
          <w:ilvl w:val="0"/>
          <w:numId w:val="1"/>
        </w:numPr>
      </w:pPr>
      <w:r w:rsidRPr="00D648BA">
        <w:t xml:space="preserve">Transition Matrices  </w:t>
      </w:r>
    </w:p>
    <w:tbl>
      <w:tblPr>
        <w:tblStyle w:val="TableGrid"/>
        <w:tblW w:w="10632" w:type="dxa"/>
        <w:tblInd w:w="-856" w:type="dxa"/>
        <w:tblLook w:val="04A0" w:firstRow="1" w:lastRow="0" w:firstColumn="1" w:lastColumn="0" w:noHBand="0" w:noVBand="1"/>
      </w:tblPr>
      <w:tblGrid>
        <w:gridCol w:w="1445"/>
        <w:gridCol w:w="1194"/>
        <w:gridCol w:w="1095"/>
        <w:gridCol w:w="1216"/>
        <w:gridCol w:w="1023"/>
        <w:gridCol w:w="1022"/>
        <w:gridCol w:w="1121"/>
        <w:gridCol w:w="1072"/>
        <w:gridCol w:w="1444"/>
      </w:tblGrid>
      <w:tr w:rsidR="002B3381" w:rsidRPr="00D648BA" w14:paraId="780E70D0" w14:textId="77777777" w:rsidTr="00984489">
        <w:tc>
          <w:tcPr>
            <w:tcW w:w="1445" w:type="dxa"/>
          </w:tcPr>
          <w:p w14:paraId="49F31A1E" w14:textId="77777777" w:rsidR="002B3381" w:rsidRPr="00D648BA" w:rsidRDefault="002B3381" w:rsidP="00984489">
            <w:bookmarkStart w:id="0" w:name="_Hlk213072524"/>
          </w:p>
        </w:tc>
        <w:tc>
          <w:tcPr>
            <w:tcW w:w="1194" w:type="dxa"/>
          </w:tcPr>
          <w:p w14:paraId="0E3DC319" w14:textId="77777777" w:rsidR="002B3381" w:rsidRPr="00D648BA" w:rsidRDefault="002B3381" w:rsidP="00984489">
            <w:pPr>
              <w:rPr>
                <w:b/>
                <w:bCs/>
              </w:rPr>
            </w:pPr>
            <w:r w:rsidRPr="00D648BA">
              <w:rPr>
                <w:b/>
                <w:bCs/>
              </w:rPr>
              <w:t>Base (no prior CVD)</w:t>
            </w:r>
          </w:p>
        </w:tc>
        <w:tc>
          <w:tcPr>
            <w:tcW w:w="1095" w:type="dxa"/>
          </w:tcPr>
          <w:p w14:paraId="72725385" w14:textId="77777777" w:rsidR="002B3381" w:rsidRPr="00D648BA" w:rsidRDefault="002B3381" w:rsidP="00984489">
            <w:pPr>
              <w:rPr>
                <w:b/>
                <w:bCs/>
              </w:rPr>
            </w:pPr>
            <w:r w:rsidRPr="00D648BA">
              <w:rPr>
                <w:b/>
                <w:bCs/>
              </w:rPr>
              <w:t>Post-Stroke (Y1)</w:t>
            </w:r>
          </w:p>
        </w:tc>
        <w:tc>
          <w:tcPr>
            <w:tcW w:w="1216" w:type="dxa"/>
          </w:tcPr>
          <w:p w14:paraId="26FB136C" w14:textId="77777777" w:rsidR="002B3381" w:rsidRPr="00D648BA" w:rsidRDefault="002B3381" w:rsidP="00984489">
            <w:pPr>
              <w:rPr>
                <w:b/>
                <w:bCs/>
              </w:rPr>
            </w:pPr>
            <w:r w:rsidRPr="00D648BA">
              <w:rPr>
                <w:b/>
                <w:bCs/>
              </w:rPr>
              <w:t>Post-Stroke (Y2)</w:t>
            </w:r>
          </w:p>
        </w:tc>
        <w:tc>
          <w:tcPr>
            <w:tcW w:w="1023" w:type="dxa"/>
          </w:tcPr>
          <w:p w14:paraId="0924E4B0" w14:textId="77777777" w:rsidR="002B3381" w:rsidRPr="00D648BA" w:rsidRDefault="002B3381" w:rsidP="00984489">
            <w:pPr>
              <w:rPr>
                <w:b/>
                <w:bCs/>
              </w:rPr>
            </w:pPr>
            <w:r w:rsidRPr="00D648BA">
              <w:rPr>
                <w:b/>
                <w:bCs/>
              </w:rPr>
              <w:t>Post-CHD (Y1)</w:t>
            </w:r>
          </w:p>
        </w:tc>
        <w:tc>
          <w:tcPr>
            <w:tcW w:w="1022" w:type="dxa"/>
          </w:tcPr>
          <w:p w14:paraId="6765EE3B" w14:textId="77777777" w:rsidR="002B3381" w:rsidRPr="00D648BA" w:rsidRDefault="002B3381" w:rsidP="00984489">
            <w:pPr>
              <w:rPr>
                <w:b/>
                <w:bCs/>
              </w:rPr>
            </w:pPr>
            <w:r w:rsidRPr="00D648BA">
              <w:rPr>
                <w:b/>
                <w:bCs/>
              </w:rPr>
              <w:t>Post-CHD (Y2)</w:t>
            </w:r>
          </w:p>
        </w:tc>
        <w:tc>
          <w:tcPr>
            <w:tcW w:w="1121" w:type="dxa"/>
          </w:tcPr>
          <w:p w14:paraId="4C713369" w14:textId="77777777" w:rsidR="002B3381" w:rsidRPr="00D648BA" w:rsidRDefault="002B3381" w:rsidP="00984489">
            <w:pPr>
              <w:rPr>
                <w:b/>
                <w:bCs/>
              </w:rPr>
            </w:pPr>
            <w:r w:rsidRPr="00D648BA">
              <w:rPr>
                <w:b/>
                <w:bCs/>
              </w:rPr>
              <w:t>Post-Both (Y1)</w:t>
            </w:r>
          </w:p>
        </w:tc>
        <w:tc>
          <w:tcPr>
            <w:tcW w:w="1072" w:type="dxa"/>
          </w:tcPr>
          <w:p w14:paraId="2DCE2527" w14:textId="77777777" w:rsidR="002B3381" w:rsidRPr="00D648BA" w:rsidRDefault="002B3381" w:rsidP="00984489">
            <w:pPr>
              <w:rPr>
                <w:b/>
                <w:bCs/>
              </w:rPr>
            </w:pPr>
            <w:r w:rsidRPr="00D648BA">
              <w:rPr>
                <w:b/>
                <w:bCs/>
              </w:rPr>
              <w:t>Post-Both (Y2)</w:t>
            </w:r>
          </w:p>
        </w:tc>
        <w:tc>
          <w:tcPr>
            <w:tcW w:w="1444" w:type="dxa"/>
          </w:tcPr>
          <w:p w14:paraId="5874131F" w14:textId="77777777" w:rsidR="002B3381" w:rsidRPr="00D648BA" w:rsidRDefault="002B3381" w:rsidP="00984489">
            <w:pPr>
              <w:rPr>
                <w:b/>
                <w:bCs/>
              </w:rPr>
            </w:pPr>
            <w:r w:rsidRPr="00D648BA">
              <w:rPr>
                <w:b/>
                <w:bCs/>
              </w:rPr>
              <w:t>Dead (absorbing)</w:t>
            </w:r>
          </w:p>
        </w:tc>
      </w:tr>
      <w:tr w:rsidR="002B3381" w:rsidRPr="00D648BA" w14:paraId="033F0FBB" w14:textId="77777777" w:rsidTr="00984489">
        <w:tc>
          <w:tcPr>
            <w:tcW w:w="10632" w:type="dxa"/>
            <w:gridSpan w:val="9"/>
          </w:tcPr>
          <w:p w14:paraId="5D0AD29F" w14:textId="77777777" w:rsidR="002B3381" w:rsidRPr="00D648BA" w:rsidRDefault="002B3381" w:rsidP="00984489">
            <w:r w:rsidRPr="00D648BA">
              <w:rPr>
                <w:b/>
                <w:bCs/>
              </w:rPr>
              <w:t>Base Arm</w:t>
            </w:r>
          </w:p>
        </w:tc>
      </w:tr>
      <w:bookmarkEnd w:id="0"/>
      <w:tr w:rsidR="002B3381" w:rsidRPr="00D648BA" w14:paraId="62505A5F" w14:textId="77777777" w:rsidTr="00984489">
        <w:tc>
          <w:tcPr>
            <w:tcW w:w="1445" w:type="dxa"/>
          </w:tcPr>
          <w:p w14:paraId="254B36FA" w14:textId="77777777" w:rsidR="002B3381" w:rsidRPr="00D648BA" w:rsidRDefault="002B3381" w:rsidP="00984489">
            <w:pPr>
              <w:rPr>
                <w:b/>
                <w:bCs/>
              </w:rPr>
            </w:pPr>
            <w:r w:rsidRPr="00D648BA">
              <w:rPr>
                <w:b/>
                <w:bCs/>
              </w:rPr>
              <w:t>Base (no prior CVD)</w:t>
            </w:r>
          </w:p>
        </w:tc>
        <w:tc>
          <w:tcPr>
            <w:tcW w:w="1194" w:type="dxa"/>
          </w:tcPr>
          <w:p w14:paraId="5188D795" w14:textId="77777777" w:rsidR="002B3381" w:rsidRPr="00D648BA" w:rsidRDefault="002B3381" w:rsidP="00984489">
            <w:r w:rsidRPr="00D648BA">
              <w:t>0.912</w:t>
            </w:r>
          </w:p>
        </w:tc>
        <w:tc>
          <w:tcPr>
            <w:tcW w:w="1095" w:type="dxa"/>
          </w:tcPr>
          <w:p w14:paraId="09C359E8" w14:textId="77777777" w:rsidR="002B3381" w:rsidRPr="00D648BA" w:rsidRDefault="002B3381" w:rsidP="00984489">
            <w:r w:rsidRPr="00D648BA">
              <w:t>0.028</w:t>
            </w:r>
          </w:p>
        </w:tc>
        <w:tc>
          <w:tcPr>
            <w:tcW w:w="1216" w:type="dxa"/>
          </w:tcPr>
          <w:p w14:paraId="265CC68A" w14:textId="77777777" w:rsidR="002B3381" w:rsidRPr="00D648BA" w:rsidRDefault="002B3381" w:rsidP="00984489">
            <w:r w:rsidRPr="00D648BA">
              <w:t>0.000</w:t>
            </w:r>
          </w:p>
        </w:tc>
        <w:tc>
          <w:tcPr>
            <w:tcW w:w="1023" w:type="dxa"/>
          </w:tcPr>
          <w:p w14:paraId="50396AE2" w14:textId="77777777" w:rsidR="002B3381" w:rsidRPr="00D648BA" w:rsidRDefault="002B3381" w:rsidP="00984489">
            <w:r w:rsidRPr="00D648BA">
              <w:t>0.037</w:t>
            </w:r>
          </w:p>
        </w:tc>
        <w:tc>
          <w:tcPr>
            <w:tcW w:w="1022" w:type="dxa"/>
          </w:tcPr>
          <w:p w14:paraId="45C63645" w14:textId="77777777" w:rsidR="002B3381" w:rsidRPr="00D648BA" w:rsidRDefault="002B3381" w:rsidP="00984489">
            <w:r w:rsidRPr="00D648BA">
              <w:t>0.000</w:t>
            </w:r>
          </w:p>
        </w:tc>
        <w:tc>
          <w:tcPr>
            <w:tcW w:w="1121" w:type="dxa"/>
          </w:tcPr>
          <w:p w14:paraId="601CCA8F" w14:textId="77777777" w:rsidR="002B3381" w:rsidRPr="00D648BA" w:rsidRDefault="002B3381" w:rsidP="00984489">
            <w:r w:rsidRPr="00D648BA">
              <w:t>0.001</w:t>
            </w:r>
          </w:p>
        </w:tc>
        <w:tc>
          <w:tcPr>
            <w:tcW w:w="1072" w:type="dxa"/>
          </w:tcPr>
          <w:p w14:paraId="4B93B374" w14:textId="77777777" w:rsidR="002B3381" w:rsidRPr="00D648BA" w:rsidRDefault="002B3381" w:rsidP="00984489">
            <w:r w:rsidRPr="00D648BA">
              <w:t>0.000</w:t>
            </w:r>
          </w:p>
        </w:tc>
        <w:tc>
          <w:tcPr>
            <w:tcW w:w="1444" w:type="dxa"/>
          </w:tcPr>
          <w:p w14:paraId="7C584B5E" w14:textId="77777777" w:rsidR="002B3381" w:rsidRPr="00D648BA" w:rsidRDefault="002B3381" w:rsidP="00984489">
            <w:r w:rsidRPr="00D648BA">
              <w:t>0.022</w:t>
            </w:r>
          </w:p>
        </w:tc>
      </w:tr>
      <w:tr w:rsidR="002B3381" w:rsidRPr="00D648BA" w14:paraId="7E329F1C" w14:textId="77777777" w:rsidTr="00984489">
        <w:tc>
          <w:tcPr>
            <w:tcW w:w="1445" w:type="dxa"/>
          </w:tcPr>
          <w:p w14:paraId="3FA7C6DA" w14:textId="77777777" w:rsidR="002B3381" w:rsidRPr="00D648BA" w:rsidRDefault="002B3381" w:rsidP="00984489">
            <w:pPr>
              <w:rPr>
                <w:b/>
                <w:bCs/>
              </w:rPr>
            </w:pPr>
            <w:r w:rsidRPr="00D648BA">
              <w:rPr>
                <w:b/>
                <w:bCs/>
              </w:rPr>
              <w:t>Post-Stroke (Y1)</w:t>
            </w:r>
          </w:p>
        </w:tc>
        <w:tc>
          <w:tcPr>
            <w:tcW w:w="1194" w:type="dxa"/>
          </w:tcPr>
          <w:p w14:paraId="228478F5" w14:textId="77777777" w:rsidR="002B3381" w:rsidRPr="00D648BA" w:rsidRDefault="002B3381" w:rsidP="00984489">
            <w:r w:rsidRPr="00D648BA">
              <w:t>0.000</w:t>
            </w:r>
          </w:p>
        </w:tc>
        <w:tc>
          <w:tcPr>
            <w:tcW w:w="1095" w:type="dxa"/>
          </w:tcPr>
          <w:p w14:paraId="4F2107B9" w14:textId="77777777" w:rsidR="002B3381" w:rsidRPr="00D648BA" w:rsidRDefault="002B3381" w:rsidP="00984489">
            <w:r w:rsidRPr="00D648BA">
              <w:t>0.000</w:t>
            </w:r>
          </w:p>
        </w:tc>
        <w:tc>
          <w:tcPr>
            <w:tcW w:w="1216" w:type="dxa"/>
          </w:tcPr>
          <w:p w14:paraId="4132314E" w14:textId="77777777" w:rsidR="002B3381" w:rsidRPr="00D648BA" w:rsidRDefault="002B3381" w:rsidP="00984489">
            <w:r w:rsidRPr="00D648BA">
              <w:t>0.987</w:t>
            </w:r>
          </w:p>
        </w:tc>
        <w:tc>
          <w:tcPr>
            <w:tcW w:w="1023" w:type="dxa"/>
          </w:tcPr>
          <w:p w14:paraId="3D9A42CC" w14:textId="77777777" w:rsidR="002B3381" w:rsidRPr="00D648BA" w:rsidRDefault="002B3381" w:rsidP="00984489">
            <w:r w:rsidRPr="00D648BA">
              <w:t>0.000</w:t>
            </w:r>
          </w:p>
        </w:tc>
        <w:tc>
          <w:tcPr>
            <w:tcW w:w="1022" w:type="dxa"/>
          </w:tcPr>
          <w:p w14:paraId="62014E32" w14:textId="77777777" w:rsidR="002B3381" w:rsidRPr="00D648BA" w:rsidRDefault="002B3381" w:rsidP="00984489">
            <w:r w:rsidRPr="00D648BA">
              <w:t>0.000</w:t>
            </w:r>
          </w:p>
        </w:tc>
        <w:tc>
          <w:tcPr>
            <w:tcW w:w="1121" w:type="dxa"/>
          </w:tcPr>
          <w:p w14:paraId="6721B5F2" w14:textId="77777777" w:rsidR="002B3381" w:rsidRPr="00D648BA" w:rsidRDefault="002B3381" w:rsidP="00984489">
            <w:r w:rsidRPr="00D648BA">
              <w:t>0.000</w:t>
            </w:r>
          </w:p>
        </w:tc>
        <w:tc>
          <w:tcPr>
            <w:tcW w:w="1072" w:type="dxa"/>
          </w:tcPr>
          <w:p w14:paraId="134DE054" w14:textId="77777777" w:rsidR="002B3381" w:rsidRPr="00D648BA" w:rsidRDefault="002B3381" w:rsidP="00984489">
            <w:r w:rsidRPr="00D648BA">
              <w:t>0.000</w:t>
            </w:r>
          </w:p>
        </w:tc>
        <w:tc>
          <w:tcPr>
            <w:tcW w:w="1444" w:type="dxa"/>
          </w:tcPr>
          <w:p w14:paraId="2DA3C112" w14:textId="77777777" w:rsidR="002B3381" w:rsidRPr="00D648BA" w:rsidRDefault="002B3381" w:rsidP="00984489">
            <w:r w:rsidRPr="00D648BA">
              <w:t>0.013</w:t>
            </w:r>
          </w:p>
        </w:tc>
      </w:tr>
      <w:tr w:rsidR="002B3381" w:rsidRPr="00D648BA" w14:paraId="07BBC781" w14:textId="77777777" w:rsidTr="00984489">
        <w:tc>
          <w:tcPr>
            <w:tcW w:w="1445" w:type="dxa"/>
          </w:tcPr>
          <w:p w14:paraId="770EF1A0" w14:textId="77777777" w:rsidR="002B3381" w:rsidRPr="00D648BA" w:rsidRDefault="002B3381" w:rsidP="00984489">
            <w:pPr>
              <w:rPr>
                <w:b/>
                <w:bCs/>
              </w:rPr>
            </w:pPr>
            <w:r w:rsidRPr="00D648BA">
              <w:rPr>
                <w:b/>
                <w:bCs/>
              </w:rPr>
              <w:t>Post-Stroke (Y2)</w:t>
            </w:r>
          </w:p>
        </w:tc>
        <w:tc>
          <w:tcPr>
            <w:tcW w:w="1194" w:type="dxa"/>
          </w:tcPr>
          <w:p w14:paraId="13587C17" w14:textId="77777777" w:rsidR="002B3381" w:rsidRPr="00D648BA" w:rsidRDefault="002B3381" w:rsidP="00984489">
            <w:r w:rsidRPr="00D648BA">
              <w:t>0.000</w:t>
            </w:r>
          </w:p>
        </w:tc>
        <w:tc>
          <w:tcPr>
            <w:tcW w:w="1095" w:type="dxa"/>
          </w:tcPr>
          <w:p w14:paraId="449D46A9" w14:textId="77777777" w:rsidR="002B3381" w:rsidRPr="00D648BA" w:rsidRDefault="002B3381" w:rsidP="00984489">
            <w:r w:rsidRPr="00D648BA">
              <w:t>0.038</w:t>
            </w:r>
          </w:p>
        </w:tc>
        <w:tc>
          <w:tcPr>
            <w:tcW w:w="1216" w:type="dxa"/>
          </w:tcPr>
          <w:p w14:paraId="60ACA619" w14:textId="77777777" w:rsidR="002B3381" w:rsidRPr="00D648BA" w:rsidRDefault="002B3381" w:rsidP="00984489">
            <w:r w:rsidRPr="00D648BA">
              <w:t>0.901</w:t>
            </w:r>
          </w:p>
        </w:tc>
        <w:tc>
          <w:tcPr>
            <w:tcW w:w="1023" w:type="dxa"/>
          </w:tcPr>
          <w:p w14:paraId="5A6CEBB7" w14:textId="77777777" w:rsidR="002B3381" w:rsidRPr="00D648BA" w:rsidRDefault="002B3381" w:rsidP="00984489">
            <w:r w:rsidRPr="00D648BA">
              <w:t>0.000</w:t>
            </w:r>
          </w:p>
        </w:tc>
        <w:tc>
          <w:tcPr>
            <w:tcW w:w="1022" w:type="dxa"/>
          </w:tcPr>
          <w:p w14:paraId="1F9BB522" w14:textId="77777777" w:rsidR="002B3381" w:rsidRPr="00D648BA" w:rsidRDefault="002B3381" w:rsidP="00984489">
            <w:r w:rsidRPr="00D648BA">
              <w:t>0.000</w:t>
            </w:r>
          </w:p>
        </w:tc>
        <w:tc>
          <w:tcPr>
            <w:tcW w:w="1121" w:type="dxa"/>
          </w:tcPr>
          <w:p w14:paraId="3380912D" w14:textId="77777777" w:rsidR="002B3381" w:rsidRPr="00D648BA" w:rsidRDefault="002B3381" w:rsidP="00984489">
            <w:r w:rsidRPr="00D648BA">
              <w:t>0.038</w:t>
            </w:r>
          </w:p>
        </w:tc>
        <w:tc>
          <w:tcPr>
            <w:tcW w:w="1072" w:type="dxa"/>
          </w:tcPr>
          <w:p w14:paraId="664E2B2F" w14:textId="77777777" w:rsidR="002B3381" w:rsidRPr="00D648BA" w:rsidRDefault="002B3381" w:rsidP="00984489">
            <w:r w:rsidRPr="00D648BA">
              <w:t>0.000</w:t>
            </w:r>
          </w:p>
        </w:tc>
        <w:tc>
          <w:tcPr>
            <w:tcW w:w="1444" w:type="dxa"/>
          </w:tcPr>
          <w:p w14:paraId="5FDBA0FC" w14:textId="77777777" w:rsidR="002B3381" w:rsidRPr="00D648BA" w:rsidRDefault="002B3381" w:rsidP="00984489">
            <w:r w:rsidRPr="00D648BA">
              <w:t>0.023</w:t>
            </w:r>
          </w:p>
        </w:tc>
      </w:tr>
      <w:tr w:rsidR="002B3381" w:rsidRPr="00D648BA" w14:paraId="2144E146" w14:textId="77777777" w:rsidTr="00984489">
        <w:tc>
          <w:tcPr>
            <w:tcW w:w="1445" w:type="dxa"/>
          </w:tcPr>
          <w:p w14:paraId="49E15F2D" w14:textId="77777777" w:rsidR="002B3381" w:rsidRPr="00D648BA" w:rsidRDefault="002B3381" w:rsidP="00984489">
            <w:pPr>
              <w:rPr>
                <w:b/>
                <w:bCs/>
              </w:rPr>
            </w:pPr>
            <w:r w:rsidRPr="00D648BA">
              <w:rPr>
                <w:b/>
                <w:bCs/>
              </w:rPr>
              <w:t>Post-CHD (Y1)</w:t>
            </w:r>
          </w:p>
        </w:tc>
        <w:tc>
          <w:tcPr>
            <w:tcW w:w="1194" w:type="dxa"/>
          </w:tcPr>
          <w:p w14:paraId="660D2DD8" w14:textId="77777777" w:rsidR="002B3381" w:rsidRPr="00D648BA" w:rsidRDefault="002B3381" w:rsidP="00984489">
            <w:r w:rsidRPr="00D648BA">
              <w:t>0.000</w:t>
            </w:r>
          </w:p>
        </w:tc>
        <w:tc>
          <w:tcPr>
            <w:tcW w:w="1095" w:type="dxa"/>
          </w:tcPr>
          <w:p w14:paraId="22A491E9" w14:textId="77777777" w:rsidR="002B3381" w:rsidRPr="00D648BA" w:rsidRDefault="002B3381" w:rsidP="00984489">
            <w:r w:rsidRPr="00D648BA">
              <w:t>0.000</w:t>
            </w:r>
          </w:p>
        </w:tc>
        <w:tc>
          <w:tcPr>
            <w:tcW w:w="1216" w:type="dxa"/>
          </w:tcPr>
          <w:p w14:paraId="1E7E5457" w14:textId="77777777" w:rsidR="002B3381" w:rsidRPr="00D648BA" w:rsidRDefault="002B3381" w:rsidP="00984489">
            <w:r w:rsidRPr="00D648BA">
              <w:t>0.000</w:t>
            </w:r>
          </w:p>
        </w:tc>
        <w:tc>
          <w:tcPr>
            <w:tcW w:w="1023" w:type="dxa"/>
          </w:tcPr>
          <w:p w14:paraId="6F764606" w14:textId="77777777" w:rsidR="002B3381" w:rsidRPr="00D648BA" w:rsidRDefault="002B3381" w:rsidP="00984489">
            <w:r w:rsidRPr="00D648BA">
              <w:t>0.000</w:t>
            </w:r>
          </w:p>
        </w:tc>
        <w:tc>
          <w:tcPr>
            <w:tcW w:w="1022" w:type="dxa"/>
          </w:tcPr>
          <w:p w14:paraId="27694BC4" w14:textId="77777777" w:rsidR="002B3381" w:rsidRPr="00D648BA" w:rsidRDefault="002B3381" w:rsidP="00984489">
            <w:r w:rsidRPr="00D648BA">
              <w:t>0.987</w:t>
            </w:r>
          </w:p>
        </w:tc>
        <w:tc>
          <w:tcPr>
            <w:tcW w:w="1121" w:type="dxa"/>
          </w:tcPr>
          <w:p w14:paraId="0D8C7426" w14:textId="77777777" w:rsidR="002B3381" w:rsidRPr="00D648BA" w:rsidRDefault="002B3381" w:rsidP="00984489">
            <w:r w:rsidRPr="00D648BA">
              <w:t>0.000</w:t>
            </w:r>
          </w:p>
        </w:tc>
        <w:tc>
          <w:tcPr>
            <w:tcW w:w="1072" w:type="dxa"/>
          </w:tcPr>
          <w:p w14:paraId="60509664" w14:textId="77777777" w:rsidR="002B3381" w:rsidRPr="00D648BA" w:rsidRDefault="002B3381" w:rsidP="00984489">
            <w:r w:rsidRPr="00D648BA">
              <w:t>0.000</w:t>
            </w:r>
          </w:p>
        </w:tc>
        <w:tc>
          <w:tcPr>
            <w:tcW w:w="1444" w:type="dxa"/>
          </w:tcPr>
          <w:p w14:paraId="0EA66A33" w14:textId="77777777" w:rsidR="002B3381" w:rsidRPr="00D648BA" w:rsidRDefault="002B3381" w:rsidP="00984489">
            <w:r w:rsidRPr="00D648BA">
              <w:t>0.013</w:t>
            </w:r>
          </w:p>
        </w:tc>
      </w:tr>
      <w:tr w:rsidR="002B3381" w:rsidRPr="00D648BA" w14:paraId="5EDC61D7" w14:textId="77777777" w:rsidTr="00984489">
        <w:tc>
          <w:tcPr>
            <w:tcW w:w="1445" w:type="dxa"/>
          </w:tcPr>
          <w:p w14:paraId="6A82FD7D" w14:textId="77777777" w:rsidR="002B3381" w:rsidRPr="00D648BA" w:rsidRDefault="002B3381" w:rsidP="00984489">
            <w:pPr>
              <w:rPr>
                <w:b/>
                <w:bCs/>
              </w:rPr>
            </w:pPr>
            <w:r w:rsidRPr="00D648BA">
              <w:rPr>
                <w:b/>
                <w:bCs/>
              </w:rPr>
              <w:t>Post-CHD (Y2)</w:t>
            </w:r>
          </w:p>
        </w:tc>
        <w:tc>
          <w:tcPr>
            <w:tcW w:w="1194" w:type="dxa"/>
          </w:tcPr>
          <w:p w14:paraId="3E43940E" w14:textId="77777777" w:rsidR="002B3381" w:rsidRPr="00D648BA" w:rsidRDefault="002B3381" w:rsidP="00984489">
            <w:r w:rsidRPr="00D648BA">
              <w:t>0.000</w:t>
            </w:r>
          </w:p>
        </w:tc>
        <w:tc>
          <w:tcPr>
            <w:tcW w:w="1095" w:type="dxa"/>
          </w:tcPr>
          <w:p w14:paraId="4193A94A" w14:textId="77777777" w:rsidR="002B3381" w:rsidRPr="00D648BA" w:rsidRDefault="002B3381" w:rsidP="00984489">
            <w:r w:rsidRPr="00D648BA">
              <w:t>0.000</w:t>
            </w:r>
          </w:p>
        </w:tc>
        <w:tc>
          <w:tcPr>
            <w:tcW w:w="1216" w:type="dxa"/>
          </w:tcPr>
          <w:p w14:paraId="58D24B4E" w14:textId="77777777" w:rsidR="002B3381" w:rsidRPr="00D648BA" w:rsidRDefault="002B3381" w:rsidP="00984489">
            <w:r w:rsidRPr="00D648BA">
              <w:t>0.000</w:t>
            </w:r>
          </w:p>
        </w:tc>
        <w:tc>
          <w:tcPr>
            <w:tcW w:w="1023" w:type="dxa"/>
          </w:tcPr>
          <w:p w14:paraId="169FDDDC" w14:textId="77777777" w:rsidR="002B3381" w:rsidRPr="00D648BA" w:rsidRDefault="002B3381" w:rsidP="00984489">
            <w:r w:rsidRPr="00D648BA">
              <w:t>0.044</w:t>
            </w:r>
          </w:p>
        </w:tc>
        <w:tc>
          <w:tcPr>
            <w:tcW w:w="1022" w:type="dxa"/>
          </w:tcPr>
          <w:p w14:paraId="0E0EF154" w14:textId="77777777" w:rsidR="002B3381" w:rsidRPr="00D648BA" w:rsidRDefault="002B3381" w:rsidP="00984489">
            <w:r w:rsidRPr="00D648BA">
              <w:t>0.904</w:t>
            </w:r>
          </w:p>
        </w:tc>
        <w:tc>
          <w:tcPr>
            <w:tcW w:w="1121" w:type="dxa"/>
          </w:tcPr>
          <w:p w14:paraId="6E4CE407" w14:textId="77777777" w:rsidR="002B3381" w:rsidRPr="00D648BA" w:rsidRDefault="002B3381" w:rsidP="00984489">
            <w:r w:rsidRPr="00D648BA">
              <w:t>0.029</w:t>
            </w:r>
          </w:p>
        </w:tc>
        <w:tc>
          <w:tcPr>
            <w:tcW w:w="1072" w:type="dxa"/>
          </w:tcPr>
          <w:p w14:paraId="16D4C972" w14:textId="77777777" w:rsidR="002B3381" w:rsidRPr="00D648BA" w:rsidRDefault="002B3381" w:rsidP="00984489">
            <w:r w:rsidRPr="00D648BA">
              <w:t>0.000</w:t>
            </w:r>
          </w:p>
        </w:tc>
        <w:tc>
          <w:tcPr>
            <w:tcW w:w="1444" w:type="dxa"/>
          </w:tcPr>
          <w:p w14:paraId="7C40D947" w14:textId="77777777" w:rsidR="002B3381" w:rsidRPr="00D648BA" w:rsidRDefault="002B3381" w:rsidP="00984489">
            <w:r w:rsidRPr="00D648BA">
              <w:t>0.023</w:t>
            </w:r>
          </w:p>
        </w:tc>
      </w:tr>
      <w:tr w:rsidR="002B3381" w:rsidRPr="00D648BA" w14:paraId="2310227B" w14:textId="77777777" w:rsidTr="00984489">
        <w:tc>
          <w:tcPr>
            <w:tcW w:w="1445" w:type="dxa"/>
          </w:tcPr>
          <w:p w14:paraId="47A2686C" w14:textId="77777777" w:rsidR="002B3381" w:rsidRPr="00D648BA" w:rsidRDefault="002B3381" w:rsidP="00984489">
            <w:pPr>
              <w:rPr>
                <w:b/>
                <w:bCs/>
              </w:rPr>
            </w:pPr>
            <w:r w:rsidRPr="00D648BA">
              <w:rPr>
                <w:b/>
                <w:bCs/>
              </w:rPr>
              <w:t>Post-Both (Y1)</w:t>
            </w:r>
          </w:p>
        </w:tc>
        <w:tc>
          <w:tcPr>
            <w:tcW w:w="1194" w:type="dxa"/>
          </w:tcPr>
          <w:p w14:paraId="3C8CBF9E" w14:textId="77777777" w:rsidR="002B3381" w:rsidRPr="00D648BA" w:rsidRDefault="002B3381" w:rsidP="00984489">
            <w:r w:rsidRPr="00D648BA">
              <w:t>0.000</w:t>
            </w:r>
          </w:p>
        </w:tc>
        <w:tc>
          <w:tcPr>
            <w:tcW w:w="1095" w:type="dxa"/>
          </w:tcPr>
          <w:p w14:paraId="7E9FD5B4" w14:textId="77777777" w:rsidR="002B3381" w:rsidRPr="00D648BA" w:rsidRDefault="002B3381" w:rsidP="00984489">
            <w:r w:rsidRPr="00D648BA">
              <w:t>0.000</w:t>
            </w:r>
          </w:p>
        </w:tc>
        <w:tc>
          <w:tcPr>
            <w:tcW w:w="1216" w:type="dxa"/>
          </w:tcPr>
          <w:p w14:paraId="54D65B44" w14:textId="77777777" w:rsidR="002B3381" w:rsidRPr="00D648BA" w:rsidRDefault="002B3381" w:rsidP="00984489">
            <w:r w:rsidRPr="00D648BA">
              <w:t>0.000</w:t>
            </w:r>
          </w:p>
        </w:tc>
        <w:tc>
          <w:tcPr>
            <w:tcW w:w="1023" w:type="dxa"/>
          </w:tcPr>
          <w:p w14:paraId="3E7829BA" w14:textId="77777777" w:rsidR="002B3381" w:rsidRPr="00D648BA" w:rsidRDefault="002B3381" w:rsidP="00984489">
            <w:r w:rsidRPr="00D648BA">
              <w:t>0.000</w:t>
            </w:r>
          </w:p>
        </w:tc>
        <w:tc>
          <w:tcPr>
            <w:tcW w:w="1022" w:type="dxa"/>
          </w:tcPr>
          <w:p w14:paraId="22E59F3C" w14:textId="77777777" w:rsidR="002B3381" w:rsidRPr="00D648BA" w:rsidRDefault="002B3381" w:rsidP="00984489">
            <w:r w:rsidRPr="00D648BA">
              <w:t>0.000</w:t>
            </w:r>
          </w:p>
        </w:tc>
        <w:tc>
          <w:tcPr>
            <w:tcW w:w="1121" w:type="dxa"/>
          </w:tcPr>
          <w:p w14:paraId="5E1A9264" w14:textId="77777777" w:rsidR="002B3381" w:rsidRPr="00D648BA" w:rsidRDefault="002B3381" w:rsidP="00984489">
            <w:r w:rsidRPr="00D648BA">
              <w:t>0.000</w:t>
            </w:r>
          </w:p>
        </w:tc>
        <w:tc>
          <w:tcPr>
            <w:tcW w:w="1072" w:type="dxa"/>
          </w:tcPr>
          <w:p w14:paraId="3C6EFF1D" w14:textId="77777777" w:rsidR="002B3381" w:rsidRPr="00D648BA" w:rsidRDefault="002B3381" w:rsidP="00984489">
            <w:r w:rsidRPr="00D648BA">
              <w:t>0.987</w:t>
            </w:r>
          </w:p>
        </w:tc>
        <w:tc>
          <w:tcPr>
            <w:tcW w:w="1444" w:type="dxa"/>
          </w:tcPr>
          <w:p w14:paraId="093DCDE3" w14:textId="77777777" w:rsidR="002B3381" w:rsidRPr="00D648BA" w:rsidRDefault="002B3381" w:rsidP="00984489">
            <w:r w:rsidRPr="00D648BA">
              <w:t>0.013</w:t>
            </w:r>
          </w:p>
        </w:tc>
      </w:tr>
      <w:tr w:rsidR="002B3381" w:rsidRPr="00D648BA" w14:paraId="6BBEDDDE" w14:textId="77777777" w:rsidTr="00984489">
        <w:tc>
          <w:tcPr>
            <w:tcW w:w="1445" w:type="dxa"/>
          </w:tcPr>
          <w:p w14:paraId="3D07982F" w14:textId="77777777" w:rsidR="002B3381" w:rsidRPr="00D648BA" w:rsidRDefault="002B3381" w:rsidP="00984489">
            <w:pPr>
              <w:rPr>
                <w:b/>
                <w:bCs/>
              </w:rPr>
            </w:pPr>
            <w:r w:rsidRPr="00D648BA">
              <w:rPr>
                <w:b/>
                <w:bCs/>
              </w:rPr>
              <w:t>Post-Both (Y2)</w:t>
            </w:r>
          </w:p>
        </w:tc>
        <w:tc>
          <w:tcPr>
            <w:tcW w:w="1194" w:type="dxa"/>
          </w:tcPr>
          <w:p w14:paraId="67661232" w14:textId="77777777" w:rsidR="002B3381" w:rsidRPr="00D648BA" w:rsidRDefault="002B3381" w:rsidP="00984489">
            <w:r w:rsidRPr="00D648BA">
              <w:t>0.000</w:t>
            </w:r>
          </w:p>
        </w:tc>
        <w:tc>
          <w:tcPr>
            <w:tcW w:w="1095" w:type="dxa"/>
          </w:tcPr>
          <w:p w14:paraId="51D5012C" w14:textId="77777777" w:rsidR="002B3381" w:rsidRPr="00D648BA" w:rsidRDefault="002B3381" w:rsidP="00984489">
            <w:r w:rsidRPr="00D648BA">
              <w:t>0.051</w:t>
            </w:r>
          </w:p>
        </w:tc>
        <w:tc>
          <w:tcPr>
            <w:tcW w:w="1216" w:type="dxa"/>
          </w:tcPr>
          <w:p w14:paraId="739ADC3C" w14:textId="77777777" w:rsidR="002B3381" w:rsidRPr="00D648BA" w:rsidRDefault="002B3381" w:rsidP="00984489">
            <w:r w:rsidRPr="00D648BA">
              <w:t>0.000</w:t>
            </w:r>
          </w:p>
        </w:tc>
        <w:tc>
          <w:tcPr>
            <w:tcW w:w="1023" w:type="dxa"/>
          </w:tcPr>
          <w:p w14:paraId="16FFCF2D" w14:textId="77777777" w:rsidR="002B3381" w:rsidRPr="00D648BA" w:rsidRDefault="002B3381" w:rsidP="00984489">
            <w:r w:rsidRPr="00D648BA">
              <w:t>0.068</w:t>
            </w:r>
          </w:p>
        </w:tc>
        <w:tc>
          <w:tcPr>
            <w:tcW w:w="1022" w:type="dxa"/>
          </w:tcPr>
          <w:p w14:paraId="6EBBC20B" w14:textId="77777777" w:rsidR="002B3381" w:rsidRPr="00D648BA" w:rsidRDefault="002B3381" w:rsidP="00984489">
            <w:r w:rsidRPr="00D648BA">
              <w:t>0.000</w:t>
            </w:r>
          </w:p>
        </w:tc>
        <w:tc>
          <w:tcPr>
            <w:tcW w:w="1121" w:type="dxa"/>
          </w:tcPr>
          <w:p w14:paraId="341011E3" w14:textId="77777777" w:rsidR="002B3381" w:rsidRPr="00D648BA" w:rsidRDefault="002B3381" w:rsidP="00984489">
            <w:r w:rsidRPr="00D648BA">
              <w:t>0.004</w:t>
            </w:r>
          </w:p>
        </w:tc>
        <w:tc>
          <w:tcPr>
            <w:tcW w:w="1072" w:type="dxa"/>
          </w:tcPr>
          <w:p w14:paraId="678B0EE6" w14:textId="77777777" w:rsidR="002B3381" w:rsidRPr="00D648BA" w:rsidRDefault="002B3381" w:rsidP="00984489">
            <w:r w:rsidRPr="00D648BA">
              <w:t>0.846</w:t>
            </w:r>
          </w:p>
        </w:tc>
        <w:tc>
          <w:tcPr>
            <w:tcW w:w="1444" w:type="dxa"/>
          </w:tcPr>
          <w:p w14:paraId="5CC77ACC" w14:textId="77777777" w:rsidR="002B3381" w:rsidRPr="00D648BA" w:rsidRDefault="002B3381" w:rsidP="00984489">
            <w:r w:rsidRPr="00D648BA">
              <w:t>0.031</w:t>
            </w:r>
          </w:p>
        </w:tc>
      </w:tr>
      <w:tr w:rsidR="002B3381" w:rsidRPr="00D648BA" w14:paraId="58334953" w14:textId="77777777" w:rsidTr="00984489">
        <w:tc>
          <w:tcPr>
            <w:tcW w:w="1445" w:type="dxa"/>
          </w:tcPr>
          <w:p w14:paraId="14526DDC" w14:textId="77777777" w:rsidR="002B3381" w:rsidRPr="00D648BA" w:rsidRDefault="002B3381" w:rsidP="00984489">
            <w:pPr>
              <w:rPr>
                <w:b/>
                <w:bCs/>
              </w:rPr>
            </w:pPr>
            <w:r w:rsidRPr="00D648BA">
              <w:rPr>
                <w:b/>
                <w:bCs/>
              </w:rPr>
              <w:t>Dead (absorbing)</w:t>
            </w:r>
          </w:p>
        </w:tc>
        <w:tc>
          <w:tcPr>
            <w:tcW w:w="1194" w:type="dxa"/>
          </w:tcPr>
          <w:p w14:paraId="394D4D17" w14:textId="77777777" w:rsidR="002B3381" w:rsidRPr="00D648BA" w:rsidRDefault="002B3381" w:rsidP="00984489">
            <w:r w:rsidRPr="00D648BA">
              <w:t>0.000</w:t>
            </w:r>
          </w:p>
        </w:tc>
        <w:tc>
          <w:tcPr>
            <w:tcW w:w="1095" w:type="dxa"/>
          </w:tcPr>
          <w:p w14:paraId="65933FB9" w14:textId="77777777" w:rsidR="002B3381" w:rsidRPr="00D648BA" w:rsidRDefault="002B3381" w:rsidP="00984489">
            <w:r w:rsidRPr="00D648BA">
              <w:t>0.000</w:t>
            </w:r>
          </w:p>
        </w:tc>
        <w:tc>
          <w:tcPr>
            <w:tcW w:w="1216" w:type="dxa"/>
          </w:tcPr>
          <w:p w14:paraId="5D008A46" w14:textId="77777777" w:rsidR="002B3381" w:rsidRPr="00D648BA" w:rsidRDefault="002B3381" w:rsidP="00984489">
            <w:r w:rsidRPr="00D648BA">
              <w:t>0.000</w:t>
            </w:r>
          </w:p>
        </w:tc>
        <w:tc>
          <w:tcPr>
            <w:tcW w:w="1023" w:type="dxa"/>
          </w:tcPr>
          <w:p w14:paraId="78C5991C" w14:textId="77777777" w:rsidR="002B3381" w:rsidRPr="00D648BA" w:rsidRDefault="002B3381" w:rsidP="00984489">
            <w:r w:rsidRPr="00D648BA">
              <w:t>0.000</w:t>
            </w:r>
          </w:p>
        </w:tc>
        <w:tc>
          <w:tcPr>
            <w:tcW w:w="1022" w:type="dxa"/>
          </w:tcPr>
          <w:p w14:paraId="4F8FC6C6" w14:textId="77777777" w:rsidR="002B3381" w:rsidRPr="00D648BA" w:rsidRDefault="002B3381" w:rsidP="00984489">
            <w:r w:rsidRPr="00D648BA">
              <w:t>0.000</w:t>
            </w:r>
          </w:p>
        </w:tc>
        <w:tc>
          <w:tcPr>
            <w:tcW w:w="1121" w:type="dxa"/>
          </w:tcPr>
          <w:p w14:paraId="59C980A8" w14:textId="77777777" w:rsidR="002B3381" w:rsidRPr="00D648BA" w:rsidRDefault="002B3381" w:rsidP="00984489">
            <w:r w:rsidRPr="00D648BA">
              <w:t>0.000</w:t>
            </w:r>
          </w:p>
        </w:tc>
        <w:tc>
          <w:tcPr>
            <w:tcW w:w="1072" w:type="dxa"/>
          </w:tcPr>
          <w:p w14:paraId="225987FF" w14:textId="77777777" w:rsidR="002B3381" w:rsidRPr="00D648BA" w:rsidRDefault="002B3381" w:rsidP="00984489">
            <w:r w:rsidRPr="00D648BA">
              <w:t>0.000</w:t>
            </w:r>
          </w:p>
        </w:tc>
        <w:tc>
          <w:tcPr>
            <w:tcW w:w="1444" w:type="dxa"/>
          </w:tcPr>
          <w:p w14:paraId="5FC308BE" w14:textId="77777777" w:rsidR="002B3381" w:rsidRPr="00D648BA" w:rsidRDefault="002B3381" w:rsidP="00984489">
            <w:r w:rsidRPr="00D648BA">
              <w:t>1.000</w:t>
            </w:r>
          </w:p>
        </w:tc>
      </w:tr>
      <w:tr w:rsidR="002B3381" w:rsidRPr="00D648BA" w14:paraId="477BC24B" w14:textId="77777777" w:rsidTr="00984489">
        <w:tc>
          <w:tcPr>
            <w:tcW w:w="10632" w:type="dxa"/>
            <w:gridSpan w:val="9"/>
          </w:tcPr>
          <w:p w14:paraId="4290C8FF" w14:textId="77777777" w:rsidR="002B3381" w:rsidRPr="00D648BA" w:rsidRDefault="002B3381" w:rsidP="00984489">
            <w:pPr>
              <w:rPr>
                <w:b/>
                <w:bCs/>
              </w:rPr>
            </w:pPr>
            <w:r w:rsidRPr="00D648BA">
              <w:rPr>
                <w:b/>
                <w:bCs/>
              </w:rPr>
              <w:t>Treated</w:t>
            </w:r>
          </w:p>
        </w:tc>
      </w:tr>
      <w:tr w:rsidR="002B3381" w:rsidRPr="00D648BA" w14:paraId="6C344EAE" w14:textId="77777777" w:rsidTr="00984489">
        <w:tc>
          <w:tcPr>
            <w:tcW w:w="1445" w:type="dxa"/>
          </w:tcPr>
          <w:p w14:paraId="71D9810C" w14:textId="77777777" w:rsidR="002B3381" w:rsidRPr="00D648BA" w:rsidRDefault="002B3381" w:rsidP="00984489">
            <w:pPr>
              <w:rPr>
                <w:b/>
                <w:bCs/>
              </w:rPr>
            </w:pPr>
            <w:r w:rsidRPr="00D648BA">
              <w:rPr>
                <w:b/>
                <w:bCs/>
              </w:rPr>
              <w:t>Base (no prior CVD)</w:t>
            </w:r>
          </w:p>
        </w:tc>
        <w:tc>
          <w:tcPr>
            <w:tcW w:w="1194" w:type="dxa"/>
          </w:tcPr>
          <w:p w14:paraId="4038A657" w14:textId="77777777" w:rsidR="002B3381" w:rsidRPr="00D648BA" w:rsidRDefault="002B3381" w:rsidP="00984489">
            <w:r w:rsidRPr="00D648BA">
              <w:t>0.938</w:t>
            </w:r>
          </w:p>
        </w:tc>
        <w:tc>
          <w:tcPr>
            <w:tcW w:w="1095" w:type="dxa"/>
          </w:tcPr>
          <w:p w14:paraId="5852308B" w14:textId="77777777" w:rsidR="002B3381" w:rsidRPr="00D648BA" w:rsidRDefault="002B3381" w:rsidP="00984489">
            <w:r w:rsidRPr="00D648BA">
              <w:t>0.016</w:t>
            </w:r>
          </w:p>
        </w:tc>
        <w:tc>
          <w:tcPr>
            <w:tcW w:w="1216" w:type="dxa"/>
          </w:tcPr>
          <w:p w14:paraId="641D35A3" w14:textId="77777777" w:rsidR="002B3381" w:rsidRPr="00D648BA" w:rsidRDefault="002B3381" w:rsidP="00984489">
            <w:r w:rsidRPr="00D648BA">
              <w:t>0.000</w:t>
            </w:r>
          </w:p>
        </w:tc>
        <w:tc>
          <w:tcPr>
            <w:tcW w:w="1023" w:type="dxa"/>
          </w:tcPr>
          <w:p w14:paraId="4F9F92B1" w14:textId="77777777" w:rsidR="002B3381" w:rsidRPr="00D648BA" w:rsidRDefault="002B3381" w:rsidP="00984489">
            <w:r w:rsidRPr="00D648BA">
              <w:t>0.027</w:t>
            </w:r>
          </w:p>
        </w:tc>
        <w:tc>
          <w:tcPr>
            <w:tcW w:w="1022" w:type="dxa"/>
          </w:tcPr>
          <w:p w14:paraId="37CB8065" w14:textId="77777777" w:rsidR="002B3381" w:rsidRPr="00D648BA" w:rsidRDefault="002B3381" w:rsidP="00984489">
            <w:r w:rsidRPr="00D648BA">
              <w:t>0.000</w:t>
            </w:r>
          </w:p>
        </w:tc>
        <w:tc>
          <w:tcPr>
            <w:tcW w:w="1121" w:type="dxa"/>
          </w:tcPr>
          <w:p w14:paraId="15097258" w14:textId="77777777" w:rsidR="002B3381" w:rsidRPr="00D648BA" w:rsidRDefault="002B3381" w:rsidP="00984489">
            <w:r w:rsidRPr="00D648BA">
              <w:t>0.000</w:t>
            </w:r>
          </w:p>
        </w:tc>
        <w:tc>
          <w:tcPr>
            <w:tcW w:w="1072" w:type="dxa"/>
          </w:tcPr>
          <w:p w14:paraId="267450AB" w14:textId="77777777" w:rsidR="002B3381" w:rsidRPr="00D648BA" w:rsidRDefault="002B3381" w:rsidP="00984489">
            <w:r w:rsidRPr="00D648BA">
              <w:t>0.000</w:t>
            </w:r>
          </w:p>
        </w:tc>
        <w:tc>
          <w:tcPr>
            <w:tcW w:w="1444" w:type="dxa"/>
          </w:tcPr>
          <w:p w14:paraId="57477A86" w14:textId="77777777" w:rsidR="002B3381" w:rsidRPr="00D648BA" w:rsidRDefault="002B3381" w:rsidP="00984489">
            <w:r w:rsidRPr="00D648BA">
              <w:t>0.019</w:t>
            </w:r>
          </w:p>
        </w:tc>
      </w:tr>
      <w:tr w:rsidR="002B3381" w:rsidRPr="00D648BA" w14:paraId="45D9EC8C" w14:textId="77777777" w:rsidTr="00984489">
        <w:tc>
          <w:tcPr>
            <w:tcW w:w="1445" w:type="dxa"/>
          </w:tcPr>
          <w:p w14:paraId="2DBB478C" w14:textId="77777777" w:rsidR="002B3381" w:rsidRPr="00D648BA" w:rsidRDefault="002B3381" w:rsidP="00984489">
            <w:pPr>
              <w:rPr>
                <w:b/>
                <w:bCs/>
              </w:rPr>
            </w:pPr>
            <w:r w:rsidRPr="00D648BA">
              <w:rPr>
                <w:b/>
                <w:bCs/>
              </w:rPr>
              <w:t>Post-Stroke (Y1)</w:t>
            </w:r>
          </w:p>
        </w:tc>
        <w:tc>
          <w:tcPr>
            <w:tcW w:w="1194" w:type="dxa"/>
          </w:tcPr>
          <w:p w14:paraId="04B493B7" w14:textId="77777777" w:rsidR="002B3381" w:rsidRPr="00D648BA" w:rsidRDefault="002B3381" w:rsidP="00984489">
            <w:r w:rsidRPr="00D648BA">
              <w:t>0.000</w:t>
            </w:r>
          </w:p>
        </w:tc>
        <w:tc>
          <w:tcPr>
            <w:tcW w:w="1095" w:type="dxa"/>
          </w:tcPr>
          <w:p w14:paraId="1E937C65" w14:textId="77777777" w:rsidR="002B3381" w:rsidRPr="00D648BA" w:rsidRDefault="002B3381" w:rsidP="00984489">
            <w:r w:rsidRPr="00D648BA">
              <w:t>0.000</w:t>
            </w:r>
          </w:p>
        </w:tc>
        <w:tc>
          <w:tcPr>
            <w:tcW w:w="1216" w:type="dxa"/>
          </w:tcPr>
          <w:p w14:paraId="1B17E8EA" w14:textId="77777777" w:rsidR="002B3381" w:rsidRPr="00D648BA" w:rsidRDefault="002B3381" w:rsidP="00984489">
            <w:r w:rsidRPr="00D648BA">
              <w:t>0.987</w:t>
            </w:r>
          </w:p>
        </w:tc>
        <w:tc>
          <w:tcPr>
            <w:tcW w:w="1023" w:type="dxa"/>
          </w:tcPr>
          <w:p w14:paraId="7F4F11A6" w14:textId="77777777" w:rsidR="002B3381" w:rsidRPr="00D648BA" w:rsidRDefault="002B3381" w:rsidP="00984489">
            <w:r w:rsidRPr="00D648BA">
              <w:t>0.000</w:t>
            </w:r>
          </w:p>
        </w:tc>
        <w:tc>
          <w:tcPr>
            <w:tcW w:w="1022" w:type="dxa"/>
          </w:tcPr>
          <w:p w14:paraId="176519CC" w14:textId="77777777" w:rsidR="002B3381" w:rsidRPr="00D648BA" w:rsidRDefault="002B3381" w:rsidP="00984489">
            <w:r w:rsidRPr="00D648BA">
              <w:t>0.000</w:t>
            </w:r>
          </w:p>
        </w:tc>
        <w:tc>
          <w:tcPr>
            <w:tcW w:w="1121" w:type="dxa"/>
          </w:tcPr>
          <w:p w14:paraId="1C9B70C4" w14:textId="77777777" w:rsidR="002B3381" w:rsidRPr="00D648BA" w:rsidRDefault="002B3381" w:rsidP="00984489">
            <w:r w:rsidRPr="00D648BA">
              <w:t>0.000</w:t>
            </w:r>
          </w:p>
        </w:tc>
        <w:tc>
          <w:tcPr>
            <w:tcW w:w="1072" w:type="dxa"/>
          </w:tcPr>
          <w:p w14:paraId="1241D7E3" w14:textId="77777777" w:rsidR="002B3381" w:rsidRPr="00D648BA" w:rsidRDefault="002B3381" w:rsidP="00984489">
            <w:r w:rsidRPr="00D648BA">
              <w:t>0.000</w:t>
            </w:r>
          </w:p>
        </w:tc>
        <w:tc>
          <w:tcPr>
            <w:tcW w:w="1444" w:type="dxa"/>
          </w:tcPr>
          <w:p w14:paraId="0303DA4A" w14:textId="77777777" w:rsidR="002B3381" w:rsidRPr="00D648BA" w:rsidRDefault="002B3381" w:rsidP="00984489">
            <w:r w:rsidRPr="00D648BA">
              <w:t>0.013</w:t>
            </w:r>
          </w:p>
        </w:tc>
      </w:tr>
      <w:tr w:rsidR="002B3381" w:rsidRPr="00D648BA" w14:paraId="7D8E06F1" w14:textId="77777777" w:rsidTr="00984489">
        <w:tc>
          <w:tcPr>
            <w:tcW w:w="1445" w:type="dxa"/>
          </w:tcPr>
          <w:p w14:paraId="5454A262" w14:textId="77777777" w:rsidR="002B3381" w:rsidRPr="00D648BA" w:rsidRDefault="002B3381" w:rsidP="00984489">
            <w:pPr>
              <w:rPr>
                <w:b/>
                <w:bCs/>
              </w:rPr>
            </w:pPr>
            <w:r w:rsidRPr="00D648BA">
              <w:rPr>
                <w:b/>
                <w:bCs/>
              </w:rPr>
              <w:t>Post-Stroke (Y2)</w:t>
            </w:r>
          </w:p>
        </w:tc>
        <w:tc>
          <w:tcPr>
            <w:tcW w:w="1194" w:type="dxa"/>
          </w:tcPr>
          <w:p w14:paraId="4DE66D2E" w14:textId="77777777" w:rsidR="002B3381" w:rsidRPr="00D648BA" w:rsidRDefault="002B3381" w:rsidP="00984489">
            <w:r w:rsidRPr="00D648BA">
              <w:t>0.000</w:t>
            </w:r>
          </w:p>
        </w:tc>
        <w:tc>
          <w:tcPr>
            <w:tcW w:w="1095" w:type="dxa"/>
          </w:tcPr>
          <w:p w14:paraId="1BF766EA" w14:textId="77777777" w:rsidR="002B3381" w:rsidRPr="00D648BA" w:rsidRDefault="002B3381" w:rsidP="00984489">
            <w:r w:rsidRPr="00D648BA">
              <w:t>0.021</w:t>
            </w:r>
          </w:p>
        </w:tc>
        <w:tc>
          <w:tcPr>
            <w:tcW w:w="1216" w:type="dxa"/>
          </w:tcPr>
          <w:p w14:paraId="7D33D361" w14:textId="77777777" w:rsidR="002B3381" w:rsidRPr="00D648BA" w:rsidRDefault="002B3381" w:rsidP="00984489">
            <w:r w:rsidRPr="00D648BA">
              <w:t>0.932</w:t>
            </w:r>
          </w:p>
        </w:tc>
        <w:tc>
          <w:tcPr>
            <w:tcW w:w="1023" w:type="dxa"/>
          </w:tcPr>
          <w:p w14:paraId="48412F2B" w14:textId="77777777" w:rsidR="002B3381" w:rsidRPr="00D648BA" w:rsidRDefault="002B3381" w:rsidP="00984489">
            <w:r w:rsidRPr="00D648BA">
              <w:t>0.000</w:t>
            </w:r>
          </w:p>
        </w:tc>
        <w:tc>
          <w:tcPr>
            <w:tcW w:w="1022" w:type="dxa"/>
          </w:tcPr>
          <w:p w14:paraId="07BB5313" w14:textId="77777777" w:rsidR="002B3381" w:rsidRPr="00D648BA" w:rsidRDefault="002B3381" w:rsidP="00984489">
            <w:r w:rsidRPr="00D648BA">
              <w:t>0.000</w:t>
            </w:r>
          </w:p>
        </w:tc>
        <w:tc>
          <w:tcPr>
            <w:tcW w:w="1121" w:type="dxa"/>
          </w:tcPr>
          <w:p w14:paraId="386EBA33" w14:textId="77777777" w:rsidR="002B3381" w:rsidRPr="00D648BA" w:rsidRDefault="002B3381" w:rsidP="00984489">
            <w:r w:rsidRPr="00D648BA">
              <w:t>0.027</w:t>
            </w:r>
          </w:p>
        </w:tc>
        <w:tc>
          <w:tcPr>
            <w:tcW w:w="1072" w:type="dxa"/>
          </w:tcPr>
          <w:p w14:paraId="0AE9F625" w14:textId="77777777" w:rsidR="002B3381" w:rsidRPr="00D648BA" w:rsidRDefault="002B3381" w:rsidP="00984489">
            <w:r w:rsidRPr="00D648BA">
              <w:t>0.000</w:t>
            </w:r>
          </w:p>
        </w:tc>
        <w:tc>
          <w:tcPr>
            <w:tcW w:w="1444" w:type="dxa"/>
          </w:tcPr>
          <w:p w14:paraId="4C94A515" w14:textId="77777777" w:rsidR="002B3381" w:rsidRPr="00D648BA" w:rsidRDefault="002B3381" w:rsidP="00984489">
            <w:r w:rsidRPr="00D648BA">
              <w:t>0.019</w:t>
            </w:r>
          </w:p>
        </w:tc>
      </w:tr>
      <w:tr w:rsidR="002B3381" w:rsidRPr="00D648BA" w14:paraId="4745CD5D" w14:textId="77777777" w:rsidTr="00984489">
        <w:tc>
          <w:tcPr>
            <w:tcW w:w="1445" w:type="dxa"/>
          </w:tcPr>
          <w:p w14:paraId="4CAD5678" w14:textId="77777777" w:rsidR="002B3381" w:rsidRPr="00D648BA" w:rsidRDefault="002B3381" w:rsidP="00984489">
            <w:pPr>
              <w:rPr>
                <w:b/>
                <w:bCs/>
              </w:rPr>
            </w:pPr>
            <w:r w:rsidRPr="00D648BA">
              <w:rPr>
                <w:b/>
                <w:bCs/>
              </w:rPr>
              <w:t>Post-CHD (Y1)</w:t>
            </w:r>
          </w:p>
        </w:tc>
        <w:tc>
          <w:tcPr>
            <w:tcW w:w="1194" w:type="dxa"/>
          </w:tcPr>
          <w:p w14:paraId="30DB0A71" w14:textId="77777777" w:rsidR="002B3381" w:rsidRPr="00D648BA" w:rsidRDefault="002B3381" w:rsidP="00984489">
            <w:r w:rsidRPr="00D648BA">
              <w:t>0.000</w:t>
            </w:r>
          </w:p>
        </w:tc>
        <w:tc>
          <w:tcPr>
            <w:tcW w:w="1095" w:type="dxa"/>
          </w:tcPr>
          <w:p w14:paraId="5E2C6A83" w14:textId="77777777" w:rsidR="002B3381" w:rsidRPr="00D648BA" w:rsidRDefault="002B3381" w:rsidP="00984489">
            <w:r w:rsidRPr="00D648BA">
              <w:t>0.000</w:t>
            </w:r>
          </w:p>
        </w:tc>
        <w:tc>
          <w:tcPr>
            <w:tcW w:w="1216" w:type="dxa"/>
          </w:tcPr>
          <w:p w14:paraId="68FF1F25" w14:textId="77777777" w:rsidR="002B3381" w:rsidRPr="00D648BA" w:rsidRDefault="002B3381" w:rsidP="00984489">
            <w:r w:rsidRPr="00D648BA">
              <w:t>0.000</w:t>
            </w:r>
          </w:p>
        </w:tc>
        <w:tc>
          <w:tcPr>
            <w:tcW w:w="1023" w:type="dxa"/>
          </w:tcPr>
          <w:p w14:paraId="1E5ABC70" w14:textId="77777777" w:rsidR="002B3381" w:rsidRPr="00D648BA" w:rsidRDefault="002B3381" w:rsidP="00984489">
            <w:r w:rsidRPr="00D648BA">
              <w:t>0.000</w:t>
            </w:r>
          </w:p>
        </w:tc>
        <w:tc>
          <w:tcPr>
            <w:tcW w:w="1022" w:type="dxa"/>
          </w:tcPr>
          <w:p w14:paraId="19FBE10B" w14:textId="77777777" w:rsidR="002B3381" w:rsidRPr="00D648BA" w:rsidRDefault="002B3381" w:rsidP="00984489">
            <w:r w:rsidRPr="00D648BA">
              <w:t>0.987</w:t>
            </w:r>
          </w:p>
        </w:tc>
        <w:tc>
          <w:tcPr>
            <w:tcW w:w="1121" w:type="dxa"/>
          </w:tcPr>
          <w:p w14:paraId="6EF519FE" w14:textId="77777777" w:rsidR="002B3381" w:rsidRPr="00D648BA" w:rsidRDefault="002B3381" w:rsidP="00984489">
            <w:r w:rsidRPr="00D648BA">
              <w:t>0.000</w:t>
            </w:r>
          </w:p>
        </w:tc>
        <w:tc>
          <w:tcPr>
            <w:tcW w:w="1072" w:type="dxa"/>
          </w:tcPr>
          <w:p w14:paraId="4BF30B8D" w14:textId="77777777" w:rsidR="002B3381" w:rsidRPr="00D648BA" w:rsidRDefault="002B3381" w:rsidP="00984489">
            <w:r w:rsidRPr="00D648BA">
              <w:t>0.000</w:t>
            </w:r>
          </w:p>
        </w:tc>
        <w:tc>
          <w:tcPr>
            <w:tcW w:w="1444" w:type="dxa"/>
          </w:tcPr>
          <w:p w14:paraId="460EF7D0" w14:textId="77777777" w:rsidR="002B3381" w:rsidRPr="00D648BA" w:rsidRDefault="002B3381" w:rsidP="00984489">
            <w:r w:rsidRPr="00D648BA">
              <w:t>0.013</w:t>
            </w:r>
          </w:p>
        </w:tc>
      </w:tr>
      <w:tr w:rsidR="002B3381" w:rsidRPr="00D648BA" w14:paraId="3054C0A0" w14:textId="77777777" w:rsidTr="00984489">
        <w:tc>
          <w:tcPr>
            <w:tcW w:w="1445" w:type="dxa"/>
          </w:tcPr>
          <w:p w14:paraId="5BE44AB7" w14:textId="77777777" w:rsidR="002B3381" w:rsidRPr="00D648BA" w:rsidRDefault="002B3381" w:rsidP="00984489">
            <w:pPr>
              <w:rPr>
                <w:b/>
                <w:bCs/>
              </w:rPr>
            </w:pPr>
            <w:r w:rsidRPr="00D648BA">
              <w:rPr>
                <w:b/>
                <w:bCs/>
              </w:rPr>
              <w:t>Post-CHD (Y2)</w:t>
            </w:r>
          </w:p>
        </w:tc>
        <w:tc>
          <w:tcPr>
            <w:tcW w:w="1194" w:type="dxa"/>
          </w:tcPr>
          <w:p w14:paraId="601337D4" w14:textId="77777777" w:rsidR="002B3381" w:rsidRPr="00D648BA" w:rsidRDefault="002B3381" w:rsidP="00984489">
            <w:r w:rsidRPr="00D648BA">
              <w:t>0.000</w:t>
            </w:r>
          </w:p>
        </w:tc>
        <w:tc>
          <w:tcPr>
            <w:tcW w:w="1095" w:type="dxa"/>
          </w:tcPr>
          <w:p w14:paraId="5C51A8B0" w14:textId="77777777" w:rsidR="002B3381" w:rsidRPr="00D648BA" w:rsidRDefault="002B3381" w:rsidP="00984489">
            <w:r w:rsidRPr="00D648BA">
              <w:t>0.000</w:t>
            </w:r>
          </w:p>
        </w:tc>
        <w:tc>
          <w:tcPr>
            <w:tcW w:w="1216" w:type="dxa"/>
          </w:tcPr>
          <w:p w14:paraId="43C15EA0" w14:textId="77777777" w:rsidR="002B3381" w:rsidRPr="00D648BA" w:rsidRDefault="002B3381" w:rsidP="00984489">
            <w:r w:rsidRPr="00D648BA">
              <w:t>0.000</w:t>
            </w:r>
          </w:p>
        </w:tc>
        <w:tc>
          <w:tcPr>
            <w:tcW w:w="1023" w:type="dxa"/>
          </w:tcPr>
          <w:p w14:paraId="6C57EF2C" w14:textId="77777777" w:rsidR="002B3381" w:rsidRPr="00D648BA" w:rsidRDefault="002B3381" w:rsidP="00984489">
            <w:r w:rsidRPr="00D648BA">
              <w:t>0.032</w:t>
            </w:r>
          </w:p>
        </w:tc>
        <w:tc>
          <w:tcPr>
            <w:tcW w:w="1022" w:type="dxa"/>
          </w:tcPr>
          <w:p w14:paraId="047F5D07" w14:textId="77777777" w:rsidR="002B3381" w:rsidRPr="00D648BA" w:rsidRDefault="002B3381" w:rsidP="00984489">
            <w:r w:rsidRPr="00D648BA">
              <w:t>0.933</w:t>
            </w:r>
          </w:p>
        </w:tc>
        <w:tc>
          <w:tcPr>
            <w:tcW w:w="1121" w:type="dxa"/>
          </w:tcPr>
          <w:p w14:paraId="25209AB4" w14:textId="77777777" w:rsidR="002B3381" w:rsidRPr="00D648BA" w:rsidRDefault="002B3381" w:rsidP="00984489">
            <w:r w:rsidRPr="00D648BA">
              <w:t>0.016</w:t>
            </w:r>
          </w:p>
        </w:tc>
        <w:tc>
          <w:tcPr>
            <w:tcW w:w="1072" w:type="dxa"/>
          </w:tcPr>
          <w:p w14:paraId="6EDBB7F7" w14:textId="77777777" w:rsidR="002B3381" w:rsidRPr="00D648BA" w:rsidRDefault="002B3381" w:rsidP="00984489">
            <w:r w:rsidRPr="00D648BA">
              <w:t>0.000</w:t>
            </w:r>
          </w:p>
        </w:tc>
        <w:tc>
          <w:tcPr>
            <w:tcW w:w="1444" w:type="dxa"/>
          </w:tcPr>
          <w:p w14:paraId="7E2D70FE" w14:textId="77777777" w:rsidR="002B3381" w:rsidRPr="00D648BA" w:rsidRDefault="002B3381" w:rsidP="00984489">
            <w:r w:rsidRPr="00D648BA">
              <w:t>0.020</w:t>
            </w:r>
          </w:p>
        </w:tc>
      </w:tr>
      <w:tr w:rsidR="002B3381" w:rsidRPr="00D648BA" w14:paraId="196D60E3" w14:textId="77777777" w:rsidTr="00984489">
        <w:tc>
          <w:tcPr>
            <w:tcW w:w="1445" w:type="dxa"/>
          </w:tcPr>
          <w:p w14:paraId="3E6E99CF" w14:textId="77777777" w:rsidR="002B3381" w:rsidRPr="00D648BA" w:rsidRDefault="002B3381" w:rsidP="00984489">
            <w:pPr>
              <w:rPr>
                <w:b/>
                <w:bCs/>
              </w:rPr>
            </w:pPr>
            <w:r w:rsidRPr="00D648BA">
              <w:rPr>
                <w:b/>
                <w:bCs/>
              </w:rPr>
              <w:t>Post-Both (Y1)</w:t>
            </w:r>
          </w:p>
        </w:tc>
        <w:tc>
          <w:tcPr>
            <w:tcW w:w="1194" w:type="dxa"/>
          </w:tcPr>
          <w:p w14:paraId="340F7251" w14:textId="77777777" w:rsidR="002B3381" w:rsidRPr="00D648BA" w:rsidRDefault="002B3381" w:rsidP="00984489">
            <w:r w:rsidRPr="00D648BA">
              <w:t>0.000</w:t>
            </w:r>
          </w:p>
        </w:tc>
        <w:tc>
          <w:tcPr>
            <w:tcW w:w="1095" w:type="dxa"/>
          </w:tcPr>
          <w:p w14:paraId="4FA15847" w14:textId="77777777" w:rsidR="002B3381" w:rsidRPr="00D648BA" w:rsidRDefault="002B3381" w:rsidP="00984489">
            <w:r w:rsidRPr="00D648BA">
              <w:t>0.000</w:t>
            </w:r>
          </w:p>
        </w:tc>
        <w:tc>
          <w:tcPr>
            <w:tcW w:w="1216" w:type="dxa"/>
          </w:tcPr>
          <w:p w14:paraId="7BC4873D" w14:textId="77777777" w:rsidR="002B3381" w:rsidRPr="00D648BA" w:rsidRDefault="002B3381" w:rsidP="00984489">
            <w:r w:rsidRPr="00D648BA">
              <w:t>0.000</w:t>
            </w:r>
          </w:p>
        </w:tc>
        <w:tc>
          <w:tcPr>
            <w:tcW w:w="1023" w:type="dxa"/>
          </w:tcPr>
          <w:p w14:paraId="3D851B22" w14:textId="77777777" w:rsidR="002B3381" w:rsidRPr="00D648BA" w:rsidRDefault="002B3381" w:rsidP="00984489">
            <w:r w:rsidRPr="00D648BA">
              <w:t>0.000</w:t>
            </w:r>
          </w:p>
        </w:tc>
        <w:tc>
          <w:tcPr>
            <w:tcW w:w="1022" w:type="dxa"/>
          </w:tcPr>
          <w:p w14:paraId="366EB773" w14:textId="77777777" w:rsidR="002B3381" w:rsidRPr="00D648BA" w:rsidRDefault="002B3381" w:rsidP="00984489">
            <w:r w:rsidRPr="00D648BA">
              <w:t>0.000</w:t>
            </w:r>
          </w:p>
        </w:tc>
        <w:tc>
          <w:tcPr>
            <w:tcW w:w="1121" w:type="dxa"/>
          </w:tcPr>
          <w:p w14:paraId="50809749" w14:textId="77777777" w:rsidR="002B3381" w:rsidRPr="00D648BA" w:rsidRDefault="002B3381" w:rsidP="00984489">
            <w:r w:rsidRPr="00D648BA">
              <w:t>0.000</w:t>
            </w:r>
          </w:p>
        </w:tc>
        <w:tc>
          <w:tcPr>
            <w:tcW w:w="1072" w:type="dxa"/>
          </w:tcPr>
          <w:p w14:paraId="7038A38F" w14:textId="77777777" w:rsidR="002B3381" w:rsidRPr="00D648BA" w:rsidRDefault="002B3381" w:rsidP="00984489">
            <w:r w:rsidRPr="00D648BA">
              <w:t>0.987</w:t>
            </w:r>
          </w:p>
        </w:tc>
        <w:tc>
          <w:tcPr>
            <w:tcW w:w="1444" w:type="dxa"/>
          </w:tcPr>
          <w:p w14:paraId="47E78F33" w14:textId="77777777" w:rsidR="002B3381" w:rsidRPr="00D648BA" w:rsidRDefault="002B3381" w:rsidP="00984489">
            <w:r w:rsidRPr="00D648BA">
              <w:t>0.013</w:t>
            </w:r>
          </w:p>
        </w:tc>
      </w:tr>
      <w:tr w:rsidR="002B3381" w:rsidRPr="00D648BA" w14:paraId="021ED73F" w14:textId="77777777" w:rsidTr="00984489">
        <w:tc>
          <w:tcPr>
            <w:tcW w:w="1445" w:type="dxa"/>
          </w:tcPr>
          <w:p w14:paraId="142A9146" w14:textId="77777777" w:rsidR="002B3381" w:rsidRPr="00D648BA" w:rsidRDefault="002B3381" w:rsidP="00984489">
            <w:pPr>
              <w:rPr>
                <w:b/>
                <w:bCs/>
              </w:rPr>
            </w:pPr>
            <w:r w:rsidRPr="00D648BA">
              <w:rPr>
                <w:b/>
                <w:bCs/>
              </w:rPr>
              <w:t>Post-Both (Y2)</w:t>
            </w:r>
          </w:p>
        </w:tc>
        <w:tc>
          <w:tcPr>
            <w:tcW w:w="1194" w:type="dxa"/>
          </w:tcPr>
          <w:p w14:paraId="4013F5BC" w14:textId="77777777" w:rsidR="002B3381" w:rsidRPr="00D648BA" w:rsidRDefault="002B3381" w:rsidP="00984489">
            <w:r w:rsidRPr="00D648BA">
              <w:t>0.000</w:t>
            </w:r>
          </w:p>
        </w:tc>
        <w:tc>
          <w:tcPr>
            <w:tcW w:w="1095" w:type="dxa"/>
          </w:tcPr>
          <w:p w14:paraId="58C6F5D4" w14:textId="77777777" w:rsidR="002B3381" w:rsidRPr="00D648BA" w:rsidRDefault="002B3381" w:rsidP="00984489">
            <w:r w:rsidRPr="00D648BA">
              <w:t>0.029</w:t>
            </w:r>
          </w:p>
        </w:tc>
        <w:tc>
          <w:tcPr>
            <w:tcW w:w="1216" w:type="dxa"/>
          </w:tcPr>
          <w:p w14:paraId="63D19942" w14:textId="77777777" w:rsidR="002B3381" w:rsidRPr="00D648BA" w:rsidRDefault="002B3381" w:rsidP="00984489">
            <w:r w:rsidRPr="00D648BA">
              <w:t>0.000</w:t>
            </w:r>
          </w:p>
        </w:tc>
        <w:tc>
          <w:tcPr>
            <w:tcW w:w="1023" w:type="dxa"/>
          </w:tcPr>
          <w:p w14:paraId="7AF1719C" w14:textId="77777777" w:rsidR="002B3381" w:rsidRPr="00D648BA" w:rsidRDefault="002B3381" w:rsidP="00984489">
            <w:r w:rsidRPr="00D648BA">
              <w:t>0.050</w:t>
            </w:r>
          </w:p>
        </w:tc>
        <w:tc>
          <w:tcPr>
            <w:tcW w:w="1022" w:type="dxa"/>
          </w:tcPr>
          <w:p w14:paraId="1BA05872" w14:textId="77777777" w:rsidR="002B3381" w:rsidRPr="00D648BA" w:rsidRDefault="002B3381" w:rsidP="00984489">
            <w:r w:rsidRPr="00D648BA">
              <w:t>0.000</w:t>
            </w:r>
          </w:p>
        </w:tc>
        <w:tc>
          <w:tcPr>
            <w:tcW w:w="1121" w:type="dxa"/>
          </w:tcPr>
          <w:p w14:paraId="716DE11B" w14:textId="77777777" w:rsidR="002B3381" w:rsidRPr="00D648BA" w:rsidRDefault="002B3381" w:rsidP="00984489">
            <w:r w:rsidRPr="00D648BA">
              <w:t>0.002</w:t>
            </w:r>
          </w:p>
        </w:tc>
        <w:tc>
          <w:tcPr>
            <w:tcW w:w="1072" w:type="dxa"/>
          </w:tcPr>
          <w:p w14:paraId="1F61C4E4" w14:textId="77777777" w:rsidR="002B3381" w:rsidRPr="00D648BA" w:rsidRDefault="002B3381" w:rsidP="00984489">
            <w:r w:rsidRPr="00D648BA">
              <w:t>0.895</w:t>
            </w:r>
          </w:p>
        </w:tc>
        <w:tc>
          <w:tcPr>
            <w:tcW w:w="1444" w:type="dxa"/>
          </w:tcPr>
          <w:p w14:paraId="04CB30E1" w14:textId="77777777" w:rsidR="002B3381" w:rsidRPr="00D648BA" w:rsidRDefault="002B3381" w:rsidP="00984489">
            <w:r w:rsidRPr="00D648BA">
              <w:t>0.024</w:t>
            </w:r>
          </w:p>
        </w:tc>
      </w:tr>
      <w:tr w:rsidR="002B3381" w:rsidRPr="00D648BA" w14:paraId="30430863" w14:textId="77777777" w:rsidTr="00984489">
        <w:tc>
          <w:tcPr>
            <w:tcW w:w="1445" w:type="dxa"/>
          </w:tcPr>
          <w:p w14:paraId="74344581" w14:textId="77777777" w:rsidR="002B3381" w:rsidRPr="00D648BA" w:rsidRDefault="002B3381" w:rsidP="00984489">
            <w:pPr>
              <w:rPr>
                <w:b/>
                <w:bCs/>
              </w:rPr>
            </w:pPr>
            <w:r w:rsidRPr="00D648BA">
              <w:rPr>
                <w:b/>
                <w:bCs/>
              </w:rPr>
              <w:t>Dead (absorbing)</w:t>
            </w:r>
          </w:p>
        </w:tc>
        <w:tc>
          <w:tcPr>
            <w:tcW w:w="1194" w:type="dxa"/>
          </w:tcPr>
          <w:p w14:paraId="145B59DC" w14:textId="77777777" w:rsidR="002B3381" w:rsidRPr="00D648BA" w:rsidRDefault="002B3381" w:rsidP="00984489">
            <w:r w:rsidRPr="00D648BA">
              <w:t>0.000</w:t>
            </w:r>
          </w:p>
        </w:tc>
        <w:tc>
          <w:tcPr>
            <w:tcW w:w="1095" w:type="dxa"/>
          </w:tcPr>
          <w:p w14:paraId="0F92F802" w14:textId="77777777" w:rsidR="002B3381" w:rsidRPr="00D648BA" w:rsidRDefault="002B3381" w:rsidP="00984489">
            <w:r w:rsidRPr="00D648BA">
              <w:t>0.000</w:t>
            </w:r>
          </w:p>
        </w:tc>
        <w:tc>
          <w:tcPr>
            <w:tcW w:w="1216" w:type="dxa"/>
          </w:tcPr>
          <w:p w14:paraId="14412937" w14:textId="77777777" w:rsidR="002B3381" w:rsidRPr="00D648BA" w:rsidRDefault="002B3381" w:rsidP="00984489">
            <w:r w:rsidRPr="00D648BA">
              <w:t>0.000</w:t>
            </w:r>
          </w:p>
        </w:tc>
        <w:tc>
          <w:tcPr>
            <w:tcW w:w="1023" w:type="dxa"/>
          </w:tcPr>
          <w:p w14:paraId="22D6D735" w14:textId="77777777" w:rsidR="002B3381" w:rsidRPr="00D648BA" w:rsidRDefault="002B3381" w:rsidP="00984489">
            <w:r w:rsidRPr="00D648BA">
              <w:t>0.000</w:t>
            </w:r>
          </w:p>
        </w:tc>
        <w:tc>
          <w:tcPr>
            <w:tcW w:w="1022" w:type="dxa"/>
          </w:tcPr>
          <w:p w14:paraId="270AD6E2" w14:textId="77777777" w:rsidR="002B3381" w:rsidRPr="00D648BA" w:rsidRDefault="002B3381" w:rsidP="00984489">
            <w:r w:rsidRPr="00D648BA">
              <w:t>0.000</w:t>
            </w:r>
          </w:p>
        </w:tc>
        <w:tc>
          <w:tcPr>
            <w:tcW w:w="1121" w:type="dxa"/>
          </w:tcPr>
          <w:p w14:paraId="65E272A4" w14:textId="77777777" w:rsidR="002B3381" w:rsidRPr="00D648BA" w:rsidRDefault="002B3381" w:rsidP="00984489">
            <w:r w:rsidRPr="00D648BA">
              <w:t>0.000</w:t>
            </w:r>
          </w:p>
        </w:tc>
        <w:tc>
          <w:tcPr>
            <w:tcW w:w="1072" w:type="dxa"/>
          </w:tcPr>
          <w:p w14:paraId="3B54F5EA" w14:textId="77777777" w:rsidR="002B3381" w:rsidRPr="00D648BA" w:rsidRDefault="002B3381" w:rsidP="00984489">
            <w:r w:rsidRPr="00D648BA">
              <w:t>0.000</w:t>
            </w:r>
          </w:p>
        </w:tc>
        <w:tc>
          <w:tcPr>
            <w:tcW w:w="1444" w:type="dxa"/>
          </w:tcPr>
          <w:p w14:paraId="456AE0E8" w14:textId="77777777" w:rsidR="002B3381" w:rsidRPr="00D648BA" w:rsidRDefault="002B3381" w:rsidP="00984489">
            <w:r w:rsidRPr="00D648BA">
              <w:t>1.000</w:t>
            </w:r>
          </w:p>
        </w:tc>
      </w:tr>
    </w:tbl>
    <w:p w14:paraId="16A58B38" w14:textId="77777777" w:rsidR="002B3381" w:rsidRPr="00D648BA" w:rsidRDefault="002B3381" w:rsidP="002B3381">
      <w:r w:rsidRPr="00D648BA">
        <w:t>Table 3 Base Markov model transition matrices</w:t>
      </w:r>
    </w:p>
    <w:p w14:paraId="67DAA13B" w14:textId="77777777" w:rsidR="002B3381" w:rsidRPr="00D648BA" w:rsidRDefault="002B3381" w:rsidP="002B3381">
      <w:pPr>
        <w:pStyle w:val="ListParagraph"/>
        <w:numPr>
          <w:ilvl w:val="0"/>
          <w:numId w:val="1"/>
        </w:numPr>
      </w:pPr>
      <w:r w:rsidRPr="00D648BA">
        <w:t xml:space="preserve">Cost Associated With Periodontal Disease </w:t>
      </w:r>
    </w:p>
    <w:tbl>
      <w:tblPr>
        <w:tblStyle w:val="TableGrid"/>
        <w:tblW w:w="10632" w:type="dxa"/>
        <w:tblInd w:w="-856" w:type="dxa"/>
        <w:tblLook w:val="04A0" w:firstRow="1" w:lastRow="0" w:firstColumn="1" w:lastColumn="0" w:noHBand="0" w:noVBand="1"/>
      </w:tblPr>
      <w:tblGrid>
        <w:gridCol w:w="1844"/>
        <w:gridCol w:w="1842"/>
        <w:gridCol w:w="1677"/>
        <w:gridCol w:w="1584"/>
        <w:gridCol w:w="1842"/>
        <w:gridCol w:w="1843"/>
      </w:tblGrid>
      <w:tr w:rsidR="002B3381" w:rsidRPr="00D648BA" w14:paraId="1FEC3EF2" w14:textId="77777777" w:rsidTr="00984489">
        <w:tc>
          <w:tcPr>
            <w:tcW w:w="1844" w:type="dxa"/>
          </w:tcPr>
          <w:p w14:paraId="496855FC" w14:textId="77777777" w:rsidR="002B3381" w:rsidRPr="00D648BA" w:rsidRDefault="002B3381" w:rsidP="00984489">
            <w:pPr>
              <w:rPr>
                <w:b/>
                <w:bCs/>
              </w:rPr>
            </w:pPr>
            <w:r w:rsidRPr="00D648BA">
              <w:rPr>
                <w:b/>
                <w:bCs/>
              </w:rPr>
              <w:lastRenderedPageBreak/>
              <w:t>Procedure</w:t>
            </w:r>
          </w:p>
        </w:tc>
        <w:tc>
          <w:tcPr>
            <w:tcW w:w="1842" w:type="dxa"/>
          </w:tcPr>
          <w:p w14:paraId="42B7808F" w14:textId="77777777" w:rsidR="002B3381" w:rsidRPr="00D648BA" w:rsidRDefault="002B3381" w:rsidP="00984489">
            <w:pPr>
              <w:rPr>
                <w:b/>
                <w:bCs/>
              </w:rPr>
            </w:pPr>
            <w:r w:rsidRPr="00D648BA">
              <w:rPr>
                <w:b/>
                <w:bCs/>
              </w:rPr>
              <w:t>Labour Cost (£)</w:t>
            </w:r>
          </w:p>
        </w:tc>
        <w:tc>
          <w:tcPr>
            <w:tcW w:w="1677" w:type="dxa"/>
          </w:tcPr>
          <w:p w14:paraId="14CBC9E4" w14:textId="77777777" w:rsidR="002B3381" w:rsidRPr="00D648BA" w:rsidRDefault="002B3381" w:rsidP="00984489">
            <w:pPr>
              <w:rPr>
                <w:b/>
                <w:bCs/>
              </w:rPr>
            </w:pPr>
            <w:r w:rsidRPr="00D648BA">
              <w:rPr>
                <w:b/>
                <w:bCs/>
              </w:rPr>
              <w:t>Laboratory Cost (£)</w:t>
            </w:r>
          </w:p>
        </w:tc>
        <w:tc>
          <w:tcPr>
            <w:tcW w:w="1584" w:type="dxa"/>
          </w:tcPr>
          <w:p w14:paraId="690CDE6E" w14:textId="77777777" w:rsidR="002B3381" w:rsidRPr="00D648BA" w:rsidRDefault="002B3381" w:rsidP="00984489">
            <w:pPr>
              <w:rPr>
                <w:b/>
                <w:bCs/>
              </w:rPr>
            </w:pPr>
            <w:r w:rsidRPr="00D648BA">
              <w:rPr>
                <w:b/>
                <w:bCs/>
              </w:rPr>
              <w:t>Total Cost (£)</w:t>
            </w:r>
          </w:p>
        </w:tc>
        <w:tc>
          <w:tcPr>
            <w:tcW w:w="1842" w:type="dxa"/>
          </w:tcPr>
          <w:p w14:paraId="2DBE216A" w14:textId="77777777" w:rsidR="002B3381" w:rsidRPr="00D648BA" w:rsidRDefault="002B3381" w:rsidP="00984489">
            <w:pPr>
              <w:rPr>
                <w:b/>
                <w:bCs/>
              </w:rPr>
            </w:pPr>
            <w:r w:rsidRPr="00D648BA">
              <w:rPr>
                <w:b/>
                <w:bCs/>
              </w:rPr>
              <w:t>Expected amount per cycle (1 year)</w:t>
            </w:r>
          </w:p>
        </w:tc>
        <w:tc>
          <w:tcPr>
            <w:tcW w:w="1843" w:type="dxa"/>
          </w:tcPr>
          <w:p w14:paraId="7214B838" w14:textId="77777777" w:rsidR="002B3381" w:rsidRPr="00D648BA" w:rsidRDefault="002B3381" w:rsidP="00984489">
            <w:pPr>
              <w:rPr>
                <w:b/>
                <w:bCs/>
              </w:rPr>
            </w:pPr>
            <w:r w:rsidRPr="00D648BA">
              <w:rPr>
                <w:b/>
                <w:bCs/>
              </w:rPr>
              <w:t>Expected cost per cycle (£)</w:t>
            </w:r>
          </w:p>
        </w:tc>
      </w:tr>
      <w:tr w:rsidR="002B3381" w:rsidRPr="00D648BA" w14:paraId="22DA2198" w14:textId="77777777" w:rsidTr="00984489">
        <w:tc>
          <w:tcPr>
            <w:tcW w:w="1844" w:type="dxa"/>
          </w:tcPr>
          <w:p w14:paraId="45379478" w14:textId="77777777" w:rsidR="002B3381" w:rsidRPr="00D648BA" w:rsidRDefault="002B3381" w:rsidP="00984489">
            <w:pPr>
              <w:rPr>
                <w:b/>
                <w:bCs/>
              </w:rPr>
            </w:pPr>
            <w:r w:rsidRPr="00D648BA">
              <w:rPr>
                <w:b/>
                <w:bCs/>
              </w:rPr>
              <w:t>Initial periodontal treatment</w:t>
            </w:r>
          </w:p>
        </w:tc>
        <w:tc>
          <w:tcPr>
            <w:tcW w:w="1842" w:type="dxa"/>
          </w:tcPr>
          <w:p w14:paraId="00478F2C" w14:textId="77777777" w:rsidR="002B3381" w:rsidRPr="00D648BA" w:rsidRDefault="002B3381" w:rsidP="00984489">
            <w:r w:rsidRPr="00D648BA">
              <w:t>530.75</w:t>
            </w:r>
          </w:p>
        </w:tc>
        <w:tc>
          <w:tcPr>
            <w:tcW w:w="1677" w:type="dxa"/>
          </w:tcPr>
          <w:p w14:paraId="544C3AB6" w14:textId="77777777" w:rsidR="002B3381" w:rsidRPr="00D648BA" w:rsidRDefault="002B3381" w:rsidP="00984489">
            <w:r w:rsidRPr="00D648BA">
              <w:t>-</w:t>
            </w:r>
          </w:p>
        </w:tc>
        <w:tc>
          <w:tcPr>
            <w:tcW w:w="1584" w:type="dxa"/>
          </w:tcPr>
          <w:p w14:paraId="0B754D03" w14:textId="77777777" w:rsidR="002B3381" w:rsidRPr="00D648BA" w:rsidRDefault="002B3381" w:rsidP="00984489">
            <w:r w:rsidRPr="00D648BA">
              <w:t>530.75</w:t>
            </w:r>
          </w:p>
        </w:tc>
        <w:tc>
          <w:tcPr>
            <w:tcW w:w="1842" w:type="dxa"/>
          </w:tcPr>
          <w:p w14:paraId="2E181560" w14:textId="77777777" w:rsidR="002B3381" w:rsidRPr="00D648BA" w:rsidRDefault="002B3381" w:rsidP="00984489">
            <w:r w:rsidRPr="00D648BA">
              <w:t>0.1</w:t>
            </w:r>
          </w:p>
        </w:tc>
        <w:tc>
          <w:tcPr>
            <w:tcW w:w="1843" w:type="dxa"/>
          </w:tcPr>
          <w:p w14:paraId="6CF8E0EF" w14:textId="77777777" w:rsidR="002B3381" w:rsidRPr="00D648BA" w:rsidRDefault="002B3381" w:rsidP="00984489">
            <w:r w:rsidRPr="00D648BA">
              <w:t>53.07</w:t>
            </w:r>
          </w:p>
        </w:tc>
      </w:tr>
      <w:tr w:rsidR="002B3381" w:rsidRPr="00D648BA" w14:paraId="1E7BC9C2" w14:textId="77777777" w:rsidTr="00984489">
        <w:tc>
          <w:tcPr>
            <w:tcW w:w="1844" w:type="dxa"/>
          </w:tcPr>
          <w:p w14:paraId="254785EF" w14:textId="77777777" w:rsidR="002B3381" w:rsidRPr="00D648BA" w:rsidRDefault="002B3381" w:rsidP="00984489">
            <w:pPr>
              <w:rPr>
                <w:b/>
                <w:bCs/>
              </w:rPr>
            </w:pPr>
            <w:r w:rsidRPr="00D648BA">
              <w:rPr>
                <w:b/>
                <w:bCs/>
              </w:rPr>
              <w:t>Periodontal re-treatment</w:t>
            </w:r>
          </w:p>
        </w:tc>
        <w:tc>
          <w:tcPr>
            <w:tcW w:w="1842" w:type="dxa"/>
          </w:tcPr>
          <w:p w14:paraId="43E9E0C4" w14:textId="77777777" w:rsidR="002B3381" w:rsidRPr="00D648BA" w:rsidRDefault="002B3381" w:rsidP="00984489">
            <w:r w:rsidRPr="00D648BA">
              <w:t>265.37</w:t>
            </w:r>
          </w:p>
        </w:tc>
        <w:tc>
          <w:tcPr>
            <w:tcW w:w="1677" w:type="dxa"/>
          </w:tcPr>
          <w:p w14:paraId="7E6088DB" w14:textId="77777777" w:rsidR="002B3381" w:rsidRPr="00D648BA" w:rsidRDefault="002B3381" w:rsidP="00984489">
            <w:r w:rsidRPr="00D648BA">
              <w:t>-</w:t>
            </w:r>
          </w:p>
        </w:tc>
        <w:tc>
          <w:tcPr>
            <w:tcW w:w="1584" w:type="dxa"/>
          </w:tcPr>
          <w:p w14:paraId="586F289A" w14:textId="77777777" w:rsidR="002B3381" w:rsidRPr="00D648BA" w:rsidRDefault="002B3381" w:rsidP="00984489">
            <w:r w:rsidRPr="00D648BA">
              <w:t>265.37</w:t>
            </w:r>
          </w:p>
        </w:tc>
        <w:tc>
          <w:tcPr>
            <w:tcW w:w="1842" w:type="dxa"/>
          </w:tcPr>
          <w:p w14:paraId="3B757D47" w14:textId="77777777" w:rsidR="002B3381" w:rsidRPr="00D648BA" w:rsidRDefault="002B3381" w:rsidP="00984489">
            <w:r w:rsidRPr="00D648BA">
              <w:t>1</w:t>
            </w:r>
          </w:p>
        </w:tc>
        <w:tc>
          <w:tcPr>
            <w:tcW w:w="1843" w:type="dxa"/>
          </w:tcPr>
          <w:p w14:paraId="2553E4C3" w14:textId="77777777" w:rsidR="002B3381" w:rsidRPr="00D648BA" w:rsidRDefault="002B3381" w:rsidP="00984489">
            <w:r w:rsidRPr="00D648BA">
              <w:t>265.37</w:t>
            </w:r>
          </w:p>
        </w:tc>
      </w:tr>
      <w:tr w:rsidR="002B3381" w:rsidRPr="00D648BA" w14:paraId="243FAFC5" w14:textId="77777777" w:rsidTr="00984489">
        <w:tc>
          <w:tcPr>
            <w:tcW w:w="1844" w:type="dxa"/>
          </w:tcPr>
          <w:p w14:paraId="0DF7E4CE" w14:textId="77777777" w:rsidR="002B3381" w:rsidRPr="00D648BA" w:rsidRDefault="002B3381" w:rsidP="00984489">
            <w:pPr>
              <w:rPr>
                <w:b/>
                <w:bCs/>
              </w:rPr>
            </w:pPr>
            <w:r w:rsidRPr="00D648BA">
              <w:rPr>
                <w:b/>
                <w:bCs/>
              </w:rPr>
              <w:t xml:space="preserve">Periodontal maintenance </w:t>
            </w:r>
          </w:p>
        </w:tc>
        <w:tc>
          <w:tcPr>
            <w:tcW w:w="1842" w:type="dxa"/>
          </w:tcPr>
          <w:p w14:paraId="7A1177B1" w14:textId="77777777" w:rsidR="002B3381" w:rsidRPr="00D648BA" w:rsidRDefault="002B3381" w:rsidP="00984489">
            <w:r w:rsidRPr="00D648BA">
              <w:t>35.90</w:t>
            </w:r>
          </w:p>
        </w:tc>
        <w:tc>
          <w:tcPr>
            <w:tcW w:w="1677" w:type="dxa"/>
          </w:tcPr>
          <w:p w14:paraId="0B29BEBC" w14:textId="77777777" w:rsidR="002B3381" w:rsidRPr="00D648BA" w:rsidRDefault="002B3381" w:rsidP="00984489">
            <w:r w:rsidRPr="00D648BA">
              <w:t>-</w:t>
            </w:r>
          </w:p>
        </w:tc>
        <w:tc>
          <w:tcPr>
            <w:tcW w:w="1584" w:type="dxa"/>
          </w:tcPr>
          <w:p w14:paraId="5B86E878" w14:textId="77777777" w:rsidR="002B3381" w:rsidRPr="00D648BA" w:rsidRDefault="002B3381" w:rsidP="00984489">
            <w:r w:rsidRPr="00D648BA">
              <w:t>35.90</w:t>
            </w:r>
          </w:p>
        </w:tc>
        <w:tc>
          <w:tcPr>
            <w:tcW w:w="1842" w:type="dxa"/>
          </w:tcPr>
          <w:p w14:paraId="619129F2" w14:textId="77777777" w:rsidR="002B3381" w:rsidRPr="00D648BA" w:rsidRDefault="002B3381" w:rsidP="00984489">
            <w:r w:rsidRPr="00D648BA">
              <w:t>0.5</w:t>
            </w:r>
          </w:p>
        </w:tc>
        <w:tc>
          <w:tcPr>
            <w:tcW w:w="1843" w:type="dxa"/>
          </w:tcPr>
          <w:p w14:paraId="19030767" w14:textId="77777777" w:rsidR="002B3381" w:rsidRPr="00D648BA" w:rsidRDefault="002B3381" w:rsidP="00984489">
            <w:r w:rsidRPr="00D648BA">
              <w:t>17.95</w:t>
            </w:r>
          </w:p>
        </w:tc>
      </w:tr>
      <w:tr w:rsidR="002B3381" w:rsidRPr="00D648BA" w14:paraId="6DDAFF44" w14:textId="77777777" w:rsidTr="00984489">
        <w:tc>
          <w:tcPr>
            <w:tcW w:w="1844" w:type="dxa"/>
          </w:tcPr>
          <w:p w14:paraId="3A46D8A1" w14:textId="77777777" w:rsidR="002B3381" w:rsidRPr="00D648BA" w:rsidRDefault="002B3381" w:rsidP="00984489">
            <w:pPr>
              <w:rPr>
                <w:b/>
                <w:bCs/>
              </w:rPr>
            </w:pPr>
            <w:r w:rsidRPr="00D648BA">
              <w:rPr>
                <w:b/>
                <w:bCs/>
              </w:rPr>
              <w:t xml:space="preserve">Extraction </w:t>
            </w:r>
          </w:p>
        </w:tc>
        <w:tc>
          <w:tcPr>
            <w:tcW w:w="1842" w:type="dxa"/>
          </w:tcPr>
          <w:p w14:paraId="4AF17DF1" w14:textId="77777777" w:rsidR="002B3381" w:rsidRPr="00D648BA" w:rsidRDefault="002B3381" w:rsidP="00984489">
            <w:r w:rsidRPr="00D648BA">
              <w:t>71.79</w:t>
            </w:r>
          </w:p>
        </w:tc>
        <w:tc>
          <w:tcPr>
            <w:tcW w:w="1677" w:type="dxa"/>
          </w:tcPr>
          <w:p w14:paraId="2D795E25" w14:textId="77777777" w:rsidR="002B3381" w:rsidRPr="00D648BA" w:rsidRDefault="002B3381" w:rsidP="00984489">
            <w:r w:rsidRPr="00D648BA">
              <w:t>-</w:t>
            </w:r>
          </w:p>
        </w:tc>
        <w:tc>
          <w:tcPr>
            <w:tcW w:w="1584" w:type="dxa"/>
          </w:tcPr>
          <w:p w14:paraId="241D71E2" w14:textId="77777777" w:rsidR="002B3381" w:rsidRPr="00D648BA" w:rsidRDefault="002B3381" w:rsidP="00984489">
            <w:r w:rsidRPr="00D648BA">
              <w:t>71.79</w:t>
            </w:r>
          </w:p>
        </w:tc>
        <w:tc>
          <w:tcPr>
            <w:tcW w:w="1842" w:type="dxa"/>
          </w:tcPr>
          <w:p w14:paraId="18A6A6AC" w14:textId="77777777" w:rsidR="002B3381" w:rsidRPr="00D648BA" w:rsidRDefault="002B3381" w:rsidP="00984489">
            <w:r w:rsidRPr="00D648BA">
              <w:t>1</w:t>
            </w:r>
          </w:p>
        </w:tc>
        <w:tc>
          <w:tcPr>
            <w:tcW w:w="1843" w:type="dxa"/>
          </w:tcPr>
          <w:p w14:paraId="4C54D778" w14:textId="77777777" w:rsidR="002B3381" w:rsidRPr="00D648BA" w:rsidRDefault="002B3381" w:rsidP="00984489">
            <w:r w:rsidRPr="00D648BA">
              <w:t>71.79</w:t>
            </w:r>
          </w:p>
        </w:tc>
      </w:tr>
      <w:tr w:rsidR="002B3381" w:rsidRPr="00D648BA" w14:paraId="67FE502D" w14:textId="77777777" w:rsidTr="00984489">
        <w:tc>
          <w:tcPr>
            <w:tcW w:w="1844" w:type="dxa"/>
          </w:tcPr>
          <w:p w14:paraId="057FCA65" w14:textId="77777777" w:rsidR="002B3381" w:rsidRPr="00D648BA" w:rsidRDefault="002B3381" w:rsidP="00984489">
            <w:pPr>
              <w:rPr>
                <w:b/>
                <w:bCs/>
              </w:rPr>
            </w:pPr>
            <w:r w:rsidRPr="00D648BA">
              <w:rPr>
                <w:b/>
                <w:bCs/>
              </w:rPr>
              <w:t>Resin-bonded bridge</w:t>
            </w:r>
          </w:p>
        </w:tc>
        <w:tc>
          <w:tcPr>
            <w:tcW w:w="1842" w:type="dxa"/>
          </w:tcPr>
          <w:p w14:paraId="12842D61" w14:textId="77777777" w:rsidR="002B3381" w:rsidRPr="00D648BA" w:rsidRDefault="002B3381" w:rsidP="00984489">
            <w:r w:rsidRPr="00D648BA">
              <w:t>285.89</w:t>
            </w:r>
          </w:p>
        </w:tc>
        <w:tc>
          <w:tcPr>
            <w:tcW w:w="1677" w:type="dxa"/>
          </w:tcPr>
          <w:p w14:paraId="73CDADEA" w14:textId="77777777" w:rsidR="002B3381" w:rsidRPr="00D648BA" w:rsidRDefault="002B3381" w:rsidP="00984489">
            <w:r w:rsidRPr="00D648BA">
              <w:t>96.15</w:t>
            </w:r>
          </w:p>
        </w:tc>
        <w:tc>
          <w:tcPr>
            <w:tcW w:w="1584" w:type="dxa"/>
          </w:tcPr>
          <w:p w14:paraId="3495D562" w14:textId="77777777" w:rsidR="002B3381" w:rsidRPr="00D648BA" w:rsidRDefault="002B3381" w:rsidP="00984489">
            <w:r w:rsidRPr="00D648BA">
              <w:t>382.04</w:t>
            </w:r>
          </w:p>
        </w:tc>
        <w:tc>
          <w:tcPr>
            <w:tcW w:w="1842" w:type="dxa"/>
          </w:tcPr>
          <w:p w14:paraId="7327CF50" w14:textId="77777777" w:rsidR="002B3381" w:rsidRPr="00D648BA" w:rsidRDefault="002B3381" w:rsidP="00984489">
            <w:r w:rsidRPr="00D648BA">
              <w:t>1</w:t>
            </w:r>
          </w:p>
        </w:tc>
        <w:tc>
          <w:tcPr>
            <w:tcW w:w="1843" w:type="dxa"/>
          </w:tcPr>
          <w:p w14:paraId="5949318A" w14:textId="77777777" w:rsidR="002B3381" w:rsidRPr="00D648BA" w:rsidRDefault="002B3381" w:rsidP="00984489">
            <w:r w:rsidRPr="00D648BA">
              <w:t>382.04</w:t>
            </w:r>
          </w:p>
        </w:tc>
      </w:tr>
      <w:tr w:rsidR="002B3381" w:rsidRPr="00D648BA" w14:paraId="65E12BA4" w14:textId="77777777" w:rsidTr="00984489">
        <w:tc>
          <w:tcPr>
            <w:tcW w:w="1844" w:type="dxa"/>
          </w:tcPr>
          <w:p w14:paraId="2256AE68" w14:textId="77777777" w:rsidR="002B3381" w:rsidRPr="00D648BA" w:rsidRDefault="002B3381" w:rsidP="00984489">
            <w:pPr>
              <w:rPr>
                <w:b/>
                <w:bCs/>
              </w:rPr>
            </w:pPr>
            <w:r w:rsidRPr="00D648BA">
              <w:rPr>
                <w:b/>
                <w:bCs/>
              </w:rPr>
              <w:t>Removable partial denture</w:t>
            </w:r>
          </w:p>
        </w:tc>
        <w:tc>
          <w:tcPr>
            <w:tcW w:w="1842" w:type="dxa"/>
          </w:tcPr>
          <w:p w14:paraId="726DA05F" w14:textId="77777777" w:rsidR="002B3381" w:rsidRPr="00D648BA" w:rsidRDefault="002B3381" w:rsidP="00984489">
            <w:r w:rsidRPr="00D648BA">
              <w:t>356.40</w:t>
            </w:r>
          </w:p>
        </w:tc>
        <w:tc>
          <w:tcPr>
            <w:tcW w:w="1677" w:type="dxa"/>
          </w:tcPr>
          <w:p w14:paraId="72AE5F7C" w14:textId="77777777" w:rsidR="002B3381" w:rsidRPr="00D648BA" w:rsidRDefault="002B3381" w:rsidP="00984489">
            <w:r w:rsidRPr="00D648BA">
              <w:t>128.20</w:t>
            </w:r>
          </w:p>
        </w:tc>
        <w:tc>
          <w:tcPr>
            <w:tcW w:w="1584" w:type="dxa"/>
          </w:tcPr>
          <w:p w14:paraId="2692055E" w14:textId="77777777" w:rsidR="002B3381" w:rsidRPr="00D648BA" w:rsidRDefault="002B3381" w:rsidP="00984489">
            <w:r w:rsidRPr="00D648BA">
              <w:t>484.60</w:t>
            </w:r>
          </w:p>
        </w:tc>
        <w:tc>
          <w:tcPr>
            <w:tcW w:w="1842" w:type="dxa"/>
          </w:tcPr>
          <w:p w14:paraId="4AE4C196" w14:textId="77777777" w:rsidR="002B3381" w:rsidRPr="00D648BA" w:rsidRDefault="002B3381" w:rsidP="00984489">
            <w:r w:rsidRPr="00D648BA">
              <w:t>1</w:t>
            </w:r>
          </w:p>
        </w:tc>
        <w:tc>
          <w:tcPr>
            <w:tcW w:w="1843" w:type="dxa"/>
          </w:tcPr>
          <w:p w14:paraId="44E37A8C" w14:textId="77777777" w:rsidR="002B3381" w:rsidRPr="00D648BA" w:rsidRDefault="002B3381" w:rsidP="00984489">
            <w:r w:rsidRPr="00D648BA">
              <w:t>484.60</w:t>
            </w:r>
          </w:p>
        </w:tc>
      </w:tr>
    </w:tbl>
    <w:p w14:paraId="0A542A2B" w14:textId="77777777" w:rsidR="002B3381" w:rsidRPr="00D648BA" w:rsidRDefault="002B3381" w:rsidP="002B3381">
      <w:r w:rsidRPr="00D648BA">
        <w:t>Table 4 Full breakdown of periodontal costs</w:t>
      </w:r>
    </w:p>
    <w:p w14:paraId="59E26333" w14:textId="77777777" w:rsidR="002B3381" w:rsidRPr="00D648BA" w:rsidRDefault="002B3381" w:rsidP="002B3381">
      <w:pPr>
        <w:pStyle w:val="ListParagraph"/>
        <w:numPr>
          <w:ilvl w:val="0"/>
          <w:numId w:val="1"/>
        </w:numPr>
      </w:pPr>
      <w:r w:rsidRPr="00D648BA">
        <w:t>Costs Associated With Markov States</w:t>
      </w:r>
    </w:p>
    <w:p w14:paraId="5D04827A" w14:textId="77777777" w:rsidR="002B3381" w:rsidRPr="00D648BA" w:rsidRDefault="002B3381" w:rsidP="002B3381">
      <w:r w:rsidRPr="00D648BA">
        <w:t xml:space="preserve">Costs sourced from Patel et al. (2020) were multiplied using a 2014/2015 GPD inflator value of 1.3396 to get our 2024 deterministic value. A value of 1.1706 was used for costs sourced from Morton et al. (2024). </w:t>
      </w:r>
    </w:p>
    <w:tbl>
      <w:tblPr>
        <w:tblStyle w:val="TableGrid"/>
        <w:tblW w:w="10916" w:type="dxa"/>
        <w:tblInd w:w="-856" w:type="dxa"/>
        <w:tblLook w:val="04A0" w:firstRow="1" w:lastRow="0" w:firstColumn="1" w:lastColumn="0" w:noHBand="0" w:noVBand="1"/>
      </w:tblPr>
      <w:tblGrid>
        <w:gridCol w:w="1417"/>
        <w:gridCol w:w="2125"/>
        <w:gridCol w:w="1710"/>
        <w:gridCol w:w="3679"/>
        <w:gridCol w:w="1985"/>
      </w:tblGrid>
      <w:tr w:rsidR="002B3381" w:rsidRPr="00D648BA" w14:paraId="53EAA358" w14:textId="77777777" w:rsidTr="00984489">
        <w:trPr>
          <w:trHeight w:val="806"/>
        </w:trPr>
        <w:tc>
          <w:tcPr>
            <w:tcW w:w="1417" w:type="dxa"/>
          </w:tcPr>
          <w:p w14:paraId="110E7231" w14:textId="77777777" w:rsidR="002B3381" w:rsidRPr="00D648BA" w:rsidRDefault="002B3381" w:rsidP="00984489">
            <w:pPr>
              <w:rPr>
                <w:b/>
                <w:bCs/>
              </w:rPr>
            </w:pPr>
            <w:r w:rsidRPr="00D648BA">
              <w:rPr>
                <w:b/>
                <w:bCs/>
              </w:rPr>
              <w:t>State</w:t>
            </w:r>
          </w:p>
        </w:tc>
        <w:tc>
          <w:tcPr>
            <w:tcW w:w="2125" w:type="dxa"/>
          </w:tcPr>
          <w:p w14:paraId="723F7C8B" w14:textId="77777777" w:rsidR="002B3381" w:rsidRPr="00D648BA" w:rsidRDefault="002B3381" w:rsidP="00984489">
            <w:pPr>
              <w:rPr>
                <w:b/>
                <w:bCs/>
              </w:rPr>
            </w:pPr>
            <w:r w:rsidRPr="00D648BA">
              <w:rPr>
                <w:b/>
                <w:bCs/>
              </w:rPr>
              <w:t>Value from source (year)</w:t>
            </w:r>
          </w:p>
        </w:tc>
        <w:tc>
          <w:tcPr>
            <w:tcW w:w="1710" w:type="dxa"/>
          </w:tcPr>
          <w:p w14:paraId="0899C9ED" w14:textId="77777777" w:rsidR="002B3381" w:rsidRPr="00D648BA" w:rsidRDefault="002B3381" w:rsidP="00984489">
            <w:pPr>
              <w:rPr>
                <w:b/>
                <w:bCs/>
              </w:rPr>
            </w:pPr>
            <w:r w:rsidRPr="00D648BA">
              <w:rPr>
                <w:b/>
                <w:bCs/>
              </w:rPr>
              <w:t>Deterministic 2024 Value (£)</w:t>
            </w:r>
          </w:p>
        </w:tc>
        <w:tc>
          <w:tcPr>
            <w:tcW w:w="3679" w:type="dxa"/>
          </w:tcPr>
          <w:p w14:paraId="0EE42C18" w14:textId="77777777" w:rsidR="002B3381" w:rsidRPr="00D648BA" w:rsidRDefault="002B3381" w:rsidP="00984489">
            <w:pPr>
              <w:rPr>
                <w:b/>
                <w:bCs/>
              </w:rPr>
            </w:pPr>
            <w:r w:rsidRPr="00D648BA">
              <w:rPr>
                <w:b/>
                <w:bCs/>
              </w:rPr>
              <w:t>Description</w:t>
            </w:r>
          </w:p>
        </w:tc>
        <w:tc>
          <w:tcPr>
            <w:tcW w:w="1985" w:type="dxa"/>
          </w:tcPr>
          <w:p w14:paraId="627C4186" w14:textId="77777777" w:rsidR="002B3381" w:rsidRPr="00D648BA" w:rsidRDefault="002B3381" w:rsidP="00984489">
            <w:pPr>
              <w:rPr>
                <w:b/>
                <w:bCs/>
              </w:rPr>
            </w:pPr>
            <w:r w:rsidRPr="00D648BA">
              <w:rPr>
                <w:b/>
                <w:bCs/>
              </w:rPr>
              <w:t>Reference</w:t>
            </w:r>
          </w:p>
        </w:tc>
      </w:tr>
      <w:tr w:rsidR="002B3381" w:rsidRPr="00D648BA" w14:paraId="4E42B98E" w14:textId="77777777" w:rsidTr="00984489">
        <w:tc>
          <w:tcPr>
            <w:tcW w:w="1417" w:type="dxa"/>
          </w:tcPr>
          <w:p w14:paraId="6B8955DC" w14:textId="77777777" w:rsidR="002B3381" w:rsidRPr="00D648BA" w:rsidRDefault="002B3381" w:rsidP="00984489">
            <w:r w:rsidRPr="00D648BA">
              <w:t>Base</w:t>
            </w:r>
          </w:p>
        </w:tc>
        <w:tc>
          <w:tcPr>
            <w:tcW w:w="2125" w:type="dxa"/>
          </w:tcPr>
          <w:p w14:paraId="0EAFD289" w14:textId="77777777" w:rsidR="002B3381" w:rsidRPr="00D648BA" w:rsidRDefault="002B3381" w:rsidP="00984489">
            <w:pPr>
              <w:jc w:val="center"/>
            </w:pPr>
            <w:r w:rsidRPr="00D648BA">
              <w:t>0</w:t>
            </w:r>
          </w:p>
        </w:tc>
        <w:tc>
          <w:tcPr>
            <w:tcW w:w="1710" w:type="dxa"/>
          </w:tcPr>
          <w:p w14:paraId="0A2C7DC2" w14:textId="77777777" w:rsidR="002B3381" w:rsidRPr="00D648BA" w:rsidRDefault="002B3381" w:rsidP="00984489">
            <w:pPr>
              <w:jc w:val="center"/>
            </w:pPr>
            <w:r w:rsidRPr="00D648BA">
              <w:t>0</w:t>
            </w:r>
          </w:p>
        </w:tc>
        <w:tc>
          <w:tcPr>
            <w:tcW w:w="3679" w:type="dxa"/>
          </w:tcPr>
          <w:p w14:paraId="67E1207D" w14:textId="77777777" w:rsidR="002B3381" w:rsidRPr="00D648BA" w:rsidRDefault="002B3381" w:rsidP="00984489">
            <w:r w:rsidRPr="00D648BA">
              <w:t>Base state costs were assumed to be zero as we are evaluating the costs of CVD events and individuals enter CVD free.</w:t>
            </w:r>
          </w:p>
        </w:tc>
        <w:tc>
          <w:tcPr>
            <w:tcW w:w="1985" w:type="dxa"/>
          </w:tcPr>
          <w:p w14:paraId="42A85146" w14:textId="77777777" w:rsidR="002B3381" w:rsidRPr="00D648BA" w:rsidRDefault="002B3381" w:rsidP="00984489">
            <w:r w:rsidRPr="00D648BA">
              <w:t>N/a</w:t>
            </w:r>
          </w:p>
        </w:tc>
      </w:tr>
      <w:tr w:rsidR="002B3381" w:rsidRPr="00D648BA" w14:paraId="49AA8D4D" w14:textId="77777777" w:rsidTr="00984489">
        <w:tc>
          <w:tcPr>
            <w:tcW w:w="1417" w:type="dxa"/>
          </w:tcPr>
          <w:p w14:paraId="70D54F3B" w14:textId="77777777" w:rsidR="002B3381" w:rsidRPr="00D648BA" w:rsidRDefault="002B3381" w:rsidP="00984489">
            <w:r w:rsidRPr="00D648BA">
              <w:t>Post Stroke Y1</w:t>
            </w:r>
          </w:p>
        </w:tc>
        <w:tc>
          <w:tcPr>
            <w:tcW w:w="2125" w:type="dxa"/>
          </w:tcPr>
          <w:p w14:paraId="424D71AF" w14:textId="77777777" w:rsidR="002B3381" w:rsidRPr="00D648BA" w:rsidRDefault="002B3381" w:rsidP="00984489">
            <w:pPr>
              <w:jc w:val="center"/>
            </w:pPr>
            <w:r w:rsidRPr="00D648BA">
              <w:t>15,577 (2014)</w:t>
            </w:r>
          </w:p>
        </w:tc>
        <w:tc>
          <w:tcPr>
            <w:tcW w:w="1710" w:type="dxa"/>
          </w:tcPr>
          <w:p w14:paraId="300F2C1A" w14:textId="77777777" w:rsidR="002B3381" w:rsidRPr="00D648BA" w:rsidRDefault="002B3381" w:rsidP="00984489">
            <w:pPr>
              <w:jc w:val="center"/>
            </w:pPr>
            <w:r w:rsidRPr="00D648BA">
              <w:t>20,866.95</w:t>
            </w:r>
          </w:p>
        </w:tc>
        <w:tc>
          <w:tcPr>
            <w:tcW w:w="3679" w:type="dxa"/>
          </w:tcPr>
          <w:p w14:paraId="511BC001" w14:textId="77777777" w:rsidR="002B3381" w:rsidRPr="00D648BA" w:rsidRDefault="002B3381" w:rsidP="00984489">
            <w:r w:rsidRPr="00D648BA">
              <w:t>The mean NHS &amp; PSS first year cost for an individual aged 65-74 years old was used here.</w:t>
            </w:r>
          </w:p>
        </w:tc>
        <w:tc>
          <w:tcPr>
            <w:tcW w:w="1985" w:type="dxa"/>
            <w:vMerge w:val="restart"/>
          </w:tcPr>
          <w:p w14:paraId="30A1C90C" w14:textId="77777777" w:rsidR="002B3381" w:rsidRPr="00D648BA" w:rsidRDefault="002B3381" w:rsidP="00984489">
            <w:r w:rsidRPr="00D648BA">
              <w:t>[10]</w:t>
            </w:r>
          </w:p>
        </w:tc>
      </w:tr>
      <w:tr w:rsidR="002B3381" w:rsidRPr="00D648BA" w14:paraId="48BEB299" w14:textId="77777777" w:rsidTr="00984489">
        <w:tc>
          <w:tcPr>
            <w:tcW w:w="1417" w:type="dxa"/>
          </w:tcPr>
          <w:p w14:paraId="2EFBA8CD" w14:textId="77777777" w:rsidR="002B3381" w:rsidRPr="00D648BA" w:rsidRDefault="002B3381" w:rsidP="00984489">
            <w:r w:rsidRPr="00D648BA">
              <w:t>Post Stroke Y2</w:t>
            </w:r>
          </w:p>
        </w:tc>
        <w:tc>
          <w:tcPr>
            <w:tcW w:w="2125" w:type="dxa"/>
          </w:tcPr>
          <w:p w14:paraId="0787948C" w14:textId="77777777" w:rsidR="002B3381" w:rsidRPr="00D648BA" w:rsidRDefault="002B3381" w:rsidP="00984489">
            <w:pPr>
              <w:jc w:val="center"/>
            </w:pPr>
            <w:r w:rsidRPr="00D648BA">
              <w:t>5,761(2014)</w:t>
            </w:r>
          </w:p>
        </w:tc>
        <w:tc>
          <w:tcPr>
            <w:tcW w:w="1710" w:type="dxa"/>
          </w:tcPr>
          <w:p w14:paraId="775A6AB0" w14:textId="77777777" w:rsidR="002B3381" w:rsidRPr="00D648BA" w:rsidRDefault="002B3381" w:rsidP="00984489">
            <w:pPr>
              <w:jc w:val="center"/>
            </w:pPr>
            <w:r w:rsidRPr="00D648BA">
              <w:t>7,717.44</w:t>
            </w:r>
          </w:p>
        </w:tc>
        <w:tc>
          <w:tcPr>
            <w:tcW w:w="3679" w:type="dxa"/>
          </w:tcPr>
          <w:p w14:paraId="62BBEC1A" w14:textId="77777777" w:rsidR="002B3381" w:rsidRPr="00D648BA" w:rsidRDefault="002B3381" w:rsidP="00984489">
            <w:r w:rsidRPr="00D648BA">
              <w:t>The mean NHS &amp; PSS first year cost for an individual aged 65-74 years old was used here.</w:t>
            </w:r>
          </w:p>
        </w:tc>
        <w:tc>
          <w:tcPr>
            <w:tcW w:w="1985" w:type="dxa"/>
            <w:vMerge/>
          </w:tcPr>
          <w:p w14:paraId="5E5D9F8C" w14:textId="77777777" w:rsidR="002B3381" w:rsidRPr="00D648BA" w:rsidRDefault="002B3381" w:rsidP="00984489"/>
        </w:tc>
      </w:tr>
      <w:tr w:rsidR="002B3381" w:rsidRPr="00D648BA" w14:paraId="1E102A12" w14:textId="77777777" w:rsidTr="00984489">
        <w:tc>
          <w:tcPr>
            <w:tcW w:w="1417" w:type="dxa"/>
          </w:tcPr>
          <w:p w14:paraId="56D67145" w14:textId="77777777" w:rsidR="002B3381" w:rsidRPr="00D648BA" w:rsidRDefault="002B3381" w:rsidP="00984489">
            <w:r w:rsidRPr="00D648BA">
              <w:t>Post CHD Y1</w:t>
            </w:r>
          </w:p>
        </w:tc>
        <w:tc>
          <w:tcPr>
            <w:tcW w:w="2125" w:type="dxa"/>
          </w:tcPr>
          <w:p w14:paraId="7BC44E29" w14:textId="77777777" w:rsidR="002B3381" w:rsidRPr="00D648BA" w:rsidRDefault="002B3381" w:rsidP="00984489">
            <w:pPr>
              <w:jc w:val="center"/>
            </w:pPr>
            <w:r w:rsidRPr="00D648BA">
              <w:t>4,705.45 (2020)</w:t>
            </w:r>
          </w:p>
        </w:tc>
        <w:tc>
          <w:tcPr>
            <w:tcW w:w="1710" w:type="dxa"/>
          </w:tcPr>
          <w:p w14:paraId="34F782E4" w14:textId="77777777" w:rsidR="002B3381" w:rsidRPr="00D648BA" w:rsidRDefault="002B3381" w:rsidP="00984489">
            <w:pPr>
              <w:jc w:val="center"/>
            </w:pPr>
            <w:r w:rsidRPr="00D648BA">
              <w:t>6,303.42</w:t>
            </w:r>
          </w:p>
        </w:tc>
        <w:tc>
          <w:tcPr>
            <w:tcW w:w="3679" w:type="dxa"/>
          </w:tcPr>
          <w:p w14:paraId="16653262" w14:textId="77777777" w:rsidR="002B3381" w:rsidRPr="00D648BA" w:rsidRDefault="002B3381" w:rsidP="00984489">
            <w:r w:rsidRPr="00D648BA">
              <w:t>Healthcare costs for an individual in the first six months after a MI.</w:t>
            </w:r>
          </w:p>
        </w:tc>
        <w:tc>
          <w:tcPr>
            <w:tcW w:w="1985" w:type="dxa"/>
            <w:vMerge w:val="restart"/>
          </w:tcPr>
          <w:p w14:paraId="434A8D01" w14:textId="77777777" w:rsidR="002B3381" w:rsidRPr="00D648BA" w:rsidRDefault="002B3381" w:rsidP="00984489">
            <w:r w:rsidRPr="00D648BA">
              <w:t>[9]</w:t>
            </w:r>
          </w:p>
        </w:tc>
      </w:tr>
      <w:tr w:rsidR="002B3381" w:rsidRPr="00D648BA" w14:paraId="56D38F53" w14:textId="77777777" w:rsidTr="00984489">
        <w:tc>
          <w:tcPr>
            <w:tcW w:w="1417" w:type="dxa"/>
          </w:tcPr>
          <w:p w14:paraId="6D2AABAF" w14:textId="77777777" w:rsidR="002B3381" w:rsidRPr="00D648BA" w:rsidRDefault="002B3381" w:rsidP="00984489">
            <w:r w:rsidRPr="00D648BA">
              <w:t>Post CHD Y2</w:t>
            </w:r>
          </w:p>
        </w:tc>
        <w:tc>
          <w:tcPr>
            <w:tcW w:w="2125" w:type="dxa"/>
          </w:tcPr>
          <w:p w14:paraId="19094CCA" w14:textId="77777777" w:rsidR="002B3381" w:rsidRPr="00D648BA" w:rsidRDefault="002B3381" w:rsidP="00984489">
            <w:pPr>
              <w:jc w:val="center"/>
            </w:pPr>
            <w:r w:rsidRPr="00D648BA">
              <w:t>1,015.21 (2020)</w:t>
            </w:r>
          </w:p>
        </w:tc>
        <w:tc>
          <w:tcPr>
            <w:tcW w:w="1710" w:type="dxa"/>
          </w:tcPr>
          <w:p w14:paraId="14D3B0BC" w14:textId="77777777" w:rsidR="002B3381" w:rsidRPr="00D648BA" w:rsidRDefault="002B3381" w:rsidP="00984489">
            <w:pPr>
              <w:jc w:val="center"/>
            </w:pPr>
            <w:r w:rsidRPr="00D648BA">
              <w:t>1,359.98</w:t>
            </w:r>
          </w:p>
        </w:tc>
        <w:tc>
          <w:tcPr>
            <w:tcW w:w="3679" w:type="dxa"/>
          </w:tcPr>
          <w:p w14:paraId="182FDD7D" w14:textId="77777777" w:rsidR="002B3381" w:rsidRPr="00D648BA" w:rsidRDefault="002B3381" w:rsidP="00984489">
            <w:r w:rsidRPr="00D648BA">
              <w:t>Healthcare costs for an individual per year after a MI.</w:t>
            </w:r>
          </w:p>
        </w:tc>
        <w:tc>
          <w:tcPr>
            <w:tcW w:w="1985" w:type="dxa"/>
            <w:vMerge/>
          </w:tcPr>
          <w:p w14:paraId="7F50B8EE" w14:textId="77777777" w:rsidR="002B3381" w:rsidRPr="00D648BA" w:rsidRDefault="002B3381" w:rsidP="00984489"/>
        </w:tc>
      </w:tr>
      <w:tr w:rsidR="002B3381" w:rsidRPr="00D648BA" w14:paraId="1BA9C4F4" w14:textId="77777777" w:rsidTr="00984489">
        <w:tc>
          <w:tcPr>
            <w:tcW w:w="1417" w:type="dxa"/>
          </w:tcPr>
          <w:p w14:paraId="0D2E4F94" w14:textId="77777777" w:rsidR="002B3381" w:rsidRPr="00D648BA" w:rsidRDefault="002B3381" w:rsidP="00984489">
            <w:r w:rsidRPr="00D648BA">
              <w:t>Post Both Y1</w:t>
            </w:r>
          </w:p>
        </w:tc>
        <w:tc>
          <w:tcPr>
            <w:tcW w:w="2125" w:type="dxa"/>
          </w:tcPr>
          <w:p w14:paraId="44AF8DDF" w14:textId="77777777" w:rsidR="002B3381" w:rsidRPr="00D648BA" w:rsidRDefault="002B3381" w:rsidP="00984489">
            <w:pPr>
              <w:jc w:val="center"/>
            </w:pPr>
            <w:r w:rsidRPr="00D648BA">
              <w:t>15,577 (2014)</w:t>
            </w:r>
          </w:p>
        </w:tc>
        <w:tc>
          <w:tcPr>
            <w:tcW w:w="1710" w:type="dxa"/>
          </w:tcPr>
          <w:p w14:paraId="1DE28B31" w14:textId="77777777" w:rsidR="002B3381" w:rsidRPr="00D648BA" w:rsidRDefault="002B3381" w:rsidP="00984489">
            <w:pPr>
              <w:jc w:val="center"/>
            </w:pPr>
            <w:r w:rsidRPr="00D648BA">
              <w:t xml:space="preserve">20,866.95 </w:t>
            </w:r>
          </w:p>
        </w:tc>
        <w:tc>
          <w:tcPr>
            <w:tcW w:w="3679" w:type="dxa"/>
            <w:vMerge w:val="restart"/>
          </w:tcPr>
          <w:p w14:paraId="17028EDA" w14:textId="77777777" w:rsidR="002B3381" w:rsidRPr="00D648BA" w:rsidRDefault="002B3381" w:rsidP="00984489">
            <w:r w:rsidRPr="00D648BA">
              <w:t>The highest cost of the two events was selected to model for post-both in order to capture an accurate value in the absence of evidence.</w:t>
            </w:r>
          </w:p>
        </w:tc>
        <w:tc>
          <w:tcPr>
            <w:tcW w:w="1985" w:type="dxa"/>
            <w:vMerge w:val="restart"/>
          </w:tcPr>
          <w:p w14:paraId="582EEF93" w14:textId="77777777" w:rsidR="002B3381" w:rsidRPr="00D648BA" w:rsidRDefault="002B3381" w:rsidP="00984489">
            <w:r w:rsidRPr="00D648BA">
              <w:t>[10]</w:t>
            </w:r>
          </w:p>
        </w:tc>
      </w:tr>
      <w:tr w:rsidR="002B3381" w:rsidRPr="00D648BA" w14:paraId="052164C0" w14:textId="77777777" w:rsidTr="00984489">
        <w:tc>
          <w:tcPr>
            <w:tcW w:w="1417" w:type="dxa"/>
          </w:tcPr>
          <w:p w14:paraId="5AF5835B" w14:textId="77777777" w:rsidR="002B3381" w:rsidRPr="00D648BA" w:rsidRDefault="002B3381" w:rsidP="00984489">
            <w:r w:rsidRPr="00D648BA">
              <w:t>Post Both Y2</w:t>
            </w:r>
          </w:p>
        </w:tc>
        <w:tc>
          <w:tcPr>
            <w:tcW w:w="2125" w:type="dxa"/>
          </w:tcPr>
          <w:p w14:paraId="17BD152D" w14:textId="77777777" w:rsidR="002B3381" w:rsidRPr="00D648BA" w:rsidRDefault="002B3381" w:rsidP="00984489">
            <w:pPr>
              <w:jc w:val="center"/>
            </w:pPr>
            <w:r w:rsidRPr="00D648BA">
              <w:t>5,761(2014)</w:t>
            </w:r>
          </w:p>
        </w:tc>
        <w:tc>
          <w:tcPr>
            <w:tcW w:w="1710" w:type="dxa"/>
          </w:tcPr>
          <w:p w14:paraId="4BE20E07" w14:textId="77777777" w:rsidR="002B3381" w:rsidRPr="00D648BA" w:rsidRDefault="002B3381" w:rsidP="00984489">
            <w:pPr>
              <w:jc w:val="center"/>
            </w:pPr>
            <w:r w:rsidRPr="00D648BA">
              <w:t>7,717.44</w:t>
            </w:r>
          </w:p>
        </w:tc>
        <w:tc>
          <w:tcPr>
            <w:tcW w:w="3679" w:type="dxa"/>
            <w:vMerge/>
          </w:tcPr>
          <w:p w14:paraId="3A41029A" w14:textId="77777777" w:rsidR="002B3381" w:rsidRPr="00D648BA" w:rsidRDefault="002B3381" w:rsidP="00984489"/>
        </w:tc>
        <w:tc>
          <w:tcPr>
            <w:tcW w:w="1985" w:type="dxa"/>
            <w:vMerge/>
          </w:tcPr>
          <w:p w14:paraId="6B0DA289" w14:textId="77777777" w:rsidR="002B3381" w:rsidRPr="00D648BA" w:rsidRDefault="002B3381" w:rsidP="00984489"/>
        </w:tc>
      </w:tr>
      <w:tr w:rsidR="002B3381" w:rsidRPr="00D648BA" w14:paraId="6EA54FAE" w14:textId="77777777" w:rsidTr="00984489">
        <w:tc>
          <w:tcPr>
            <w:tcW w:w="1417" w:type="dxa"/>
          </w:tcPr>
          <w:p w14:paraId="6D22BA57" w14:textId="77777777" w:rsidR="002B3381" w:rsidRPr="00D648BA" w:rsidRDefault="002B3381" w:rsidP="00984489">
            <w:r w:rsidRPr="00D648BA">
              <w:t>Dead</w:t>
            </w:r>
          </w:p>
        </w:tc>
        <w:tc>
          <w:tcPr>
            <w:tcW w:w="2125" w:type="dxa"/>
          </w:tcPr>
          <w:p w14:paraId="68539C55" w14:textId="77777777" w:rsidR="002B3381" w:rsidRPr="00D648BA" w:rsidRDefault="002B3381" w:rsidP="00984489">
            <w:pPr>
              <w:jc w:val="center"/>
            </w:pPr>
            <w:r w:rsidRPr="00D648BA">
              <w:t>0</w:t>
            </w:r>
          </w:p>
        </w:tc>
        <w:tc>
          <w:tcPr>
            <w:tcW w:w="1710" w:type="dxa"/>
          </w:tcPr>
          <w:p w14:paraId="6AA1451D" w14:textId="77777777" w:rsidR="002B3381" w:rsidRPr="00D648BA" w:rsidRDefault="002B3381" w:rsidP="00984489">
            <w:pPr>
              <w:jc w:val="center"/>
            </w:pPr>
            <w:r w:rsidRPr="00D648BA">
              <w:t>0</w:t>
            </w:r>
          </w:p>
        </w:tc>
        <w:tc>
          <w:tcPr>
            <w:tcW w:w="3679" w:type="dxa"/>
          </w:tcPr>
          <w:p w14:paraId="47E55A61" w14:textId="77777777" w:rsidR="002B3381" w:rsidRPr="00D648BA" w:rsidRDefault="002B3381" w:rsidP="00984489">
            <w:r w:rsidRPr="00D648BA">
              <w:t>-</w:t>
            </w:r>
          </w:p>
        </w:tc>
        <w:tc>
          <w:tcPr>
            <w:tcW w:w="1985" w:type="dxa"/>
          </w:tcPr>
          <w:p w14:paraId="44C903D8" w14:textId="77777777" w:rsidR="002B3381" w:rsidRPr="00D648BA" w:rsidRDefault="002B3381" w:rsidP="00984489">
            <w:r w:rsidRPr="00D648BA">
              <w:t>N/a</w:t>
            </w:r>
          </w:p>
        </w:tc>
      </w:tr>
      <w:tr w:rsidR="002B3381" w:rsidRPr="00D648BA" w14:paraId="607B8F1A" w14:textId="77777777" w:rsidTr="00984489">
        <w:tc>
          <w:tcPr>
            <w:tcW w:w="1417" w:type="dxa"/>
          </w:tcPr>
          <w:p w14:paraId="56EEBAB9" w14:textId="77777777" w:rsidR="002B3381" w:rsidRPr="00D648BA" w:rsidRDefault="002B3381" w:rsidP="00984489">
            <w:r w:rsidRPr="00D648BA">
              <w:lastRenderedPageBreak/>
              <w:t>Stroke event (one-off)</w:t>
            </w:r>
          </w:p>
        </w:tc>
        <w:tc>
          <w:tcPr>
            <w:tcW w:w="2125" w:type="dxa"/>
          </w:tcPr>
          <w:p w14:paraId="1F7E366F" w14:textId="77777777" w:rsidR="002B3381" w:rsidRPr="00D648BA" w:rsidRDefault="002B3381" w:rsidP="00984489">
            <w:pPr>
              <w:jc w:val="center"/>
            </w:pPr>
            <w:r w:rsidRPr="00D648BA">
              <w:t>3,061.20 (2003)</w:t>
            </w:r>
          </w:p>
        </w:tc>
        <w:tc>
          <w:tcPr>
            <w:tcW w:w="1710" w:type="dxa"/>
          </w:tcPr>
          <w:p w14:paraId="47FAF107" w14:textId="77777777" w:rsidR="002B3381" w:rsidRPr="00D648BA" w:rsidRDefault="002B3381" w:rsidP="00984489">
            <w:pPr>
              <w:jc w:val="center"/>
            </w:pPr>
            <w:r w:rsidRPr="00D648BA">
              <w:t>5,240.77</w:t>
            </w:r>
          </w:p>
        </w:tc>
        <w:tc>
          <w:tcPr>
            <w:tcW w:w="3679" w:type="dxa"/>
          </w:tcPr>
          <w:p w14:paraId="00FD75EF" w14:textId="77777777" w:rsidR="002B3381" w:rsidRPr="00D648BA" w:rsidRDefault="002B3381" w:rsidP="00984489">
            <w:r w:rsidRPr="00D648BA">
              <w:t>Cost to the NHS over 5 years was £15,306, which we divided by 5 to give the single year cost. The cost inflator value was 1.712.</w:t>
            </w:r>
          </w:p>
        </w:tc>
        <w:tc>
          <w:tcPr>
            <w:tcW w:w="1985" w:type="dxa"/>
          </w:tcPr>
          <w:p w14:paraId="16A203E1" w14:textId="77777777" w:rsidR="002B3381" w:rsidRPr="00D648BA" w:rsidRDefault="002B3381" w:rsidP="00984489">
            <w:r w:rsidRPr="00D648BA">
              <w:t>[11]</w:t>
            </w:r>
          </w:p>
        </w:tc>
      </w:tr>
      <w:tr w:rsidR="002B3381" w:rsidRPr="00D648BA" w14:paraId="0439FC62" w14:textId="77777777" w:rsidTr="00984489">
        <w:tc>
          <w:tcPr>
            <w:tcW w:w="1417" w:type="dxa"/>
          </w:tcPr>
          <w:p w14:paraId="7F2DBEE8" w14:textId="77777777" w:rsidR="002B3381" w:rsidRPr="00D648BA" w:rsidRDefault="002B3381" w:rsidP="00984489">
            <w:r w:rsidRPr="00D648BA">
              <w:t>CHD event (one-off)</w:t>
            </w:r>
          </w:p>
        </w:tc>
        <w:tc>
          <w:tcPr>
            <w:tcW w:w="2125" w:type="dxa"/>
          </w:tcPr>
          <w:p w14:paraId="1901C65D" w14:textId="77777777" w:rsidR="002B3381" w:rsidRPr="00D648BA" w:rsidRDefault="002B3381" w:rsidP="00984489">
            <w:pPr>
              <w:jc w:val="center"/>
            </w:pPr>
            <w:r w:rsidRPr="00D648BA">
              <w:t>2,047.31 (2020)</w:t>
            </w:r>
          </w:p>
        </w:tc>
        <w:tc>
          <w:tcPr>
            <w:tcW w:w="1710" w:type="dxa"/>
          </w:tcPr>
          <w:p w14:paraId="7423AFD4" w14:textId="77777777" w:rsidR="002B3381" w:rsidRPr="00D648BA" w:rsidRDefault="002B3381" w:rsidP="00984489">
            <w:pPr>
              <w:jc w:val="center"/>
            </w:pPr>
            <w:r w:rsidRPr="00D648BA">
              <w:t>2,396.58</w:t>
            </w:r>
          </w:p>
        </w:tc>
        <w:tc>
          <w:tcPr>
            <w:tcW w:w="3679" w:type="dxa"/>
          </w:tcPr>
          <w:p w14:paraId="181D5440" w14:textId="77777777" w:rsidR="002B3381" w:rsidRPr="00D648BA" w:rsidRDefault="002B3381" w:rsidP="00984489">
            <w:r w:rsidRPr="00D648BA">
              <w:t>Direct healthcare costs of the acute event.</w:t>
            </w:r>
          </w:p>
        </w:tc>
        <w:tc>
          <w:tcPr>
            <w:tcW w:w="1985" w:type="dxa"/>
          </w:tcPr>
          <w:p w14:paraId="3835D505" w14:textId="77777777" w:rsidR="002B3381" w:rsidRPr="00D648BA" w:rsidRDefault="002B3381" w:rsidP="00984489">
            <w:r w:rsidRPr="00D648BA">
              <w:t>[12]</w:t>
            </w:r>
          </w:p>
        </w:tc>
      </w:tr>
    </w:tbl>
    <w:p w14:paraId="3F93EDBB" w14:textId="77777777" w:rsidR="002B3381" w:rsidRPr="00D648BA" w:rsidRDefault="002B3381" w:rsidP="002B3381">
      <w:r w:rsidRPr="00D648BA">
        <w:t>Table 5 Breakdown of costs per Markov state</w:t>
      </w:r>
    </w:p>
    <w:p w14:paraId="2913E644" w14:textId="77777777" w:rsidR="002B3381" w:rsidRPr="00D648BA" w:rsidRDefault="002B3381" w:rsidP="002B3381">
      <w:pPr>
        <w:pStyle w:val="ListParagraph"/>
        <w:numPr>
          <w:ilvl w:val="0"/>
          <w:numId w:val="1"/>
        </w:numPr>
      </w:pPr>
      <w:r w:rsidRPr="00D648BA">
        <w:t>Sensitivity Analysis</w:t>
      </w:r>
    </w:p>
    <w:tbl>
      <w:tblPr>
        <w:tblStyle w:val="TableGrid"/>
        <w:tblW w:w="10774" w:type="dxa"/>
        <w:tblInd w:w="-856" w:type="dxa"/>
        <w:tblLook w:val="04A0" w:firstRow="1" w:lastRow="0" w:firstColumn="1" w:lastColumn="0" w:noHBand="0" w:noVBand="1"/>
      </w:tblPr>
      <w:tblGrid>
        <w:gridCol w:w="1418"/>
        <w:gridCol w:w="1560"/>
        <w:gridCol w:w="2976"/>
        <w:gridCol w:w="1418"/>
        <w:gridCol w:w="1417"/>
        <w:gridCol w:w="1985"/>
      </w:tblGrid>
      <w:tr w:rsidR="002B3381" w:rsidRPr="00D648BA" w14:paraId="35586DD6" w14:textId="77777777" w:rsidTr="00984489">
        <w:trPr>
          <w:trHeight w:val="587"/>
        </w:trPr>
        <w:tc>
          <w:tcPr>
            <w:tcW w:w="1418" w:type="dxa"/>
          </w:tcPr>
          <w:p w14:paraId="7B75958B" w14:textId="77777777" w:rsidR="002B3381" w:rsidRPr="00D648BA" w:rsidRDefault="002B3381" w:rsidP="00984489">
            <w:pPr>
              <w:rPr>
                <w:b/>
                <w:bCs/>
                <w:sz w:val="20"/>
                <w:szCs w:val="20"/>
              </w:rPr>
            </w:pPr>
            <w:r w:rsidRPr="00D648BA">
              <w:rPr>
                <w:b/>
                <w:bCs/>
                <w:sz w:val="20"/>
                <w:szCs w:val="20"/>
              </w:rPr>
              <w:t>Parameter</w:t>
            </w:r>
          </w:p>
        </w:tc>
        <w:tc>
          <w:tcPr>
            <w:tcW w:w="1560" w:type="dxa"/>
          </w:tcPr>
          <w:p w14:paraId="68F6E357" w14:textId="77777777" w:rsidR="002B3381" w:rsidRPr="00D648BA" w:rsidRDefault="002B3381" w:rsidP="00984489">
            <w:pPr>
              <w:rPr>
                <w:b/>
                <w:bCs/>
                <w:sz w:val="20"/>
                <w:szCs w:val="20"/>
              </w:rPr>
            </w:pPr>
            <w:r w:rsidRPr="00D648BA">
              <w:rPr>
                <w:b/>
                <w:bCs/>
                <w:sz w:val="20"/>
                <w:szCs w:val="20"/>
              </w:rPr>
              <w:t>Deterministic Value</w:t>
            </w:r>
          </w:p>
        </w:tc>
        <w:tc>
          <w:tcPr>
            <w:tcW w:w="2976" w:type="dxa"/>
          </w:tcPr>
          <w:p w14:paraId="627C6588" w14:textId="77777777" w:rsidR="002B3381" w:rsidRPr="00D648BA" w:rsidRDefault="002B3381" w:rsidP="00984489">
            <w:pPr>
              <w:rPr>
                <w:b/>
                <w:bCs/>
                <w:sz w:val="20"/>
                <w:szCs w:val="20"/>
              </w:rPr>
            </w:pPr>
            <w:r w:rsidRPr="00D648BA">
              <w:rPr>
                <w:b/>
                <w:bCs/>
                <w:sz w:val="20"/>
                <w:szCs w:val="20"/>
              </w:rPr>
              <w:t xml:space="preserve">CI for one-way sensitivity analysis </w:t>
            </w:r>
          </w:p>
        </w:tc>
        <w:tc>
          <w:tcPr>
            <w:tcW w:w="1418" w:type="dxa"/>
          </w:tcPr>
          <w:p w14:paraId="595005F2" w14:textId="77777777" w:rsidR="002B3381" w:rsidRPr="00D648BA" w:rsidRDefault="002B3381" w:rsidP="00984489">
            <w:pPr>
              <w:rPr>
                <w:b/>
                <w:bCs/>
                <w:sz w:val="20"/>
                <w:szCs w:val="20"/>
              </w:rPr>
            </w:pPr>
            <w:r w:rsidRPr="00D648BA">
              <w:rPr>
                <w:b/>
                <w:bCs/>
                <w:sz w:val="20"/>
                <w:szCs w:val="20"/>
              </w:rPr>
              <w:t>Parameter Distribution</w:t>
            </w:r>
          </w:p>
        </w:tc>
        <w:tc>
          <w:tcPr>
            <w:tcW w:w="3402" w:type="dxa"/>
            <w:gridSpan w:val="2"/>
          </w:tcPr>
          <w:p w14:paraId="6E00F233" w14:textId="77777777" w:rsidR="002B3381" w:rsidRPr="00D648BA" w:rsidRDefault="002B3381" w:rsidP="00984489">
            <w:pPr>
              <w:rPr>
                <w:b/>
                <w:bCs/>
                <w:sz w:val="20"/>
                <w:szCs w:val="20"/>
              </w:rPr>
            </w:pPr>
            <w:r w:rsidRPr="00D648BA">
              <w:rPr>
                <w:b/>
                <w:bCs/>
                <w:sz w:val="20"/>
                <w:szCs w:val="20"/>
              </w:rPr>
              <w:t>Probabilistic sensitivity analysis</w:t>
            </w:r>
          </w:p>
        </w:tc>
      </w:tr>
      <w:tr w:rsidR="002B3381" w:rsidRPr="00D648BA" w14:paraId="2E1CBF61" w14:textId="77777777" w:rsidTr="00984489">
        <w:trPr>
          <w:trHeight w:val="117"/>
        </w:trPr>
        <w:tc>
          <w:tcPr>
            <w:tcW w:w="7372" w:type="dxa"/>
            <w:gridSpan w:val="4"/>
          </w:tcPr>
          <w:p w14:paraId="1C7A8662" w14:textId="77777777" w:rsidR="002B3381" w:rsidRPr="00D648BA" w:rsidRDefault="002B3381" w:rsidP="00984489">
            <w:pPr>
              <w:rPr>
                <w:b/>
                <w:bCs/>
                <w:sz w:val="20"/>
                <w:szCs w:val="20"/>
              </w:rPr>
            </w:pPr>
          </w:p>
        </w:tc>
        <w:tc>
          <w:tcPr>
            <w:tcW w:w="1417" w:type="dxa"/>
          </w:tcPr>
          <w:p w14:paraId="238216B3" w14:textId="77777777" w:rsidR="002B3381" w:rsidRPr="00D648BA" w:rsidRDefault="002B3381" w:rsidP="00984489">
            <w:pPr>
              <w:rPr>
                <w:b/>
                <w:bCs/>
                <w:sz w:val="20"/>
                <w:szCs w:val="20"/>
              </w:rPr>
            </w:pPr>
            <w:r w:rsidRPr="00D648BA">
              <w:rPr>
                <w:b/>
                <w:bCs/>
                <w:sz w:val="20"/>
                <w:szCs w:val="20"/>
              </w:rPr>
              <w:t>α</w:t>
            </w:r>
          </w:p>
        </w:tc>
        <w:tc>
          <w:tcPr>
            <w:tcW w:w="1985" w:type="dxa"/>
          </w:tcPr>
          <w:p w14:paraId="50AD943D" w14:textId="77777777" w:rsidR="002B3381" w:rsidRPr="00D648BA" w:rsidRDefault="002B3381" w:rsidP="00984489">
            <w:pPr>
              <w:rPr>
                <w:b/>
                <w:bCs/>
                <w:sz w:val="20"/>
                <w:szCs w:val="20"/>
              </w:rPr>
            </w:pPr>
            <w:r w:rsidRPr="00D648BA">
              <w:rPr>
                <w:b/>
                <w:bCs/>
                <w:sz w:val="20"/>
                <w:szCs w:val="20"/>
              </w:rPr>
              <w:t>β</w:t>
            </w:r>
          </w:p>
        </w:tc>
      </w:tr>
      <w:tr w:rsidR="002B3381" w:rsidRPr="00D648BA" w14:paraId="4251C34D" w14:textId="77777777" w:rsidTr="00984489">
        <w:trPr>
          <w:trHeight w:val="231"/>
        </w:trPr>
        <w:tc>
          <w:tcPr>
            <w:tcW w:w="1418" w:type="dxa"/>
          </w:tcPr>
          <w:p w14:paraId="1FE6B033" w14:textId="77777777" w:rsidR="002B3381" w:rsidRPr="00D648BA" w:rsidRDefault="002B3381" w:rsidP="00984489">
            <w:pPr>
              <w:rPr>
                <w:b/>
                <w:bCs/>
                <w:sz w:val="20"/>
                <w:szCs w:val="20"/>
              </w:rPr>
            </w:pPr>
            <w:r w:rsidRPr="00D648BA">
              <w:rPr>
                <w:b/>
                <w:bCs/>
                <w:sz w:val="20"/>
                <w:szCs w:val="20"/>
              </w:rPr>
              <w:t>Baseline Hazards</w:t>
            </w:r>
          </w:p>
        </w:tc>
        <w:tc>
          <w:tcPr>
            <w:tcW w:w="1560" w:type="dxa"/>
          </w:tcPr>
          <w:p w14:paraId="700264B3" w14:textId="77777777" w:rsidR="002B3381" w:rsidRPr="00D648BA" w:rsidRDefault="002B3381" w:rsidP="00984489">
            <w:pPr>
              <w:rPr>
                <w:b/>
                <w:bCs/>
                <w:sz w:val="20"/>
                <w:szCs w:val="20"/>
              </w:rPr>
            </w:pPr>
          </w:p>
        </w:tc>
        <w:tc>
          <w:tcPr>
            <w:tcW w:w="2976" w:type="dxa"/>
          </w:tcPr>
          <w:p w14:paraId="26DE0E81" w14:textId="77777777" w:rsidR="002B3381" w:rsidRPr="00D648BA" w:rsidRDefault="002B3381" w:rsidP="00984489">
            <w:pPr>
              <w:rPr>
                <w:b/>
                <w:bCs/>
                <w:sz w:val="20"/>
                <w:szCs w:val="20"/>
              </w:rPr>
            </w:pPr>
          </w:p>
        </w:tc>
        <w:tc>
          <w:tcPr>
            <w:tcW w:w="1418" w:type="dxa"/>
          </w:tcPr>
          <w:p w14:paraId="2FDF3EDC" w14:textId="77777777" w:rsidR="002B3381" w:rsidRPr="00D648BA" w:rsidRDefault="002B3381" w:rsidP="00984489">
            <w:pPr>
              <w:rPr>
                <w:b/>
                <w:bCs/>
                <w:sz w:val="20"/>
                <w:szCs w:val="20"/>
              </w:rPr>
            </w:pPr>
          </w:p>
        </w:tc>
        <w:tc>
          <w:tcPr>
            <w:tcW w:w="1417" w:type="dxa"/>
          </w:tcPr>
          <w:p w14:paraId="227B4927" w14:textId="77777777" w:rsidR="002B3381" w:rsidRPr="00D648BA" w:rsidRDefault="002B3381" w:rsidP="00984489">
            <w:pPr>
              <w:rPr>
                <w:b/>
                <w:bCs/>
                <w:sz w:val="20"/>
                <w:szCs w:val="20"/>
              </w:rPr>
            </w:pPr>
          </w:p>
        </w:tc>
        <w:tc>
          <w:tcPr>
            <w:tcW w:w="1985" w:type="dxa"/>
          </w:tcPr>
          <w:p w14:paraId="6EB21EBA" w14:textId="77777777" w:rsidR="002B3381" w:rsidRPr="00D648BA" w:rsidRDefault="002B3381" w:rsidP="00984489">
            <w:pPr>
              <w:rPr>
                <w:b/>
                <w:bCs/>
                <w:sz w:val="20"/>
                <w:szCs w:val="20"/>
              </w:rPr>
            </w:pPr>
          </w:p>
        </w:tc>
      </w:tr>
      <w:tr w:rsidR="002B3381" w:rsidRPr="00D648BA" w14:paraId="6C1E1DB3" w14:textId="77777777" w:rsidTr="00984489">
        <w:trPr>
          <w:trHeight w:val="587"/>
        </w:trPr>
        <w:tc>
          <w:tcPr>
            <w:tcW w:w="1418" w:type="dxa"/>
          </w:tcPr>
          <w:p w14:paraId="55BE3305" w14:textId="77777777" w:rsidR="002B3381" w:rsidRPr="00D648BA" w:rsidRDefault="002B3381" w:rsidP="00984489">
            <w:pPr>
              <w:rPr>
                <w:sz w:val="20"/>
                <w:szCs w:val="20"/>
              </w:rPr>
            </w:pPr>
            <w:r w:rsidRPr="00D648BA">
              <w:rPr>
                <w:sz w:val="20"/>
                <w:szCs w:val="20"/>
              </w:rPr>
              <w:t>Base state stroke hazard</w:t>
            </w:r>
          </w:p>
        </w:tc>
        <w:tc>
          <w:tcPr>
            <w:tcW w:w="1560" w:type="dxa"/>
          </w:tcPr>
          <w:p w14:paraId="7CB81CAE" w14:textId="77777777" w:rsidR="002B3381" w:rsidRPr="00D648BA" w:rsidRDefault="002B3381" w:rsidP="00984489">
            <w:pPr>
              <w:rPr>
                <w:sz w:val="20"/>
                <w:szCs w:val="20"/>
              </w:rPr>
            </w:pPr>
            <w:r w:rsidRPr="00D648BA">
              <w:rPr>
                <w:sz w:val="20"/>
                <w:szCs w:val="20"/>
              </w:rPr>
              <w:t>0.0336</w:t>
            </w:r>
          </w:p>
        </w:tc>
        <w:tc>
          <w:tcPr>
            <w:tcW w:w="2976" w:type="dxa"/>
          </w:tcPr>
          <w:p w14:paraId="3E31458F" w14:textId="77777777" w:rsidR="002B3381" w:rsidRPr="00D648BA" w:rsidRDefault="002B3381" w:rsidP="00984489">
            <w:pPr>
              <w:rPr>
                <w:sz w:val="20"/>
                <w:szCs w:val="20"/>
              </w:rPr>
            </w:pPr>
            <w:r w:rsidRPr="00D648BA">
              <w:rPr>
                <w:sz w:val="20"/>
                <w:szCs w:val="20"/>
              </w:rPr>
              <w:t>(0.030-0.037)</w:t>
            </w:r>
          </w:p>
        </w:tc>
        <w:tc>
          <w:tcPr>
            <w:tcW w:w="1418" w:type="dxa"/>
            <w:vMerge w:val="restart"/>
          </w:tcPr>
          <w:p w14:paraId="03464CA7" w14:textId="77777777" w:rsidR="002B3381" w:rsidRPr="00D648BA" w:rsidRDefault="002B3381" w:rsidP="00984489">
            <w:pPr>
              <w:rPr>
                <w:sz w:val="20"/>
                <w:szCs w:val="20"/>
              </w:rPr>
            </w:pPr>
            <w:r w:rsidRPr="00D648BA">
              <w:rPr>
                <w:sz w:val="20"/>
                <w:szCs w:val="20"/>
              </w:rPr>
              <w:t>Beta</w:t>
            </w:r>
          </w:p>
        </w:tc>
        <w:tc>
          <w:tcPr>
            <w:tcW w:w="1417" w:type="dxa"/>
          </w:tcPr>
          <w:p w14:paraId="3AF76402" w14:textId="77777777" w:rsidR="002B3381" w:rsidRPr="00D648BA" w:rsidRDefault="002B3381" w:rsidP="00984489">
            <w:pPr>
              <w:rPr>
                <w:sz w:val="20"/>
                <w:szCs w:val="20"/>
              </w:rPr>
            </w:pPr>
            <w:r w:rsidRPr="00D648BA">
              <w:rPr>
                <w:sz w:val="20"/>
                <w:szCs w:val="20"/>
              </w:rPr>
              <w:t>4</w:t>
            </w:r>
          </w:p>
        </w:tc>
        <w:tc>
          <w:tcPr>
            <w:tcW w:w="1985" w:type="dxa"/>
          </w:tcPr>
          <w:p w14:paraId="3FC46331" w14:textId="77777777" w:rsidR="002B3381" w:rsidRPr="00D648BA" w:rsidRDefault="002B3381" w:rsidP="00984489">
            <w:pPr>
              <w:rPr>
                <w:sz w:val="20"/>
                <w:szCs w:val="20"/>
              </w:rPr>
            </w:pPr>
            <w:r w:rsidRPr="00D648BA">
              <w:rPr>
                <w:sz w:val="20"/>
                <w:szCs w:val="20"/>
              </w:rPr>
              <w:t>96</w:t>
            </w:r>
          </w:p>
        </w:tc>
      </w:tr>
      <w:tr w:rsidR="002B3381" w:rsidRPr="00D648BA" w14:paraId="4E038016" w14:textId="77777777" w:rsidTr="00984489">
        <w:trPr>
          <w:trHeight w:val="587"/>
        </w:trPr>
        <w:tc>
          <w:tcPr>
            <w:tcW w:w="1418" w:type="dxa"/>
          </w:tcPr>
          <w:p w14:paraId="5A664021" w14:textId="77777777" w:rsidR="002B3381" w:rsidRPr="00D648BA" w:rsidRDefault="002B3381" w:rsidP="00984489">
            <w:pPr>
              <w:rPr>
                <w:sz w:val="20"/>
                <w:szCs w:val="20"/>
              </w:rPr>
            </w:pPr>
            <w:r w:rsidRPr="00D648BA">
              <w:rPr>
                <w:sz w:val="20"/>
                <w:szCs w:val="20"/>
              </w:rPr>
              <w:t>Base state CHD hazard</w:t>
            </w:r>
          </w:p>
        </w:tc>
        <w:tc>
          <w:tcPr>
            <w:tcW w:w="1560" w:type="dxa"/>
          </w:tcPr>
          <w:p w14:paraId="1FB7259B" w14:textId="77777777" w:rsidR="002B3381" w:rsidRPr="00D648BA" w:rsidRDefault="002B3381" w:rsidP="00984489">
            <w:pPr>
              <w:rPr>
                <w:sz w:val="20"/>
                <w:szCs w:val="20"/>
              </w:rPr>
            </w:pPr>
            <w:r w:rsidRPr="00D648BA">
              <w:rPr>
                <w:sz w:val="20"/>
                <w:szCs w:val="20"/>
              </w:rPr>
              <w:t>0.0463</w:t>
            </w:r>
          </w:p>
        </w:tc>
        <w:tc>
          <w:tcPr>
            <w:tcW w:w="2976" w:type="dxa"/>
          </w:tcPr>
          <w:p w14:paraId="502A6933" w14:textId="77777777" w:rsidR="002B3381" w:rsidRPr="00D648BA" w:rsidRDefault="002B3381" w:rsidP="00984489">
            <w:pPr>
              <w:rPr>
                <w:sz w:val="20"/>
                <w:szCs w:val="20"/>
              </w:rPr>
            </w:pPr>
            <w:r w:rsidRPr="00D648BA">
              <w:rPr>
                <w:sz w:val="20"/>
                <w:szCs w:val="20"/>
              </w:rPr>
              <w:t>(0.042-0.51)</w:t>
            </w:r>
          </w:p>
        </w:tc>
        <w:tc>
          <w:tcPr>
            <w:tcW w:w="1418" w:type="dxa"/>
            <w:vMerge/>
          </w:tcPr>
          <w:p w14:paraId="0612A4B8" w14:textId="77777777" w:rsidR="002B3381" w:rsidRPr="00D648BA" w:rsidRDefault="002B3381" w:rsidP="00984489">
            <w:pPr>
              <w:rPr>
                <w:sz w:val="20"/>
                <w:szCs w:val="20"/>
              </w:rPr>
            </w:pPr>
          </w:p>
        </w:tc>
        <w:tc>
          <w:tcPr>
            <w:tcW w:w="1417" w:type="dxa"/>
          </w:tcPr>
          <w:p w14:paraId="1445DC7F" w14:textId="77777777" w:rsidR="002B3381" w:rsidRPr="00D648BA" w:rsidRDefault="002B3381" w:rsidP="00984489">
            <w:pPr>
              <w:rPr>
                <w:sz w:val="20"/>
                <w:szCs w:val="20"/>
              </w:rPr>
            </w:pPr>
            <w:r w:rsidRPr="00D648BA">
              <w:rPr>
                <w:sz w:val="20"/>
                <w:szCs w:val="20"/>
              </w:rPr>
              <w:t>12.5</w:t>
            </w:r>
          </w:p>
        </w:tc>
        <w:tc>
          <w:tcPr>
            <w:tcW w:w="1985" w:type="dxa"/>
          </w:tcPr>
          <w:p w14:paraId="5728A9B6" w14:textId="77777777" w:rsidR="002B3381" w:rsidRPr="00D648BA" w:rsidRDefault="002B3381" w:rsidP="00984489">
            <w:pPr>
              <w:rPr>
                <w:sz w:val="20"/>
                <w:szCs w:val="20"/>
              </w:rPr>
            </w:pPr>
            <w:r w:rsidRPr="00D648BA">
              <w:rPr>
                <w:sz w:val="20"/>
                <w:szCs w:val="20"/>
              </w:rPr>
              <w:t>258</w:t>
            </w:r>
          </w:p>
        </w:tc>
      </w:tr>
      <w:tr w:rsidR="002B3381" w:rsidRPr="00D648BA" w14:paraId="7EC6C880" w14:textId="77777777" w:rsidTr="00984489">
        <w:trPr>
          <w:trHeight w:val="573"/>
        </w:trPr>
        <w:tc>
          <w:tcPr>
            <w:tcW w:w="1418" w:type="dxa"/>
          </w:tcPr>
          <w:p w14:paraId="7755A514" w14:textId="77777777" w:rsidR="002B3381" w:rsidRPr="00D648BA" w:rsidRDefault="002B3381" w:rsidP="00984489">
            <w:pPr>
              <w:rPr>
                <w:sz w:val="20"/>
                <w:szCs w:val="20"/>
              </w:rPr>
            </w:pPr>
            <w:r w:rsidRPr="00D648BA">
              <w:rPr>
                <w:sz w:val="20"/>
                <w:szCs w:val="20"/>
              </w:rPr>
              <w:t>Background death hazard</w:t>
            </w:r>
          </w:p>
        </w:tc>
        <w:tc>
          <w:tcPr>
            <w:tcW w:w="1560" w:type="dxa"/>
          </w:tcPr>
          <w:p w14:paraId="2BAAEF58" w14:textId="77777777" w:rsidR="002B3381" w:rsidRPr="00D648BA" w:rsidRDefault="002B3381" w:rsidP="00984489">
            <w:pPr>
              <w:rPr>
                <w:sz w:val="20"/>
                <w:szCs w:val="20"/>
              </w:rPr>
            </w:pPr>
            <w:r w:rsidRPr="00D648BA">
              <w:rPr>
                <w:sz w:val="20"/>
                <w:szCs w:val="20"/>
              </w:rPr>
              <w:t>0.0126</w:t>
            </w:r>
          </w:p>
        </w:tc>
        <w:tc>
          <w:tcPr>
            <w:tcW w:w="2976" w:type="dxa"/>
          </w:tcPr>
          <w:p w14:paraId="57ACDF34" w14:textId="77777777" w:rsidR="002B3381" w:rsidRPr="00D648BA" w:rsidRDefault="002B3381" w:rsidP="00984489">
            <w:pPr>
              <w:rPr>
                <w:sz w:val="20"/>
                <w:szCs w:val="20"/>
              </w:rPr>
            </w:pPr>
            <w:r w:rsidRPr="00D648BA">
              <w:rPr>
                <w:sz w:val="20"/>
                <w:szCs w:val="20"/>
              </w:rPr>
              <w:t>(0.011-0.014)</w:t>
            </w:r>
          </w:p>
        </w:tc>
        <w:tc>
          <w:tcPr>
            <w:tcW w:w="1418" w:type="dxa"/>
            <w:vMerge/>
          </w:tcPr>
          <w:p w14:paraId="1DFBBEBC" w14:textId="77777777" w:rsidR="002B3381" w:rsidRPr="00D648BA" w:rsidRDefault="002B3381" w:rsidP="00984489">
            <w:pPr>
              <w:rPr>
                <w:sz w:val="20"/>
                <w:szCs w:val="20"/>
              </w:rPr>
            </w:pPr>
          </w:p>
        </w:tc>
        <w:tc>
          <w:tcPr>
            <w:tcW w:w="1417" w:type="dxa"/>
          </w:tcPr>
          <w:p w14:paraId="5DD0FAE7" w14:textId="77777777" w:rsidR="002B3381" w:rsidRPr="00D648BA" w:rsidRDefault="002B3381" w:rsidP="00984489">
            <w:pPr>
              <w:rPr>
                <w:sz w:val="20"/>
                <w:szCs w:val="20"/>
              </w:rPr>
            </w:pPr>
            <w:r w:rsidRPr="00D648BA">
              <w:rPr>
                <w:sz w:val="20"/>
                <w:szCs w:val="20"/>
              </w:rPr>
              <w:t>1.7</w:t>
            </w:r>
          </w:p>
        </w:tc>
        <w:tc>
          <w:tcPr>
            <w:tcW w:w="1985" w:type="dxa"/>
          </w:tcPr>
          <w:p w14:paraId="35364A22" w14:textId="77777777" w:rsidR="002B3381" w:rsidRPr="00D648BA" w:rsidRDefault="002B3381" w:rsidP="00984489">
            <w:pPr>
              <w:rPr>
                <w:sz w:val="20"/>
                <w:szCs w:val="20"/>
              </w:rPr>
            </w:pPr>
            <w:r w:rsidRPr="00D648BA">
              <w:rPr>
                <w:sz w:val="20"/>
                <w:szCs w:val="20"/>
              </w:rPr>
              <w:t>132.5</w:t>
            </w:r>
          </w:p>
        </w:tc>
      </w:tr>
      <w:tr w:rsidR="002B3381" w:rsidRPr="00D648BA" w14:paraId="3D3FCD8E" w14:textId="77777777" w:rsidTr="00984489">
        <w:trPr>
          <w:trHeight w:val="331"/>
        </w:trPr>
        <w:tc>
          <w:tcPr>
            <w:tcW w:w="10774" w:type="dxa"/>
            <w:gridSpan w:val="6"/>
          </w:tcPr>
          <w:p w14:paraId="2B06C1A6" w14:textId="77777777" w:rsidR="002B3381" w:rsidRPr="00D648BA" w:rsidRDefault="002B3381" w:rsidP="00984489">
            <w:pPr>
              <w:rPr>
                <w:b/>
                <w:bCs/>
                <w:sz w:val="20"/>
                <w:szCs w:val="20"/>
              </w:rPr>
            </w:pPr>
            <w:r w:rsidRPr="00D648BA">
              <w:rPr>
                <w:b/>
                <w:bCs/>
                <w:sz w:val="20"/>
                <w:szCs w:val="20"/>
              </w:rPr>
              <w:t>Case Fatality Rates</w:t>
            </w:r>
          </w:p>
        </w:tc>
      </w:tr>
      <w:tr w:rsidR="002B3381" w:rsidRPr="00D648BA" w14:paraId="0B408807" w14:textId="77777777" w:rsidTr="00984489">
        <w:trPr>
          <w:trHeight w:val="293"/>
        </w:trPr>
        <w:tc>
          <w:tcPr>
            <w:tcW w:w="1418" w:type="dxa"/>
          </w:tcPr>
          <w:p w14:paraId="53BD88AB" w14:textId="77777777" w:rsidR="002B3381" w:rsidRPr="00D648BA" w:rsidRDefault="002B3381" w:rsidP="00984489">
            <w:pPr>
              <w:rPr>
                <w:sz w:val="20"/>
                <w:szCs w:val="20"/>
              </w:rPr>
            </w:pPr>
            <w:r w:rsidRPr="00D648BA">
              <w:rPr>
                <w:sz w:val="20"/>
                <w:szCs w:val="20"/>
              </w:rPr>
              <w:t>Stroke fatality</w:t>
            </w:r>
          </w:p>
        </w:tc>
        <w:tc>
          <w:tcPr>
            <w:tcW w:w="1560" w:type="dxa"/>
          </w:tcPr>
          <w:p w14:paraId="2930D7EC" w14:textId="77777777" w:rsidR="002B3381" w:rsidRPr="00D648BA" w:rsidRDefault="002B3381" w:rsidP="00984489">
            <w:pPr>
              <w:rPr>
                <w:sz w:val="20"/>
                <w:szCs w:val="20"/>
              </w:rPr>
            </w:pPr>
            <w:r w:rsidRPr="00D648BA">
              <w:rPr>
                <w:sz w:val="20"/>
                <w:szCs w:val="20"/>
              </w:rPr>
              <w:t>0.1</w:t>
            </w:r>
          </w:p>
        </w:tc>
        <w:tc>
          <w:tcPr>
            <w:tcW w:w="2976" w:type="dxa"/>
          </w:tcPr>
          <w:p w14:paraId="51D83D5E" w14:textId="77777777" w:rsidR="002B3381" w:rsidRPr="00D648BA" w:rsidRDefault="002B3381" w:rsidP="00984489">
            <w:pPr>
              <w:rPr>
                <w:sz w:val="20"/>
                <w:szCs w:val="20"/>
              </w:rPr>
            </w:pPr>
            <w:r w:rsidRPr="00D648BA">
              <w:rPr>
                <w:sz w:val="20"/>
                <w:szCs w:val="20"/>
              </w:rPr>
              <w:t>(0.09-0.11)</w:t>
            </w:r>
          </w:p>
        </w:tc>
        <w:tc>
          <w:tcPr>
            <w:tcW w:w="1418" w:type="dxa"/>
            <w:vMerge w:val="restart"/>
          </w:tcPr>
          <w:p w14:paraId="6FB727AC" w14:textId="77777777" w:rsidR="002B3381" w:rsidRPr="00D648BA" w:rsidRDefault="002B3381" w:rsidP="00984489">
            <w:pPr>
              <w:rPr>
                <w:sz w:val="20"/>
                <w:szCs w:val="20"/>
              </w:rPr>
            </w:pPr>
            <w:r w:rsidRPr="00D648BA">
              <w:rPr>
                <w:sz w:val="20"/>
                <w:szCs w:val="20"/>
              </w:rPr>
              <w:t>Beta</w:t>
            </w:r>
          </w:p>
        </w:tc>
        <w:tc>
          <w:tcPr>
            <w:tcW w:w="1417" w:type="dxa"/>
          </w:tcPr>
          <w:p w14:paraId="6079DA3C" w14:textId="77777777" w:rsidR="002B3381" w:rsidRPr="00D648BA" w:rsidRDefault="002B3381" w:rsidP="00984489">
            <w:pPr>
              <w:rPr>
                <w:sz w:val="20"/>
                <w:szCs w:val="20"/>
              </w:rPr>
            </w:pPr>
            <w:r w:rsidRPr="00D648BA">
              <w:rPr>
                <w:sz w:val="20"/>
                <w:szCs w:val="20"/>
              </w:rPr>
              <w:t>1</w:t>
            </w:r>
          </w:p>
        </w:tc>
        <w:tc>
          <w:tcPr>
            <w:tcW w:w="1985" w:type="dxa"/>
          </w:tcPr>
          <w:p w14:paraId="3DB6073D" w14:textId="77777777" w:rsidR="002B3381" w:rsidRPr="00D648BA" w:rsidRDefault="002B3381" w:rsidP="00984489">
            <w:pPr>
              <w:rPr>
                <w:sz w:val="20"/>
                <w:szCs w:val="20"/>
              </w:rPr>
            </w:pPr>
            <w:r w:rsidRPr="00D648BA">
              <w:rPr>
                <w:sz w:val="20"/>
                <w:szCs w:val="20"/>
              </w:rPr>
              <w:t>3</w:t>
            </w:r>
          </w:p>
        </w:tc>
      </w:tr>
      <w:tr w:rsidR="002B3381" w:rsidRPr="00D648BA" w14:paraId="6402F29B" w14:textId="77777777" w:rsidTr="00984489">
        <w:trPr>
          <w:trHeight w:val="293"/>
        </w:trPr>
        <w:tc>
          <w:tcPr>
            <w:tcW w:w="1418" w:type="dxa"/>
          </w:tcPr>
          <w:p w14:paraId="45AF385A" w14:textId="77777777" w:rsidR="002B3381" w:rsidRPr="00D648BA" w:rsidRDefault="002B3381" w:rsidP="00984489">
            <w:pPr>
              <w:rPr>
                <w:sz w:val="20"/>
                <w:szCs w:val="20"/>
              </w:rPr>
            </w:pPr>
            <w:r w:rsidRPr="00D648BA">
              <w:rPr>
                <w:sz w:val="20"/>
                <w:szCs w:val="20"/>
              </w:rPr>
              <w:t>CHD fatality</w:t>
            </w:r>
          </w:p>
        </w:tc>
        <w:tc>
          <w:tcPr>
            <w:tcW w:w="1560" w:type="dxa"/>
          </w:tcPr>
          <w:p w14:paraId="6E11BD4B" w14:textId="77777777" w:rsidR="002B3381" w:rsidRPr="00D648BA" w:rsidRDefault="002B3381" w:rsidP="00984489">
            <w:pPr>
              <w:rPr>
                <w:sz w:val="20"/>
                <w:szCs w:val="20"/>
              </w:rPr>
            </w:pPr>
            <w:r w:rsidRPr="00D648BA">
              <w:rPr>
                <w:sz w:val="20"/>
                <w:szCs w:val="20"/>
              </w:rPr>
              <w:t>0.14</w:t>
            </w:r>
          </w:p>
        </w:tc>
        <w:tc>
          <w:tcPr>
            <w:tcW w:w="2976" w:type="dxa"/>
          </w:tcPr>
          <w:p w14:paraId="3997D5F7" w14:textId="77777777" w:rsidR="002B3381" w:rsidRPr="00D648BA" w:rsidRDefault="002B3381" w:rsidP="00984489">
            <w:pPr>
              <w:rPr>
                <w:sz w:val="20"/>
                <w:szCs w:val="20"/>
              </w:rPr>
            </w:pPr>
            <w:r w:rsidRPr="00D648BA">
              <w:rPr>
                <w:sz w:val="20"/>
                <w:szCs w:val="20"/>
              </w:rPr>
              <w:t>(0.126-0.154)</w:t>
            </w:r>
          </w:p>
        </w:tc>
        <w:tc>
          <w:tcPr>
            <w:tcW w:w="1418" w:type="dxa"/>
            <w:vMerge/>
          </w:tcPr>
          <w:p w14:paraId="10F837FB" w14:textId="77777777" w:rsidR="002B3381" w:rsidRPr="00D648BA" w:rsidRDefault="002B3381" w:rsidP="00984489">
            <w:pPr>
              <w:rPr>
                <w:sz w:val="20"/>
                <w:szCs w:val="20"/>
              </w:rPr>
            </w:pPr>
          </w:p>
        </w:tc>
        <w:tc>
          <w:tcPr>
            <w:tcW w:w="1417" w:type="dxa"/>
          </w:tcPr>
          <w:p w14:paraId="1D884418" w14:textId="77777777" w:rsidR="002B3381" w:rsidRPr="00D648BA" w:rsidRDefault="002B3381" w:rsidP="00984489">
            <w:pPr>
              <w:rPr>
                <w:sz w:val="20"/>
                <w:szCs w:val="20"/>
              </w:rPr>
            </w:pPr>
            <w:r w:rsidRPr="00D648BA">
              <w:rPr>
                <w:sz w:val="20"/>
                <w:szCs w:val="20"/>
              </w:rPr>
              <w:t>1</w:t>
            </w:r>
          </w:p>
        </w:tc>
        <w:tc>
          <w:tcPr>
            <w:tcW w:w="1985" w:type="dxa"/>
          </w:tcPr>
          <w:p w14:paraId="0FA91122" w14:textId="77777777" w:rsidR="002B3381" w:rsidRPr="00D648BA" w:rsidRDefault="002B3381" w:rsidP="00984489">
            <w:pPr>
              <w:rPr>
                <w:sz w:val="20"/>
                <w:szCs w:val="20"/>
              </w:rPr>
            </w:pPr>
            <w:r w:rsidRPr="00D648BA">
              <w:rPr>
                <w:sz w:val="20"/>
                <w:szCs w:val="20"/>
              </w:rPr>
              <w:t>4</w:t>
            </w:r>
          </w:p>
        </w:tc>
      </w:tr>
      <w:tr w:rsidR="002B3381" w:rsidRPr="00D648BA" w14:paraId="17361A68" w14:textId="77777777" w:rsidTr="00984489">
        <w:trPr>
          <w:trHeight w:val="303"/>
        </w:trPr>
        <w:tc>
          <w:tcPr>
            <w:tcW w:w="10774" w:type="dxa"/>
            <w:gridSpan w:val="6"/>
          </w:tcPr>
          <w:p w14:paraId="6022196B" w14:textId="77777777" w:rsidR="002B3381" w:rsidRPr="00D648BA" w:rsidRDefault="002B3381" w:rsidP="00984489">
            <w:pPr>
              <w:rPr>
                <w:b/>
                <w:bCs/>
                <w:sz w:val="20"/>
                <w:szCs w:val="20"/>
              </w:rPr>
            </w:pPr>
            <w:r w:rsidRPr="00D648BA">
              <w:rPr>
                <w:b/>
                <w:bCs/>
                <w:sz w:val="20"/>
                <w:szCs w:val="20"/>
              </w:rPr>
              <w:t>Hazard Multipliers by state</w:t>
            </w:r>
          </w:p>
        </w:tc>
      </w:tr>
      <w:tr w:rsidR="002B3381" w:rsidRPr="00D648BA" w14:paraId="2B2868BC" w14:textId="77777777" w:rsidTr="00984489">
        <w:trPr>
          <w:trHeight w:val="293"/>
        </w:trPr>
        <w:tc>
          <w:tcPr>
            <w:tcW w:w="1418" w:type="dxa"/>
          </w:tcPr>
          <w:p w14:paraId="119FB6EA" w14:textId="77777777" w:rsidR="002B3381" w:rsidRPr="00D648BA" w:rsidRDefault="002B3381" w:rsidP="00984489">
            <w:pPr>
              <w:rPr>
                <w:sz w:val="20"/>
                <w:szCs w:val="20"/>
              </w:rPr>
            </w:pPr>
            <w:r w:rsidRPr="00D648BA">
              <w:rPr>
                <w:sz w:val="20"/>
                <w:szCs w:val="20"/>
              </w:rPr>
              <w:t>Stroke Post-Stroke Y1</w:t>
            </w:r>
          </w:p>
        </w:tc>
        <w:tc>
          <w:tcPr>
            <w:tcW w:w="1560" w:type="dxa"/>
            <w:vMerge w:val="restart"/>
          </w:tcPr>
          <w:p w14:paraId="3738EC26" w14:textId="77777777" w:rsidR="002B3381" w:rsidRPr="00D648BA" w:rsidRDefault="002B3381" w:rsidP="00984489">
            <w:pPr>
              <w:rPr>
                <w:sz w:val="20"/>
                <w:szCs w:val="20"/>
              </w:rPr>
            </w:pPr>
            <w:r w:rsidRPr="00D648BA">
              <w:rPr>
                <w:sz w:val="20"/>
                <w:szCs w:val="20"/>
              </w:rPr>
              <w:t>1.36</w:t>
            </w:r>
          </w:p>
        </w:tc>
        <w:tc>
          <w:tcPr>
            <w:tcW w:w="2976" w:type="dxa"/>
            <w:vMerge w:val="restart"/>
          </w:tcPr>
          <w:p w14:paraId="1DC8500A" w14:textId="77777777" w:rsidR="002B3381" w:rsidRPr="00D648BA" w:rsidRDefault="002B3381" w:rsidP="00984489">
            <w:pPr>
              <w:rPr>
                <w:sz w:val="20"/>
                <w:szCs w:val="20"/>
              </w:rPr>
            </w:pPr>
            <w:r w:rsidRPr="00D648BA">
              <w:rPr>
                <w:sz w:val="20"/>
                <w:szCs w:val="20"/>
              </w:rPr>
              <w:t>(1.03-1.80)</w:t>
            </w:r>
          </w:p>
        </w:tc>
        <w:tc>
          <w:tcPr>
            <w:tcW w:w="1418" w:type="dxa"/>
            <w:vMerge w:val="restart"/>
          </w:tcPr>
          <w:p w14:paraId="28B34821" w14:textId="77777777" w:rsidR="002B3381" w:rsidRPr="00D648BA" w:rsidRDefault="002B3381" w:rsidP="00984489">
            <w:pPr>
              <w:rPr>
                <w:sz w:val="20"/>
                <w:szCs w:val="20"/>
              </w:rPr>
            </w:pPr>
            <w:r w:rsidRPr="00D648BA">
              <w:rPr>
                <w:sz w:val="20"/>
                <w:szCs w:val="20"/>
              </w:rPr>
              <w:t>Beta</w:t>
            </w:r>
          </w:p>
        </w:tc>
        <w:tc>
          <w:tcPr>
            <w:tcW w:w="1417" w:type="dxa"/>
            <w:vMerge w:val="restart"/>
          </w:tcPr>
          <w:p w14:paraId="00E2F22F" w14:textId="77777777" w:rsidR="002B3381" w:rsidRPr="00D648BA" w:rsidRDefault="002B3381" w:rsidP="00984489">
            <w:pPr>
              <w:rPr>
                <w:sz w:val="20"/>
                <w:szCs w:val="20"/>
              </w:rPr>
            </w:pPr>
            <w:r w:rsidRPr="00D648BA">
              <w:rPr>
                <w:sz w:val="20"/>
                <w:szCs w:val="20"/>
              </w:rPr>
              <w:t>1.19</w:t>
            </w:r>
          </w:p>
        </w:tc>
        <w:tc>
          <w:tcPr>
            <w:tcW w:w="1985" w:type="dxa"/>
            <w:vMerge w:val="restart"/>
          </w:tcPr>
          <w:p w14:paraId="1D71A089" w14:textId="77777777" w:rsidR="002B3381" w:rsidRPr="00D648BA" w:rsidRDefault="002B3381" w:rsidP="00984489">
            <w:pPr>
              <w:rPr>
                <w:sz w:val="20"/>
                <w:szCs w:val="20"/>
              </w:rPr>
            </w:pPr>
            <w:r w:rsidRPr="00D648BA">
              <w:rPr>
                <w:sz w:val="20"/>
                <w:szCs w:val="20"/>
              </w:rPr>
              <w:t>1.58</w:t>
            </w:r>
          </w:p>
        </w:tc>
      </w:tr>
      <w:tr w:rsidR="002B3381" w:rsidRPr="00D648BA" w14:paraId="262F5421" w14:textId="77777777" w:rsidTr="00984489">
        <w:trPr>
          <w:trHeight w:val="293"/>
        </w:trPr>
        <w:tc>
          <w:tcPr>
            <w:tcW w:w="1418" w:type="dxa"/>
          </w:tcPr>
          <w:p w14:paraId="4846C5C8" w14:textId="77777777" w:rsidR="002B3381" w:rsidRPr="00D648BA" w:rsidRDefault="002B3381" w:rsidP="00984489">
            <w:pPr>
              <w:rPr>
                <w:sz w:val="20"/>
                <w:szCs w:val="20"/>
              </w:rPr>
            </w:pPr>
            <w:r w:rsidRPr="00D648BA">
              <w:rPr>
                <w:sz w:val="20"/>
                <w:szCs w:val="20"/>
              </w:rPr>
              <w:t>Stroke Post-Stroke Y2</w:t>
            </w:r>
          </w:p>
        </w:tc>
        <w:tc>
          <w:tcPr>
            <w:tcW w:w="1560" w:type="dxa"/>
            <w:vMerge/>
          </w:tcPr>
          <w:p w14:paraId="5E1E64CE" w14:textId="77777777" w:rsidR="002B3381" w:rsidRPr="00D648BA" w:rsidRDefault="002B3381" w:rsidP="00984489">
            <w:pPr>
              <w:rPr>
                <w:sz w:val="20"/>
                <w:szCs w:val="20"/>
              </w:rPr>
            </w:pPr>
          </w:p>
        </w:tc>
        <w:tc>
          <w:tcPr>
            <w:tcW w:w="2976" w:type="dxa"/>
            <w:vMerge/>
          </w:tcPr>
          <w:p w14:paraId="4F0E1E95" w14:textId="77777777" w:rsidR="002B3381" w:rsidRPr="00D648BA" w:rsidRDefault="002B3381" w:rsidP="00984489">
            <w:pPr>
              <w:rPr>
                <w:sz w:val="20"/>
                <w:szCs w:val="20"/>
              </w:rPr>
            </w:pPr>
          </w:p>
        </w:tc>
        <w:tc>
          <w:tcPr>
            <w:tcW w:w="1418" w:type="dxa"/>
            <w:vMerge/>
          </w:tcPr>
          <w:p w14:paraId="6BB81B9C" w14:textId="77777777" w:rsidR="002B3381" w:rsidRPr="00D648BA" w:rsidRDefault="002B3381" w:rsidP="00984489">
            <w:pPr>
              <w:rPr>
                <w:sz w:val="20"/>
                <w:szCs w:val="20"/>
              </w:rPr>
            </w:pPr>
          </w:p>
        </w:tc>
        <w:tc>
          <w:tcPr>
            <w:tcW w:w="1417" w:type="dxa"/>
            <w:vMerge/>
          </w:tcPr>
          <w:p w14:paraId="11081594" w14:textId="77777777" w:rsidR="002B3381" w:rsidRPr="00D648BA" w:rsidRDefault="002B3381" w:rsidP="00984489">
            <w:pPr>
              <w:rPr>
                <w:sz w:val="20"/>
                <w:szCs w:val="20"/>
              </w:rPr>
            </w:pPr>
          </w:p>
        </w:tc>
        <w:tc>
          <w:tcPr>
            <w:tcW w:w="1985" w:type="dxa"/>
            <w:vMerge/>
          </w:tcPr>
          <w:p w14:paraId="7E308370" w14:textId="77777777" w:rsidR="002B3381" w:rsidRPr="00D648BA" w:rsidRDefault="002B3381" w:rsidP="00984489">
            <w:pPr>
              <w:rPr>
                <w:sz w:val="20"/>
                <w:szCs w:val="20"/>
              </w:rPr>
            </w:pPr>
          </w:p>
        </w:tc>
      </w:tr>
      <w:tr w:rsidR="002B3381" w:rsidRPr="00D648BA" w14:paraId="3838F194" w14:textId="77777777" w:rsidTr="00984489">
        <w:trPr>
          <w:trHeight w:val="280"/>
        </w:trPr>
        <w:tc>
          <w:tcPr>
            <w:tcW w:w="1418" w:type="dxa"/>
          </w:tcPr>
          <w:p w14:paraId="00BB33F5" w14:textId="77777777" w:rsidR="002B3381" w:rsidRPr="00D648BA" w:rsidRDefault="002B3381" w:rsidP="00984489">
            <w:pPr>
              <w:rPr>
                <w:sz w:val="20"/>
                <w:szCs w:val="20"/>
              </w:rPr>
            </w:pPr>
            <w:r w:rsidRPr="00D648BA">
              <w:rPr>
                <w:sz w:val="20"/>
                <w:szCs w:val="20"/>
              </w:rPr>
              <w:t>CHD Post CHD Y1</w:t>
            </w:r>
          </w:p>
        </w:tc>
        <w:tc>
          <w:tcPr>
            <w:tcW w:w="1560" w:type="dxa"/>
            <w:vMerge w:val="restart"/>
          </w:tcPr>
          <w:p w14:paraId="28C4F9CC" w14:textId="77777777" w:rsidR="002B3381" w:rsidRPr="00D648BA" w:rsidRDefault="002B3381" w:rsidP="00984489">
            <w:pPr>
              <w:rPr>
                <w:sz w:val="20"/>
                <w:szCs w:val="20"/>
              </w:rPr>
            </w:pPr>
            <w:r w:rsidRPr="00D648BA">
              <w:rPr>
                <w:sz w:val="20"/>
                <w:szCs w:val="20"/>
              </w:rPr>
              <w:t>1.19</w:t>
            </w:r>
          </w:p>
        </w:tc>
        <w:tc>
          <w:tcPr>
            <w:tcW w:w="2976" w:type="dxa"/>
            <w:vMerge w:val="restart"/>
          </w:tcPr>
          <w:p w14:paraId="27AFDF01" w14:textId="77777777" w:rsidR="002B3381" w:rsidRPr="00D648BA" w:rsidRDefault="002B3381" w:rsidP="00984489">
            <w:pPr>
              <w:rPr>
                <w:sz w:val="20"/>
                <w:szCs w:val="20"/>
              </w:rPr>
            </w:pPr>
            <w:r w:rsidRPr="00D648BA">
              <w:rPr>
                <w:sz w:val="20"/>
                <w:szCs w:val="20"/>
              </w:rPr>
              <w:t>(1.05-1.34)</w:t>
            </w:r>
          </w:p>
        </w:tc>
        <w:tc>
          <w:tcPr>
            <w:tcW w:w="1418" w:type="dxa"/>
            <w:vMerge/>
          </w:tcPr>
          <w:p w14:paraId="210AEAD1" w14:textId="77777777" w:rsidR="002B3381" w:rsidRPr="00D648BA" w:rsidRDefault="002B3381" w:rsidP="00984489">
            <w:pPr>
              <w:rPr>
                <w:sz w:val="20"/>
                <w:szCs w:val="20"/>
              </w:rPr>
            </w:pPr>
          </w:p>
        </w:tc>
        <w:tc>
          <w:tcPr>
            <w:tcW w:w="1417" w:type="dxa"/>
            <w:vMerge w:val="restart"/>
          </w:tcPr>
          <w:p w14:paraId="3ADF0DA9" w14:textId="77777777" w:rsidR="002B3381" w:rsidRPr="00D648BA" w:rsidRDefault="002B3381" w:rsidP="00984489">
            <w:pPr>
              <w:rPr>
                <w:sz w:val="20"/>
                <w:szCs w:val="20"/>
              </w:rPr>
            </w:pPr>
            <w:r w:rsidRPr="00D648BA">
              <w:rPr>
                <w:sz w:val="20"/>
                <w:szCs w:val="20"/>
              </w:rPr>
              <w:t>1.37</w:t>
            </w:r>
          </w:p>
        </w:tc>
        <w:tc>
          <w:tcPr>
            <w:tcW w:w="1985" w:type="dxa"/>
            <w:vMerge w:val="restart"/>
          </w:tcPr>
          <w:p w14:paraId="1A1BD14B" w14:textId="77777777" w:rsidR="002B3381" w:rsidRPr="00D648BA" w:rsidRDefault="002B3381" w:rsidP="00984489">
            <w:pPr>
              <w:rPr>
                <w:sz w:val="20"/>
                <w:szCs w:val="20"/>
              </w:rPr>
            </w:pPr>
            <w:r w:rsidRPr="00D648BA">
              <w:rPr>
                <w:sz w:val="20"/>
                <w:szCs w:val="20"/>
              </w:rPr>
              <w:t>1.47</w:t>
            </w:r>
          </w:p>
        </w:tc>
      </w:tr>
      <w:tr w:rsidR="002B3381" w:rsidRPr="00D648BA" w14:paraId="410223F1" w14:textId="77777777" w:rsidTr="00984489">
        <w:trPr>
          <w:trHeight w:val="293"/>
        </w:trPr>
        <w:tc>
          <w:tcPr>
            <w:tcW w:w="1418" w:type="dxa"/>
          </w:tcPr>
          <w:p w14:paraId="7B98919B" w14:textId="77777777" w:rsidR="002B3381" w:rsidRPr="00D648BA" w:rsidRDefault="002B3381" w:rsidP="00984489">
            <w:pPr>
              <w:rPr>
                <w:sz w:val="20"/>
                <w:szCs w:val="20"/>
              </w:rPr>
            </w:pPr>
            <w:r w:rsidRPr="00D648BA">
              <w:rPr>
                <w:sz w:val="20"/>
                <w:szCs w:val="20"/>
              </w:rPr>
              <w:t>CHD Post CHD Y2</w:t>
            </w:r>
          </w:p>
        </w:tc>
        <w:tc>
          <w:tcPr>
            <w:tcW w:w="1560" w:type="dxa"/>
            <w:vMerge/>
          </w:tcPr>
          <w:p w14:paraId="2716D528" w14:textId="77777777" w:rsidR="002B3381" w:rsidRPr="00D648BA" w:rsidRDefault="002B3381" w:rsidP="00984489">
            <w:pPr>
              <w:rPr>
                <w:sz w:val="20"/>
                <w:szCs w:val="20"/>
              </w:rPr>
            </w:pPr>
          </w:p>
        </w:tc>
        <w:tc>
          <w:tcPr>
            <w:tcW w:w="2976" w:type="dxa"/>
            <w:vMerge/>
          </w:tcPr>
          <w:p w14:paraId="31FC1E19" w14:textId="77777777" w:rsidR="002B3381" w:rsidRPr="00D648BA" w:rsidRDefault="002B3381" w:rsidP="00984489">
            <w:pPr>
              <w:rPr>
                <w:sz w:val="20"/>
                <w:szCs w:val="20"/>
              </w:rPr>
            </w:pPr>
          </w:p>
        </w:tc>
        <w:tc>
          <w:tcPr>
            <w:tcW w:w="1418" w:type="dxa"/>
            <w:vMerge/>
          </w:tcPr>
          <w:p w14:paraId="301B7242" w14:textId="77777777" w:rsidR="002B3381" w:rsidRPr="00D648BA" w:rsidRDefault="002B3381" w:rsidP="00984489">
            <w:pPr>
              <w:rPr>
                <w:sz w:val="20"/>
                <w:szCs w:val="20"/>
              </w:rPr>
            </w:pPr>
          </w:p>
        </w:tc>
        <w:tc>
          <w:tcPr>
            <w:tcW w:w="1417" w:type="dxa"/>
            <w:vMerge/>
          </w:tcPr>
          <w:p w14:paraId="27FB2B44" w14:textId="77777777" w:rsidR="002B3381" w:rsidRPr="00D648BA" w:rsidRDefault="002B3381" w:rsidP="00984489">
            <w:pPr>
              <w:rPr>
                <w:sz w:val="20"/>
                <w:szCs w:val="20"/>
              </w:rPr>
            </w:pPr>
          </w:p>
        </w:tc>
        <w:tc>
          <w:tcPr>
            <w:tcW w:w="1985" w:type="dxa"/>
            <w:vMerge/>
          </w:tcPr>
          <w:p w14:paraId="69B788A5" w14:textId="77777777" w:rsidR="002B3381" w:rsidRPr="00D648BA" w:rsidRDefault="002B3381" w:rsidP="00984489">
            <w:pPr>
              <w:rPr>
                <w:sz w:val="20"/>
                <w:szCs w:val="20"/>
              </w:rPr>
            </w:pPr>
          </w:p>
        </w:tc>
      </w:tr>
      <w:tr w:rsidR="002B3381" w:rsidRPr="00D648BA" w14:paraId="4EE7E55B" w14:textId="77777777" w:rsidTr="00984489">
        <w:trPr>
          <w:trHeight w:val="293"/>
        </w:trPr>
        <w:tc>
          <w:tcPr>
            <w:tcW w:w="1418" w:type="dxa"/>
          </w:tcPr>
          <w:p w14:paraId="0A29B403" w14:textId="77777777" w:rsidR="002B3381" w:rsidRPr="00D648BA" w:rsidRDefault="002B3381" w:rsidP="00984489">
            <w:pPr>
              <w:rPr>
                <w:sz w:val="20"/>
                <w:szCs w:val="20"/>
              </w:rPr>
            </w:pPr>
            <w:r w:rsidRPr="00D648BA">
              <w:rPr>
                <w:sz w:val="20"/>
                <w:szCs w:val="20"/>
              </w:rPr>
              <w:t>Stroke Post Both Y1</w:t>
            </w:r>
          </w:p>
        </w:tc>
        <w:tc>
          <w:tcPr>
            <w:tcW w:w="1560" w:type="dxa"/>
            <w:vMerge w:val="restart"/>
          </w:tcPr>
          <w:p w14:paraId="7CEB9A4C" w14:textId="77777777" w:rsidR="002B3381" w:rsidRPr="00D648BA" w:rsidRDefault="002B3381" w:rsidP="00984489">
            <w:pPr>
              <w:rPr>
                <w:sz w:val="20"/>
                <w:szCs w:val="20"/>
              </w:rPr>
            </w:pPr>
            <w:r w:rsidRPr="00D648BA">
              <w:rPr>
                <w:sz w:val="20"/>
                <w:szCs w:val="20"/>
              </w:rPr>
              <w:t>1.94</w:t>
            </w:r>
          </w:p>
        </w:tc>
        <w:tc>
          <w:tcPr>
            <w:tcW w:w="2976" w:type="dxa"/>
            <w:vMerge w:val="restart"/>
          </w:tcPr>
          <w:p w14:paraId="758B5330" w14:textId="77777777" w:rsidR="002B3381" w:rsidRPr="00D648BA" w:rsidRDefault="002B3381" w:rsidP="00984489">
            <w:pPr>
              <w:rPr>
                <w:sz w:val="20"/>
                <w:szCs w:val="20"/>
              </w:rPr>
            </w:pPr>
            <w:r w:rsidRPr="00D648BA">
              <w:rPr>
                <w:sz w:val="20"/>
                <w:szCs w:val="20"/>
              </w:rPr>
              <w:t>(1.23-3.04)</w:t>
            </w:r>
          </w:p>
        </w:tc>
        <w:tc>
          <w:tcPr>
            <w:tcW w:w="1418" w:type="dxa"/>
            <w:vMerge/>
          </w:tcPr>
          <w:p w14:paraId="7D0342C2" w14:textId="77777777" w:rsidR="002B3381" w:rsidRPr="00D648BA" w:rsidRDefault="002B3381" w:rsidP="00984489">
            <w:pPr>
              <w:rPr>
                <w:sz w:val="20"/>
                <w:szCs w:val="20"/>
              </w:rPr>
            </w:pPr>
          </w:p>
        </w:tc>
        <w:tc>
          <w:tcPr>
            <w:tcW w:w="1417" w:type="dxa"/>
            <w:vMerge w:val="restart"/>
          </w:tcPr>
          <w:p w14:paraId="01250318" w14:textId="77777777" w:rsidR="002B3381" w:rsidRPr="00D648BA" w:rsidRDefault="002B3381" w:rsidP="00984489">
            <w:pPr>
              <w:rPr>
                <w:sz w:val="20"/>
                <w:szCs w:val="20"/>
              </w:rPr>
            </w:pPr>
            <w:r w:rsidRPr="00D648BA">
              <w:rPr>
                <w:sz w:val="20"/>
                <w:szCs w:val="20"/>
              </w:rPr>
              <w:t>1.045</w:t>
            </w:r>
          </w:p>
        </w:tc>
        <w:tc>
          <w:tcPr>
            <w:tcW w:w="1985" w:type="dxa"/>
            <w:vMerge w:val="restart"/>
          </w:tcPr>
          <w:p w14:paraId="03F45184" w14:textId="77777777" w:rsidR="002B3381" w:rsidRPr="00D648BA" w:rsidRDefault="002B3381" w:rsidP="00984489">
            <w:pPr>
              <w:rPr>
                <w:sz w:val="20"/>
                <w:szCs w:val="20"/>
              </w:rPr>
            </w:pPr>
            <w:r w:rsidRPr="00D648BA">
              <w:rPr>
                <w:sz w:val="20"/>
                <w:szCs w:val="20"/>
              </w:rPr>
              <w:t>1.619</w:t>
            </w:r>
          </w:p>
        </w:tc>
      </w:tr>
      <w:tr w:rsidR="002B3381" w:rsidRPr="00D648BA" w14:paraId="7F0D5F30" w14:textId="77777777" w:rsidTr="00984489">
        <w:trPr>
          <w:trHeight w:val="293"/>
        </w:trPr>
        <w:tc>
          <w:tcPr>
            <w:tcW w:w="1418" w:type="dxa"/>
          </w:tcPr>
          <w:p w14:paraId="3156C66F" w14:textId="77777777" w:rsidR="002B3381" w:rsidRPr="00D648BA" w:rsidRDefault="002B3381" w:rsidP="00984489">
            <w:pPr>
              <w:rPr>
                <w:sz w:val="20"/>
                <w:szCs w:val="20"/>
              </w:rPr>
            </w:pPr>
            <w:r w:rsidRPr="00D648BA">
              <w:rPr>
                <w:sz w:val="20"/>
                <w:szCs w:val="20"/>
              </w:rPr>
              <w:t>Stroke Post Both Y2</w:t>
            </w:r>
          </w:p>
        </w:tc>
        <w:tc>
          <w:tcPr>
            <w:tcW w:w="1560" w:type="dxa"/>
            <w:vMerge/>
          </w:tcPr>
          <w:p w14:paraId="690759E7" w14:textId="77777777" w:rsidR="002B3381" w:rsidRPr="00D648BA" w:rsidRDefault="002B3381" w:rsidP="00984489">
            <w:pPr>
              <w:rPr>
                <w:sz w:val="20"/>
                <w:szCs w:val="20"/>
              </w:rPr>
            </w:pPr>
          </w:p>
        </w:tc>
        <w:tc>
          <w:tcPr>
            <w:tcW w:w="2976" w:type="dxa"/>
            <w:vMerge/>
          </w:tcPr>
          <w:p w14:paraId="5A10DAFE" w14:textId="77777777" w:rsidR="002B3381" w:rsidRPr="00D648BA" w:rsidRDefault="002B3381" w:rsidP="00984489">
            <w:pPr>
              <w:rPr>
                <w:sz w:val="20"/>
                <w:szCs w:val="20"/>
              </w:rPr>
            </w:pPr>
          </w:p>
        </w:tc>
        <w:tc>
          <w:tcPr>
            <w:tcW w:w="1418" w:type="dxa"/>
            <w:vMerge/>
          </w:tcPr>
          <w:p w14:paraId="53AE2793" w14:textId="77777777" w:rsidR="002B3381" w:rsidRPr="00D648BA" w:rsidRDefault="002B3381" w:rsidP="00984489">
            <w:pPr>
              <w:rPr>
                <w:sz w:val="20"/>
                <w:szCs w:val="20"/>
              </w:rPr>
            </w:pPr>
          </w:p>
        </w:tc>
        <w:tc>
          <w:tcPr>
            <w:tcW w:w="1417" w:type="dxa"/>
            <w:vMerge/>
          </w:tcPr>
          <w:p w14:paraId="5B31226B" w14:textId="77777777" w:rsidR="002B3381" w:rsidRPr="00D648BA" w:rsidRDefault="002B3381" w:rsidP="00984489">
            <w:pPr>
              <w:rPr>
                <w:sz w:val="20"/>
                <w:szCs w:val="20"/>
              </w:rPr>
            </w:pPr>
          </w:p>
        </w:tc>
        <w:tc>
          <w:tcPr>
            <w:tcW w:w="1985" w:type="dxa"/>
            <w:vMerge/>
          </w:tcPr>
          <w:p w14:paraId="070251EB" w14:textId="77777777" w:rsidR="002B3381" w:rsidRPr="00D648BA" w:rsidRDefault="002B3381" w:rsidP="00984489">
            <w:pPr>
              <w:rPr>
                <w:sz w:val="20"/>
                <w:szCs w:val="20"/>
              </w:rPr>
            </w:pPr>
          </w:p>
        </w:tc>
      </w:tr>
      <w:tr w:rsidR="002B3381" w:rsidRPr="00D648BA" w14:paraId="543D4314" w14:textId="77777777" w:rsidTr="00984489">
        <w:trPr>
          <w:trHeight w:val="293"/>
        </w:trPr>
        <w:tc>
          <w:tcPr>
            <w:tcW w:w="1418" w:type="dxa"/>
          </w:tcPr>
          <w:p w14:paraId="3F09A4D5" w14:textId="77777777" w:rsidR="002B3381" w:rsidRPr="00D648BA" w:rsidRDefault="002B3381" w:rsidP="00984489">
            <w:pPr>
              <w:rPr>
                <w:sz w:val="20"/>
                <w:szCs w:val="20"/>
              </w:rPr>
            </w:pPr>
            <w:r w:rsidRPr="00D648BA">
              <w:rPr>
                <w:sz w:val="20"/>
                <w:szCs w:val="20"/>
              </w:rPr>
              <w:t>CHD Post Both Y1</w:t>
            </w:r>
          </w:p>
        </w:tc>
        <w:tc>
          <w:tcPr>
            <w:tcW w:w="1560" w:type="dxa"/>
            <w:vMerge/>
          </w:tcPr>
          <w:p w14:paraId="70054489" w14:textId="77777777" w:rsidR="002B3381" w:rsidRPr="00D648BA" w:rsidRDefault="002B3381" w:rsidP="00984489">
            <w:pPr>
              <w:rPr>
                <w:sz w:val="20"/>
                <w:szCs w:val="20"/>
              </w:rPr>
            </w:pPr>
          </w:p>
        </w:tc>
        <w:tc>
          <w:tcPr>
            <w:tcW w:w="2976" w:type="dxa"/>
            <w:vMerge/>
          </w:tcPr>
          <w:p w14:paraId="15232EB6" w14:textId="77777777" w:rsidR="002B3381" w:rsidRPr="00D648BA" w:rsidRDefault="002B3381" w:rsidP="00984489">
            <w:pPr>
              <w:rPr>
                <w:sz w:val="20"/>
                <w:szCs w:val="20"/>
              </w:rPr>
            </w:pPr>
          </w:p>
        </w:tc>
        <w:tc>
          <w:tcPr>
            <w:tcW w:w="1418" w:type="dxa"/>
            <w:vMerge/>
          </w:tcPr>
          <w:p w14:paraId="01C3C82C" w14:textId="77777777" w:rsidR="002B3381" w:rsidRPr="00D648BA" w:rsidRDefault="002B3381" w:rsidP="00984489">
            <w:pPr>
              <w:rPr>
                <w:sz w:val="20"/>
                <w:szCs w:val="20"/>
              </w:rPr>
            </w:pPr>
          </w:p>
        </w:tc>
        <w:tc>
          <w:tcPr>
            <w:tcW w:w="1417" w:type="dxa"/>
            <w:vMerge/>
          </w:tcPr>
          <w:p w14:paraId="4EE30179" w14:textId="77777777" w:rsidR="002B3381" w:rsidRPr="00D648BA" w:rsidRDefault="002B3381" w:rsidP="00984489">
            <w:pPr>
              <w:rPr>
                <w:sz w:val="20"/>
                <w:szCs w:val="20"/>
              </w:rPr>
            </w:pPr>
          </w:p>
        </w:tc>
        <w:tc>
          <w:tcPr>
            <w:tcW w:w="1985" w:type="dxa"/>
            <w:vMerge/>
          </w:tcPr>
          <w:p w14:paraId="75BC4F5B" w14:textId="77777777" w:rsidR="002B3381" w:rsidRPr="00D648BA" w:rsidRDefault="002B3381" w:rsidP="00984489">
            <w:pPr>
              <w:rPr>
                <w:sz w:val="20"/>
                <w:szCs w:val="20"/>
              </w:rPr>
            </w:pPr>
          </w:p>
        </w:tc>
      </w:tr>
      <w:tr w:rsidR="002B3381" w:rsidRPr="00D648BA" w14:paraId="787EC1BD" w14:textId="77777777" w:rsidTr="00984489">
        <w:trPr>
          <w:trHeight w:val="293"/>
        </w:trPr>
        <w:tc>
          <w:tcPr>
            <w:tcW w:w="1418" w:type="dxa"/>
          </w:tcPr>
          <w:p w14:paraId="4D433B32" w14:textId="77777777" w:rsidR="002B3381" w:rsidRPr="00D648BA" w:rsidRDefault="002B3381" w:rsidP="00984489">
            <w:pPr>
              <w:rPr>
                <w:sz w:val="20"/>
                <w:szCs w:val="20"/>
              </w:rPr>
            </w:pPr>
            <w:r w:rsidRPr="00D648BA">
              <w:rPr>
                <w:sz w:val="20"/>
                <w:szCs w:val="20"/>
              </w:rPr>
              <w:t>CHD Post Both Y2</w:t>
            </w:r>
          </w:p>
        </w:tc>
        <w:tc>
          <w:tcPr>
            <w:tcW w:w="1560" w:type="dxa"/>
            <w:vMerge/>
          </w:tcPr>
          <w:p w14:paraId="2742BA58" w14:textId="77777777" w:rsidR="002B3381" w:rsidRPr="00D648BA" w:rsidRDefault="002B3381" w:rsidP="00984489">
            <w:pPr>
              <w:rPr>
                <w:sz w:val="20"/>
                <w:szCs w:val="20"/>
              </w:rPr>
            </w:pPr>
          </w:p>
        </w:tc>
        <w:tc>
          <w:tcPr>
            <w:tcW w:w="2976" w:type="dxa"/>
            <w:vMerge/>
          </w:tcPr>
          <w:p w14:paraId="45F378E4" w14:textId="77777777" w:rsidR="002B3381" w:rsidRPr="00D648BA" w:rsidRDefault="002B3381" w:rsidP="00984489">
            <w:pPr>
              <w:rPr>
                <w:sz w:val="20"/>
                <w:szCs w:val="20"/>
              </w:rPr>
            </w:pPr>
          </w:p>
        </w:tc>
        <w:tc>
          <w:tcPr>
            <w:tcW w:w="1418" w:type="dxa"/>
            <w:vMerge/>
          </w:tcPr>
          <w:p w14:paraId="2871A224" w14:textId="77777777" w:rsidR="002B3381" w:rsidRPr="00D648BA" w:rsidRDefault="002B3381" w:rsidP="00984489">
            <w:pPr>
              <w:rPr>
                <w:sz w:val="20"/>
                <w:szCs w:val="20"/>
              </w:rPr>
            </w:pPr>
          </w:p>
        </w:tc>
        <w:tc>
          <w:tcPr>
            <w:tcW w:w="1417" w:type="dxa"/>
            <w:vMerge/>
          </w:tcPr>
          <w:p w14:paraId="2A65F45B" w14:textId="77777777" w:rsidR="002B3381" w:rsidRPr="00D648BA" w:rsidRDefault="002B3381" w:rsidP="00984489">
            <w:pPr>
              <w:rPr>
                <w:sz w:val="20"/>
                <w:szCs w:val="20"/>
              </w:rPr>
            </w:pPr>
          </w:p>
        </w:tc>
        <w:tc>
          <w:tcPr>
            <w:tcW w:w="1985" w:type="dxa"/>
            <w:vMerge/>
          </w:tcPr>
          <w:p w14:paraId="245C0028" w14:textId="77777777" w:rsidR="002B3381" w:rsidRPr="00D648BA" w:rsidRDefault="002B3381" w:rsidP="00984489">
            <w:pPr>
              <w:rPr>
                <w:sz w:val="20"/>
                <w:szCs w:val="20"/>
              </w:rPr>
            </w:pPr>
          </w:p>
        </w:tc>
      </w:tr>
      <w:tr w:rsidR="002B3381" w:rsidRPr="00D648BA" w14:paraId="49FAA77C" w14:textId="77777777" w:rsidTr="00984489">
        <w:trPr>
          <w:trHeight w:val="293"/>
        </w:trPr>
        <w:tc>
          <w:tcPr>
            <w:tcW w:w="10774" w:type="dxa"/>
            <w:gridSpan w:val="6"/>
          </w:tcPr>
          <w:p w14:paraId="31DB6D3E" w14:textId="77777777" w:rsidR="002B3381" w:rsidRPr="00D648BA" w:rsidRDefault="002B3381" w:rsidP="00984489">
            <w:pPr>
              <w:rPr>
                <w:sz w:val="20"/>
                <w:szCs w:val="20"/>
              </w:rPr>
            </w:pPr>
            <w:r w:rsidRPr="00D648BA">
              <w:rPr>
                <w:b/>
                <w:bCs/>
                <w:sz w:val="20"/>
                <w:szCs w:val="20"/>
              </w:rPr>
              <w:t>Treatment Effects</w:t>
            </w:r>
          </w:p>
        </w:tc>
      </w:tr>
      <w:tr w:rsidR="002B3381" w:rsidRPr="00D648BA" w14:paraId="4195EB3B" w14:textId="77777777" w:rsidTr="00984489">
        <w:trPr>
          <w:trHeight w:val="293"/>
        </w:trPr>
        <w:tc>
          <w:tcPr>
            <w:tcW w:w="1418" w:type="dxa"/>
          </w:tcPr>
          <w:p w14:paraId="2FF81039" w14:textId="77777777" w:rsidR="002B3381" w:rsidRPr="00D648BA" w:rsidRDefault="002B3381" w:rsidP="00984489">
            <w:pPr>
              <w:rPr>
                <w:sz w:val="20"/>
                <w:szCs w:val="20"/>
              </w:rPr>
            </w:pPr>
            <w:r w:rsidRPr="00D648BA">
              <w:rPr>
                <w:sz w:val="20"/>
                <w:szCs w:val="20"/>
              </w:rPr>
              <w:t>Stroke</w:t>
            </w:r>
          </w:p>
        </w:tc>
        <w:tc>
          <w:tcPr>
            <w:tcW w:w="1560" w:type="dxa"/>
          </w:tcPr>
          <w:p w14:paraId="5A931BD2" w14:textId="77777777" w:rsidR="002B3381" w:rsidRPr="00D648BA" w:rsidRDefault="002B3381" w:rsidP="00984489">
            <w:pPr>
              <w:rPr>
                <w:sz w:val="20"/>
                <w:szCs w:val="20"/>
              </w:rPr>
            </w:pPr>
            <w:r w:rsidRPr="00D648BA">
              <w:rPr>
                <w:sz w:val="20"/>
                <w:szCs w:val="20"/>
              </w:rPr>
              <w:t>0.55</w:t>
            </w:r>
          </w:p>
        </w:tc>
        <w:tc>
          <w:tcPr>
            <w:tcW w:w="2976" w:type="dxa"/>
          </w:tcPr>
          <w:p w14:paraId="589F1B35" w14:textId="77777777" w:rsidR="002B3381" w:rsidRPr="00D648BA" w:rsidRDefault="002B3381" w:rsidP="00984489">
            <w:pPr>
              <w:rPr>
                <w:sz w:val="20"/>
                <w:szCs w:val="20"/>
              </w:rPr>
            </w:pPr>
            <w:r w:rsidRPr="00D648BA">
              <w:rPr>
                <w:sz w:val="20"/>
                <w:szCs w:val="20"/>
              </w:rPr>
              <w:t>(0.29-0.81)</w:t>
            </w:r>
          </w:p>
        </w:tc>
        <w:tc>
          <w:tcPr>
            <w:tcW w:w="1418" w:type="dxa"/>
            <w:vMerge w:val="restart"/>
          </w:tcPr>
          <w:p w14:paraId="6AE3AAE0" w14:textId="77777777" w:rsidR="002B3381" w:rsidRPr="00D648BA" w:rsidRDefault="002B3381" w:rsidP="00984489">
            <w:pPr>
              <w:rPr>
                <w:sz w:val="20"/>
                <w:szCs w:val="20"/>
              </w:rPr>
            </w:pPr>
            <w:r w:rsidRPr="00D648BA">
              <w:rPr>
                <w:sz w:val="20"/>
                <w:szCs w:val="20"/>
              </w:rPr>
              <w:t>Beta</w:t>
            </w:r>
          </w:p>
        </w:tc>
        <w:tc>
          <w:tcPr>
            <w:tcW w:w="1417" w:type="dxa"/>
          </w:tcPr>
          <w:p w14:paraId="3B1F3F6C" w14:textId="77777777" w:rsidR="002B3381" w:rsidRPr="00D648BA" w:rsidRDefault="002B3381" w:rsidP="00984489">
            <w:pPr>
              <w:rPr>
                <w:sz w:val="20"/>
                <w:szCs w:val="20"/>
              </w:rPr>
            </w:pPr>
            <w:r w:rsidRPr="00D648BA">
              <w:rPr>
                <w:sz w:val="20"/>
                <w:szCs w:val="20"/>
              </w:rPr>
              <w:t>1.59</w:t>
            </w:r>
          </w:p>
        </w:tc>
        <w:tc>
          <w:tcPr>
            <w:tcW w:w="1985" w:type="dxa"/>
          </w:tcPr>
          <w:p w14:paraId="38D0E960" w14:textId="77777777" w:rsidR="002B3381" w:rsidRPr="00D648BA" w:rsidRDefault="002B3381" w:rsidP="00984489">
            <w:pPr>
              <w:rPr>
                <w:sz w:val="20"/>
                <w:szCs w:val="20"/>
              </w:rPr>
            </w:pPr>
            <w:r w:rsidRPr="00D648BA">
              <w:rPr>
                <w:sz w:val="20"/>
                <w:szCs w:val="20"/>
              </w:rPr>
              <w:t>1.16</w:t>
            </w:r>
          </w:p>
        </w:tc>
      </w:tr>
      <w:tr w:rsidR="002B3381" w:rsidRPr="00D648BA" w14:paraId="3FB9A761" w14:textId="77777777" w:rsidTr="00984489">
        <w:trPr>
          <w:trHeight w:val="293"/>
        </w:trPr>
        <w:tc>
          <w:tcPr>
            <w:tcW w:w="1418" w:type="dxa"/>
          </w:tcPr>
          <w:p w14:paraId="2F6E0ABB" w14:textId="77777777" w:rsidR="002B3381" w:rsidRPr="00D648BA" w:rsidRDefault="002B3381" w:rsidP="00984489">
            <w:pPr>
              <w:rPr>
                <w:sz w:val="20"/>
                <w:szCs w:val="20"/>
              </w:rPr>
            </w:pPr>
            <w:r w:rsidRPr="00D648BA">
              <w:rPr>
                <w:sz w:val="20"/>
                <w:szCs w:val="20"/>
              </w:rPr>
              <w:t>CHD</w:t>
            </w:r>
          </w:p>
        </w:tc>
        <w:tc>
          <w:tcPr>
            <w:tcW w:w="1560" w:type="dxa"/>
          </w:tcPr>
          <w:p w14:paraId="2B9E68AC" w14:textId="77777777" w:rsidR="002B3381" w:rsidRPr="00D648BA" w:rsidRDefault="002B3381" w:rsidP="00984489">
            <w:pPr>
              <w:rPr>
                <w:sz w:val="20"/>
                <w:szCs w:val="20"/>
              </w:rPr>
            </w:pPr>
            <w:r w:rsidRPr="00D648BA">
              <w:rPr>
                <w:sz w:val="20"/>
                <w:szCs w:val="20"/>
              </w:rPr>
              <w:t>0.7</w:t>
            </w:r>
          </w:p>
        </w:tc>
        <w:tc>
          <w:tcPr>
            <w:tcW w:w="2976" w:type="dxa"/>
          </w:tcPr>
          <w:p w14:paraId="772265EC" w14:textId="77777777" w:rsidR="002B3381" w:rsidRPr="00D648BA" w:rsidRDefault="002B3381" w:rsidP="00984489">
            <w:pPr>
              <w:rPr>
                <w:sz w:val="20"/>
                <w:szCs w:val="20"/>
              </w:rPr>
            </w:pPr>
            <w:r w:rsidRPr="00D648BA">
              <w:rPr>
                <w:sz w:val="20"/>
                <w:szCs w:val="20"/>
              </w:rPr>
              <w:t>(0.44-0.95)</w:t>
            </w:r>
          </w:p>
        </w:tc>
        <w:tc>
          <w:tcPr>
            <w:tcW w:w="1418" w:type="dxa"/>
            <w:vMerge/>
          </w:tcPr>
          <w:p w14:paraId="7DAD0DF6" w14:textId="77777777" w:rsidR="002B3381" w:rsidRPr="00D648BA" w:rsidRDefault="002B3381" w:rsidP="00984489">
            <w:pPr>
              <w:rPr>
                <w:sz w:val="20"/>
                <w:szCs w:val="20"/>
              </w:rPr>
            </w:pPr>
          </w:p>
        </w:tc>
        <w:tc>
          <w:tcPr>
            <w:tcW w:w="1417" w:type="dxa"/>
          </w:tcPr>
          <w:p w14:paraId="72FD80B0" w14:textId="77777777" w:rsidR="002B3381" w:rsidRPr="00D648BA" w:rsidRDefault="002B3381" w:rsidP="00984489">
            <w:pPr>
              <w:rPr>
                <w:sz w:val="20"/>
                <w:szCs w:val="20"/>
              </w:rPr>
            </w:pPr>
            <w:r w:rsidRPr="00D648BA">
              <w:rPr>
                <w:sz w:val="20"/>
                <w:szCs w:val="20"/>
              </w:rPr>
              <w:t>2.15</w:t>
            </w:r>
          </w:p>
        </w:tc>
        <w:tc>
          <w:tcPr>
            <w:tcW w:w="1985" w:type="dxa"/>
          </w:tcPr>
          <w:p w14:paraId="023ED68E" w14:textId="77777777" w:rsidR="002B3381" w:rsidRPr="00D648BA" w:rsidRDefault="002B3381" w:rsidP="00984489">
            <w:pPr>
              <w:rPr>
                <w:sz w:val="20"/>
                <w:szCs w:val="20"/>
              </w:rPr>
            </w:pPr>
            <w:r w:rsidRPr="00D648BA">
              <w:rPr>
                <w:sz w:val="20"/>
                <w:szCs w:val="20"/>
              </w:rPr>
              <w:t>2.3</w:t>
            </w:r>
          </w:p>
        </w:tc>
      </w:tr>
      <w:tr w:rsidR="002B3381" w:rsidRPr="00D648BA" w14:paraId="364E233E" w14:textId="77777777" w:rsidTr="00984489">
        <w:trPr>
          <w:trHeight w:val="293"/>
        </w:trPr>
        <w:tc>
          <w:tcPr>
            <w:tcW w:w="10774" w:type="dxa"/>
            <w:gridSpan w:val="6"/>
          </w:tcPr>
          <w:p w14:paraId="50570B02" w14:textId="77777777" w:rsidR="002B3381" w:rsidRPr="00D648BA" w:rsidRDefault="002B3381" w:rsidP="00984489">
            <w:pPr>
              <w:rPr>
                <w:sz w:val="20"/>
                <w:szCs w:val="20"/>
              </w:rPr>
            </w:pPr>
            <w:r w:rsidRPr="00D648BA">
              <w:rPr>
                <w:b/>
                <w:bCs/>
                <w:sz w:val="20"/>
                <w:szCs w:val="20"/>
              </w:rPr>
              <w:t>Utilities</w:t>
            </w:r>
          </w:p>
        </w:tc>
      </w:tr>
      <w:tr w:rsidR="002B3381" w:rsidRPr="00D648BA" w14:paraId="63CCBF6C" w14:textId="77777777" w:rsidTr="00984489">
        <w:trPr>
          <w:trHeight w:val="293"/>
        </w:trPr>
        <w:tc>
          <w:tcPr>
            <w:tcW w:w="1418" w:type="dxa"/>
          </w:tcPr>
          <w:p w14:paraId="6EAAE15B" w14:textId="77777777" w:rsidR="002B3381" w:rsidRPr="00D648BA" w:rsidRDefault="002B3381" w:rsidP="00984489">
            <w:pPr>
              <w:rPr>
                <w:sz w:val="20"/>
                <w:szCs w:val="20"/>
              </w:rPr>
            </w:pPr>
            <w:r w:rsidRPr="00D648BA">
              <w:rPr>
                <w:sz w:val="20"/>
                <w:szCs w:val="20"/>
              </w:rPr>
              <w:t>Post-Stroke Y1</w:t>
            </w:r>
          </w:p>
        </w:tc>
        <w:tc>
          <w:tcPr>
            <w:tcW w:w="1560" w:type="dxa"/>
          </w:tcPr>
          <w:p w14:paraId="2C94461D" w14:textId="77777777" w:rsidR="002B3381" w:rsidRPr="00D648BA" w:rsidRDefault="002B3381" w:rsidP="00984489">
            <w:pPr>
              <w:rPr>
                <w:sz w:val="20"/>
                <w:szCs w:val="20"/>
              </w:rPr>
            </w:pPr>
            <w:r w:rsidRPr="00D648BA">
              <w:rPr>
                <w:sz w:val="20"/>
                <w:szCs w:val="20"/>
              </w:rPr>
              <w:t>0.70</w:t>
            </w:r>
          </w:p>
        </w:tc>
        <w:tc>
          <w:tcPr>
            <w:tcW w:w="2976" w:type="dxa"/>
          </w:tcPr>
          <w:p w14:paraId="4F52894C" w14:textId="77777777" w:rsidR="002B3381" w:rsidRPr="00D648BA" w:rsidRDefault="002B3381" w:rsidP="00984489">
            <w:pPr>
              <w:rPr>
                <w:sz w:val="20"/>
                <w:szCs w:val="20"/>
              </w:rPr>
            </w:pPr>
            <w:r w:rsidRPr="00D648BA">
              <w:rPr>
                <w:sz w:val="20"/>
                <w:szCs w:val="20"/>
              </w:rPr>
              <w:t>(0.65-0.76)</w:t>
            </w:r>
          </w:p>
        </w:tc>
        <w:tc>
          <w:tcPr>
            <w:tcW w:w="1418" w:type="dxa"/>
            <w:vMerge w:val="restart"/>
          </w:tcPr>
          <w:p w14:paraId="2C69FC61" w14:textId="77777777" w:rsidR="002B3381" w:rsidRPr="00D648BA" w:rsidRDefault="002B3381" w:rsidP="00984489">
            <w:pPr>
              <w:rPr>
                <w:sz w:val="20"/>
                <w:szCs w:val="20"/>
              </w:rPr>
            </w:pPr>
            <w:r w:rsidRPr="00D648BA">
              <w:rPr>
                <w:sz w:val="20"/>
                <w:szCs w:val="20"/>
              </w:rPr>
              <w:t>Beta</w:t>
            </w:r>
          </w:p>
        </w:tc>
        <w:tc>
          <w:tcPr>
            <w:tcW w:w="1417" w:type="dxa"/>
          </w:tcPr>
          <w:p w14:paraId="7903F1EC" w14:textId="77777777" w:rsidR="002B3381" w:rsidRPr="00D648BA" w:rsidRDefault="002B3381" w:rsidP="00984489">
            <w:pPr>
              <w:rPr>
                <w:sz w:val="20"/>
                <w:szCs w:val="20"/>
              </w:rPr>
            </w:pPr>
            <w:r w:rsidRPr="00D648BA">
              <w:rPr>
                <w:sz w:val="20"/>
                <w:szCs w:val="20"/>
              </w:rPr>
              <w:t>11.1</w:t>
            </w:r>
          </w:p>
        </w:tc>
        <w:tc>
          <w:tcPr>
            <w:tcW w:w="1985" w:type="dxa"/>
          </w:tcPr>
          <w:p w14:paraId="2764DF06" w14:textId="77777777" w:rsidR="002B3381" w:rsidRPr="00D648BA" w:rsidRDefault="002B3381" w:rsidP="00984489">
            <w:pPr>
              <w:rPr>
                <w:sz w:val="20"/>
                <w:szCs w:val="20"/>
              </w:rPr>
            </w:pPr>
            <w:r w:rsidRPr="00D648BA">
              <w:rPr>
                <w:sz w:val="20"/>
                <w:szCs w:val="20"/>
              </w:rPr>
              <w:t>4.8</w:t>
            </w:r>
          </w:p>
        </w:tc>
      </w:tr>
      <w:tr w:rsidR="002B3381" w:rsidRPr="00D648BA" w14:paraId="767A4B81" w14:textId="77777777" w:rsidTr="00984489">
        <w:trPr>
          <w:trHeight w:val="293"/>
        </w:trPr>
        <w:tc>
          <w:tcPr>
            <w:tcW w:w="1418" w:type="dxa"/>
          </w:tcPr>
          <w:p w14:paraId="40D86EB2" w14:textId="77777777" w:rsidR="002B3381" w:rsidRPr="00D648BA" w:rsidRDefault="002B3381" w:rsidP="00984489">
            <w:pPr>
              <w:rPr>
                <w:sz w:val="20"/>
                <w:szCs w:val="20"/>
              </w:rPr>
            </w:pPr>
            <w:r w:rsidRPr="00D648BA">
              <w:rPr>
                <w:sz w:val="20"/>
                <w:szCs w:val="20"/>
              </w:rPr>
              <w:t>Post-Stroke Y2</w:t>
            </w:r>
          </w:p>
        </w:tc>
        <w:tc>
          <w:tcPr>
            <w:tcW w:w="1560" w:type="dxa"/>
          </w:tcPr>
          <w:p w14:paraId="4A1B820C" w14:textId="77777777" w:rsidR="002B3381" w:rsidRPr="00D648BA" w:rsidRDefault="002B3381" w:rsidP="00984489">
            <w:pPr>
              <w:rPr>
                <w:sz w:val="20"/>
                <w:szCs w:val="20"/>
              </w:rPr>
            </w:pPr>
            <w:r w:rsidRPr="00D648BA">
              <w:rPr>
                <w:sz w:val="20"/>
                <w:szCs w:val="20"/>
              </w:rPr>
              <w:t>0.68</w:t>
            </w:r>
          </w:p>
        </w:tc>
        <w:tc>
          <w:tcPr>
            <w:tcW w:w="2976" w:type="dxa"/>
          </w:tcPr>
          <w:p w14:paraId="1C58E8F8" w14:textId="77777777" w:rsidR="002B3381" w:rsidRPr="00D648BA" w:rsidRDefault="002B3381" w:rsidP="00984489">
            <w:pPr>
              <w:rPr>
                <w:sz w:val="20"/>
                <w:szCs w:val="20"/>
              </w:rPr>
            </w:pPr>
            <w:r w:rsidRPr="00D648BA">
              <w:rPr>
                <w:sz w:val="20"/>
                <w:szCs w:val="20"/>
              </w:rPr>
              <w:t>(0.64-0.74)</w:t>
            </w:r>
          </w:p>
        </w:tc>
        <w:tc>
          <w:tcPr>
            <w:tcW w:w="1418" w:type="dxa"/>
            <w:vMerge/>
          </w:tcPr>
          <w:p w14:paraId="19EE2712" w14:textId="77777777" w:rsidR="002B3381" w:rsidRPr="00D648BA" w:rsidRDefault="002B3381" w:rsidP="00984489">
            <w:pPr>
              <w:rPr>
                <w:sz w:val="20"/>
                <w:szCs w:val="20"/>
              </w:rPr>
            </w:pPr>
          </w:p>
        </w:tc>
        <w:tc>
          <w:tcPr>
            <w:tcW w:w="1417" w:type="dxa"/>
          </w:tcPr>
          <w:p w14:paraId="605DA11F" w14:textId="77777777" w:rsidR="002B3381" w:rsidRPr="00D648BA" w:rsidRDefault="002B3381" w:rsidP="00984489">
            <w:pPr>
              <w:rPr>
                <w:sz w:val="20"/>
                <w:szCs w:val="20"/>
              </w:rPr>
            </w:pPr>
            <w:r w:rsidRPr="00D648BA">
              <w:rPr>
                <w:sz w:val="20"/>
                <w:szCs w:val="20"/>
              </w:rPr>
              <w:t>12.1</w:t>
            </w:r>
          </w:p>
        </w:tc>
        <w:tc>
          <w:tcPr>
            <w:tcW w:w="1985" w:type="dxa"/>
          </w:tcPr>
          <w:p w14:paraId="02FB1C53" w14:textId="77777777" w:rsidR="002B3381" w:rsidRPr="00D648BA" w:rsidRDefault="002B3381" w:rsidP="00984489">
            <w:pPr>
              <w:rPr>
                <w:sz w:val="20"/>
                <w:szCs w:val="20"/>
              </w:rPr>
            </w:pPr>
            <w:r w:rsidRPr="00D648BA">
              <w:rPr>
                <w:sz w:val="20"/>
                <w:szCs w:val="20"/>
              </w:rPr>
              <w:t>5.6</w:t>
            </w:r>
          </w:p>
        </w:tc>
      </w:tr>
      <w:tr w:rsidR="002B3381" w:rsidRPr="00D648BA" w14:paraId="1C4F7A1F" w14:textId="77777777" w:rsidTr="00984489">
        <w:trPr>
          <w:trHeight w:val="280"/>
        </w:trPr>
        <w:tc>
          <w:tcPr>
            <w:tcW w:w="1418" w:type="dxa"/>
          </w:tcPr>
          <w:p w14:paraId="4CAF8C46" w14:textId="77777777" w:rsidR="002B3381" w:rsidRPr="00D648BA" w:rsidRDefault="002B3381" w:rsidP="00984489">
            <w:pPr>
              <w:rPr>
                <w:sz w:val="20"/>
                <w:szCs w:val="20"/>
              </w:rPr>
            </w:pPr>
            <w:r w:rsidRPr="00D648BA">
              <w:rPr>
                <w:sz w:val="20"/>
                <w:szCs w:val="20"/>
              </w:rPr>
              <w:t>Post CHD Y1</w:t>
            </w:r>
          </w:p>
        </w:tc>
        <w:tc>
          <w:tcPr>
            <w:tcW w:w="1560" w:type="dxa"/>
          </w:tcPr>
          <w:p w14:paraId="05A5464E" w14:textId="77777777" w:rsidR="002B3381" w:rsidRPr="00D648BA" w:rsidRDefault="002B3381" w:rsidP="00984489">
            <w:pPr>
              <w:rPr>
                <w:sz w:val="20"/>
                <w:szCs w:val="20"/>
              </w:rPr>
            </w:pPr>
            <w:r w:rsidRPr="00D648BA">
              <w:rPr>
                <w:sz w:val="20"/>
                <w:szCs w:val="20"/>
              </w:rPr>
              <w:t>0.77</w:t>
            </w:r>
          </w:p>
        </w:tc>
        <w:tc>
          <w:tcPr>
            <w:tcW w:w="2976" w:type="dxa"/>
          </w:tcPr>
          <w:p w14:paraId="3086CEE4" w14:textId="77777777" w:rsidR="002B3381" w:rsidRPr="00D648BA" w:rsidRDefault="002B3381" w:rsidP="00984489">
            <w:pPr>
              <w:rPr>
                <w:sz w:val="20"/>
                <w:szCs w:val="20"/>
              </w:rPr>
            </w:pPr>
            <w:r w:rsidRPr="00D648BA">
              <w:rPr>
                <w:sz w:val="20"/>
                <w:szCs w:val="20"/>
              </w:rPr>
              <w:t>(0.73-0.81)</w:t>
            </w:r>
          </w:p>
        </w:tc>
        <w:tc>
          <w:tcPr>
            <w:tcW w:w="1418" w:type="dxa"/>
            <w:vMerge/>
          </w:tcPr>
          <w:p w14:paraId="3EBBCF47" w14:textId="77777777" w:rsidR="002B3381" w:rsidRPr="00D648BA" w:rsidRDefault="002B3381" w:rsidP="00984489">
            <w:pPr>
              <w:rPr>
                <w:sz w:val="20"/>
                <w:szCs w:val="20"/>
              </w:rPr>
            </w:pPr>
          </w:p>
        </w:tc>
        <w:tc>
          <w:tcPr>
            <w:tcW w:w="1417" w:type="dxa"/>
          </w:tcPr>
          <w:p w14:paraId="460BB773" w14:textId="77777777" w:rsidR="002B3381" w:rsidRPr="00D648BA" w:rsidRDefault="002B3381" w:rsidP="00984489">
            <w:pPr>
              <w:rPr>
                <w:sz w:val="20"/>
                <w:szCs w:val="20"/>
              </w:rPr>
            </w:pPr>
            <w:r w:rsidRPr="00D648BA">
              <w:rPr>
                <w:sz w:val="20"/>
                <w:szCs w:val="20"/>
              </w:rPr>
              <w:t>420</w:t>
            </w:r>
          </w:p>
        </w:tc>
        <w:tc>
          <w:tcPr>
            <w:tcW w:w="1985" w:type="dxa"/>
          </w:tcPr>
          <w:p w14:paraId="4A899CC1" w14:textId="77777777" w:rsidR="002B3381" w:rsidRPr="00D648BA" w:rsidRDefault="002B3381" w:rsidP="00984489">
            <w:pPr>
              <w:rPr>
                <w:sz w:val="20"/>
                <w:szCs w:val="20"/>
              </w:rPr>
            </w:pPr>
            <w:r w:rsidRPr="00D648BA">
              <w:rPr>
                <w:sz w:val="20"/>
                <w:szCs w:val="20"/>
              </w:rPr>
              <w:t>125.5</w:t>
            </w:r>
          </w:p>
        </w:tc>
      </w:tr>
      <w:tr w:rsidR="002B3381" w:rsidRPr="00D648BA" w14:paraId="3797C33E" w14:textId="77777777" w:rsidTr="00984489">
        <w:trPr>
          <w:trHeight w:val="293"/>
        </w:trPr>
        <w:tc>
          <w:tcPr>
            <w:tcW w:w="1418" w:type="dxa"/>
          </w:tcPr>
          <w:p w14:paraId="300CC138" w14:textId="77777777" w:rsidR="002B3381" w:rsidRPr="00D648BA" w:rsidRDefault="002B3381" w:rsidP="00984489">
            <w:pPr>
              <w:rPr>
                <w:sz w:val="20"/>
                <w:szCs w:val="20"/>
              </w:rPr>
            </w:pPr>
            <w:r w:rsidRPr="00D648BA">
              <w:rPr>
                <w:sz w:val="20"/>
                <w:szCs w:val="20"/>
              </w:rPr>
              <w:lastRenderedPageBreak/>
              <w:t>Post CHD Y2</w:t>
            </w:r>
          </w:p>
        </w:tc>
        <w:tc>
          <w:tcPr>
            <w:tcW w:w="1560" w:type="dxa"/>
          </w:tcPr>
          <w:p w14:paraId="745D3F88" w14:textId="77777777" w:rsidR="002B3381" w:rsidRPr="00D648BA" w:rsidRDefault="002B3381" w:rsidP="00984489">
            <w:pPr>
              <w:rPr>
                <w:sz w:val="20"/>
                <w:szCs w:val="20"/>
              </w:rPr>
            </w:pPr>
            <w:r w:rsidRPr="00D648BA">
              <w:rPr>
                <w:sz w:val="20"/>
                <w:szCs w:val="20"/>
              </w:rPr>
              <w:t>0.74</w:t>
            </w:r>
          </w:p>
        </w:tc>
        <w:tc>
          <w:tcPr>
            <w:tcW w:w="2976" w:type="dxa"/>
          </w:tcPr>
          <w:p w14:paraId="385B3B78" w14:textId="77777777" w:rsidR="002B3381" w:rsidRPr="00D648BA" w:rsidRDefault="002B3381" w:rsidP="00984489">
            <w:pPr>
              <w:rPr>
                <w:sz w:val="20"/>
                <w:szCs w:val="20"/>
              </w:rPr>
            </w:pPr>
            <w:r w:rsidRPr="00D648BA">
              <w:rPr>
                <w:sz w:val="20"/>
                <w:szCs w:val="20"/>
              </w:rPr>
              <w:t>(0.70-0.78)</w:t>
            </w:r>
          </w:p>
        </w:tc>
        <w:tc>
          <w:tcPr>
            <w:tcW w:w="1418" w:type="dxa"/>
            <w:vMerge/>
          </w:tcPr>
          <w:p w14:paraId="1F053633" w14:textId="77777777" w:rsidR="002B3381" w:rsidRPr="00D648BA" w:rsidRDefault="002B3381" w:rsidP="00984489">
            <w:pPr>
              <w:rPr>
                <w:sz w:val="20"/>
                <w:szCs w:val="20"/>
              </w:rPr>
            </w:pPr>
          </w:p>
        </w:tc>
        <w:tc>
          <w:tcPr>
            <w:tcW w:w="1417" w:type="dxa"/>
          </w:tcPr>
          <w:p w14:paraId="25FD0092" w14:textId="77777777" w:rsidR="002B3381" w:rsidRPr="00D648BA" w:rsidRDefault="002B3381" w:rsidP="00984489">
            <w:pPr>
              <w:rPr>
                <w:sz w:val="20"/>
                <w:szCs w:val="20"/>
              </w:rPr>
            </w:pPr>
            <w:r w:rsidRPr="00D648BA">
              <w:rPr>
                <w:sz w:val="20"/>
                <w:szCs w:val="20"/>
              </w:rPr>
              <w:t>16.7</w:t>
            </w:r>
          </w:p>
        </w:tc>
        <w:tc>
          <w:tcPr>
            <w:tcW w:w="1985" w:type="dxa"/>
          </w:tcPr>
          <w:p w14:paraId="760BA3CC" w14:textId="77777777" w:rsidR="002B3381" w:rsidRPr="00D648BA" w:rsidRDefault="002B3381" w:rsidP="00984489">
            <w:pPr>
              <w:rPr>
                <w:sz w:val="20"/>
                <w:szCs w:val="20"/>
              </w:rPr>
            </w:pPr>
            <w:r w:rsidRPr="00D648BA">
              <w:rPr>
                <w:sz w:val="20"/>
                <w:szCs w:val="20"/>
              </w:rPr>
              <w:t>5.9</w:t>
            </w:r>
          </w:p>
        </w:tc>
      </w:tr>
      <w:tr w:rsidR="002B3381" w:rsidRPr="00D648BA" w14:paraId="6EB72A81" w14:textId="77777777" w:rsidTr="00984489">
        <w:trPr>
          <w:trHeight w:val="293"/>
        </w:trPr>
        <w:tc>
          <w:tcPr>
            <w:tcW w:w="1418" w:type="dxa"/>
          </w:tcPr>
          <w:p w14:paraId="5429FE5C" w14:textId="77777777" w:rsidR="002B3381" w:rsidRPr="00D648BA" w:rsidRDefault="002B3381" w:rsidP="00984489">
            <w:pPr>
              <w:rPr>
                <w:sz w:val="20"/>
                <w:szCs w:val="20"/>
              </w:rPr>
            </w:pPr>
            <w:r w:rsidRPr="00D648BA">
              <w:rPr>
                <w:sz w:val="20"/>
                <w:szCs w:val="20"/>
              </w:rPr>
              <w:t>Post Both Y1</w:t>
            </w:r>
          </w:p>
        </w:tc>
        <w:tc>
          <w:tcPr>
            <w:tcW w:w="1560" w:type="dxa"/>
          </w:tcPr>
          <w:p w14:paraId="6A0FEB48" w14:textId="77777777" w:rsidR="002B3381" w:rsidRPr="00D648BA" w:rsidRDefault="002B3381" w:rsidP="00984489">
            <w:pPr>
              <w:rPr>
                <w:sz w:val="20"/>
                <w:szCs w:val="20"/>
              </w:rPr>
            </w:pPr>
            <w:r w:rsidRPr="00D648BA">
              <w:rPr>
                <w:sz w:val="20"/>
                <w:szCs w:val="20"/>
              </w:rPr>
              <w:t>0.54</w:t>
            </w:r>
          </w:p>
        </w:tc>
        <w:tc>
          <w:tcPr>
            <w:tcW w:w="2976" w:type="dxa"/>
          </w:tcPr>
          <w:p w14:paraId="7FC21D84" w14:textId="77777777" w:rsidR="002B3381" w:rsidRPr="00D648BA" w:rsidRDefault="002B3381" w:rsidP="00984489">
            <w:pPr>
              <w:rPr>
                <w:sz w:val="20"/>
                <w:szCs w:val="20"/>
              </w:rPr>
            </w:pPr>
            <w:r w:rsidRPr="00D648BA">
              <w:rPr>
                <w:sz w:val="20"/>
                <w:szCs w:val="20"/>
              </w:rPr>
              <w:t>(0.49-0.59)</w:t>
            </w:r>
          </w:p>
        </w:tc>
        <w:tc>
          <w:tcPr>
            <w:tcW w:w="1418" w:type="dxa"/>
            <w:vMerge/>
          </w:tcPr>
          <w:p w14:paraId="54F35487" w14:textId="77777777" w:rsidR="002B3381" w:rsidRPr="00D648BA" w:rsidRDefault="002B3381" w:rsidP="00984489">
            <w:pPr>
              <w:rPr>
                <w:sz w:val="20"/>
                <w:szCs w:val="20"/>
              </w:rPr>
            </w:pPr>
          </w:p>
        </w:tc>
        <w:tc>
          <w:tcPr>
            <w:tcW w:w="1417" w:type="dxa"/>
          </w:tcPr>
          <w:p w14:paraId="15FE9763" w14:textId="77777777" w:rsidR="002B3381" w:rsidRPr="00D648BA" w:rsidRDefault="002B3381" w:rsidP="00984489">
            <w:pPr>
              <w:rPr>
                <w:sz w:val="20"/>
                <w:szCs w:val="20"/>
              </w:rPr>
            </w:pPr>
            <w:r w:rsidRPr="00D648BA">
              <w:rPr>
                <w:sz w:val="20"/>
                <w:szCs w:val="20"/>
              </w:rPr>
              <w:t>10.5</w:t>
            </w:r>
          </w:p>
        </w:tc>
        <w:tc>
          <w:tcPr>
            <w:tcW w:w="1985" w:type="dxa"/>
          </w:tcPr>
          <w:p w14:paraId="63026A5C" w14:textId="77777777" w:rsidR="002B3381" w:rsidRPr="00D648BA" w:rsidRDefault="002B3381" w:rsidP="00984489">
            <w:pPr>
              <w:rPr>
                <w:sz w:val="20"/>
                <w:szCs w:val="20"/>
              </w:rPr>
            </w:pPr>
            <w:r w:rsidRPr="00D648BA">
              <w:rPr>
                <w:sz w:val="20"/>
                <w:szCs w:val="20"/>
              </w:rPr>
              <w:t>9</w:t>
            </w:r>
          </w:p>
        </w:tc>
      </w:tr>
      <w:tr w:rsidR="002B3381" w:rsidRPr="00D648BA" w14:paraId="563F3198" w14:textId="77777777" w:rsidTr="00984489">
        <w:trPr>
          <w:trHeight w:val="280"/>
        </w:trPr>
        <w:tc>
          <w:tcPr>
            <w:tcW w:w="1418" w:type="dxa"/>
          </w:tcPr>
          <w:p w14:paraId="03E683F6" w14:textId="77777777" w:rsidR="002B3381" w:rsidRPr="00D648BA" w:rsidRDefault="002B3381" w:rsidP="00984489">
            <w:pPr>
              <w:rPr>
                <w:sz w:val="20"/>
                <w:szCs w:val="20"/>
              </w:rPr>
            </w:pPr>
            <w:r w:rsidRPr="00D648BA">
              <w:rPr>
                <w:sz w:val="20"/>
                <w:szCs w:val="20"/>
              </w:rPr>
              <w:t>Post Both Y2</w:t>
            </w:r>
          </w:p>
        </w:tc>
        <w:tc>
          <w:tcPr>
            <w:tcW w:w="1560" w:type="dxa"/>
          </w:tcPr>
          <w:p w14:paraId="3D6139D4" w14:textId="77777777" w:rsidR="002B3381" w:rsidRPr="00D648BA" w:rsidRDefault="002B3381" w:rsidP="00984489">
            <w:pPr>
              <w:rPr>
                <w:sz w:val="20"/>
                <w:szCs w:val="20"/>
              </w:rPr>
            </w:pPr>
            <w:r w:rsidRPr="00D648BA">
              <w:rPr>
                <w:sz w:val="20"/>
                <w:szCs w:val="20"/>
              </w:rPr>
              <w:t>0.50</w:t>
            </w:r>
          </w:p>
        </w:tc>
        <w:tc>
          <w:tcPr>
            <w:tcW w:w="2976" w:type="dxa"/>
          </w:tcPr>
          <w:p w14:paraId="55F43C1A" w14:textId="77777777" w:rsidR="002B3381" w:rsidRPr="00D648BA" w:rsidRDefault="002B3381" w:rsidP="00984489">
            <w:pPr>
              <w:rPr>
                <w:sz w:val="20"/>
                <w:szCs w:val="20"/>
              </w:rPr>
            </w:pPr>
            <w:r w:rsidRPr="00D648BA">
              <w:rPr>
                <w:sz w:val="20"/>
                <w:szCs w:val="20"/>
              </w:rPr>
              <w:t>(0.45-0.54)</w:t>
            </w:r>
          </w:p>
        </w:tc>
        <w:tc>
          <w:tcPr>
            <w:tcW w:w="1418" w:type="dxa"/>
            <w:vMerge/>
          </w:tcPr>
          <w:p w14:paraId="15B2933B" w14:textId="77777777" w:rsidR="002B3381" w:rsidRPr="00D648BA" w:rsidRDefault="002B3381" w:rsidP="00984489">
            <w:pPr>
              <w:rPr>
                <w:sz w:val="20"/>
                <w:szCs w:val="20"/>
              </w:rPr>
            </w:pPr>
          </w:p>
        </w:tc>
        <w:tc>
          <w:tcPr>
            <w:tcW w:w="1417" w:type="dxa"/>
          </w:tcPr>
          <w:p w14:paraId="7EC6F37B" w14:textId="77777777" w:rsidR="002B3381" w:rsidRPr="00D648BA" w:rsidRDefault="002B3381" w:rsidP="00984489">
            <w:pPr>
              <w:rPr>
                <w:sz w:val="20"/>
                <w:szCs w:val="20"/>
              </w:rPr>
            </w:pPr>
            <w:r w:rsidRPr="00D648BA">
              <w:rPr>
                <w:sz w:val="20"/>
                <w:szCs w:val="20"/>
              </w:rPr>
              <w:t>10.75</w:t>
            </w:r>
          </w:p>
        </w:tc>
        <w:tc>
          <w:tcPr>
            <w:tcW w:w="1985" w:type="dxa"/>
          </w:tcPr>
          <w:p w14:paraId="3177A69A" w14:textId="77777777" w:rsidR="002B3381" w:rsidRPr="00D648BA" w:rsidRDefault="002B3381" w:rsidP="00984489">
            <w:pPr>
              <w:rPr>
                <w:sz w:val="20"/>
                <w:szCs w:val="20"/>
              </w:rPr>
            </w:pPr>
            <w:r w:rsidRPr="00D648BA">
              <w:rPr>
                <w:sz w:val="20"/>
                <w:szCs w:val="20"/>
              </w:rPr>
              <w:t>10.61</w:t>
            </w:r>
          </w:p>
        </w:tc>
      </w:tr>
      <w:tr w:rsidR="002B3381" w:rsidRPr="00D648BA" w14:paraId="25BF3E5B" w14:textId="77777777" w:rsidTr="00984489">
        <w:trPr>
          <w:trHeight w:val="293"/>
        </w:trPr>
        <w:tc>
          <w:tcPr>
            <w:tcW w:w="1418" w:type="dxa"/>
          </w:tcPr>
          <w:p w14:paraId="515E7147" w14:textId="77777777" w:rsidR="002B3381" w:rsidRPr="00D648BA" w:rsidRDefault="002B3381" w:rsidP="00984489">
            <w:pPr>
              <w:rPr>
                <w:sz w:val="20"/>
                <w:szCs w:val="20"/>
              </w:rPr>
            </w:pPr>
            <w:r w:rsidRPr="00D648BA">
              <w:rPr>
                <w:sz w:val="20"/>
                <w:szCs w:val="20"/>
              </w:rPr>
              <w:t>Dead</w:t>
            </w:r>
          </w:p>
        </w:tc>
        <w:tc>
          <w:tcPr>
            <w:tcW w:w="1560" w:type="dxa"/>
          </w:tcPr>
          <w:p w14:paraId="2F2CA190" w14:textId="77777777" w:rsidR="002B3381" w:rsidRPr="00D648BA" w:rsidRDefault="002B3381" w:rsidP="00984489">
            <w:pPr>
              <w:rPr>
                <w:sz w:val="20"/>
                <w:szCs w:val="20"/>
              </w:rPr>
            </w:pPr>
            <w:r w:rsidRPr="00D648BA">
              <w:rPr>
                <w:sz w:val="20"/>
                <w:szCs w:val="20"/>
              </w:rPr>
              <w:t>0</w:t>
            </w:r>
          </w:p>
        </w:tc>
        <w:tc>
          <w:tcPr>
            <w:tcW w:w="2976" w:type="dxa"/>
          </w:tcPr>
          <w:p w14:paraId="5E3ED2F3" w14:textId="77777777" w:rsidR="002B3381" w:rsidRPr="00D648BA" w:rsidRDefault="002B3381" w:rsidP="00984489">
            <w:pPr>
              <w:rPr>
                <w:sz w:val="20"/>
                <w:szCs w:val="20"/>
              </w:rPr>
            </w:pPr>
            <w:r w:rsidRPr="00D648BA">
              <w:rPr>
                <w:sz w:val="20"/>
                <w:szCs w:val="20"/>
              </w:rPr>
              <w:t>-</w:t>
            </w:r>
          </w:p>
        </w:tc>
        <w:tc>
          <w:tcPr>
            <w:tcW w:w="1418" w:type="dxa"/>
            <w:vMerge/>
          </w:tcPr>
          <w:p w14:paraId="2B2F929D" w14:textId="77777777" w:rsidR="002B3381" w:rsidRPr="00D648BA" w:rsidRDefault="002B3381" w:rsidP="00984489">
            <w:pPr>
              <w:rPr>
                <w:sz w:val="20"/>
                <w:szCs w:val="20"/>
              </w:rPr>
            </w:pPr>
          </w:p>
        </w:tc>
        <w:tc>
          <w:tcPr>
            <w:tcW w:w="1417" w:type="dxa"/>
          </w:tcPr>
          <w:p w14:paraId="5B185ECF" w14:textId="77777777" w:rsidR="002B3381" w:rsidRPr="00D648BA" w:rsidRDefault="002B3381" w:rsidP="00984489">
            <w:pPr>
              <w:rPr>
                <w:sz w:val="20"/>
                <w:szCs w:val="20"/>
              </w:rPr>
            </w:pPr>
            <w:r w:rsidRPr="00D648BA">
              <w:rPr>
                <w:sz w:val="20"/>
                <w:szCs w:val="20"/>
              </w:rPr>
              <w:t>-</w:t>
            </w:r>
          </w:p>
        </w:tc>
        <w:tc>
          <w:tcPr>
            <w:tcW w:w="1985" w:type="dxa"/>
          </w:tcPr>
          <w:p w14:paraId="50FA19DE" w14:textId="77777777" w:rsidR="002B3381" w:rsidRPr="00D648BA" w:rsidRDefault="002B3381" w:rsidP="00984489">
            <w:pPr>
              <w:rPr>
                <w:sz w:val="20"/>
                <w:szCs w:val="20"/>
              </w:rPr>
            </w:pPr>
            <w:r w:rsidRPr="00D648BA">
              <w:rPr>
                <w:sz w:val="20"/>
                <w:szCs w:val="20"/>
              </w:rPr>
              <w:t>-</w:t>
            </w:r>
          </w:p>
        </w:tc>
      </w:tr>
      <w:tr w:rsidR="002B3381" w:rsidRPr="00D648BA" w14:paraId="3E303BCA" w14:textId="77777777" w:rsidTr="00984489">
        <w:trPr>
          <w:trHeight w:val="293"/>
        </w:trPr>
        <w:tc>
          <w:tcPr>
            <w:tcW w:w="1418" w:type="dxa"/>
          </w:tcPr>
          <w:p w14:paraId="34C7E155" w14:textId="77777777" w:rsidR="002B3381" w:rsidRPr="00D648BA" w:rsidRDefault="002B3381" w:rsidP="00984489">
            <w:pPr>
              <w:rPr>
                <w:sz w:val="20"/>
                <w:szCs w:val="20"/>
              </w:rPr>
            </w:pPr>
            <w:r w:rsidRPr="00D648BA">
              <w:rPr>
                <w:sz w:val="20"/>
                <w:szCs w:val="20"/>
              </w:rPr>
              <w:t>Stroke event</w:t>
            </w:r>
          </w:p>
        </w:tc>
        <w:tc>
          <w:tcPr>
            <w:tcW w:w="1560" w:type="dxa"/>
          </w:tcPr>
          <w:p w14:paraId="731C3D29" w14:textId="77777777" w:rsidR="002B3381" w:rsidRPr="00D648BA" w:rsidRDefault="002B3381" w:rsidP="00984489">
            <w:pPr>
              <w:rPr>
                <w:sz w:val="20"/>
                <w:szCs w:val="20"/>
              </w:rPr>
            </w:pPr>
            <w:r w:rsidRPr="00D648BA">
              <w:rPr>
                <w:sz w:val="20"/>
                <w:szCs w:val="20"/>
              </w:rPr>
              <w:t>-0.59</w:t>
            </w:r>
          </w:p>
        </w:tc>
        <w:tc>
          <w:tcPr>
            <w:tcW w:w="2976" w:type="dxa"/>
          </w:tcPr>
          <w:p w14:paraId="1D635272" w14:textId="77777777" w:rsidR="002B3381" w:rsidRPr="00D648BA" w:rsidRDefault="002B3381" w:rsidP="00984489">
            <w:pPr>
              <w:rPr>
                <w:sz w:val="20"/>
                <w:szCs w:val="20"/>
              </w:rPr>
            </w:pPr>
            <w:r w:rsidRPr="00D648BA">
              <w:rPr>
                <w:sz w:val="20"/>
                <w:szCs w:val="20"/>
              </w:rPr>
              <w:t>(-0.885- -0.295)</w:t>
            </w:r>
          </w:p>
        </w:tc>
        <w:tc>
          <w:tcPr>
            <w:tcW w:w="1418" w:type="dxa"/>
            <w:vMerge/>
          </w:tcPr>
          <w:p w14:paraId="065E9F55" w14:textId="77777777" w:rsidR="002B3381" w:rsidRPr="00D648BA" w:rsidRDefault="002B3381" w:rsidP="00984489">
            <w:pPr>
              <w:rPr>
                <w:sz w:val="20"/>
                <w:szCs w:val="20"/>
              </w:rPr>
            </w:pPr>
          </w:p>
        </w:tc>
        <w:tc>
          <w:tcPr>
            <w:tcW w:w="1417" w:type="dxa"/>
          </w:tcPr>
          <w:p w14:paraId="77133107" w14:textId="77777777" w:rsidR="002B3381" w:rsidRPr="00D648BA" w:rsidRDefault="002B3381" w:rsidP="00984489">
            <w:pPr>
              <w:rPr>
                <w:sz w:val="20"/>
                <w:szCs w:val="20"/>
              </w:rPr>
            </w:pPr>
            <w:r w:rsidRPr="00D648BA">
              <w:rPr>
                <w:sz w:val="20"/>
                <w:szCs w:val="20"/>
              </w:rPr>
              <w:t>5</w:t>
            </w:r>
          </w:p>
        </w:tc>
        <w:tc>
          <w:tcPr>
            <w:tcW w:w="1985" w:type="dxa"/>
          </w:tcPr>
          <w:p w14:paraId="364CDFBE" w14:textId="77777777" w:rsidR="002B3381" w:rsidRPr="00D648BA" w:rsidRDefault="002B3381" w:rsidP="00984489">
            <w:pPr>
              <w:rPr>
                <w:sz w:val="20"/>
                <w:szCs w:val="20"/>
              </w:rPr>
            </w:pPr>
            <w:r w:rsidRPr="00D648BA">
              <w:rPr>
                <w:sz w:val="20"/>
                <w:szCs w:val="20"/>
              </w:rPr>
              <w:t>5</w:t>
            </w:r>
          </w:p>
        </w:tc>
      </w:tr>
      <w:tr w:rsidR="002B3381" w:rsidRPr="00D648BA" w14:paraId="16DDC457" w14:textId="77777777" w:rsidTr="00984489">
        <w:trPr>
          <w:trHeight w:val="280"/>
        </w:trPr>
        <w:tc>
          <w:tcPr>
            <w:tcW w:w="1418" w:type="dxa"/>
          </w:tcPr>
          <w:p w14:paraId="5B727DF6" w14:textId="77777777" w:rsidR="002B3381" w:rsidRPr="00D648BA" w:rsidRDefault="002B3381" w:rsidP="00984489">
            <w:pPr>
              <w:rPr>
                <w:sz w:val="20"/>
                <w:szCs w:val="20"/>
              </w:rPr>
            </w:pPr>
            <w:r w:rsidRPr="00D648BA">
              <w:rPr>
                <w:sz w:val="20"/>
                <w:szCs w:val="20"/>
              </w:rPr>
              <w:t>CHD event</w:t>
            </w:r>
          </w:p>
        </w:tc>
        <w:tc>
          <w:tcPr>
            <w:tcW w:w="1560" w:type="dxa"/>
          </w:tcPr>
          <w:p w14:paraId="52572E71" w14:textId="77777777" w:rsidR="002B3381" w:rsidRPr="00D648BA" w:rsidRDefault="002B3381" w:rsidP="00984489">
            <w:pPr>
              <w:rPr>
                <w:sz w:val="20"/>
                <w:szCs w:val="20"/>
              </w:rPr>
            </w:pPr>
            <w:r w:rsidRPr="00D648BA">
              <w:rPr>
                <w:sz w:val="20"/>
                <w:szCs w:val="20"/>
              </w:rPr>
              <w:t>-0.03</w:t>
            </w:r>
          </w:p>
        </w:tc>
        <w:tc>
          <w:tcPr>
            <w:tcW w:w="2976" w:type="dxa"/>
          </w:tcPr>
          <w:p w14:paraId="759D8A5A" w14:textId="77777777" w:rsidR="002B3381" w:rsidRPr="00D648BA" w:rsidRDefault="002B3381" w:rsidP="00984489">
            <w:pPr>
              <w:rPr>
                <w:sz w:val="20"/>
                <w:szCs w:val="20"/>
              </w:rPr>
            </w:pPr>
            <w:r w:rsidRPr="00D648BA">
              <w:rPr>
                <w:sz w:val="20"/>
                <w:szCs w:val="20"/>
              </w:rPr>
              <w:t>(-0.045- -0.015)</w:t>
            </w:r>
          </w:p>
        </w:tc>
        <w:tc>
          <w:tcPr>
            <w:tcW w:w="1418" w:type="dxa"/>
            <w:vMerge/>
          </w:tcPr>
          <w:p w14:paraId="37D18EB7" w14:textId="77777777" w:rsidR="002B3381" w:rsidRPr="00D648BA" w:rsidRDefault="002B3381" w:rsidP="00984489">
            <w:pPr>
              <w:rPr>
                <w:sz w:val="20"/>
                <w:szCs w:val="20"/>
              </w:rPr>
            </w:pPr>
          </w:p>
        </w:tc>
        <w:tc>
          <w:tcPr>
            <w:tcW w:w="1417" w:type="dxa"/>
          </w:tcPr>
          <w:p w14:paraId="7D5CCB3C" w14:textId="77777777" w:rsidR="002B3381" w:rsidRPr="00D648BA" w:rsidRDefault="002B3381" w:rsidP="00984489">
            <w:pPr>
              <w:rPr>
                <w:sz w:val="20"/>
                <w:szCs w:val="20"/>
              </w:rPr>
            </w:pPr>
            <w:r w:rsidRPr="00D648BA">
              <w:rPr>
                <w:sz w:val="20"/>
                <w:szCs w:val="20"/>
              </w:rPr>
              <w:t>5</w:t>
            </w:r>
          </w:p>
        </w:tc>
        <w:tc>
          <w:tcPr>
            <w:tcW w:w="1985" w:type="dxa"/>
          </w:tcPr>
          <w:p w14:paraId="6BEDA4F2" w14:textId="77777777" w:rsidR="002B3381" w:rsidRPr="00D648BA" w:rsidRDefault="002B3381" w:rsidP="00984489">
            <w:pPr>
              <w:rPr>
                <w:sz w:val="20"/>
                <w:szCs w:val="20"/>
              </w:rPr>
            </w:pPr>
            <w:r w:rsidRPr="00D648BA">
              <w:rPr>
                <w:sz w:val="20"/>
                <w:szCs w:val="20"/>
              </w:rPr>
              <w:t>5</w:t>
            </w:r>
          </w:p>
        </w:tc>
      </w:tr>
      <w:tr w:rsidR="002B3381" w:rsidRPr="00D648BA" w14:paraId="2E590F2A" w14:textId="77777777" w:rsidTr="00984489">
        <w:trPr>
          <w:trHeight w:val="280"/>
        </w:trPr>
        <w:tc>
          <w:tcPr>
            <w:tcW w:w="10774" w:type="dxa"/>
            <w:gridSpan w:val="6"/>
          </w:tcPr>
          <w:p w14:paraId="54C1EAC9" w14:textId="77777777" w:rsidR="002B3381" w:rsidRPr="00D648BA" w:rsidRDefault="002B3381" w:rsidP="00984489">
            <w:pPr>
              <w:rPr>
                <w:sz w:val="20"/>
                <w:szCs w:val="20"/>
              </w:rPr>
            </w:pPr>
            <w:r w:rsidRPr="00D648BA">
              <w:rPr>
                <w:b/>
                <w:bCs/>
                <w:sz w:val="20"/>
                <w:szCs w:val="20"/>
              </w:rPr>
              <w:t>Costs (£)</w:t>
            </w:r>
          </w:p>
        </w:tc>
      </w:tr>
      <w:tr w:rsidR="002B3381" w:rsidRPr="00D648BA" w14:paraId="3C3EB39D" w14:textId="77777777" w:rsidTr="00984489">
        <w:trPr>
          <w:trHeight w:val="280"/>
        </w:trPr>
        <w:tc>
          <w:tcPr>
            <w:tcW w:w="1418" w:type="dxa"/>
          </w:tcPr>
          <w:p w14:paraId="29A7988C" w14:textId="77777777" w:rsidR="002B3381" w:rsidRPr="00D648BA" w:rsidRDefault="002B3381" w:rsidP="00984489">
            <w:pPr>
              <w:rPr>
                <w:sz w:val="20"/>
                <w:szCs w:val="20"/>
              </w:rPr>
            </w:pPr>
            <w:r w:rsidRPr="00D648BA">
              <w:rPr>
                <w:sz w:val="20"/>
                <w:szCs w:val="20"/>
              </w:rPr>
              <w:t>Base</w:t>
            </w:r>
          </w:p>
        </w:tc>
        <w:tc>
          <w:tcPr>
            <w:tcW w:w="1560" w:type="dxa"/>
          </w:tcPr>
          <w:p w14:paraId="1D9407FB" w14:textId="77777777" w:rsidR="002B3381" w:rsidRPr="00D648BA" w:rsidRDefault="002B3381" w:rsidP="00984489">
            <w:pPr>
              <w:rPr>
                <w:sz w:val="20"/>
                <w:szCs w:val="20"/>
              </w:rPr>
            </w:pPr>
            <w:r w:rsidRPr="00D648BA">
              <w:rPr>
                <w:sz w:val="20"/>
                <w:szCs w:val="20"/>
              </w:rPr>
              <w:t>0</w:t>
            </w:r>
          </w:p>
        </w:tc>
        <w:tc>
          <w:tcPr>
            <w:tcW w:w="2976" w:type="dxa"/>
          </w:tcPr>
          <w:p w14:paraId="5302E8D9" w14:textId="77777777" w:rsidR="002B3381" w:rsidRPr="00D648BA" w:rsidRDefault="002B3381" w:rsidP="00984489">
            <w:pPr>
              <w:rPr>
                <w:sz w:val="20"/>
                <w:szCs w:val="20"/>
              </w:rPr>
            </w:pPr>
            <w:r w:rsidRPr="00D648BA">
              <w:rPr>
                <w:sz w:val="20"/>
                <w:szCs w:val="20"/>
              </w:rPr>
              <w:t>-</w:t>
            </w:r>
          </w:p>
        </w:tc>
        <w:tc>
          <w:tcPr>
            <w:tcW w:w="1418" w:type="dxa"/>
            <w:vMerge w:val="restart"/>
          </w:tcPr>
          <w:p w14:paraId="31AB9D4E" w14:textId="77777777" w:rsidR="002B3381" w:rsidRPr="00D648BA" w:rsidRDefault="002B3381" w:rsidP="00984489">
            <w:pPr>
              <w:rPr>
                <w:sz w:val="20"/>
                <w:szCs w:val="20"/>
              </w:rPr>
            </w:pPr>
            <w:r w:rsidRPr="00D648BA">
              <w:rPr>
                <w:sz w:val="20"/>
                <w:szCs w:val="20"/>
              </w:rPr>
              <w:t>Gamma</w:t>
            </w:r>
          </w:p>
        </w:tc>
        <w:tc>
          <w:tcPr>
            <w:tcW w:w="1417" w:type="dxa"/>
          </w:tcPr>
          <w:p w14:paraId="1FBE9653" w14:textId="77777777" w:rsidR="002B3381" w:rsidRPr="00D648BA" w:rsidRDefault="002B3381" w:rsidP="00984489">
            <w:pPr>
              <w:rPr>
                <w:sz w:val="20"/>
                <w:szCs w:val="20"/>
              </w:rPr>
            </w:pPr>
            <w:r w:rsidRPr="00D648BA">
              <w:rPr>
                <w:sz w:val="20"/>
                <w:szCs w:val="20"/>
              </w:rPr>
              <w:t>-</w:t>
            </w:r>
          </w:p>
        </w:tc>
        <w:tc>
          <w:tcPr>
            <w:tcW w:w="1985" w:type="dxa"/>
          </w:tcPr>
          <w:p w14:paraId="6D99B196" w14:textId="77777777" w:rsidR="002B3381" w:rsidRPr="00D648BA" w:rsidRDefault="002B3381" w:rsidP="00984489">
            <w:pPr>
              <w:rPr>
                <w:sz w:val="20"/>
                <w:szCs w:val="20"/>
              </w:rPr>
            </w:pPr>
            <w:r w:rsidRPr="00D648BA">
              <w:rPr>
                <w:sz w:val="20"/>
                <w:szCs w:val="20"/>
              </w:rPr>
              <w:t>-</w:t>
            </w:r>
          </w:p>
        </w:tc>
      </w:tr>
      <w:tr w:rsidR="002B3381" w:rsidRPr="00D648BA" w14:paraId="19199C19" w14:textId="77777777" w:rsidTr="00984489">
        <w:trPr>
          <w:trHeight w:val="280"/>
        </w:trPr>
        <w:tc>
          <w:tcPr>
            <w:tcW w:w="1418" w:type="dxa"/>
          </w:tcPr>
          <w:p w14:paraId="4C7D6C12" w14:textId="77777777" w:rsidR="002B3381" w:rsidRPr="00D648BA" w:rsidRDefault="002B3381" w:rsidP="00984489">
            <w:pPr>
              <w:rPr>
                <w:sz w:val="20"/>
                <w:szCs w:val="20"/>
              </w:rPr>
            </w:pPr>
            <w:r w:rsidRPr="00D648BA">
              <w:rPr>
                <w:sz w:val="20"/>
                <w:szCs w:val="20"/>
              </w:rPr>
              <w:t>Post Stroke Y1</w:t>
            </w:r>
          </w:p>
        </w:tc>
        <w:tc>
          <w:tcPr>
            <w:tcW w:w="1560" w:type="dxa"/>
          </w:tcPr>
          <w:p w14:paraId="02A7C6CF" w14:textId="77777777" w:rsidR="002B3381" w:rsidRPr="00D648BA" w:rsidRDefault="002B3381" w:rsidP="00984489">
            <w:pPr>
              <w:rPr>
                <w:sz w:val="20"/>
                <w:szCs w:val="20"/>
              </w:rPr>
            </w:pPr>
            <w:r w:rsidRPr="00D648BA">
              <w:rPr>
                <w:sz w:val="20"/>
                <w:szCs w:val="20"/>
              </w:rPr>
              <w:t>20,866.95</w:t>
            </w:r>
          </w:p>
        </w:tc>
        <w:tc>
          <w:tcPr>
            <w:tcW w:w="2976" w:type="dxa"/>
          </w:tcPr>
          <w:p w14:paraId="7982A59F" w14:textId="77777777" w:rsidR="002B3381" w:rsidRPr="00D648BA" w:rsidRDefault="002B3381" w:rsidP="00984489">
            <w:pPr>
              <w:rPr>
                <w:sz w:val="20"/>
                <w:szCs w:val="20"/>
              </w:rPr>
            </w:pPr>
            <w:r w:rsidRPr="00D648BA">
              <w:rPr>
                <w:sz w:val="20"/>
                <w:szCs w:val="20"/>
              </w:rPr>
              <w:t>(19,748.38-21,985.52)</w:t>
            </w:r>
          </w:p>
        </w:tc>
        <w:tc>
          <w:tcPr>
            <w:tcW w:w="1418" w:type="dxa"/>
            <w:vMerge/>
          </w:tcPr>
          <w:p w14:paraId="2418CE56" w14:textId="77777777" w:rsidR="002B3381" w:rsidRPr="00D648BA" w:rsidRDefault="002B3381" w:rsidP="00984489">
            <w:pPr>
              <w:rPr>
                <w:sz w:val="20"/>
                <w:szCs w:val="20"/>
              </w:rPr>
            </w:pPr>
          </w:p>
        </w:tc>
        <w:tc>
          <w:tcPr>
            <w:tcW w:w="1417" w:type="dxa"/>
          </w:tcPr>
          <w:p w14:paraId="66B07050" w14:textId="77777777" w:rsidR="002B3381" w:rsidRPr="00D648BA" w:rsidRDefault="002B3381" w:rsidP="00984489">
            <w:pPr>
              <w:rPr>
                <w:sz w:val="20"/>
                <w:szCs w:val="20"/>
              </w:rPr>
            </w:pPr>
            <w:r w:rsidRPr="00D648BA">
              <w:rPr>
                <w:sz w:val="20"/>
                <w:szCs w:val="20"/>
              </w:rPr>
              <w:t>1337.4</w:t>
            </w:r>
          </w:p>
        </w:tc>
        <w:tc>
          <w:tcPr>
            <w:tcW w:w="1985" w:type="dxa"/>
          </w:tcPr>
          <w:p w14:paraId="19D19A50" w14:textId="77777777" w:rsidR="002B3381" w:rsidRPr="00D648BA" w:rsidRDefault="002B3381" w:rsidP="00984489">
            <w:pPr>
              <w:rPr>
                <w:sz w:val="20"/>
                <w:szCs w:val="20"/>
              </w:rPr>
            </w:pPr>
            <w:r w:rsidRPr="00D648BA">
              <w:rPr>
                <w:sz w:val="20"/>
                <w:szCs w:val="20"/>
              </w:rPr>
              <w:t>15.61</w:t>
            </w:r>
          </w:p>
        </w:tc>
      </w:tr>
      <w:tr w:rsidR="002B3381" w:rsidRPr="00D648BA" w14:paraId="79EF0156" w14:textId="77777777" w:rsidTr="00984489">
        <w:trPr>
          <w:trHeight w:val="280"/>
        </w:trPr>
        <w:tc>
          <w:tcPr>
            <w:tcW w:w="1418" w:type="dxa"/>
          </w:tcPr>
          <w:p w14:paraId="068624EE" w14:textId="77777777" w:rsidR="002B3381" w:rsidRPr="00D648BA" w:rsidRDefault="002B3381" w:rsidP="00984489">
            <w:pPr>
              <w:rPr>
                <w:sz w:val="20"/>
                <w:szCs w:val="20"/>
              </w:rPr>
            </w:pPr>
            <w:r w:rsidRPr="00D648BA">
              <w:rPr>
                <w:sz w:val="20"/>
                <w:szCs w:val="20"/>
              </w:rPr>
              <w:t>Post Stroke Y2</w:t>
            </w:r>
          </w:p>
        </w:tc>
        <w:tc>
          <w:tcPr>
            <w:tcW w:w="1560" w:type="dxa"/>
          </w:tcPr>
          <w:p w14:paraId="63437AA0" w14:textId="77777777" w:rsidR="002B3381" w:rsidRPr="00D648BA" w:rsidRDefault="002B3381" w:rsidP="00984489">
            <w:pPr>
              <w:rPr>
                <w:sz w:val="20"/>
                <w:szCs w:val="20"/>
              </w:rPr>
            </w:pPr>
            <w:r w:rsidRPr="00D648BA">
              <w:rPr>
                <w:sz w:val="20"/>
                <w:szCs w:val="20"/>
              </w:rPr>
              <w:t>7,717.44</w:t>
            </w:r>
          </w:p>
        </w:tc>
        <w:tc>
          <w:tcPr>
            <w:tcW w:w="2976" w:type="dxa"/>
          </w:tcPr>
          <w:p w14:paraId="2EC446DC" w14:textId="77777777" w:rsidR="002B3381" w:rsidRPr="00D648BA" w:rsidRDefault="002B3381" w:rsidP="00984489">
            <w:pPr>
              <w:rPr>
                <w:sz w:val="20"/>
                <w:szCs w:val="20"/>
              </w:rPr>
            </w:pPr>
            <w:r w:rsidRPr="00D648BA">
              <w:rPr>
                <w:sz w:val="20"/>
                <w:szCs w:val="20"/>
              </w:rPr>
              <w:t>(5,886.20-9,550.01)</w:t>
            </w:r>
          </w:p>
        </w:tc>
        <w:tc>
          <w:tcPr>
            <w:tcW w:w="1418" w:type="dxa"/>
            <w:vMerge/>
          </w:tcPr>
          <w:p w14:paraId="3ADF2DA1" w14:textId="77777777" w:rsidR="002B3381" w:rsidRPr="00D648BA" w:rsidRDefault="002B3381" w:rsidP="00984489">
            <w:pPr>
              <w:rPr>
                <w:sz w:val="20"/>
                <w:szCs w:val="20"/>
              </w:rPr>
            </w:pPr>
          </w:p>
        </w:tc>
        <w:tc>
          <w:tcPr>
            <w:tcW w:w="1417" w:type="dxa"/>
          </w:tcPr>
          <w:p w14:paraId="1EE64CD0" w14:textId="77777777" w:rsidR="002B3381" w:rsidRPr="00D648BA" w:rsidRDefault="002B3381" w:rsidP="00984489">
            <w:pPr>
              <w:rPr>
                <w:sz w:val="20"/>
                <w:szCs w:val="20"/>
              </w:rPr>
            </w:pPr>
            <w:r w:rsidRPr="00D648BA">
              <w:rPr>
                <w:sz w:val="20"/>
                <w:szCs w:val="20"/>
              </w:rPr>
              <w:t>68.2</w:t>
            </w:r>
          </w:p>
        </w:tc>
        <w:tc>
          <w:tcPr>
            <w:tcW w:w="1985" w:type="dxa"/>
          </w:tcPr>
          <w:p w14:paraId="041D7A71" w14:textId="77777777" w:rsidR="002B3381" w:rsidRPr="00D648BA" w:rsidRDefault="002B3381" w:rsidP="00984489">
            <w:pPr>
              <w:rPr>
                <w:sz w:val="20"/>
                <w:szCs w:val="20"/>
              </w:rPr>
            </w:pPr>
            <w:r w:rsidRPr="00D648BA">
              <w:rPr>
                <w:sz w:val="20"/>
                <w:szCs w:val="20"/>
              </w:rPr>
              <w:t>113.2</w:t>
            </w:r>
          </w:p>
        </w:tc>
      </w:tr>
      <w:tr w:rsidR="002B3381" w:rsidRPr="00D648BA" w14:paraId="54A51420" w14:textId="77777777" w:rsidTr="00984489">
        <w:trPr>
          <w:trHeight w:val="280"/>
        </w:trPr>
        <w:tc>
          <w:tcPr>
            <w:tcW w:w="1418" w:type="dxa"/>
          </w:tcPr>
          <w:p w14:paraId="61133A99" w14:textId="77777777" w:rsidR="002B3381" w:rsidRPr="00D648BA" w:rsidRDefault="002B3381" w:rsidP="00984489">
            <w:pPr>
              <w:rPr>
                <w:sz w:val="20"/>
                <w:szCs w:val="20"/>
              </w:rPr>
            </w:pPr>
            <w:r w:rsidRPr="00D648BA">
              <w:rPr>
                <w:sz w:val="20"/>
                <w:szCs w:val="20"/>
              </w:rPr>
              <w:t>Post CHD Y1</w:t>
            </w:r>
          </w:p>
        </w:tc>
        <w:tc>
          <w:tcPr>
            <w:tcW w:w="1560" w:type="dxa"/>
          </w:tcPr>
          <w:p w14:paraId="39BBF140" w14:textId="77777777" w:rsidR="002B3381" w:rsidRPr="00D648BA" w:rsidRDefault="002B3381" w:rsidP="00984489">
            <w:pPr>
              <w:rPr>
                <w:sz w:val="20"/>
                <w:szCs w:val="20"/>
              </w:rPr>
            </w:pPr>
            <w:r w:rsidRPr="00D648BA">
              <w:rPr>
                <w:sz w:val="20"/>
                <w:szCs w:val="20"/>
              </w:rPr>
              <w:t>6,303.42</w:t>
            </w:r>
          </w:p>
        </w:tc>
        <w:tc>
          <w:tcPr>
            <w:tcW w:w="2976" w:type="dxa"/>
          </w:tcPr>
          <w:p w14:paraId="7A22ECC7" w14:textId="77777777" w:rsidR="002B3381" w:rsidRPr="00D648BA" w:rsidRDefault="002B3381" w:rsidP="00984489">
            <w:pPr>
              <w:rPr>
                <w:sz w:val="20"/>
                <w:szCs w:val="20"/>
              </w:rPr>
            </w:pPr>
            <w:r w:rsidRPr="00D648BA">
              <w:rPr>
                <w:sz w:val="20"/>
                <w:szCs w:val="20"/>
              </w:rPr>
              <w:t>(6,082.51-6,524.33)</w:t>
            </w:r>
          </w:p>
        </w:tc>
        <w:tc>
          <w:tcPr>
            <w:tcW w:w="1418" w:type="dxa"/>
            <w:vMerge/>
          </w:tcPr>
          <w:p w14:paraId="28E287E7" w14:textId="77777777" w:rsidR="002B3381" w:rsidRPr="00D648BA" w:rsidRDefault="002B3381" w:rsidP="00984489">
            <w:pPr>
              <w:rPr>
                <w:sz w:val="20"/>
                <w:szCs w:val="20"/>
              </w:rPr>
            </w:pPr>
          </w:p>
        </w:tc>
        <w:tc>
          <w:tcPr>
            <w:tcW w:w="1417" w:type="dxa"/>
          </w:tcPr>
          <w:p w14:paraId="15847B44" w14:textId="77777777" w:rsidR="002B3381" w:rsidRPr="00D648BA" w:rsidRDefault="002B3381" w:rsidP="00984489">
            <w:pPr>
              <w:rPr>
                <w:sz w:val="20"/>
                <w:szCs w:val="20"/>
              </w:rPr>
            </w:pPr>
            <w:r w:rsidRPr="00D648BA">
              <w:rPr>
                <w:sz w:val="20"/>
                <w:szCs w:val="20"/>
              </w:rPr>
              <w:t>3,127.72</w:t>
            </w:r>
          </w:p>
        </w:tc>
        <w:tc>
          <w:tcPr>
            <w:tcW w:w="1985" w:type="dxa"/>
          </w:tcPr>
          <w:p w14:paraId="1679AB15" w14:textId="77777777" w:rsidR="002B3381" w:rsidRPr="00D648BA" w:rsidRDefault="002B3381" w:rsidP="00984489">
            <w:pPr>
              <w:rPr>
                <w:sz w:val="20"/>
                <w:szCs w:val="20"/>
              </w:rPr>
            </w:pPr>
            <w:r w:rsidRPr="00D648BA">
              <w:rPr>
                <w:sz w:val="20"/>
                <w:szCs w:val="20"/>
              </w:rPr>
              <w:t>2.01</w:t>
            </w:r>
          </w:p>
        </w:tc>
      </w:tr>
      <w:tr w:rsidR="002B3381" w:rsidRPr="00D648BA" w14:paraId="2BB5E7C1" w14:textId="77777777" w:rsidTr="00984489">
        <w:trPr>
          <w:trHeight w:val="280"/>
        </w:trPr>
        <w:tc>
          <w:tcPr>
            <w:tcW w:w="1418" w:type="dxa"/>
          </w:tcPr>
          <w:p w14:paraId="5C02051C" w14:textId="77777777" w:rsidR="002B3381" w:rsidRPr="00D648BA" w:rsidRDefault="002B3381" w:rsidP="00984489">
            <w:pPr>
              <w:rPr>
                <w:sz w:val="20"/>
                <w:szCs w:val="20"/>
              </w:rPr>
            </w:pPr>
            <w:r w:rsidRPr="00D648BA">
              <w:rPr>
                <w:sz w:val="20"/>
                <w:szCs w:val="20"/>
              </w:rPr>
              <w:t>Post CHD Y2</w:t>
            </w:r>
          </w:p>
        </w:tc>
        <w:tc>
          <w:tcPr>
            <w:tcW w:w="1560" w:type="dxa"/>
          </w:tcPr>
          <w:p w14:paraId="548AFC2E" w14:textId="77777777" w:rsidR="002B3381" w:rsidRPr="00D648BA" w:rsidRDefault="002B3381" w:rsidP="00984489">
            <w:pPr>
              <w:rPr>
                <w:sz w:val="20"/>
                <w:szCs w:val="20"/>
              </w:rPr>
            </w:pPr>
            <w:r w:rsidRPr="00D648BA">
              <w:rPr>
                <w:sz w:val="20"/>
                <w:szCs w:val="20"/>
              </w:rPr>
              <w:t>1,359.98</w:t>
            </w:r>
          </w:p>
        </w:tc>
        <w:tc>
          <w:tcPr>
            <w:tcW w:w="2976" w:type="dxa"/>
          </w:tcPr>
          <w:p w14:paraId="72F957F6" w14:textId="77777777" w:rsidR="002B3381" w:rsidRPr="00D648BA" w:rsidRDefault="002B3381" w:rsidP="00984489">
            <w:pPr>
              <w:rPr>
                <w:sz w:val="20"/>
                <w:szCs w:val="20"/>
              </w:rPr>
            </w:pPr>
            <w:r w:rsidRPr="00D648BA">
              <w:rPr>
                <w:sz w:val="20"/>
                <w:szCs w:val="20"/>
              </w:rPr>
              <w:t>(1,024.37-1,695.59)</w:t>
            </w:r>
          </w:p>
        </w:tc>
        <w:tc>
          <w:tcPr>
            <w:tcW w:w="1418" w:type="dxa"/>
            <w:vMerge/>
          </w:tcPr>
          <w:p w14:paraId="62B05DBE" w14:textId="77777777" w:rsidR="002B3381" w:rsidRPr="00D648BA" w:rsidRDefault="002B3381" w:rsidP="00984489">
            <w:pPr>
              <w:rPr>
                <w:sz w:val="20"/>
                <w:szCs w:val="20"/>
              </w:rPr>
            </w:pPr>
          </w:p>
        </w:tc>
        <w:tc>
          <w:tcPr>
            <w:tcW w:w="1417" w:type="dxa"/>
          </w:tcPr>
          <w:p w14:paraId="23093916" w14:textId="77777777" w:rsidR="002B3381" w:rsidRPr="00D648BA" w:rsidRDefault="002B3381" w:rsidP="00984489">
            <w:pPr>
              <w:rPr>
                <w:sz w:val="20"/>
                <w:szCs w:val="20"/>
              </w:rPr>
            </w:pPr>
            <w:r w:rsidRPr="00D648BA">
              <w:rPr>
                <w:sz w:val="20"/>
                <w:szCs w:val="20"/>
              </w:rPr>
              <w:t>63.17</w:t>
            </w:r>
          </w:p>
        </w:tc>
        <w:tc>
          <w:tcPr>
            <w:tcW w:w="1985" w:type="dxa"/>
          </w:tcPr>
          <w:p w14:paraId="33DFCC85" w14:textId="77777777" w:rsidR="002B3381" w:rsidRPr="00D648BA" w:rsidRDefault="002B3381" w:rsidP="00984489">
            <w:pPr>
              <w:rPr>
                <w:sz w:val="20"/>
                <w:szCs w:val="20"/>
              </w:rPr>
            </w:pPr>
            <w:r w:rsidRPr="00D648BA">
              <w:rPr>
                <w:sz w:val="20"/>
                <w:szCs w:val="20"/>
              </w:rPr>
              <w:t>21.56</w:t>
            </w:r>
          </w:p>
        </w:tc>
      </w:tr>
      <w:tr w:rsidR="002B3381" w:rsidRPr="00D648BA" w14:paraId="26D5805E" w14:textId="77777777" w:rsidTr="00984489">
        <w:trPr>
          <w:trHeight w:val="280"/>
        </w:trPr>
        <w:tc>
          <w:tcPr>
            <w:tcW w:w="1418" w:type="dxa"/>
          </w:tcPr>
          <w:p w14:paraId="7C889DFE" w14:textId="77777777" w:rsidR="002B3381" w:rsidRPr="00D648BA" w:rsidRDefault="002B3381" w:rsidP="00984489">
            <w:pPr>
              <w:rPr>
                <w:sz w:val="20"/>
                <w:szCs w:val="20"/>
              </w:rPr>
            </w:pPr>
            <w:r w:rsidRPr="00D648BA">
              <w:rPr>
                <w:sz w:val="20"/>
                <w:szCs w:val="20"/>
              </w:rPr>
              <w:t>Post Both Y1</w:t>
            </w:r>
          </w:p>
        </w:tc>
        <w:tc>
          <w:tcPr>
            <w:tcW w:w="1560" w:type="dxa"/>
          </w:tcPr>
          <w:p w14:paraId="20221309" w14:textId="77777777" w:rsidR="002B3381" w:rsidRPr="00D648BA" w:rsidRDefault="002B3381" w:rsidP="00984489">
            <w:pPr>
              <w:rPr>
                <w:sz w:val="20"/>
                <w:szCs w:val="20"/>
              </w:rPr>
            </w:pPr>
            <w:r w:rsidRPr="00D648BA">
              <w:rPr>
                <w:sz w:val="20"/>
                <w:szCs w:val="20"/>
              </w:rPr>
              <w:t>20,866.95</w:t>
            </w:r>
          </w:p>
        </w:tc>
        <w:tc>
          <w:tcPr>
            <w:tcW w:w="2976" w:type="dxa"/>
          </w:tcPr>
          <w:p w14:paraId="5640FA30" w14:textId="77777777" w:rsidR="002B3381" w:rsidRPr="00D648BA" w:rsidRDefault="002B3381" w:rsidP="00984489">
            <w:pPr>
              <w:rPr>
                <w:sz w:val="20"/>
                <w:szCs w:val="20"/>
              </w:rPr>
            </w:pPr>
            <w:r w:rsidRPr="00D648BA">
              <w:rPr>
                <w:sz w:val="20"/>
                <w:szCs w:val="20"/>
              </w:rPr>
              <w:t>(19,748.38-21,985.52)</w:t>
            </w:r>
          </w:p>
        </w:tc>
        <w:tc>
          <w:tcPr>
            <w:tcW w:w="1418" w:type="dxa"/>
            <w:vMerge/>
          </w:tcPr>
          <w:p w14:paraId="15CAECF0" w14:textId="77777777" w:rsidR="002B3381" w:rsidRPr="00D648BA" w:rsidRDefault="002B3381" w:rsidP="00984489">
            <w:pPr>
              <w:rPr>
                <w:sz w:val="20"/>
                <w:szCs w:val="20"/>
              </w:rPr>
            </w:pPr>
          </w:p>
        </w:tc>
        <w:tc>
          <w:tcPr>
            <w:tcW w:w="1417" w:type="dxa"/>
          </w:tcPr>
          <w:p w14:paraId="24F08370" w14:textId="77777777" w:rsidR="002B3381" w:rsidRPr="00D648BA" w:rsidRDefault="002B3381" w:rsidP="00984489">
            <w:pPr>
              <w:rPr>
                <w:sz w:val="20"/>
                <w:szCs w:val="20"/>
              </w:rPr>
            </w:pPr>
            <w:r w:rsidRPr="00D648BA">
              <w:rPr>
                <w:sz w:val="20"/>
                <w:szCs w:val="20"/>
              </w:rPr>
              <w:t>1337.4</w:t>
            </w:r>
          </w:p>
        </w:tc>
        <w:tc>
          <w:tcPr>
            <w:tcW w:w="1985" w:type="dxa"/>
          </w:tcPr>
          <w:p w14:paraId="39EF27C5" w14:textId="77777777" w:rsidR="002B3381" w:rsidRPr="00D648BA" w:rsidRDefault="002B3381" w:rsidP="00984489">
            <w:pPr>
              <w:rPr>
                <w:sz w:val="20"/>
                <w:szCs w:val="20"/>
              </w:rPr>
            </w:pPr>
            <w:r w:rsidRPr="00D648BA">
              <w:rPr>
                <w:sz w:val="20"/>
                <w:szCs w:val="20"/>
              </w:rPr>
              <w:t>15.61</w:t>
            </w:r>
          </w:p>
        </w:tc>
      </w:tr>
      <w:tr w:rsidR="002B3381" w:rsidRPr="00D648BA" w14:paraId="00F61C3F" w14:textId="77777777" w:rsidTr="00984489">
        <w:trPr>
          <w:trHeight w:val="280"/>
        </w:trPr>
        <w:tc>
          <w:tcPr>
            <w:tcW w:w="1418" w:type="dxa"/>
          </w:tcPr>
          <w:p w14:paraId="67AA5AC8" w14:textId="77777777" w:rsidR="002B3381" w:rsidRPr="00D648BA" w:rsidRDefault="002B3381" w:rsidP="00984489">
            <w:pPr>
              <w:rPr>
                <w:sz w:val="20"/>
                <w:szCs w:val="20"/>
              </w:rPr>
            </w:pPr>
            <w:r w:rsidRPr="00D648BA">
              <w:rPr>
                <w:sz w:val="20"/>
                <w:szCs w:val="20"/>
              </w:rPr>
              <w:t>Post Both Y2</w:t>
            </w:r>
          </w:p>
        </w:tc>
        <w:tc>
          <w:tcPr>
            <w:tcW w:w="1560" w:type="dxa"/>
          </w:tcPr>
          <w:p w14:paraId="0D69932F" w14:textId="77777777" w:rsidR="002B3381" w:rsidRPr="00D648BA" w:rsidRDefault="002B3381" w:rsidP="00984489">
            <w:pPr>
              <w:rPr>
                <w:sz w:val="20"/>
                <w:szCs w:val="20"/>
              </w:rPr>
            </w:pPr>
            <w:r w:rsidRPr="00D648BA">
              <w:rPr>
                <w:sz w:val="20"/>
                <w:szCs w:val="20"/>
              </w:rPr>
              <w:t>7,717.44</w:t>
            </w:r>
          </w:p>
        </w:tc>
        <w:tc>
          <w:tcPr>
            <w:tcW w:w="2976" w:type="dxa"/>
          </w:tcPr>
          <w:p w14:paraId="26403476" w14:textId="77777777" w:rsidR="002B3381" w:rsidRPr="00D648BA" w:rsidRDefault="002B3381" w:rsidP="00984489">
            <w:pPr>
              <w:rPr>
                <w:sz w:val="20"/>
                <w:szCs w:val="20"/>
              </w:rPr>
            </w:pPr>
            <w:r w:rsidRPr="00D648BA">
              <w:rPr>
                <w:sz w:val="20"/>
                <w:szCs w:val="20"/>
              </w:rPr>
              <w:t>(5,886.20-9,550.01)</w:t>
            </w:r>
          </w:p>
        </w:tc>
        <w:tc>
          <w:tcPr>
            <w:tcW w:w="1418" w:type="dxa"/>
            <w:vMerge/>
          </w:tcPr>
          <w:p w14:paraId="08296A2A" w14:textId="77777777" w:rsidR="002B3381" w:rsidRPr="00D648BA" w:rsidRDefault="002B3381" w:rsidP="00984489">
            <w:pPr>
              <w:rPr>
                <w:sz w:val="20"/>
                <w:szCs w:val="20"/>
              </w:rPr>
            </w:pPr>
          </w:p>
        </w:tc>
        <w:tc>
          <w:tcPr>
            <w:tcW w:w="1417" w:type="dxa"/>
          </w:tcPr>
          <w:p w14:paraId="37DA71D3" w14:textId="77777777" w:rsidR="002B3381" w:rsidRPr="00D648BA" w:rsidRDefault="002B3381" w:rsidP="00984489">
            <w:pPr>
              <w:rPr>
                <w:sz w:val="20"/>
                <w:szCs w:val="20"/>
              </w:rPr>
            </w:pPr>
            <w:r w:rsidRPr="00D648BA">
              <w:rPr>
                <w:sz w:val="20"/>
                <w:szCs w:val="20"/>
              </w:rPr>
              <w:t>68.2</w:t>
            </w:r>
          </w:p>
        </w:tc>
        <w:tc>
          <w:tcPr>
            <w:tcW w:w="1985" w:type="dxa"/>
          </w:tcPr>
          <w:p w14:paraId="524D77B4" w14:textId="77777777" w:rsidR="002B3381" w:rsidRPr="00D648BA" w:rsidRDefault="002B3381" w:rsidP="00984489">
            <w:pPr>
              <w:rPr>
                <w:sz w:val="20"/>
                <w:szCs w:val="20"/>
              </w:rPr>
            </w:pPr>
            <w:r w:rsidRPr="00D648BA">
              <w:rPr>
                <w:sz w:val="20"/>
                <w:szCs w:val="20"/>
              </w:rPr>
              <w:t>113.2</w:t>
            </w:r>
          </w:p>
        </w:tc>
      </w:tr>
      <w:tr w:rsidR="002B3381" w:rsidRPr="00D648BA" w14:paraId="3E386CB1" w14:textId="77777777" w:rsidTr="00984489">
        <w:trPr>
          <w:trHeight w:val="280"/>
        </w:trPr>
        <w:tc>
          <w:tcPr>
            <w:tcW w:w="1418" w:type="dxa"/>
          </w:tcPr>
          <w:p w14:paraId="7CA646EB" w14:textId="77777777" w:rsidR="002B3381" w:rsidRPr="00D648BA" w:rsidRDefault="002B3381" w:rsidP="00984489">
            <w:pPr>
              <w:rPr>
                <w:sz w:val="20"/>
                <w:szCs w:val="20"/>
              </w:rPr>
            </w:pPr>
            <w:r w:rsidRPr="00D648BA">
              <w:rPr>
                <w:sz w:val="20"/>
                <w:szCs w:val="20"/>
              </w:rPr>
              <w:t>Dead</w:t>
            </w:r>
          </w:p>
        </w:tc>
        <w:tc>
          <w:tcPr>
            <w:tcW w:w="1560" w:type="dxa"/>
          </w:tcPr>
          <w:p w14:paraId="11FBA1C2" w14:textId="77777777" w:rsidR="002B3381" w:rsidRPr="00D648BA" w:rsidRDefault="002B3381" w:rsidP="00984489">
            <w:pPr>
              <w:rPr>
                <w:sz w:val="20"/>
                <w:szCs w:val="20"/>
              </w:rPr>
            </w:pPr>
            <w:r w:rsidRPr="00D648BA">
              <w:rPr>
                <w:sz w:val="20"/>
                <w:szCs w:val="20"/>
              </w:rPr>
              <w:t>0</w:t>
            </w:r>
          </w:p>
        </w:tc>
        <w:tc>
          <w:tcPr>
            <w:tcW w:w="2976" w:type="dxa"/>
          </w:tcPr>
          <w:p w14:paraId="7D793C35" w14:textId="77777777" w:rsidR="002B3381" w:rsidRPr="00D648BA" w:rsidRDefault="002B3381" w:rsidP="00984489">
            <w:pPr>
              <w:rPr>
                <w:sz w:val="20"/>
                <w:szCs w:val="20"/>
              </w:rPr>
            </w:pPr>
            <w:r w:rsidRPr="00D648BA">
              <w:rPr>
                <w:sz w:val="20"/>
                <w:szCs w:val="20"/>
              </w:rPr>
              <w:t>-</w:t>
            </w:r>
          </w:p>
        </w:tc>
        <w:tc>
          <w:tcPr>
            <w:tcW w:w="1418" w:type="dxa"/>
            <w:vMerge/>
          </w:tcPr>
          <w:p w14:paraId="2F07A7F4" w14:textId="77777777" w:rsidR="002B3381" w:rsidRPr="00D648BA" w:rsidRDefault="002B3381" w:rsidP="00984489">
            <w:pPr>
              <w:rPr>
                <w:sz w:val="20"/>
                <w:szCs w:val="20"/>
              </w:rPr>
            </w:pPr>
          </w:p>
        </w:tc>
        <w:tc>
          <w:tcPr>
            <w:tcW w:w="1417" w:type="dxa"/>
          </w:tcPr>
          <w:p w14:paraId="53C3084B" w14:textId="77777777" w:rsidR="002B3381" w:rsidRPr="00D648BA" w:rsidRDefault="002B3381" w:rsidP="00984489">
            <w:pPr>
              <w:rPr>
                <w:sz w:val="20"/>
                <w:szCs w:val="20"/>
              </w:rPr>
            </w:pPr>
            <w:r w:rsidRPr="00D648BA">
              <w:rPr>
                <w:sz w:val="20"/>
                <w:szCs w:val="20"/>
              </w:rPr>
              <w:t>-</w:t>
            </w:r>
          </w:p>
        </w:tc>
        <w:tc>
          <w:tcPr>
            <w:tcW w:w="1985" w:type="dxa"/>
          </w:tcPr>
          <w:p w14:paraId="7C21F81D" w14:textId="77777777" w:rsidR="002B3381" w:rsidRPr="00D648BA" w:rsidRDefault="002B3381" w:rsidP="00984489">
            <w:pPr>
              <w:rPr>
                <w:sz w:val="20"/>
                <w:szCs w:val="20"/>
              </w:rPr>
            </w:pPr>
            <w:r w:rsidRPr="00D648BA">
              <w:rPr>
                <w:sz w:val="20"/>
                <w:szCs w:val="20"/>
              </w:rPr>
              <w:t>-</w:t>
            </w:r>
          </w:p>
        </w:tc>
      </w:tr>
      <w:tr w:rsidR="002B3381" w:rsidRPr="00D648BA" w14:paraId="28A4E617" w14:textId="77777777" w:rsidTr="00984489">
        <w:trPr>
          <w:trHeight w:val="280"/>
        </w:trPr>
        <w:tc>
          <w:tcPr>
            <w:tcW w:w="1418" w:type="dxa"/>
          </w:tcPr>
          <w:p w14:paraId="15AE9B65" w14:textId="77777777" w:rsidR="002B3381" w:rsidRPr="00D648BA" w:rsidRDefault="002B3381" w:rsidP="00984489">
            <w:pPr>
              <w:rPr>
                <w:sz w:val="20"/>
                <w:szCs w:val="20"/>
              </w:rPr>
            </w:pPr>
            <w:r w:rsidRPr="00D648BA">
              <w:rPr>
                <w:sz w:val="20"/>
                <w:szCs w:val="20"/>
              </w:rPr>
              <w:t>Stroke Event</w:t>
            </w:r>
          </w:p>
        </w:tc>
        <w:tc>
          <w:tcPr>
            <w:tcW w:w="1560" w:type="dxa"/>
          </w:tcPr>
          <w:p w14:paraId="668C240B" w14:textId="77777777" w:rsidR="002B3381" w:rsidRPr="00D648BA" w:rsidRDefault="002B3381" w:rsidP="00984489">
            <w:pPr>
              <w:rPr>
                <w:sz w:val="20"/>
                <w:szCs w:val="20"/>
              </w:rPr>
            </w:pPr>
            <w:r w:rsidRPr="00D648BA">
              <w:rPr>
                <w:sz w:val="20"/>
                <w:szCs w:val="20"/>
              </w:rPr>
              <w:t>5,240.77</w:t>
            </w:r>
          </w:p>
        </w:tc>
        <w:tc>
          <w:tcPr>
            <w:tcW w:w="2976" w:type="dxa"/>
          </w:tcPr>
          <w:p w14:paraId="294F963C" w14:textId="77777777" w:rsidR="002B3381" w:rsidRPr="00D648BA" w:rsidRDefault="002B3381" w:rsidP="00984489">
            <w:pPr>
              <w:rPr>
                <w:sz w:val="20"/>
                <w:szCs w:val="20"/>
              </w:rPr>
            </w:pPr>
            <w:r w:rsidRPr="00D648BA">
              <w:rPr>
                <w:sz w:val="20"/>
                <w:szCs w:val="20"/>
              </w:rPr>
              <w:t>(4,716.69-5,764.85)</w:t>
            </w:r>
          </w:p>
        </w:tc>
        <w:tc>
          <w:tcPr>
            <w:tcW w:w="1418" w:type="dxa"/>
            <w:vMerge/>
          </w:tcPr>
          <w:p w14:paraId="6D434646" w14:textId="77777777" w:rsidR="002B3381" w:rsidRPr="00D648BA" w:rsidRDefault="002B3381" w:rsidP="00984489">
            <w:pPr>
              <w:rPr>
                <w:sz w:val="20"/>
                <w:szCs w:val="20"/>
              </w:rPr>
            </w:pPr>
          </w:p>
        </w:tc>
        <w:tc>
          <w:tcPr>
            <w:tcW w:w="1417" w:type="dxa"/>
          </w:tcPr>
          <w:p w14:paraId="48EBDA66" w14:textId="77777777" w:rsidR="002B3381" w:rsidRPr="00D648BA" w:rsidRDefault="002B3381" w:rsidP="00984489">
            <w:pPr>
              <w:rPr>
                <w:sz w:val="20"/>
                <w:szCs w:val="20"/>
              </w:rPr>
            </w:pPr>
            <w:r w:rsidRPr="00D648BA">
              <w:rPr>
                <w:sz w:val="20"/>
                <w:szCs w:val="20"/>
              </w:rPr>
              <w:t>25</w:t>
            </w:r>
          </w:p>
        </w:tc>
        <w:tc>
          <w:tcPr>
            <w:tcW w:w="1985" w:type="dxa"/>
          </w:tcPr>
          <w:p w14:paraId="1B265559" w14:textId="77777777" w:rsidR="002B3381" w:rsidRPr="00D648BA" w:rsidRDefault="002B3381" w:rsidP="00984489">
            <w:pPr>
              <w:rPr>
                <w:sz w:val="20"/>
                <w:szCs w:val="20"/>
              </w:rPr>
            </w:pPr>
            <w:r w:rsidRPr="00D648BA">
              <w:rPr>
                <w:sz w:val="20"/>
                <w:szCs w:val="20"/>
              </w:rPr>
              <w:t>209.63</w:t>
            </w:r>
          </w:p>
        </w:tc>
      </w:tr>
      <w:tr w:rsidR="002B3381" w:rsidRPr="00D648BA" w14:paraId="2991C362" w14:textId="77777777" w:rsidTr="00984489">
        <w:trPr>
          <w:trHeight w:val="280"/>
        </w:trPr>
        <w:tc>
          <w:tcPr>
            <w:tcW w:w="1418" w:type="dxa"/>
          </w:tcPr>
          <w:p w14:paraId="591BC104" w14:textId="77777777" w:rsidR="002B3381" w:rsidRPr="00D648BA" w:rsidRDefault="002B3381" w:rsidP="00984489">
            <w:pPr>
              <w:rPr>
                <w:sz w:val="20"/>
                <w:szCs w:val="20"/>
              </w:rPr>
            </w:pPr>
            <w:r w:rsidRPr="00D648BA">
              <w:rPr>
                <w:sz w:val="20"/>
                <w:szCs w:val="20"/>
              </w:rPr>
              <w:t>CHD Event</w:t>
            </w:r>
          </w:p>
        </w:tc>
        <w:tc>
          <w:tcPr>
            <w:tcW w:w="1560" w:type="dxa"/>
          </w:tcPr>
          <w:p w14:paraId="18C8AD4B" w14:textId="77777777" w:rsidR="002B3381" w:rsidRPr="00D648BA" w:rsidRDefault="002B3381" w:rsidP="00984489">
            <w:pPr>
              <w:rPr>
                <w:sz w:val="20"/>
                <w:szCs w:val="20"/>
              </w:rPr>
            </w:pPr>
            <w:r w:rsidRPr="00D648BA">
              <w:rPr>
                <w:sz w:val="20"/>
                <w:szCs w:val="20"/>
              </w:rPr>
              <w:t>2,3996.58</w:t>
            </w:r>
          </w:p>
        </w:tc>
        <w:tc>
          <w:tcPr>
            <w:tcW w:w="2976" w:type="dxa"/>
          </w:tcPr>
          <w:p w14:paraId="65ACCCDE" w14:textId="77777777" w:rsidR="002B3381" w:rsidRPr="00D648BA" w:rsidRDefault="002B3381" w:rsidP="00984489">
            <w:pPr>
              <w:rPr>
                <w:sz w:val="20"/>
                <w:szCs w:val="20"/>
              </w:rPr>
            </w:pPr>
            <w:r w:rsidRPr="00D648BA">
              <w:rPr>
                <w:sz w:val="20"/>
                <w:szCs w:val="20"/>
              </w:rPr>
              <w:t>(2,037.09-2,756.07)</w:t>
            </w:r>
          </w:p>
        </w:tc>
        <w:tc>
          <w:tcPr>
            <w:tcW w:w="1418" w:type="dxa"/>
            <w:vMerge/>
          </w:tcPr>
          <w:p w14:paraId="313C4A73" w14:textId="77777777" w:rsidR="002B3381" w:rsidRPr="00D648BA" w:rsidRDefault="002B3381" w:rsidP="00984489">
            <w:pPr>
              <w:rPr>
                <w:sz w:val="20"/>
                <w:szCs w:val="20"/>
              </w:rPr>
            </w:pPr>
          </w:p>
        </w:tc>
        <w:tc>
          <w:tcPr>
            <w:tcW w:w="1417" w:type="dxa"/>
          </w:tcPr>
          <w:p w14:paraId="7100E388" w14:textId="77777777" w:rsidR="002B3381" w:rsidRPr="00D648BA" w:rsidRDefault="002B3381" w:rsidP="00984489">
            <w:pPr>
              <w:rPr>
                <w:sz w:val="20"/>
                <w:szCs w:val="20"/>
              </w:rPr>
            </w:pPr>
            <w:r w:rsidRPr="00D648BA">
              <w:rPr>
                <w:sz w:val="20"/>
                <w:szCs w:val="20"/>
              </w:rPr>
              <w:t>170.6</w:t>
            </w:r>
          </w:p>
        </w:tc>
        <w:tc>
          <w:tcPr>
            <w:tcW w:w="1985" w:type="dxa"/>
          </w:tcPr>
          <w:p w14:paraId="4A25DCBB" w14:textId="77777777" w:rsidR="002B3381" w:rsidRPr="00D648BA" w:rsidRDefault="002B3381" w:rsidP="00984489">
            <w:pPr>
              <w:rPr>
                <w:sz w:val="20"/>
                <w:szCs w:val="20"/>
              </w:rPr>
            </w:pPr>
            <w:r w:rsidRPr="00D648BA">
              <w:rPr>
                <w:sz w:val="20"/>
                <w:szCs w:val="20"/>
              </w:rPr>
              <w:t>14.05</w:t>
            </w:r>
          </w:p>
        </w:tc>
      </w:tr>
      <w:tr w:rsidR="002B3381" w:rsidRPr="00D648BA" w14:paraId="02EC5744" w14:textId="77777777" w:rsidTr="00984489">
        <w:trPr>
          <w:trHeight w:val="280"/>
        </w:trPr>
        <w:tc>
          <w:tcPr>
            <w:tcW w:w="1418" w:type="dxa"/>
          </w:tcPr>
          <w:p w14:paraId="58014B16" w14:textId="77777777" w:rsidR="002B3381" w:rsidRPr="009B6EDD" w:rsidRDefault="002B3381" w:rsidP="00984489">
            <w:pPr>
              <w:rPr>
                <w:sz w:val="20"/>
                <w:szCs w:val="20"/>
                <w:lang w:val="it-IT"/>
              </w:rPr>
            </w:pPr>
            <w:r w:rsidRPr="009B6EDD">
              <w:rPr>
                <w:sz w:val="20"/>
                <w:szCs w:val="20"/>
                <w:lang w:val="it-IT"/>
              </w:rPr>
              <w:t>Per cycle non-periodontal cost</w:t>
            </w:r>
          </w:p>
        </w:tc>
        <w:tc>
          <w:tcPr>
            <w:tcW w:w="1560" w:type="dxa"/>
          </w:tcPr>
          <w:p w14:paraId="44AA6595" w14:textId="77777777" w:rsidR="002B3381" w:rsidRPr="00D648BA" w:rsidRDefault="002B3381" w:rsidP="00984489">
            <w:pPr>
              <w:rPr>
                <w:sz w:val="20"/>
                <w:szCs w:val="20"/>
              </w:rPr>
            </w:pPr>
            <w:r w:rsidRPr="00D648BA">
              <w:rPr>
                <w:sz w:val="20"/>
                <w:szCs w:val="20"/>
              </w:rPr>
              <w:t>1,274.82</w:t>
            </w:r>
          </w:p>
        </w:tc>
        <w:tc>
          <w:tcPr>
            <w:tcW w:w="2976" w:type="dxa"/>
          </w:tcPr>
          <w:p w14:paraId="5807CFC2" w14:textId="77777777" w:rsidR="002B3381" w:rsidRPr="00D648BA" w:rsidRDefault="002B3381" w:rsidP="00984489">
            <w:pPr>
              <w:rPr>
                <w:sz w:val="20"/>
                <w:szCs w:val="20"/>
              </w:rPr>
            </w:pPr>
            <w:r w:rsidRPr="00D648BA">
              <w:rPr>
                <w:sz w:val="20"/>
                <w:szCs w:val="20"/>
              </w:rPr>
              <w:t>-</w:t>
            </w:r>
          </w:p>
        </w:tc>
        <w:tc>
          <w:tcPr>
            <w:tcW w:w="1418" w:type="dxa"/>
            <w:vMerge/>
          </w:tcPr>
          <w:p w14:paraId="3EBA1C05" w14:textId="77777777" w:rsidR="002B3381" w:rsidRPr="00D648BA" w:rsidRDefault="002B3381" w:rsidP="00984489">
            <w:pPr>
              <w:rPr>
                <w:sz w:val="20"/>
                <w:szCs w:val="20"/>
              </w:rPr>
            </w:pPr>
          </w:p>
        </w:tc>
        <w:tc>
          <w:tcPr>
            <w:tcW w:w="1417" w:type="dxa"/>
          </w:tcPr>
          <w:p w14:paraId="04D1BDCB" w14:textId="77777777" w:rsidR="002B3381" w:rsidRPr="00D648BA" w:rsidRDefault="002B3381" w:rsidP="00984489">
            <w:pPr>
              <w:rPr>
                <w:sz w:val="20"/>
                <w:szCs w:val="20"/>
              </w:rPr>
            </w:pPr>
            <w:r w:rsidRPr="00D648BA">
              <w:rPr>
                <w:sz w:val="20"/>
                <w:szCs w:val="20"/>
              </w:rPr>
              <w:t>25</w:t>
            </w:r>
          </w:p>
        </w:tc>
        <w:tc>
          <w:tcPr>
            <w:tcW w:w="1985" w:type="dxa"/>
          </w:tcPr>
          <w:p w14:paraId="7D6ABD47" w14:textId="77777777" w:rsidR="002B3381" w:rsidRPr="00D648BA" w:rsidRDefault="002B3381" w:rsidP="00984489">
            <w:pPr>
              <w:rPr>
                <w:sz w:val="20"/>
                <w:szCs w:val="20"/>
              </w:rPr>
            </w:pPr>
            <w:r w:rsidRPr="00D648BA">
              <w:rPr>
                <w:sz w:val="20"/>
                <w:szCs w:val="20"/>
              </w:rPr>
              <w:t>50.99</w:t>
            </w:r>
          </w:p>
        </w:tc>
      </w:tr>
    </w:tbl>
    <w:p w14:paraId="3FDC7297" w14:textId="77777777" w:rsidR="002B3381" w:rsidRPr="00D648BA" w:rsidRDefault="002B3381" w:rsidP="002B3381">
      <w:r w:rsidRPr="00D648BA">
        <w:t xml:space="preserve">Table </w:t>
      </w:r>
      <w:r>
        <w:t>6 Parameters and related values used in sensitivity analysis</w:t>
      </w:r>
    </w:p>
    <w:p w14:paraId="0724EF1E" w14:textId="77777777" w:rsidR="002B3381" w:rsidRPr="00D648BA" w:rsidRDefault="002B3381" w:rsidP="002B3381">
      <w:pPr>
        <w:rPr>
          <w:b/>
          <w:bCs/>
        </w:rPr>
      </w:pPr>
    </w:p>
    <w:p w14:paraId="2EF5F75D" w14:textId="77777777" w:rsidR="002B3381" w:rsidRPr="00D648BA" w:rsidRDefault="002B3381" w:rsidP="002B3381">
      <w:pPr>
        <w:rPr>
          <w:b/>
          <w:bCs/>
        </w:rPr>
      </w:pPr>
      <w:r w:rsidRPr="00D648BA">
        <w:rPr>
          <w:b/>
          <w:bCs/>
        </w:rPr>
        <w:t>References</w:t>
      </w:r>
    </w:p>
    <w:p w14:paraId="2D1F7DBB" w14:textId="77777777" w:rsidR="002B3381" w:rsidRPr="00D648BA" w:rsidRDefault="002B3381" w:rsidP="002B3381">
      <w:r w:rsidRPr="00D648BA">
        <w:t xml:space="preserve">[1] Zemedikun DT, Chandan JS, Raindi D, et al. Burden of chronic diseases associated with periodontal diseases: a retrospective cohort study using UK primary care data. </w:t>
      </w:r>
      <w:r w:rsidRPr="00D648BA">
        <w:rPr>
          <w:i/>
          <w:iCs/>
        </w:rPr>
        <w:t>BMJ Open</w:t>
      </w:r>
      <w:r w:rsidRPr="00D648BA">
        <w:t>. 2021;11(12):e048296. doi:10.1136/bmjopen-2020-048296.</w:t>
      </w:r>
    </w:p>
    <w:p w14:paraId="2C274BB2" w14:textId="77777777" w:rsidR="002B3381" w:rsidRPr="00D648BA" w:rsidRDefault="002B3381" w:rsidP="002B3381">
      <w:r w:rsidRPr="00D648BA">
        <w:t xml:space="preserve">[2] Seoane T, Bullon B, Fernandez-Riejos P, et al. Periodontitis and other risk factors related to myocardial infarction and its follow-up. </w:t>
      </w:r>
      <w:r w:rsidRPr="00D648BA">
        <w:rPr>
          <w:i/>
          <w:iCs/>
        </w:rPr>
        <w:t>J Clin Med</w:t>
      </w:r>
      <w:r w:rsidRPr="00D648BA">
        <w:t>. 2022;11(9):2618. doi:10.3390/jcm11092618.</w:t>
      </w:r>
    </w:p>
    <w:p w14:paraId="7A8FC08E" w14:textId="77777777" w:rsidR="002B3381" w:rsidRPr="00D648BA" w:rsidRDefault="002B3381" w:rsidP="002B3381">
      <w:r w:rsidRPr="00D648BA">
        <w:t xml:space="preserve">[3] Office for National Statistics. </w:t>
      </w:r>
      <w:r w:rsidRPr="00D648BA">
        <w:rPr>
          <w:i/>
          <w:iCs/>
        </w:rPr>
        <w:t>National Life Tables: UK</w:t>
      </w:r>
      <w:r w:rsidRPr="00D648BA">
        <w:t xml:space="preserve"> [Internet]. London, England: Office for National Statistics; March 18, 2025. Accessed October 23, 2025. Available from: </w:t>
      </w:r>
      <w:hyperlink r:id="rId13" w:history="1">
        <w:r w:rsidRPr="00D648BA">
          <w:rPr>
            <w:rStyle w:val="Hyperlink"/>
          </w:rPr>
          <w:t>https://www.ons.gov.uk/peoplepopulationandcommunity/birthsdeathsandmarriages/lifeexpectancies/datasets/nationallifetablesunitedkingdomreferencetables</w:t>
        </w:r>
      </w:hyperlink>
      <w:r w:rsidRPr="00D648BA">
        <w:t xml:space="preserve"> </w:t>
      </w:r>
    </w:p>
    <w:p w14:paraId="77DB0011" w14:textId="77777777" w:rsidR="002B3381" w:rsidRPr="00D648BA" w:rsidRDefault="002B3381" w:rsidP="002B3381">
      <w:r w:rsidRPr="00D648BA">
        <w:t xml:space="preserve">[4] Morgan A, Sinnott SJ, Smeeth L, Minassian C, Quint J. Concordance in the recording of stroke across UK primary and secondary care datasets: a population-based cohort study. </w:t>
      </w:r>
      <w:r w:rsidRPr="00D648BA">
        <w:rPr>
          <w:i/>
          <w:iCs/>
        </w:rPr>
        <w:t>BJGP Open</w:t>
      </w:r>
      <w:r w:rsidRPr="00D648BA">
        <w:t>. 2021;5(2):BJGPO.2020.0117. doi:10.3399/BJGPO.2020.0117</w:t>
      </w:r>
    </w:p>
    <w:p w14:paraId="279E8F61" w14:textId="77777777" w:rsidR="002B3381" w:rsidRPr="00D648BA" w:rsidRDefault="002B3381" w:rsidP="002B3381">
      <w:r w:rsidRPr="00D648BA">
        <w:lastRenderedPageBreak/>
        <w:t xml:space="preserve">[5] Allara E, Shi W, Bolton T, et al. Burden of cardiovascular diseases in England (2020–24): a national cohort using electronic health records data. </w:t>
      </w:r>
      <w:r w:rsidRPr="00D648BA">
        <w:rPr>
          <w:i/>
          <w:iCs/>
        </w:rPr>
        <w:t>Lancet Public Health</w:t>
      </w:r>
      <w:r w:rsidRPr="00D648BA">
        <w:t>. 2025;10(11):e943–e954. doi:10.1016/S2468-2667(25)00163-X.</w:t>
      </w:r>
    </w:p>
    <w:p w14:paraId="08EF31D1" w14:textId="77777777" w:rsidR="002B3381" w:rsidRPr="00D648BA" w:rsidRDefault="002B3381" w:rsidP="002B3381">
      <w:r w:rsidRPr="00D648BA">
        <w:t xml:space="preserve">[6] Danese MD, Pemberton-Ross P, Catterick D, Villa G. Estimation of the increased risk associated with recurrent events or polyvascular atherosclerotic cardiovascular disease in the United Kingdom. </w:t>
      </w:r>
      <w:r w:rsidRPr="00D648BA">
        <w:rPr>
          <w:i/>
          <w:iCs/>
        </w:rPr>
        <w:t>Eur J Prev Cardiol</w:t>
      </w:r>
      <w:r w:rsidRPr="00D648BA">
        <w:t>. 2021;28(3):335–343. doi:10.1177/2047487319899212.</w:t>
      </w:r>
    </w:p>
    <w:p w14:paraId="5B56CD88" w14:textId="77777777" w:rsidR="002B3381" w:rsidRPr="00D648BA" w:rsidRDefault="002B3381" w:rsidP="002B3381">
      <w:r w:rsidRPr="00D648BA">
        <w:t xml:space="preserve">[7] Lui JN, Williams C, Keng MJ, et al; REVEAL Collaborative Group. Impact of new cardiovascular events on quality of life and hospital costs in people with cardiovascular disease in the United Kingdom and United States. </w:t>
      </w:r>
      <w:r w:rsidRPr="00D648BA">
        <w:rPr>
          <w:i/>
          <w:iCs/>
        </w:rPr>
        <w:t>J Am Heart Assoc</w:t>
      </w:r>
      <w:r w:rsidRPr="00D648BA">
        <w:t>. 2023;12(19):e030766. doi:10.1161/JAHA.123.030766.</w:t>
      </w:r>
    </w:p>
    <w:p w14:paraId="2C17B37F" w14:textId="77777777" w:rsidR="002B3381" w:rsidRPr="00D648BA" w:rsidRDefault="002B3381" w:rsidP="002B3381">
      <w:r w:rsidRPr="00D648BA">
        <w:t xml:space="preserve">[8] Thom HH, Hollingworth W, Sofat R, et al. Directly acting oral anticoagulants for the prevention of stroke in atrial fibrillation in England and Wales: cost-effectiveness model and value of information analysis. </w:t>
      </w:r>
      <w:r w:rsidRPr="00D648BA">
        <w:rPr>
          <w:i/>
          <w:iCs/>
        </w:rPr>
        <w:t>MDM Policy Pract</w:t>
      </w:r>
      <w:r w:rsidRPr="00D648BA">
        <w:t>. 2019;4(2):2381468319866828. doi:10.1177/2381468319866828.</w:t>
      </w:r>
    </w:p>
    <w:p w14:paraId="244DE7DB" w14:textId="77777777" w:rsidR="002B3381" w:rsidRPr="00D648BA" w:rsidRDefault="002B3381" w:rsidP="002B3381">
      <w:r w:rsidRPr="00D648BA">
        <w:t xml:space="preserve">[9] Morton JI, Marquina C, Lloyd M, Watts GF, Zoungas S, Liew D, Ademi Z. Lipid-lowering strategies for primary prevention of coronary heart disease in the UK: a cost-effectiveness analysis. </w:t>
      </w:r>
      <w:r w:rsidRPr="00D648BA">
        <w:rPr>
          <w:i/>
          <w:iCs/>
        </w:rPr>
        <w:t>Pharmacoeconomics</w:t>
      </w:r>
      <w:r w:rsidRPr="00D648BA">
        <w:t>. 2024;42(1):91–107. doi:10.1007/s40273-023-01306-2.</w:t>
      </w:r>
    </w:p>
    <w:p w14:paraId="5BC4726E" w14:textId="77777777" w:rsidR="002B3381" w:rsidRPr="00D648BA" w:rsidRDefault="002B3381" w:rsidP="002B3381">
      <w:r w:rsidRPr="00D648BA">
        <w:t xml:space="preserve">[10] Patel A, Berdunov V, Quayyum Z, King D, Knapp M, Wittenberg R. Estimated societal costs of stroke in the UK based on a discrete event simulation. </w:t>
      </w:r>
      <w:r w:rsidRPr="00D648BA">
        <w:rPr>
          <w:i/>
          <w:iCs/>
        </w:rPr>
        <w:t>Age Ageing</w:t>
      </w:r>
      <w:r w:rsidRPr="00D648BA">
        <w:t>. 2020;49(2):270–276. doi:10.1093/ageing/afz162.</w:t>
      </w:r>
    </w:p>
    <w:p w14:paraId="1A66D6CE" w14:textId="77777777" w:rsidR="002B3381" w:rsidRPr="00D648BA" w:rsidRDefault="002B3381" w:rsidP="002B3381">
      <w:r w:rsidRPr="00D648BA">
        <w:t xml:space="preserve">[11] Youman P, Wilson K, Harraf F, Kalra L. The economic burden of stroke in the United Kingdom. </w:t>
      </w:r>
      <w:r w:rsidRPr="00D648BA">
        <w:rPr>
          <w:i/>
          <w:iCs/>
        </w:rPr>
        <w:t>Pharmacoeconomics.</w:t>
      </w:r>
      <w:r w:rsidRPr="00D648BA">
        <w:t xml:space="preserve"> 2003;21:43–50. doi:10.2165/00019053-200321001-00005.</w:t>
      </w:r>
    </w:p>
    <w:p w14:paraId="764B6570" w14:textId="77777777" w:rsidR="002B3381" w:rsidRPr="009162CB" w:rsidRDefault="002B3381" w:rsidP="002B3381">
      <w:r w:rsidRPr="00D648BA">
        <w:t>[12] National Health Service. 2020/21 National Cost Collection for the NHS. Available from: https://www.england.nhs.uk/costing-in-the-nhs/national-cost-collection/. Accessed December 1, 2025.</w:t>
      </w:r>
    </w:p>
    <w:p w14:paraId="76A2EEDF" w14:textId="77777777" w:rsidR="002B3381" w:rsidRPr="00EE0755" w:rsidRDefault="002B3381" w:rsidP="000277D4">
      <w:pPr>
        <w:spacing w:line="480" w:lineRule="auto"/>
      </w:pPr>
    </w:p>
    <w:sectPr w:rsidR="002B3381" w:rsidRPr="00EE0755">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F5A99" w14:textId="77777777" w:rsidR="004C6A3A" w:rsidRPr="00EE0755" w:rsidRDefault="004C6A3A" w:rsidP="00C43F4A">
      <w:pPr>
        <w:spacing w:after="0" w:line="240" w:lineRule="auto"/>
      </w:pPr>
      <w:r w:rsidRPr="00EE0755">
        <w:separator/>
      </w:r>
    </w:p>
  </w:endnote>
  <w:endnote w:type="continuationSeparator" w:id="0">
    <w:p w14:paraId="2367A549" w14:textId="77777777" w:rsidR="004C6A3A" w:rsidRPr="00EE0755" w:rsidRDefault="004C6A3A" w:rsidP="00C43F4A">
      <w:pPr>
        <w:spacing w:after="0" w:line="240" w:lineRule="auto"/>
      </w:pPr>
      <w:r w:rsidRPr="00EE07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2354831"/>
      <w:docPartObj>
        <w:docPartGallery w:val="Page Numbers (Bottom of Page)"/>
        <w:docPartUnique/>
      </w:docPartObj>
    </w:sdtPr>
    <w:sdtContent>
      <w:p w14:paraId="3C8FFBB8" w14:textId="34D27518" w:rsidR="000F055B" w:rsidRPr="00EE0755" w:rsidRDefault="000F055B">
        <w:pPr>
          <w:pStyle w:val="Footer"/>
        </w:pPr>
        <w:r w:rsidRPr="00EE0755">
          <w:fldChar w:fldCharType="begin"/>
        </w:r>
        <w:r w:rsidRPr="00EE0755">
          <w:instrText xml:space="preserve"> PAGE   \* MERGEFORMAT </w:instrText>
        </w:r>
        <w:r w:rsidRPr="00EE0755">
          <w:fldChar w:fldCharType="separate"/>
        </w:r>
        <w:r w:rsidRPr="00EE0755">
          <w:t>2</w:t>
        </w:r>
        <w:r w:rsidRPr="00EE0755">
          <w:fldChar w:fldCharType="end"/>
        </w:r>
      </w:p>
    </w:sdtContent>
  </w:sdt>
  <w:p w14:paraId="428EF877" w14:textId="77777777" w:rsidR="000F055B" w:rsidRPr="00EE0755" w:rsidRDefault="000F05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83A09" w14:textId="77777777" w:rsidR="004C6A3A" w:rsidRPr="00EE0755" w:rsidRDefault="004C6A3A" w:rsidP="00C43F4A">
      <w:pPr>
        <w:spacing w:after="0" w:line="240" w:lineRule="auto"/>
      </w:pPr>
      <w:r w:rsidRPr="00EE0755">
        <w:separator/>
      </w:r>
    </w:p>
  </w:footnote>
  <w:footnote w:type="continuationSeparator" w:id="0">
    <w:p w14:paraId="1FA4244F" w14:textId="77777777" w:rsidR="004C6A3A" w:rsidRPr="00EE0755" w:rsidRDefault="004C6A3A" w:rsidP="00C43F4A">
      <w:pPr>
        <w:spacing w:after="0" w:line="240" w:lineRule="auto"/>
      </w:pPr>
      <w:r w:rsidRPr="00EE075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47C43"/>
    <w:multiLevelType w:val="hybridMultilevel"/>
    <w:tmpl w:val="E3D054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F6066D1"/>
    <w:multiLevelType w:val="hybridMultilevel"/>
    <w:tmpl w:val="86086C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120F57"/>
    <w:multiLevelType w:val="hybridMultilevel"/>
    <w:tmpl w:val="F176FB80"/>
    <w:lvl w:ilvl="0" w:tplc="5180FDE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8664811">
    <w:abstractNumId w:val="0"/>
  </w:num>
  <w:num w:numId="2" w16cid:durableId="1593512024">
    <w:abstractNumId w:val="1"/>
  </w:num>
  <w:num w:numId="3" w16cid:durableId="1270351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264"/>
    <w:rsid w:val="0000305A"/>
    <w:rsid w:val="00006DC5"/>
    <w:rsid w:val="00006F75"/>
    <w:rsid w:val="00014B16"/>
    <w:rsid w:val="000229DD"/>
    <w:rsid w:val="00023A68"/>
    <w:rsid w:val="00025419"/>
    <w:rsid w:val="0002684E"/>
    <w:rsid w:val="00027117"/>
    <w:rsid w:val="000277D4"/>
    <w:rsid w:val="0003070A"/>
    <w:rsid w:val="00033BA0"/>
    <w:rsid w:val="00034E48"/>
    <w:rsid w:val="00035378"/>
    <w:rsid w:val="00037634"/>
    <w:rsid w:val="00037CAB"/>
    <w:rsid w:val="00042C97"/>
    <w:rsid w:val="00043AAF"/>
    <w:rsid w:val="00046F88"/>
    <w:rsid w:val="00051231"/>
    <w:rsid w:val="00060271"/>
    <w:rsid w:val="00063633"/>
    <w:rsid w:val="00065784"/>
    <w:rsid w:val="00065B82"/>
    <w:rsid w:val="000708D7"/>
    <w:rsid w:val="000718AB"/>
    <w:rsid w:val="00073BE9"/>
    <w:rsid w:val="000776CE"/>
    <w:rsid w:val="00081F18"/>
    <w:rsid w:val="00085769"/>
    <w:rsid w:val="00086F4C"/>
    <w:rsid w:val="00090566"/>
    <w:rsid w:val="0009587A"/>
    <w:rsid w:val="0009722A"/>
    <w:rsid w:val="0009776A"/>
    <w:rsid w:val="00097925"/>
    <w:rsid w:val="000A003F"/>
    <w:rsid w:val="000A2224"/>
    <w:rsid w:val="000B0D2F"/>
    <w:rsid w:val="000B179B"/>
    <w:rsid w:val="000B68FB"/>
    <w:rsid w:val="000C112F"/>
    <w:rsid w:val="000C44B1"/>
    <w:rsid w:val="000C63E6"/>
    <w:rsid w:val="000C6B03"/>
    <w:rsid w:val="000C7ADA"/>
    <w:rsid w:val="000D03FC"/>
    <w:rsid w:val="000D5015"/>
    <w:rsid w:val="000D6D3D"/>
    <w:rsid w:val="000D7C66"/>
    <w:rsid w:val="000F055B"/>
    <w:rsid w:val="000F07FF"/>
    <w:rsid w:val="000F39E7"/>
    <w:rsid w:val="0010269C"/>
    <w:rsid w:val="0011436B"/>
    <w:rsid w:val="0011744C"/>
    <w:rsid w:val="00124310"/>
    <w:rsid w:val="001318E1"/>
    <w:rsid w:val="001401B9"/>
    <w:rsid w:val="00145696"/>
    <w:rsid w:val="001478B9"/>
    <w:rsid w:val="001501E3"/>
    <w:rsid w:val="0016121C"/>
    <w:rsid w:val="0016163B"/>
    <w:rsid w:val="001636CA"/>
    <w:rsid w:val="0016715F"/>
    <w:rsid w:val="00167BE5"/>
    <w:rsid w:val="00172EEF"/>
    <w:rsid w:val="00177DD6"/>
    <w:rsid w:val="001810E1"/>
    <w:rsid w:val="001845F4"/>
    <w:rsid w:val="00192557"/>
    <w:rsid w:val="0019684B"/>
    <w:rsid w:val="001A2927"/>
    <w:rsid w:val="001A508C"/>
    <w:rsid w:val="001A5416"/>
    <w:rsid w:val="001A6924"/>
    <w:rsid w:val="001B5F87"/>
    <w:rsid w:val="001B6CDE"/>
    <w:rsid w:val="001C10F0"/>
    <w:rsid w:val="001D609F"/>
    <w:rsid w:val="001D7C35"/>
    <w:rsid w:val="001E14CD"/>
    <w:rsid w:val="001F3A28"/>
    <w:rsid w:val="001F7C0A"/>
    <w:rsid w:val="00201AE1"/>
    <w:rsid w:val="00202136"/>
    <w:rsid w:val="0020245A"/>
    <w:rsid w:val="00204A85"/>
    <w:rsid w:val="0020682E"/>
    <w:rsid w:val="002128E1"/>
    <w:rsid w:val="00213777"/>
    <w:rsid w:val="0021477D"/>
    <w:rsid w:val="0021540C"/>
    <w:rsid w:val="00220B5B"/>
    <w:rsid w:val="00222D2D"/>
    <w:rsid w:val="00224A03"/>
    <w:rsid w:val="00227A06"/>
    <w:rsid w:val="00230901"/>
    <w:rsid w:val="00230DED"/>
    <w:rsid w:val="0023523C"/>
    <w:rsid w:val="0024291D"/>
    <w:rsid w:val="00242CEB"/>
    <w:rsid w:val="00242E3C"/>
    <w:rsid w:val="00254662"/>
    <w:rsid w:val="00255472"/>
    <w:rsid w:val="00256BB6"/>
    <w:rsid w:val="0025737A"/>
    <w:rsid w:val="00264314"/>
    <w:rsid w:val="00265B5D"/>
    <w:rsid w:val="00267C1A"/>
    <w:rsid w:val="00271407"/>
    <w:rsid w:val="00271569"/>
    <w:rsid w:val="00274B42"/>
    <w:rsid w:val="002772DC"/>
    <w:rsid w:val="00280322"/>
    <w:rsid w:val="0028628A"/>
    <w:rsid w:val="0029166B"/>
    <w:rsid w:val="00293E6D"/>
    <w:rsid w:val="00297ED1"/>
    <w:rsid w:val="002A3E92"/>
    <w:rsid w:val="002A4A9D"/>
    <w:rsid w:val="002B1B25"/>
    <w:rsid w:val="002B3381"/>
    <w:rsid w:val="002B7153"/>
    <w:rsid w:val="002C69B1"/>
    <w:rsid w:val="002D04B4"/>
    <w:rsid w:val="002D41D0"/>
    <w:rsid w:val="002D4B46"/>
    <w:rsid w:val="002D7D49"/>
    <w:rsid w:val="002D7DA5"/>
    <w:rsid w:val="002E0FD2"/>
    <w:rsid w:val="002E164C"/>
    <w:rsid w:val="002E3089"/>
    <w:rsid w:val="002E33EF"/>
    <w:rsid w:val="002E6EA7"/>
    <w:rsid w:val="002E7D84"/>
    <w:rsid w:val="002F1035"/>
    <w:rsid w:val="002F23F7"/>
    <w:rsid w:val="002F572F"/>
    <w:rsid w:val="002F6037"/>
    <w:rsid w:val="00300164"/>
    <w:rsid w:val="00300EBF"/>
    <w:rsid w:val="003017B7"/>
    <w:rsid w:val="00303775"/>
    <w:rsid w:val="00304956"/>
    <w:rsid w:val="0030688B"/>
    <w:rsid w:val="00306F13"/>
    <w:rsid w:val="00310D0D"/>
    <w:rsid w:val="003131F0"/>
    <w:rsid w:val="00321007"/>
    <w:rsid w:val="00321BC9"/>
    <w:rsid w:val="003255B4"/>
    <w:rsid w:val="0032729E"/>
    <w:rsid w:val="00331B9E"/>
    <w:rsid w:val="00334BD0"/>
    <w:rsid w:val="0034172A"/>
    <w:rsid w:val="00344BA0"/>
    <w:rsid w:val="00344C12"/>
    <w:rsid w:val="003453A7"/>
    <w:rsid w:val="00345E73"/>
    <w:rsid w:val="00346F61"/>
    <w:rsid w:val="00347933"/>
    <w:rsid w:val="00353E28"/>
    <w:rsid w:val="003563EC"/>
    <w:rsid w:val="003564B2"/>
    <w:rsid w:val="003631DD"/>
    <w:rsid w:val="00363EB0"/>
    <w:rsid w:val="00364701"/>
    <w:rsid w:val="003735E5"/>
    <w:rsid w:val="00377640"/>
    <w:rsid w:val="00382700"/>
    <w:rsid w:val="003836ED"/>
    <w:rsid w:val="003853A9"/>
    <w:rsid w:val="00386587"/>
    <w:rsid w:val="00390D6B"/>
    <w:rsid w:val="00391DAB"/>
    <w:rsid w:val="00392DF8"/>
    <w:rsid w:val="00393E7B"/>
    <w:rsid w:val="003A215A"/>
    <w:rsid w:val="003A3659"/>
    <w:rsid w:val="003A649B"/>
    <w:rsid w:val="003B25AE"/>
    <w:rsid w:val="003B6585"/>
    <w:rsid w:val="003C5BE6"/>
    <w:rsid w:val="003D11A3"/>
    <w:rsid w:val="003D132F"/>
    <w:rsid w:val="003D222E"/>
    <w:rsid w:val="003D3A46"/>
    <w:rsid w:val="003F194D"/>
    <w:rsid w:val="004004F9"/>
    <w:rsid w:val="004010EE"/>
    <w:rsid w:val="004012F3"/>
    <w:rsid w:val="00401645"/>
    <w:rsid w:val="004016D5"/>
    <w:rsid w:val="00402262"/>
    <w:rsid w:val="00406469"/>
    <w:rsid w:val="00412324"/>
    <w:rsid w:val="00414EB6"/>
    <w:rsid w:val="00416F37"/>
    <w:rsid w:val="0042050D"/>
    <w:rsid w:val="00422869"/>
    <w:rsid w:val="00423D47"/>
    <w:rsid w:val="004251DA"/>
    <w:rsid w:val="00435075"/>
    <w:rsid w:val="00436AA1"/>
    <w:rsid w:val="00441305"/>
    <w:rsid w:val="00442E7C"/>
    <w:rsid w:val="00447D68"/>
    <w:rsid w:val="00450E79"/>
    <w:rsid w:val="00451181"/>
    <w:rsid w:val="0045397E"/>
    <w:rsid w:val="004637D5"/>
    <w:rsid w:val="00464056"/>
    <w:rsid w:val="00466294"/>
    <w:rsid w:val="0047026E"/>
    <w:rsid w:val="00470EC8"/>
    <w:rsid w:val="00474E8F"/>
    <w:rsid w:val="00475946"/>
    <w:rsid w:val="0048168E"/>
    <w:rsid w:val="00482840"/>
    <w:rsid w:val="004874DE"/>
    <w:rsid w:val="004969DC"/>
    <w:rsid w:val="00497305"/>
    <w:rsid w:val="004A5714"/>
    <w:rsid w:val="004A6014"/>
    <w:rsid w:val="004B4E24"/>
    <w:rsid w:val="004B590C"/>
    <w:rsid w:val="004B593D"/>
    <w:rsid w:val="004B68AB"/>
    <w:rsid w:val="004B7E4C"/>
    <w:rsid w:val="004C3BCD"/>
    <w:rsid w:val="004C44B8"/>
    <w:rsid w:val="004C6A3A"/>
    <w:rsid w:val="004D0E5B"/>
    <w:rsid w:val="004D2FDF"/>
    <w:rsid w:val="004D732D"/>
    <w:rsid w:val="004E1303"/>
    <w:rsid w:val="004E1463"/>
    <w:rsid w:val="004F118C"/>
    <w:rsid w:val="004F7113"/>
    <w:rsid w:val="00501B6D"/>
    <w:rsid w:val="00506A13"/>
    <w:rsid w:val="00514FF5"/>
    <w:rsid w:val="005163B0"/>
    <w:rsid w:val="00522070"/>
    <w:rsid w:val="00523C3E"/>
    <w:rsid w:val="0052731D"/>
    <w:rsid w:val="005279A2"/>
    <w:rsid w:val="005311B7"/>
    <w:rsid w:val="00537839"/>
    <w:rsid w:val="00544A7A"/>
    <w:rsid w:val="00545B05"/>
    <w:rsid w:val="00551396"/>
    <w:rsid w:val="00552CCE"/>
    <w:rsid w:val="005566A7"/>
    <w:rsid w:val="005568AB"/>
    <w:rsid w:val="0056073E"/>
    <w:rsid w:val="005622DD"/>
    <w:rsid w:val="00564E35"/>
    <w:rsid w:val="0057315E"/>
    <w:rsid w:val="00573A58"/>
    <w:rsid w:val="00577868"/>
    <w:rsid w:val="0058302B"/>
    <w:rsid w:val="005848A9"/>
    <w:rsid w:val="00593E87"/>
    <w:rsid w:val="005A028C"/>
    <w:rsid w:val="005A5CB5"/>
    <w:rsid w:val="005A6CFA"/>
    <w:rsid w:val="005A7241"/>
    <w:rsid w:val="005B087B"/>
    <w:rsid w:val="005B75A3"/>
    <w:rsid w:val="005C16AA"/>
    <w:rsid w:val="005C536A"/>
    <w:rsid w:val="005C5F3C"/>
    <w:rsid w:val="005D012F"/>
    <w:rsid w:val="005D1221"/>
    <w:rsid w:val="005D4BA0"/>
    <w:rsid w:val="005E1C63"/>
    <w:rsid w:val="005F1D87"/>
    <w:rsid w:val="005F3492"/>
    <w:rsid w:val="005F512F"/>
    <w:rsid w:val="005F738D"/>
    <w:rsid w:val="00601064"/>
    <w:rsid w:val="00602BA3"/>
    <w:rsid w:val="00607980"/>
    <w:rsid w:val="0061173C"/>
    <w:rsid w:val="00612924"/>
    <w:rsid w:val="00613C2E"/>
    <w:rsid w:val="00613F5E"/>
    <w:rsid w:val="00622639"/>
    <w:rsid w:val="006257B9"/>
    <w:rsid w:val="006315EE"/>
    <w:rsid w:val="00641492"/>
    <w:rsid w:val="00645C8A"/>
    <w:rsid w:val="00647BE9"/>
    <w:rsid w:val="006509C4"/>
    <w:rsid w:val="00652CF8"/>
    <w:rsid w:val="00662092"/>
    <w:rsid w:val="00662960"/>
    <w:rsid w:val="006704DE"/>
    <w:rsid w:val="00682592"/>
    <w:rsid w:val="00687B87"/>
    <w:rsid w:val="006922FC"/>
    <w:rsid w:val="0069666F"/>
    <w:rsid w:val="006969E6"/>
    <w:rsid w:val="00697672"/>
    <w:rsid w:val="006A150A"/>
    <w:rsid w:val="006A52E7"/>
    <w:rsid w:val="006B11E7"/>
    <w:rsid w:val="006B4EF5"/>
    <w:rsid w:val="006C16F1"/>
    <w:rsid w:val="006C3218"/>
    <w:rsid w:val="006C36F5"/>
    <w:rsid w:val="006C779B"/>
    <w:rsid w:val="006D17B8"/>
    <w:rsid w:val="006D1F89"/>
    <w:rsid w:val="006D2C6D"/>
    <w:rsid w:val="006D7868"/>
    <w:rsid w:val="006E11A9"/>
    <w:rsid w:val="006F122F"/>
    <w:rsid w:val="006F2CE1"/>
    <w:rsid w:val="006F45AE"/>
    <w:rsid w:val="006F51D7"/>
    <w:rsid w:val="00700166"/>
    <w:rsid w:val="00705C32"/>
    <w:rsid w:val="00711D10"/>
    <w:rsid w:val="00713029"/>
    <w:rsid w:val="0071333B"/>
    <w:rsid w:val="00716324"/>
    <w:rsid w:val="00716E38"/>
    <w:rsid w:val="00724A4F"/>
    <w:rsid w:val="00725DDF"/>
    <w:rsid w:val="00727EB1"/>
    <w:rsid w:val="00731B03"/>
    <w:rsid w:val="0073258B"/>
    <w:rsid w:val="0074010A"/>
    <w:rsid w:val="00742E8A"/>
    <w:rsid w:val="00743115"/>
    <w:rsid w:val="00743119"/>
    <w:rsid w:val="00745A61"/>
    <w:rsid w:val="007473E8"/>
    <w:rsid w:val="007503BE"/>
    <w:rsid w:val="00756CCE"/>
    <w:rsid w:val="00761E93"/>
    <w:rsid w:val="00770BB2"/>
    <w:rsid w:val="007736F5"/>
    <w:rsid w:val="007761F3"/>
    <w:rsid w:val="007766A2"/>
    <w:rsid w:val="0077750C"/>
    <w:rsid w:val="00780217"/>
    <w:rsid w:val="00781832"/>
    <w:rsid w:val="00785FE6"/>
    <w:rsid w:val="00787BB9"/>
    <w:rsid w:val="00790A97"/>
    <w:rsid w:val="00792C62"/>
    <w:rsid w:val="00793AF3"/>
    <w:rsid w:val="00793B04"/>
    <w:rsid w:val="0079662D"/>
    <w:rsid w:val="007976F3"/>
    <w:rsid w:val="00797EAB"/>
    <w:rsid w:val="007A1A66"/>
    <w:rsid w:val="007A26F0"/>
    <w:rsid w:val="007A6B60"/>
    <w:rsid w:val="007B40FE"/>
    <w:rsid w:val="007B785A"/>
    <w:rsid w:val="007C1DD4"/>
    <w:rsid w:val="007C4FD4"/>
    <w:rsid w:val="007D2D43"/>
    <w:rsid w:val="007E0655"/>
    <w:rsid w:val="007E0E52"/>
    <w:rsid w:val="007E1BC4"/>
    <w:rsid w:val="007E7398"/>
    <w:rsid w:val="007E7D0F"/>
    <w:rsid w:val="00812BD4"/>
    <w:rsid w:val="00813020"/>
    <w:rsid w:val="00825435"/>
    <w:rsid w:val="00831999"/>
    <w:rsid w:val="00834AAE"/>
    <w:rsid w:val="00836BA5"/>
    <w:rsid w:val="008416DE"/>
    <w:rsid w:val="008452F7"/>
    <w:rsid w:val="00845A9B"/>
    <w:rsid w:val="00855658"/>
    <w:rsid w:val="00855BA2"/>
    <w:rsid w:val="00865C3E"/>
    <w:rsid w:val="008672BE"/>
    <w:rsid w:val="00870273"/>
    <w:rsid w:val="0087107E"/>
    <w:rsid w:val="008742B1"/>
    <w:rsid w:val="0088327A"/>
    <w:rsid w:val="00884240"/>
    <w:rsid w:val="00887CFB"/>
    <w:rsid w:val="008925A4"/>
    <w:rsid w:val="00893B00"/>
    <w:rsid w:val="008A0463"/>
    <w:rsid w:val="008A3893"/>
    <w:rsid w:val="008A5212"/>
    <w:rsid w:val="008A7F64"/>
    <w:rsid w:val="008B113E"/>
    <w:rsid w:val="008B2435"/>
    <w:rsid w:val="008B353E"/>
    <w:rsid w:val="008B7DC5"/>
    <w:rsid w:val="008C3054"/>
    <w:rsid w:val="008C366A"/>
    <w:rsid w:val="008C4EEB"/>
    <w:rsid w:val="008C4F6D"/>
    <w:rsid w:val="008C57D1"/>
    <w:rsid w:val="008D6A23"/>
    <w:rsid w:val="008D71E3"/>
    <w:rsid w:val="008E1222"/>
    <w:rsid w:val="008E1456"/>
    <w:rsid w:val="008E1771"/>
    <w:rsid w:val="008E1820"/>
    <w:rsid w:val="008E2B65"/>
    <w:rsid w:val="008E68A7"/>
    <w:rsid w:val="008F0952"/>
    <w:rsid w:val="008F09E2"/>
    <w:rsid w:val="008F270D"/>
    <w:rsid w:val="008F2A31"/>
    <w:rsid w:val="008F3B4E"/>
    <w:rsid w:val="008F5202"/>
    <w:rsid w:val="00903FA5"/>
    <w:rsid w:val="009134CF"/>
    <w:rsid w:val="00914E5C"/>
    <w:rsid w:val="00921F8E"/>
    <w:rsid w:val="00923BCA"/>
    <w:rsid w:val="0092521F"/>
    <w:rsid w:val="009344F2"/>
    <w:rsid w:val="00936A06"/>
    <w:rsid w:val="00936C26"/>
    <w:rsid w:val="009370B2"/>
    <w:rsid w:val="00937EA8"/>
    <w:rsid w:val="00941771"/>
    <w:rsid w:val="009443DF"/>
    <w:rsid w:val="00947ABA"/>
    <w:rsid w:val="00956903"/>
    <w:rsid w:val="00967567"/>
    <w:rsid w:val="00967E95"/>
    <w:rsid w:val="00970188"/>
    <w:rsid w:val="00970DFB"/>
    <w:rsid w:val="00973161"/>
    <w:rsid w:val="00975DA4"/>
    <w:rsid w:val="009771EA"/>
    <w:rsid w:val="00981D0C"/>
    <w:rsid w:val="0098616E"/>
    <w:rsid w:val="00990675"/>
    <w:rsid w:val="0099086E"/>
    <w:rsid w:val="0099356D"/>
    <w:rsid w:val="00994F2F"/>
    <w:rsid w:val="00997D55"/>
    <w:rsid w:val="009B1A47"/>
    <w:rsid w:val="009B1BFD"/>
    <w:rsid w:val="009B6EDD"/>
    <w:rsid w:val="009B78B5"/>
    <w:rsid w:val="009C35C7"/>
    <w:rsid w:val="009C6E6A"/>
    <w:rsid w:val="009D40AF"/>
    <w:rsid w:val="009D62F2"/>
    <w:rsid w:val="009E1B32"/>
    <w:rsid w:val="009E1F06"/>
    <w:rsid w:val="009E30B7"/>
    <w:rsid w:val="009F2F9E"/>
    <w:rsid w:val="009F431A"/>
    <w:rsid w:val="009F644D"/>
    <w:rsid w:val="009F6A85"/>
    <w:rsid w:val="00A022DC"/>
    <w:rsid w:val="00A033C6"/>
    <w:rsid w:val="00A04673"/>
    <w:rsid w:val="00A1018A"/>
    <w:rsid w:val="00A15ECC"/>
    <w:rsid w:val="00A16F0E"/>
    <w:rsid w:val="00A17031"/>
    <w:rsid w:val="00A23392"/>
    <w:rsid w:val="00A3288A"/>
    <w:rsid w:val="00A37940"/>
    <w:rsid w:val="00A42C5A"/>
    <w:rsid w:val="00A43FAF"/>
    <w:rsid w:val="00A4422C"/>
    <w:rsid w:val="00A501CC"/>
    <w:rsid w:val="00A566DB"/>
    <w:rsid w:val="00A600F4"/>
    <w:rsid w:val="00A61C0E"/>
    <w:rsid w:val="00A62661"/>
    <w:rsid w:val="00A65A4F"/>
    <w:rsid w:val="00A66B25"/>
    <w:rsid w:val="00A7126E"/>
    <w:rsid w:val="00A74A72"/>
    <w:rsid w:val="00A7526E"/>
    <w:rsid w:val="00A75CCC"/>
    <w:rsid w:val="00A8136D"/>
    <w:rsid w:val="00A81FC4"/>
    <w:rsid w:val="00A84978"/>
    <w:rsid w:val="00A85ACD"/>
    <w:rsid w:val="00A91DBC"/>
    <w:rsid w:val="00A93B7D"/>
    <w:rsid w:val="00A96E60"/>
    <w:rsid w:val="00AA1C54"/>
    <w:rsid w:val="00AA63FB"/>
    <w:rsid w:val="00AA78EF"/>
    <w:rsid w:val="00AB2C9E"/>
    <w:rsid w:val="00AB5470"/>
    <w:rsid w:val="00AB65D6"/>
    <w:rsid w:val="00AC0427"/>
    <w:rsid w:val="00AC09C3"/>
    <w:rsid w:val="00AC2444"/>
    <w:rsid w:val="00AC7056"/>
    <w:rsid w:val="00AD3F19"/>
    <w:rsid w:val="00AD4A9E"/>
    <w:rsid w:val="00AE3B22"/>
    <w:rsid w:val="00AF2E16"/>
    <w:rsid w:val="00AF32F4"/>
    <w:rsid w:val="00AF434A"/>
    <w:rsid w:val="00B0027F"/>
    <w:rsid w:val="00B0109B"/>
    <w:rsid w:val="00B04795"/>
    <w:rsid w:val="00B142E5"/>
    <w:rsid w:val="00B1492A"/>
    <w:rsid w:val="00B15E94"/>
    <w:rsid w:val="00B160EC"/>
    <w:rsid w:val="00B206F0"/>
    <w:rsid w:val="00B25264"/>
    <w:rsid w:val="00B26945"/>
    <w:rsid w:val="00B3093E"/>
    <w:rsid w:val="00B320FD"/>
    <w:rsid w:val="00B3594D"/>
    <w:rsid w:val="00B40920"/>
    <w:rsid w:val="00B41C24"/>
    <w:rsid w:val="00B42924"/>
    <w:rsid w:val="00B42E35"/>
    <w:rsid w:val="00B4339B"/>
    <w:rsid w:val="00B50E92"/>
    <w:rsid w:val="00B5193F"/>
    <w:rsid w:val="00B52315"/>
    <w:rsid w:val="00B548AA"/>
    <w:rsid w:val="00B57C50"/>
    <w:rsid w:val="00B610A1"/>
    <w:rsid w:val="00B61DA4"/>
    <w:rsid w:val="00B71E2D"/>
    <w:rsid w:val="00B7264C"/>
    <w:rsid w:val="00B76142"/>
    <w:rsid w:val="00B81BB6"/>
    <w:rsid w:val="00B84FB8"/>
    <w:rsid w:val="00B850C6"/>
    <w:rsid w:val="00B907B6"/>
    <w:rsid w:val="00B90812"/>
    <w:rsid w:val="00B91EF2"/>
    <w:rsid w:val="00B9496D"/>
    <w:rsid w:val="00B97704"/>
    <w:rsid w:val="00BA24EC"/>
    <w:rsid w:val="00BA327D"/>
    <w:rsid w:val="00BA45F0"/>
    <w:rsid w:val="00BA461E"/>
    <w:rsid w:val="00BB6A30"/>
    <w:rsid w:val="00BC2244"/>
    <w:rsid w:val="00BD0B03"/>
    <w:rsid w:val="00BD1560"/>
    <w:rsid w:val="00BD1780"/>
    <w:rsid w:val="00BF0F1E"/>
    <w:rsid w:val="00C016E7"/>
    <w:rsid w:val="00C01FE2"/>
    <w:rsid w:val="00C05244"/>
    <w:rsid w:val="00C06225"/>
    <w:rsid w:val="00C138C8"/>
    <w:rsid w:val="00C14F34"/>
    <w:rsid w:val="00C15F20"/>
    <w:rsid w:val="00C226CF"/>
    <w:rsid w:val="00C30805"/>
    <w:rsid w:val="00C35A6B"/>
    <w:rsid w:val="00C41C7A"/>
    <w:rsid w:val="00C43F4A"/>
    <w:rsid w:val="00C440C5"/>
    <w:rsid w:val="00C456F9"/>
    <w:rsid w:val="00C60E76"/>
    <w:rsid w:val="00C618F0"/>
    <w:rsid w:val="00C64266"/>
    <w:rsid w:val="00C67C77"/>
    <w:rsid w:val="00C824A9"/>
    <w:rsid w:val="00C864CE"/>
    <w:rsid w:val="00C9376A"/>
    <w:rsid w:val="00CA22B4"/>
    <w:rsid w:val="00CA3B9E"/>
    <w:rsid w:val="00CA4185"/>
    <w:rsid w:val="00CA44C7"/>
    <w:rsid w:val="00CA46CA"/>
    <w:rsid w:val="00CA6860"/>
    <w:rsid w:val="00CA6E33"/>
    <w:rsid w:val="00CB7C98"/>
    <w:rsid w:val="00CC3F71"/>
    <w:rsid w:val="00CC5547"/>
    <w:rsid w:val="00CC7345"/>
    <w:rsid w:val="00CD062B"/>
    <w:rsid w:val="00CD0E43"/>
    <w:rsid w:val="00CD46FC"/>
    <w:rsid w:val="00CD5DFC"/>
    <w:rsid w:val="00CE0272"/>
    <w:rsid w:val="00CE7D1A"/>
    <w:rsid w:val="00CF105B"/>
    <w:rsid w:val="00CF25DB"/>
    <w:rsid w:val="00D004EA"/>
    <w:rsid w:val="00D03A32"/>
    <w:rsid w:val="00D06F89"/>
    <w:rsid w:val="00D10003"/>
    <w:rsid w:val="00D10DF8"/>
    <w:rsid w:val="00D110F2"/>
    <w:rsid w:val="00D12519"/>
    <w:rsid w:val="00D129CD"/>
    <w:rsid w:val="00D172AF"/>
    <w:rsid w:val="00D20F66"/>
    <w:rsid w:val="00D2512F"/>
    <w:rsid w:val="00D26B36"/>
    <w:rsid w:val="00D30ED7"/>
    <w:rsid w:val="00D321FA"/>
    <w:rsid w:val="00D33772"/>
    <w:rsid w:val="00D34E01"/>
    <w:rsid w:val="00D3610C"/>
    <w:rsid w:val="00D41B05"/>
    <w:rsid w:val="00D41F4B"/>
    <w:rsid w:val="00D46A1A"/>
    <w:rsid w:val="00D54CAD"/>
    <w:rsid w:val="00D5581C"/>
    <w:rsid w:val="00D578AA"/>
    <w:rsid w:val="00D746A2"/>
    <w:rsid w:val="00D80ED9"/>
    <w:rsid w:val="00D817BA"/>
    <w:rsid w:val="00D82A86"/>
    <w:rsid w:val="00D82EF2"/>
    <w:rsid w:val="00D9009E"/>
    <w:rsid w:val="00D9189C"/>
    <w:rsid w:val="00D935EA"/>
    <w:rsid w:val="00D938AA"/>
    <w:rsid w:val="00D95106"/>
    <w:rsid w:val="00DA5120"/>
    <w:rsid w:val="00DA6E55"/>
    <w:rsid w:val="00DB3A02"/>
    <w:rsid w:val="00DB4AA0"/>
    <w:rsid w:val="00DB6E2C"/>
    <w:rsid w:val="00DC03ED"/>
    <w:rsid w:val="00DC36B8"/>
    <w:rsid w:val="00DD04B7"/>
    <w:rsid w:val="00DD2E6F"/>
    <w:rsid w:val="00DD2EBD"/>
    <w:rsid w:val="00DD3825"/>
    <w:rsid w:val="00DD3CCA"/>
    <w:rsid w:val="00DD4CF3"/>
    <w:rsid w:val="00DD6E80"/>
    <w:rsid w:val="00DD7E86"/>
    <w:rsid w:val="00DE04EE"/>
    <w:rsid w:val="00DF0F59"/>
    <w:rsid w:val="00E03779"/>
    <w:rsid w:val="00E04398"/>
    <w:rsid w:val="00E114FB"/>
    <w:rsid w:val="00E1555B"/>
    <w:rsid w:val="00E17E7C"/>
    <w:rsid w:val="00E25B78"/>
    <w:rsid w:val="00E30BA5"/>
    <w:rsid w:val="00E34FB4"/>
    <w:rsid w:val="00E36502"/>
    <w:rsid w:val="00E42A02"/>
    <w:rsid w:val="00E44C4C"/>
    <w:rsid w:val="00E456B6"/>
    <w:rsid w:val="00E45D5D"/>
    <w:rsid w:val="00E561CE"/>
    <w:rsid w:val="00E563C7"/>
    <w:rsid w:val="00E60390"/>
    <w:rsid w:val="00E61982"/>
    <w:rsid w:val="00E63A2A"/>
    <w:rsid w:val="00E665A5"/>
    <w:rsid w:val="00E66C46"/>
    <w:rsid w:val="00E6722E"/>
    <w:rsid w:val="00E72FA2"/>
    <w:rsid w:val="00E75227"/>
    <w:rsid w:val="00E7569E"/>
    <w:rsid w:val="00E769DE"/>
    <w:rsid w:val="00E82504"/>
    <w:rsid w:val="00E84565"/>
    <w:rsid w:val="00E8656F"/>
    <w:rsid w:val="00E93199"/>
    <w:rsid w:val="00E94A98"/>
    <w:rsid w:val="00E954A5"/>
    <w:rsid w:val="00EA2307"/>
    <w:rsid w:val="00EB355D"/>
    <w:rsid w:val="00EB3921"/>
    <w:rsid w:val="00EB40FD"/>
    <w:rsid w:val="00EC3E55"/>
    <w:rsid w:val="00EC6159"/>
    <w:rsid w:val="00ED1E2D"/>
    <w:rsid w:val="00ED7E75"/>
    <w:rsid w:val="00EE0755"/>
    <w:rsid w:val="00EE17A6"/>
    <w:rsid w:val="00EE256E"/>
    <w:rsid w:val="00EE2B85"/>
    <w:rsid w:val="00EE72C6"/>
    <w:rsid w:val="00EE7647"/>
    <w:rsid w:val="00EF05F6"/>
    <w:rsid w:val="00EF11BD"/>
    <w:rsid w:val="00EF2D9B"/>
    <w:rsid w:val="00EF5BED"/>
    <w:rsid w:val="00EF6530"/>
    <w:rsid w:val="00EF7453"/>
    <w:rsid w:val="00F0009C"/>
    <w:rsid w:val="00F05D5F"/>
    <w:rsid w:val="00F1165D"/>
    <w:rsid w:val="00F13B0D"/>
    <w:rsid w:val="00F142F1"/>
    <w:rsid w:val="00F146C9"/>
    <w:rsid w:val="00F14B7F"/>
    <w:rsid w:val="00F175F7"/>
    <w:rsid w:val="00F24D32"/>
    <w:rsid w:val="00F30A42"/>
    <w:rsid w:val="00F3176C"/>
    <w:rsid w:val="00F317BB"/>
    <w:rsid w:val="00F34F20"/>
    <w:rsid w:val="00F411F5"/>
    <w:rsid w:val="00F41530"/>
    <w:rsid w:val="00F450DB"/>
    <w:rsid w:val="00F46143"/>
    <w:rsid w:val="00F5653F"/>
    <w:rsid w:val="00F60B41"/>
    <w:rsid w:val="00F62F0C"/>
    <w:rsid w:val="00F6326E"/>
    <w:rsid w:val="00F64563"/>
    <w:rsid w:val="00F64961"/>
    <w:rsid w:val="00F65049"/>
    <w:rsid w:val="00F67A77"/>
    <w:rsid w:val="00F77644"/>
    <w:rsid w:val="00F80861"/>
    <w:rsid w:val="00F81B99"/>
    <w:rsid w:val="00F82B50"/>
    <w:rsid w:val="00F86BFD"/>
    <w:rsid w:val="00F87176"/>
    <w:rsid w:val="00F9311D"/>
    <w:rsid w:val="00F97682"/>
    <w:rsid w:val="00FA2109"/>
    <w:rsid w:val="00FA712C"/>
    <w:rsid w:val="00FB058C"/>
    <w:rsid w:val="00FB0ABA"/>
    <w:rsid w:val="00FB13B5"/>
    <w:rsid w:val="00FB2A90"/>
    <w:rsid w:val="00FB6632"/>
    <w:rsid w:val="00FC6338"/>
    <w:rsid w:val="00FE09AC"/>
    <w:rsid w:val="00FE2764"/>
    <w:rsid w:val="00FE2C04"/>
    <w:rsid w:val="00FE3704"/>
    <w:rsid w:val="00FE429F"/>
    <w:rsid w:val="00FE5136"/>
    <w:rsid w:val="00FE7161"/>
    <w:rsid w:val="00FF63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AE090"/>
  <w15:chartTrackingRefBased/>
  <w15:docId w15:val="{03FA06B9-FBCC-4E19-A736-A5DC36661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264"/>
    <w:rPr>
      <w:rFonts w:eastAsiaTheme="majorEastAsia" w:cstheme="majorBidi"/>
      <w:color w:val="272727" w:themeColor="text1" w:themeTint="D8"/>
    </w:rPr>
  </w:style>
  <w:style w:type="paragraph" w:styleId="Title">
    <w:name w:val="Title"/>
    <w:basedOn w:val="Normal"/>
    <w:next w:val="Normal"/>
    <w:link w:val="TitleChar"/>
    <w:uiPriority w:val="10"/>
    <w:qFormat/>
    <w:rsid w:val="00B2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264"/>
    <w:pPr>
      <w:spacing w:before="160"/>
      <w:jc w:val="center"/>
    </w:pPr>
    <w:rPr>
      <w:i/>
      <w:iCs/>
      <w:color w:val="404040" w:themeColor="text1" w:themeTint="BF"/>
    </w:rPr>
  </w:style>
  <w:style w:type="character" w:customStyle="1" w:styleId="QuoteChar">
    <w:name w:val="Quote Char"/>
    <w:basedOn w:val="DefaultParagraphFont"/>
    <w:link w:val="Quote"/>
    <w:uiPriority w:val="29"/>
    <w:rsid w:val="00B25264"/>
    <w:rPr>
      <w:i/>
      <w:iCs/>
      <w:color w:val="404040" w:themeColor="text1" w:themeTint="BF"/>
    </w:rPr>
  </w:style>
  <w:style w:type="paragraph" w:styleId="ListParagraph">
    <w:name w:val="List Paragraph"/>
    <w:basedOn w:val="Normal"/>
    <w:uiPriority w:val="34"/>
    <w:qFormat/>
    <w:rsid w:val="00B25264"/>
    <w:pPr>
      <w:ind w:left="720"/>
      <w:contextualSpacing/>
    </w:pPr>
  </w:style>
  <w:style w:type="character" w:styleId="IntenseEmphasis">
    <w:name w:val="Intense Emphasis"/>
    <w:basedOn w:val="DefaultParagraphFont"/>
    <w:uiPriority w:val="21"/>
    <w:qFormat/>
    <w:rsid w:val="00B25264"/>
    <w:rPr>
      <w:i/>
      <w:iCs/>
      <w:color w:val="0F4761" w:themeColor="accent1" w:themeShade="BF"/>
    </w:rPr>
  </w:style>
  <w:style w:type="paragraph" w:styleId="IntenseQuote">
    <w:name w:val="Intense Quote"/>
    <w:basedOn w:val="Normal"/>
    <w:next w:val="Normal"/>
    <w:link w:val="IntenseQuoteChar"/>
    <w:uiPriority w:val="30"/>
    <w:qFormat/>
    <w:rsid w:val="00B2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264"/>
    <w:rPr>
      <w:i/>
      <w:iCs/>
      <w:color w:val="0F4761" w:themeColor="accent1" w:themeShade="BF"/>
    </w:rPr>
  </w:style>
  <w:style w:type="character" w:styleId="IntenseReference">
    <w:name w:val="Intense Reference"/>
    <w:basedOn w:val="DefaultParagraphFont"/>
    <w:uiPriority w:val="32"/>
    <w:qFormat/>
    <w:rsid w:val="00B25264"/>
    <w:rPr>
      <w:b/>
      <w:bCs/>
      <w:smallCaps/>
      <w:color w:val="0F4761" w:themeColor="accent1" w:themeShade="BF"/>
      <w:spacing w:val="5"/>
    </w:rPr>
  </w:style>
  <w:style w:type="character" w:styleId="Hyperlink">
    <w:name w:val="Hyperlink"/>
    <w:basedOn w:val="DefaultParagraphFont"/>
    <w:uiPriority w:val="99"/>
    <w:unhideWhenUsed/>
    <w:rsid w:val="00DB6E2C"/>
    <w:rPr>
      <w:color w:val="467886" w:themeColor="hyperlink"/>
      <w:u w:val="single"/>
    </w:rPr>
  </w:style>
  <w:style w:type="table" w:styleId="TableGrid">
    <w:name w:val="Table Grid"/>
    <w:basedOn w:val="TableNormal"/>
    <w:uiPriority w:val="39"/>
    <w:rsid w:val="002021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11F5"/>
    <w:rPr>
      <w:color w:val="605E5C"/>
      <w:shd w:val="clear" w:color="auto" w:fill="E1DFDD"/>
    </w:rPr>
  </w:style>
  <w:style w:type="paragraph" w:styleId="Header">
    <w:name w:val="header"/>
    <w:basedOn w:val="Normal"/>
    <w:link w:val="HeaderChar"/>
    <w:uiPriority w:val="99"/>
    <w:unhideWhenUsed/>
    <w:rsid w:val="00C43F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F4A"/>
  </w:style>
  <w:style w:type="paragraph" w:styleId="Footer">
    <w:name w:val="footer"/>
    <w:basedOn w:val="Normal"/>
    <w:link w:val="FooterChar"/>
    <w:uiPriority w:val="99"/>
    <w:unhideWhenUsed/>
    <w:rsid w:val="00C43F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F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dward.coote@21d.co.uk" TargetMode="External"/><Relationship Id="rId13" Type="http://schemas.openxmlformats.org/officeDocument/2006/relationships/hyperlink" Target="https://www.ons.gov.uk/peoplepopulationandcommunity/birthsdeathsandmarriages/lifeexpectancies/datasets/nationallifetablesunitedkingdomreferencetabl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270F5-D476-4D84-B7FE-ABD769014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8370</Words>
  <Characters>48212</Characters>
  <Application>Microsoft Office Word</Application>
  <DocSecurity>0</DocSecurity>
  <Lines>1721</Lines>
  <Paragraphs>927</Paragraphs>
  <ScaleCrop>false</ScaleCrop>
  <Company/>
  <LinksUpToDate>false</LinksUpToDate>
  <CharactersWithSpaces>55655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191</cp:revision>
  <dcterms:created xsi:type="dcterms:W3CDTF">2025-12-02T11:25:00Z</dcterms:created>
  <dcterms:modified xsi:type="dcterms:W3CDTF">2025-12-18T08:42:00Z</dcterms:modified>
</cp:coreProperties>
</file>