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BD682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5B00F0BF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Учреждение образования «Белорусский государственный технологический университет»</w:t>
      </w:r>
    </w:p>
    <w:p w14:paraId="4E20C014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Основы информационной безопасности</w:t>
      </w:r>
    </w:p>
    <w:p w14:paraId="5975A04C" w14:textId="77777777" w:rsidR="00A27BD3" w:rsidRPr="007C208B" w:rsidRDefault="00A27BD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0936612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№6</w:t>
      </w:r>
    </w:p>
    <w:p w14:paraId="01BF6795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КРИПТОГРАФИЧЕСКАЯ ЗАЩИТА ИНФОРМАЦИИ С ПОМОЩЬЮ АЛГОРИТМОВ АСИММЕТРИЧНОГО ШИФРОВАНИЯ</w:t>
      </w:r>
    </w:p>
    <w:p w14:paraId="26F56498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2F20EE2B" w14:textId="77777777" w:rsidR="00A27BD3" w:rsidRPr="007C208B" w:rsidRDefault="00000000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Выполнил: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Чередниченко Фёдор Денисович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Студент 2 группы 2 курса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Факультета ИТ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Научный руководитель: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Ржеутская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Надежда Викентьевна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Старший преподаватель</w:t>
      </w:r>
    </w:p>
    <w:p w14:paraId="1D5DB506" w14:textId="77777777" w:rsidR="00A27BD3" w:rsidRPr="00B71123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407EEB99" w14:textId="77777777" w:rsidR="007C208B" w:rsidRPr="00B71123" w:rsidRDefault="007C20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F7BD50E" w14:textId="77777777" w:rsidR="007C208B" w:rsidRPr="00B71123" w:rsidRDefault="007C20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AEAF00C" w14:textId="77777777" w:rsidR="007C208B" w:rsidRPr="00B71123" w:rsidRDefault="007C20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B0722A3" w14:textId="77777777" w:rsidR="007C208B" w:rsidRPr="00B71123" w:rsidRDefault="007C20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F67302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14:paraId="002A12C9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Цель: 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овладеть основными криптографическими алгоритмами асимметричного шифрования.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Краткие теоретические сведения: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Асимметричная система шифрования использует уникальную пару ключей — открытый и закрытый (секретный). Открытый ключ свободно передается по незащищенному каналу и предназначен исключительно для зашифрования данных. Секретный ключ хранится в тайне и используется получателем для расшифровки. Данная криптосистема базируется на математических односторонних функциях: прямое вычисление значения выполняется легко, однако обратное восстановление исходных данных без знания секретного ключа практически невозможно.</w:t>
      </w:r>
    </w:p>
    <w:p w14:paraId="5D3AAE36" w14:textId="3FAF5DE2" w:rsidR="00A27BD3" w:rsidRPr="00B71123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 xml:space="preserve">1. Процесс работы алгоритма </w:t>
      </w:r>
      <w:r w:rsidRPr="007C208B">
        <w:rPr>
          <w:rFonts w:ascii="Times New Roman" w:hAnsi="Times New Roman" w:cs="Times New Roman"/>
          <w:b/>
          <w:sz w:val="28"/>
          <w:szCs w:val="28"/>
        </w:rPr>
        <w:t>RSA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Алгоритм основан на вычислительной сложности математической задачи факторизации больших целых чисел. Процесс состоит из следующих шагов:</w:t>
      </w:r>
    </w:p>
    <w:p w14:paraId="2F3A2BB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1. Выбор двух простых различных чисел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7C208B">
        <w:rPr>
          <w:rFonts w:ascii="Times New Roman" w:hAnsi="Times New Roman" w:cs="Times New Roman"/>
          <w:sz w:val="28"/>
          <w:szCs w:val="28"/>
        </w:rPr>
        <w:t>q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AC5DCD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2. Вычисление модуля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7C208B">
        <w:rPr>
          <w:rFonts w:ascii="Times New Roman" w:hAnsi="Times New Roman" w:cs="Times New Roman"/>
          <w:sz w:val="28"/>
          <w:szCs w:val="28"/>
        </w:rPr>
        <w:t>q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(произведение двух выбранных чисел).</w:t>
      </w:r>
    </w:p>
    <w:p w14:paraId="20977C82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3. Вычисление функции Эйлера </w:t>
      </w:r>
      <w:r w:rsidRPr="007C208B">
        <w:rPr>
          <w:rFonts w:ascii="Times New Roman" w:hAnsi="Times New Roman" w:cs="Times New Roman"/>
          <w:sz w:val="28"/>
          <w:szCs w:val="28"/>
        </w:rPr>
        <w:t>φ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 = (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proofErr w:type="gramStart"/>
      <w:r w:rsidRPr="007C208B">
        <w:rPr>
          <w:rFonts w:ascii="Times New Roman" w:hAnsi="Times New Roman" w:cs="Times New Roman"/>
          <w:sz w:val="28"/>
          <w:szCs w:val="28"/>
          <w:lang w:val="ru-RU"/>
        </w:rPr>
        <w:t>1)(</w:t>
      </w:r>
      <w:proofErr w:type="gramEnd"/>
      <w:r w:rsidRPr="007C208B">
        <w:rPr>
          <w:rFonts w:ascii="Times New Roman" w:hAnsi="Times New Roman" w:cs="Times New Roman"/>
          <w:sz w:val="28"/>
          <w:szCs w:val="28"/>
        </w:rPr>
        <w:t>q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- 1).</w:t>
      </w:r>
    </w:p>
    <w:p w14:paraId="6E904471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4. Выбор открытой экспоненты 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9E8C40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5. Вычисление секретной экспоненты 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такой что 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≡ 1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φ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)).</w:t>
      </w:r>
    </w:p>
    <w:p w14:paraId="70774DFC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6. Публикация открытого ключа (отправителю передается пара чисел {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}).</w:t>
      </w:r>
    </w:p>
    <w:p w14:paraId="2BF7BB7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7. Сохранение закрытого ключа (получатель сохраняет в тайне пару {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}).</w:t>
      </w:r>
    </w:p>
    <w:p w14:paraId="59E005C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8. Шифрование: отправитель берет исходное сообщение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вычисляет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по формуле </w:t>
      </w:r>
      <w:r w:rsidRPr="007C208B">
        <w:rPr>
          <w:rFonts w:ascii="Times New Roman" w:hAnsi="Times New Roman" w:cs="Times New Roman"/>
          <w:sz w:val="28"/>
          <w:szCs w:val="28"/>
        </w:rPr>
        <w:t>c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24A373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9. Расшифрование: получатель восстанавливает исходное сообщение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с помощью своего закрытого ключа по формуле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c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4356BAE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  <w:t>2. Процесс работы алгоритма Диффи — Хеллмана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Данный метод не предназначен для шифрования самих сообщений. Он позволяет двум сторонам безопасно сгенерировать общий 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симметричный ключ сессии через открытый канал связи. Процесс состоит из следующих шагов: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4070FA9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1. Участники обмена (например, Алиса и Боб) открыто договариваются о двух числах: большом простом числе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генераторе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(примитивном элементе).</w:t>
      </w:r>
    </w:p>
    <w:p w14:paraId="494A0729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2. Алиса генерирует секретное случайное число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(свой закрытый ключ).</w:t>
      </w:r>
    </w:p>
    <w:p w14:paraId="3801925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3. Алиса вычисляет свой открытый ключ по формуле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F585419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4. Боб независимо генерирует секретное случайное число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(свой закрытый ключ).</w:t>
      </w:r>
    </w:p>
    <w:p w14:paraId="6A9F0EE8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5. Боб вычисляет свой открытый ключ по формуле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30BD396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6. Участники обмениваются по открытому каналу связи вычисленными открытыми ключами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C1249E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7. Алиса использует полученный открытый ключ Боба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свой секретный ключ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для вычисления общего секрета: </w:t>
      </w:r>
      <w:r w:rsidRPr="007C208B">
        <w:rPr>
          <w:rFonts w:ascii="Times New Roman" w:hAnsi="Times New Roman" w:cs="Times New Roman"/>
          <w:sz w:val="28"/>
          <w:szCs w:val="28"/>
        </w:rPr>
        <w:t>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7A69671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8. Боб использует полученный открытый ключ Алисы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свой секретный ключ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для вычисления общего секрета: </w:t>
      </w:r>
      <w:r w:rsidRPr="007C208B">
        <w:rPr>
          <w:rFonts w:ascii="Times New Roman" w:hAnsi="Times New Roman" w:cs="Times New Roman"/>
          <w:sz w:val="28"/>
          <w:szCs w:val="28"/>
        </w:rPr>
        <w:t>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CE64D1D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9. Полученное одинаковое число </w:t>
      </w:r>
      <w:r w:rsidRPr="007C208B">
        <w:rPr>
          <w:rFonts w:ascii="Times New Roman" w:hAnsi="Times New Roman" w:cs="Times New Roman"/>
          <w:sz w:val="28"/>
          <w:szCs w:val="28"/>
        </w:rPr>
        <w:t>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становится общим секретным сессионным ключом для дальнейшего симметричного шифрования передаваемых данных.</w:t>
      </w:r>
    </w:p>
    <w:p w14:paraId="5C5A460C" w14:textId="77777777" w:rsidR="007C208B" w:rsidRPr="00B71123" w:rsidRDefault="007C208B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15FBDFC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302F259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DBF6685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751CD6E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23E8B9A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BD92979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932244D" w14:textId="77777777" w:rsidR="00237869" w:rsidRPr="00B71123" w:rsidRDefault="00237869">
      <w:pPr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A28FFC3" w14:textId="5518F314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br/>
        <w:t>3. Процесс работы алгоритма Эль-Гамаля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Данная схема опирается на сложность вычисления дискретных логарифмов. Процесс состоит из следующих шагов: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1E8DED1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1. Генерируется случайное простое число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B8BEE2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2. Выбирается случайный примитивный элемент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7FBE78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3. Выбирается случайное целое число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(закрытый ключ), такое что 1 </w:t>
      </w:r>
      <w:proofErr w:type="gramStart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&lt;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- 1.</w:t>
      </w:r>
    </w:p>
    <w:p w14:paraId="76BAB750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4. Вычисляется элемент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по формуле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4178154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5. Открытый ключ {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} публикуется, а закрытый ключ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в тайне.</w:t>
      </w:r>
    </w:p>
    <w:p w14:paraId="44C96AB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6. Для шифрования сообщения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отправитель выбирает случайный сессионный ключ 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такой что 1 </w:t>
      </w:r>
      <w:proofErr w:type="gramStart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&lt; 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proofErr w:type="gram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- 1.</w:t>
      </w:r>
    </w:p>
    <w:p w14:paraId="7E103B1B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7. Отправитель вычисляет первую часть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шифротекста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FB87D5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8. Отправитель вычисляет вторую часть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шифротекста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3AD0FE6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9. Отправитель передает получателю пару чисел (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), являющуюся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шифротекстом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(длина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шифротекста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вдвое превышает исходное сообщение).</w:t>
      </w:r>
    </w:p>
    <w:p w14:paraId="5147EB9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10. Получатель расшифровывает сообщение, зная закрытый ключ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по формуле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(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proofErr w:type="gramStart"/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)^</w:t>
      </w:r>
      <w:proofErr w:type="gramEnd"/>
      <w:r w:rsidRPr="007C208B">
        <w:rPr>
          <w:rFonts w:ascii="Times New Roman" w:hAnsi="Times New Roman" w:cs="Times New Roman"/>
          <w:sz w:val="28"/>
          <w:szCs w:val="28"/>
          <w:lang w:val="ru-RU"/>
        </w:rPr>
        <w:t>-1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D6765BB" w14:textId="4D7D518B" w:rsidR="00A27BD3" w:rsidRPr="00237869" w:rsidRDefault="00A27BD3" w:rsidP="0023786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2B6A767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 xml:space="preserve">Анализ алгоритмов: 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наглядно показывает основные концепции. </w:t>
      </w:r>
      <w:r w:rsidRPr="007C208B">
        <w:rPr>
          <w:rFonts w:ascii="Times New Roman" w:hAnsi="Times New Roman" w:cs="Times New Roman"/>
          <w:sz w:val="28"/>
          <w:szCs w:val="28"/>
        </w:rPr>
        <w:t>RSA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напрямую зашифровывать блоки данных, однако его работа ресурсоемка и требует значительных вычислительных мощностей для генерации ключей и модульной арифметики. Алгоритм Диффи-Хеллмана демонстрирует свою узкую специализацию: он не шифрует текст, а лишь подтверждает, что обе стороны могут независимо сгенерировать идентичный массив байтов (ключ), который затем может быть передан более быстрому симметричному алгоритму (например, </w:t>
      </w:r>
      <w:r w:rsidRPr="007C208B">
        <w:rPr>
          <w:rFonts w:ascii="Times New Roman" w:hAnsi="Times New Roman" w:cs="Times New Roman"/>
          <w:sz w:val="28"/>
          <w:szCs w:val="28"/>
        </w:rPr>
        <w:t>AES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2536A34" w14:textId="77777777" w:rsidR="00B71123" w:rsidRDefault="00B71123" w:rsidP="007C208B">
      <w:pPr>
        <w:pStyle w:val="a9"/>
        <w:rPr>
          <w:sz w:val="28"/>
          <w:szCs w:val="28"/>
          <w:lang w:val="ru-RU"/>
        </w:rPr>
      </w:pPr>
    </w:p>
    <w:p w14:paraId="2440E69F" w14:textId="5432F7A5" w:rsidR="00A27BD3" w:rsidRPr="007C208B" w:rsidRDefault="00000000" w:rsidP="007C208B">
      <w:pPr>
        <w:pStyle w:val="a9"/>
        <w:rPr>
          <w:sz w:val="28"/>
          <w:szCs w:val="28"/>
          <w:lang w:val="ru-RU"/>
        </w:rPr>
      </w:pPr>
      <w:r w:rsidRPr="007C208B">
        <w:rPr>
          <w:sz w:val="28"/>
          <w:szCs w:val="28"/>
          <w:lang w:val="ru-RU"/>
        </w:rPr>
        <w:lastRenderedPageBreak/>
        <w:t>Контрольные вопросы</w:t>
      </w:r>
    </w:p>
    <w:p w14:paraId="68DC312F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1. В чем особенность асимметричных криптосистем?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Ключевая особенность заключается в том, что процессы зашифрования и расшифрования происходят с использованием двух разных, но математически связанных ключей. Это решает фундаментальную проблему криптографии — теперь ключи не нужно передавать курьером, открытый ключ можно публиковать свободно.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2. С помощью какого ключа происходит шифрование сообщения?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Шифрование всегда осуществляется с помощью открытого ключа получателя, чтобы прочитать сообщение мог только владелец парного закрытого ключа.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3. В чем особенность алгоритма Диффи — Хеллмана?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</w:t>
      </w:r>
      <w:r w:rsidRPr="007C208B">
        <w:rPr>
          <w:rFonts w:ascii="Times New Roman" w:hAnsi="Times New Roman" w:cs="Times New Roman"/>
          <w:sz w:val="28"/>
          <w:szCs w:val="28"/>
        </w:rPr>
        <w:t>RSA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Эль-Гамаля, алгоритм Диффи — Хеллмана не используется для шифрования самих данных из-за низкого быстродействия. Его главная и единственная задача — позволить двум собеседникам безопасно вычислить единый секретный ключ сессии, общаясь по перехватываемому, открытому каналу.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4. Какие недостатки можно выделить в асимметричных криптосистемах?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- Крайне низкая скорость работы (они на два-три порядка медленнее симметричных шифров).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- Высокие требования к вычислительным ресурсам компьютеров.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- Необходимость использовать гораздо более длинные ключи для достижения нужной безопасности.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- Сам факт пересылки зашифрованного сообщения демаскирует личности отправителя и получателя.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6257C697" w14:textId="77777777" w:rsidR="00A27BD3" w:rsidRPr="007C208B" w:rsidRDefault="00000000" w:rsidP="007C208B">
      <w:pPr>
        <w:pStyle w:val="a9"/>
        <w:rPr>
          <w:sz w:val="28"/>
          <w:szCs w:val="28"/>
          <w:lang w:val="ru-RU"/>
        </w:rPr>
      </w:pPr>
      <w:r w:rsidRPr="007C208B">
        <w:rPr>
          <w:sz w:val="28"/>
          <w:szCs w:val="28"/>
          <w:lang w:val="ru-RU"/>
        </w:rPr>
        <w:t>Использованные источники</w:t>
      </w:r>
    </w:p>
    <w:p w14:paraId="5C6A8BFC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- Методические указания к практическому занятию № 6 «Криптографическая защита информации с помощью алгоритмов асимметричного шифрования».</w:t>
      </w:r>
    </w:p>
    <w:sectPr w:rsidR="00A27BD3" w:rsidRPr="007C20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74292">
    <w:abstractNumId w:val="8"/>
  </w:num>
  <w:num w:numId="2" w16cid:durableId="394159761">
    <w:abstractNumId w:val="6"/>
  </w:num>
  <w:num w:numId="3" w16cid:durableId="383990512">
    <w:abstractNumId w:val="5"/>
  </w:num>
  <w:num w:numId="4" w16cid:durableId="2067411802">
    <w:abstractNumId w:val="4"/>
  </w:num>
  <w:num w:numId="5" w16cid:durableId="1887373976">
    <w:abstractNumId w:val="7"/>
  </w:num>
  <w:num w:numId="6" w16cid:durableId="1598177826">
    <w:abstractNumId w:val="3"/>
  </w:num>
  <w:num w:numId="7" w16cid:durableId="1353457881">
    <w:abstractNumId w:val="2"/>
  </w:num>
  <w:num w:numId="8" w16cid:durableId="310408092">
    <w:abstractNumId w:val="1"/>
  </w:num>
  <w:num w:numId="9" w16cid:durableId="45953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869"/>
    <w:rsid w:val="0027707D"/>
    <w:rsid w:val="0029639D"/>
    <w:rsid w:val="00326F90"/>
    <w:rsid w:val="00534F62"/>
    <w:rsid w:val="007C208B"/>
    <w:rsid w:val="00A27BD3"/>
    <w:rsid w:val="00AA1D8D"/>
    <w:rsid w:val="00B47730"/>
    <w:rsid w:val="00B7112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29E694"/>
  <w14:defaultImageDpi w14:val="300"/>
  <w15:docId w15:val="{B0C8EA14-8E61-4E5A-A05C-18A5780A7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urier New" w:hAnsi="Courier New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890</Words>
  <Characters>5077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4</cp:revision>
  <dcterms:created xsi:type="dcterms:W3CDTF">2013-12-23T23:15:00Z</dcterms:created>
  <dcterms:modified xsi:type="dcterms:W3CDTF">2026-04-24T13:34:00Z</dcterms:modified>
  <cp:category/>
</cp:coreProperties>
</file>