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21123" w14:textId="2E2AE8FD" w:rsidR="00A21C16" w:rsidRPr="00A21C16" w:rsidRDefault="00A21C16" w:rsidP="00A21C16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Лекция</w:t>
      </w:r>
      <w:r w:rsidRPr="00A21C16">
        <w:rPr>
          <w:rFonts w:ascii="Courier New" w:hAnsi="Courier New" w:cs="Courier New"/>
          <w:sz w:val="28"/>
          <w:szCs w:val="28"/>
          <w:lang w:val="en-US"/>
        </w:rPr>
        <w:t xml:space="preserve"> 4</w:t>
      </w:r>
    </w:p>
    <w:p w14:paraId="5B96DF37" w14:textId="1D5FB78A" w:rsidR="00A21C16" w:rsidRPr="00A21C16" w:rsidRDefault="00A21C16" w:rsidP="00A21C16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ПП</w:t>
      </w:r>
      <w:r w:rsidRPr="00A21C16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ИС</w:t>
      </w:r>
      <w:r w:rsidRPr="00A21C16">
        <w:rPr>
          <w:rFonts w:ascii="Courier New" w:hAnsi="Courier New" w:cs="Courier New"/>
          <w:sz w:val="28"/>
          <w:szCs w:val="28"/>
          <w:lang w:val="en-US"/>
        </w:rPr>
        <w:t>-2</w:t>
      </w:r>
    </w:p>
    <w:p w14:paraId="4906DFF4" w14:textId="6B3E9995" w:rsidR="000C607A" w:rsidRPr="00020BFF" w:rsidRDefault="00FA2634" w:rsidP="00FA2634">
      <w:pPr>
        <w:jc w:val="center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>ORM</w:t>
      </w:r>
      <w:r w:rsidR="008E323A" w:rsidRPr="00A21C16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, 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Repository </w:t>
      </w:r>
      <w:bookmarkStart w:id="0" w:name="_GoBack"/>
      <w:bookmarkEnd w:id="0"/>
    </w:p>
    <w:p w14:paraId="1DAE87F0" w14:textId="3A9096A8" w:rsidR="00CE1F0A" w:rsidRDefault="00CE1F0A" w:rsidP="00CE1F0A">
      <w:pPr>
        <w:jc w:val="center"/>
        <w:rPr>
          <w:rFonts w:ascii="Courier New" w:hAnsi="Courier New" w:cs="Courier New"/>
          <w:sz w:val="28"/>
          <w:szCs w:val="28"/>
        </w:rPr>
      </w:pPr>
    </w:p>
    <w:p w14:paraId="60B8CE52" w14:textId="11B48DE1" w:rsidR="0002508C" w:rsidRPr="0002508C" w:rsidRDefault="0002508C" w:rsidP="0002508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 xml:space="preserve">: </w:t>
      </w:r>
      <w:r w:rsidRPr="00BD78C0">
        <w:rPr>
          <w:rFonts w:ascii="Courier New" w:hAnsi="Courier New" w:cs="Courier New"/>
          <w:sz w:val="28"/>
          <w:szCs w:val="28"/>
        </w:rPr>
        <w:t>паттерн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проектирования, применяемый при работе с данными; предназначен для разделения бизнес-логики и от слоя доступа к данным. Два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подхода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DDD</w:t>
      </w:r>
      <w:r w:rsidRPr="00BD78C0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Database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Drive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Design</w:t>
      </w:r>
      <w:r w:rsidRPr="00BD78C0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разработка начинается с разработки БД</w:t>
      </w:r>
      <w:r w:rsidRPr="00BD78C0">
        <w:rPr>
          <w:rFonts w:ascii="Courier New" w:hAnsi="Courier New" w:cs="Courier New"/>
          <w:sz w:val="28"/>
          <w:szCs w:val="28"/>
        </w:rPr>
        <w:t xml:space="preserve">), </w:t>
      </w:r>
      <w:r>
        <w:rPr>
          <w:rFonts w:ascii="Courier New" w:hAnsi="Courier New" w:cs="Courier New"/>
          <w:sz w:val="28"/>
          <w:szCs w:val="28"/>
          <w:lang w:val="en-US"/>
        </w:rPr>
        <w:t>Domain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Drive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Design</w:t>
      </w:r>
      <w:r>
        <w:rPr>
          <w:rFonts w:ascii="Courier New" w:hAnsi="Courier New" w:cs="Courier New"/>
          <w:sz w:val="28"/>
          <w:szCs w:val="28"/>
        </w:rPr>
        <w:t xml:space="preserve"> (разработка начинается с проектирования бизнес-логики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домена</w:t>
      </w:r>
      <w:r w:rsidRPr="00670CD6">
        <w:rPr>
          <w:rFonts w:ascii="Courier New" w:hAnsi="Courier New" w:cs="Courier New"/>
          <w:sz w:val="28"/>
          <w:szCs w:val="28"/>
        </w:rPr>
        <w:t>)</w:t>
      </w:r>
      <w:r w:rsidRPr="0070108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Эрик Эванс)</w:t>
      </w:r>
      <w:r w:rsidRPr="00BD78C0">
        <w:rPr>
          <w:rFonts w:ascii="Courier New" w:hAnsi="Courier New" w:cs="Courier New"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  <w:lang w:val="en-US"/>
        </w:rPr>
        <w:t>Repository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ассоциируется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Domain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Drive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Design</w:t>
      </w:r>
      <w:r w:rsidRPr="00670CD6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70CD6">
        <w:rPr>
          <w:rFonts w:ascii="Courier New" w:hAnsi="Courier New" w:cs="Courier New"/>
          <w:sz w:val="28"/>
          <w:szCs w:val="28"/>
        </w:rPr>
        <w:t xml:space="preserve">      </w:t>
      </w:r>
    </w:p>
    <w:p w14:paraId="4BA1C792" w14:textId="594FAD50" w:rsidR="003950FF" w:rsidRPr="00CD55C4" w:rsidRDefault="00CD55C4" w:rsidP="008D77F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CD55C4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Pr="00CD55C4">
        <w:rPr>
          <w:rFonts w:ascii="Courier New" w:hAnsi="Courier New" w:cs="Courier New"/>
          <w:sz w:val="28"/>
          <w:szCs w:val="28"/>
          <w:lang w:val="en-US"/>
        </w:rPr>
        <w:t>Data Mapper, Query Object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  <w:r w:rsidR="00552B0E" w:rsidRPr="00CD55C4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18720D86" w14:textId="77777777" w:rsidR="00552B0E" w:rsidRDefault="00552B0E" w:rsidP="00552B0E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BC7FF8C" wp14:editId="22F1B272">
            <wp:extent cx="3820563" cy="1324883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980" cy="133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6FA1F" w14:textId="77777777" w:rsidR="00B477ED" w:rsidRPr="001E7A20" w:rsidRDefault="00B477ED" w:rsidP="00B477E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477ED">
        <w:rPr>
          <w:rFonts w:ascii="Courier New" w:hAnsi="Courier New" w:cs="Courier New"/>
          <w:b/>
          <w:sz w:val="28"/>
          <w:szCs w:val="28"/>
          <w:lang w:val="en-US"/>
        </w:rPr>
        <w:t>Entity</w:t>
      </w:r>
    </w:p>
    <w:p w14:paraId="355635C1" w14:textId="193CC878" w:rsidR="001E7A20" w:rsidRPr="001E7A20" w:rsidRDefault="00370B28" w:rsidP="001E7A20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BE364C8" wp14:editId="37A0581C">
            <wp:extent cx="4567490" cy="1709324"/>
            <wp:effectExtent l="19050" t="19050" r="24130" b="24765"/>
            <wp:docPr id="5421123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66" cy="1715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13A94F" w14:textId="775D04D2" w:rsidR="006472D9" w:rsidRPr="00020BFF" w:rsidRDefault="00FA2634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</w:t>
      </w:r>
      <w:r w:rsidRPr="00A12829">
        <w:rPr>
          <w:rFonts w:ascii="Courier New" w:hAnsi="Courier New" w:cs="Courier New"/>
          <w:b/>
          <w:sz w:val="28"/>
          <w:szCs w:val="28"/>
        </w:rPr>
        <w:t>:</w:t>
      </w:r>
      <w:r w:rsidRPr="00A12829">
        <w:rPr>
          <w:rFonts w:ascii="Courier New" w:hAnsi="Courier New" w:cs="Courier New"/>
          <w:sz w:val="28"/>
          <w:szCs w:val="28"/>
        </w:rPr>
        <w:t xml:space="preserve">  </w:t>
      </w:r>
      <w:r w:rsidRPr="00020BFF">
        <w:rPr>
          <w:rFonts w:ascii="Courier New" w:hAnsi="Courier New" w:cs="Courier New"/>
          <w:sz w:val="28"/>
          <w:szCs w:val="28"/>
          <w:lang w:val="en-US"/>
        </w:rPr>
        <w:t>Object</w:t>
      </w:r>
      <w:r w:rsidR="006D6768" w:rsidRPr="00A12829">
        <w:rPr>
          <w:rFonts w:ascii="Courier New" w:hAnsi="Courier New" w:cs="Courier New"/>
          <w:sz w:val="28"/>
          <w:szCs w:val="28"/>
        </w:rPr>
        <w:t>-</w:t>
      </w:r>
      <w:r w:rsidRPr="00020BFF">
        <w:rPr>
          <w:rFonts w:ascii="Courier New" w:hAnsi="Courier New" w:cs="Courier New"/>
          <w:sz w:val="28"/>
          <w:szCs w:val="28"/>
          <w:lang w:val="en-US"/>
        </w:rPr>
        <w:t>Relation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 w:rsidR="000B5681" w:rsidRPr="00020BFF">
        <w:rPr>
          <w:rFonts w:ascii="Courier New" w:hAnsi="Courier New" w:cs="Courier New"/>
          <w:sz w:val="28"/>
          <w:szCs w:val="28"/>
          <w:lang w:val="en-US"/>
        </w:rPr>
        <w:t>Mapping</w:t>
      </w:r>
      <w:r w:rsidR="000B5681" w:rsidRPr="00A12829">
        <w:rPr>
          <w:rFonts w:ascii="Courier New" w:hAnsi="Courier New" w:cs="Courier New"/>
          <w:sz w:val="28"/>
          <w:szCs w:val="28"/>
        </w:rPr>
        <w:t>, паттерн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0B5681" w:rsidRPr="00020BFF">
        <w:rPr>
          <w:rFonts w:ascii="Courier New" w:hAnsi="Courier New" w:cs="Courier New"/>
          <w:sz w:val="28"/>
          <w:szCs w:val="28"/>
        </w:rPr>
        <w:t>проектирования</w:t>
      </w:r>
      <w:r w:rsidR="000B5681" w:rsidRPr="00A12829">
        <w:rPr>
          <w:rFonts w:ascii="Courier New" w:hAnsi="Courier New" w:cs="Courier New"/>
          <w:sz w:val="28"/>
          <w:szCs w:val="28"/>
        </w:rPr>
        <w:t>, применяется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F11359" w:rsidRPr="00020BFF">
        <w:rPr>
          <w:rFonts w:ascii="Courier New" w:hAnsi="Courier New" w:cs="Courier New"/>
          <w:sz w:val="28"/>
          <w:szCs w:val="28"/>
        </w:rPr>
        <w:t>для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F11359" w:rsidRPr="00020BFF">
        <w:rPr>
          <w:rFonts w:ascii="Courier New" w:hAnsi="Courier New" w:cs="Courier New"/>
          <w:sz w:val="28"/>
          <w:szCs w:val="28"/>
        </w:rPr>
        <w:t>работы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F11359" w:rsidRPr="00020BFF">
        <w:rPr>
          <w:rFonts w:ascii="Courier New" w:hAnsi="Courier New" w:cs="Courier New"/>
          <w:sz w:val="28"/>
          <w:szCs w:val="28"/>
        </w:rPr>
        <w:t>с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02508C" w:rsidRPr="00020BFF">
        <w:rPr>
          <w:rFonts w:ascii="Courier New" w:hAnsi="Courier New" w:cs="Courier New"/>
          <w:sz w:val="28"/>
          <w:szCs w:val="28"/>
        </w:rPr>
        <w:t>данными</w:t>
      </w:r>
      <w:r w:rsidR="0002508C" w:rsidRPr="00A12829">
        <w:rPr>
          <w:rFonts w:ascii="Courier New" w:hAnsi="Courier New" w:cs="Courier New"/>
          <w:sz w:val="28"/>
          <w:szCs w:val="28"/>
        </w:rPr>
        <w:t>, концепция БД</w:t>
      </w:r>
      <w:r w:rsidR="006D6768" w:rsidRPr="00A12829">
        <w:rPr>
          <w:rFonts w:ascii="Courier New" w:hAnsi="Courier New" w:cs="Courier New"/>
          <w:sz w:val="28"/>
          <w:szCs w:val="28"/>
        </w:rPr>
        <w:t>/</w:t>
      </w:r>
      <w:r w:rsidR="0002508C" w:rsidRPr="00020BFF">
        <w:rPr>
          <w:rFonts w:ascii="Courier New" w:hAnsi="Courier New" w:cs="Courier New"/>
          <w:sz w:val="28"/>
          <w:szCs w:val="28"/>
        </w:rPr>
        <w:t>ООП</w:t>
      </w:r>
      <w:r w:rsidR="0002508C" w:rsidRPr="00A12829">
        <w:rPr>
          <w:rFonts w:ascii="Courier New" w:hAnsi="Courier New" w:cs="Courier New"/>
          <w:sz w:val="28"/>
          <w:szCs w:val="28"/>
        </w:rPr>
        <w:t>, ООП</w:t>
      </w:r>
      <w:r w:rsidR="006D6768" w:rsidRPr="00A12829">
        <w:rPr>
          <w:rFonts w:ascii="Courier New" w:hAnsi="Courier New" w:cs="Courier New"/>
          <w:sz w:val="28"/>
          <w:szCs w:val="28"/>
        </w:rPr>
        <w:t>-</w:t>
      </w:r>
      <w:r w:rsidR="006D6768" w:rsidRPr="00020BFF">
        <w:rPr>
          <w:rFonts w:ascii="Courier New" w:hAnsi="Courier New" w:cs="Courier New"/>
          <w:sz w:val="28"/>
          <w:szCs w:val="28"/>
        </w:rPr>
        <w:t>интерфейс</w:t>
      </w:r>
      <w:r w:rsidR="006D6768" w:rsidRPr="00A12829">
        <w:rPr>
          <w:rFonts w:ascii="Courier New" w:hAnsi="Courier New" w:cs="Courier New"/>
          <w:sz w:val="28"/>
          <w:szCs w:val="28"/>
        </w:rPr>
        <w:t xml:space="preserve"> </w:t>
      </w:r>
      <w:r w:rsidR="006D6768" w:rsidRPr="00020BFF">
        <w:rPr>
          <w:rFonts w:ascii="Courier New" w:hAnsi="Courier New" w:cs="Courier New"/>
          <w:sz w:val="28"/>
          <w:szCs w:val="28"/>
        </w:rPr>
        <w:t xml:space="preserve">с </w:t>
      </w:r>
      <w:r w:rsidR="0002508C" w:rsidRPr="00020BFF">
        <w:rPr>
          <w:rFonts w:ascii="Courier New" w:hAnsi="Courier New" w:cs="Courier New"/>
          <w:sz w:val="28"/>
          <w:szCs w:val="28"/>
        </w:rPr>
        <w:t>БД, стандарт</w:t>
      </w:r>
      <w:r w:rsidR="00C00861" w:rsidRPr="00020BFF">
        <w:rPr>
          <w:rFonts w:ascii="Courier New" w:hAnsi="Courier New" w:cs="Courier New"/>
          <w:sz w:val="28"/>
          <w:szCs w:val="28"/>
        </w:rPr>
        <w:t xml:space="preserve"> </w:t>
      </w:r>
      <w:r w:rsidR="00C00861" w:rsidRPr="00020BFF">
        <w:rPr>
          <w:rFonts w:ascii="Courier New" w:hAnsi="Courier New" w:cs="Courier New"/>
          <w:sz w:val="28"/>
          <w:szCs w:val="28"/>
          <w:lang w:val="en-US"/>
        </w:rPr>
        <w:t>IT</w:t>
      </w:r>
      <w:r w:rsidR="00C00861" w:rsidRPr="00020BFF">
        <w:rPr>
          <w:rFonts w:ascii="Courier New" w:hAnsi="Courier New" w:cs="Courier New"/>
          <w:sz w:val="28"/>
          <w:szCs w:val="28"/>
        </w:rPr>
        <w:t>-индустрии</w:t>
      </w:r>
      <w:r w:rsidR="006472D9" w:rsidRPr="00020BFF">
        <w:rPr>
          <w:rFonts w:ascii="Courier New" w:hAnsi="Courier New" w:cs="Courier New"/>
          <w:sz w:val="28"/>
          <w:szCs w:val="28"/>
        </w:rPr>
        <w:t>.</w:t>
      </w:r>
    </w:p>
    <w:p w14:paraId="5D52F77E" w14:textId="77777777" w:rsidR="006472D9" w:rsidRPr="00020BFF" w:rsidRDefault="006472D9" w:rsidP="006472D9">
      <w:pPr>
        <w:jc w:val="center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CC30E56" wp14:editId="6C50AD9D">
            <wp:extent cx="3481057" cy="1071782"/>
            <wp:effectExtent l="19050" t="19050" r="24765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325" cy="10758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ED74AA" w14:textId="77777777" w:rsidR="0060334E" w:rsidRPr="0060334E" w:rsidRDefault="0060334E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ORM/Java</w:t>
      </w:r>
      <w:r w:rsidRPr="00020BFF">
        <w:rPr>
          <w:rFonts w:ascii="Courier New" w:hAnsi="Courier New" w:cs="Courier New"/>
          <w:sz w:val="28"/>
          <w:szCs w:val="28"/>
          <w:lang w:val="en-US"/>
        </w:rPr>
        <w:t>:  Hibernate, JPA</w:t>
      </w:r>
    </w:p>
    <w:p w14:paraId="7AA17A11" w14:textId="77777777" w:rsidR="00FA2634" w:rsidRPr="00020BFF" w:rsidRDefault="00FA2634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ORM/Python/Django</w:t>
      </w:r>
      <w:r w:rsidRPr="00020BFF">
        <w:rPr>
          <w:rFonts w:ascii="Courier New" w:hAnsi="Courier New" w:cs="Courier New"/>
          <w:sz w:val="28"/>
          <w:szCs w:val="28"/>
          <w:lang w:val="en-US"/>
        </w:rPr>
        <w:t>: Django ORM, SQLAlchemy</w:t>
      </w:r>
    </w:p>
    <w:p w14:paraId="1FD4D5FD" w14:textId="77777777" w:rsidR="00FA2634" w:rsidRPr="00020BFF" w:rsidRDefault="00FA2634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ORM/Java</w:t>
      </w:r>
      <w:r w:rsidR="00B10431" w:rsidRPr="00020BFF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cript/Node.js: </w:t>
      </w:r>
      <w:r w:rsidR="00B10431" w:rsidRPr="00020BFF">
        <w:rPr>
          <w:rFonts w:ascii="Courier New" w:hAnsi="Courier New" w:cs="Courier New"/>
          <w:sz w:val="28"/>
          <w:szCs w:val="28"/>
          <w:lang w:val="en-US"/>
        </w:rPr>
        <w:t xml:space="preserve">Sequelize, TypeORM  </w:t>
      </w:r>
    </w:p>
    <w:p w14:paraId="43220F78" w14:textId="77777777" w:rsidR="007351A1" w:rsidRPr="00020BFF" w:rsidRDefault="00B1043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ORM/Ruby: </w:t>
      </w:r>
      <w:r w:rsidRPr="00020BFF">
        <w:rPr>
          <w:rFonts w:ascii="Courier New" w:hAnsi="Courier New" w:cs="Courier New"/>
          <w:sz w:val="28"/>
          <w:szCs w:val="28"/>
          <w:lang w:val="en-US"/>
        </w:rPr>
        <w:t>ActiveRecord</w:t>
      </w:r>
      <w:r w:rsidR="007351A1" w:rsidRPr="00020BFF">
        <w:rPr>
          <w:rFonts w:ascii="Courier New" w:hAnsi="Courier New" w:cs="Courier New"/>
          <w:sz w:val="28"/>
          <w:szCs w:val="28"/>
          <w:lang w:val="en-US"/>
        </w:rPr>
        <w:t xml:space="preserve"> (on Rails)</w:t>
      </w:r>
      <w:r w:rsidR="007351A1"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 w:rsidR="007351A1" w:rsidRPr="00020BFF">
        <w:rPr>
          <w:rFonts w:ascii="Courier New" w:hAnsi="Courier New" w:cs="Courier New"/>
          <w:sz w:val="28"/>
          <w:szCs w:val="28"/>
          <w:lang w:val="en-US"/>
        </w:rPr>
        <w:t>Sequel</w:t>
      </w:r>
      <w:r w:rsidR="007351A1"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0CB85027" w14:textId="77777777" w:rsidR="00A915DF" w:rsidRPr="00020BFF" w:rsidRDefault="007351A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ORM/PHP:  </w:t>
      </w:r>
      <w:r w:rsidRPr="00020BFF">
        <w:rPr>
          <w:rFonts w:ascii="Courier New" w:hAnsi="Courier New" w:cs="Courier New"/>
          <w:sz w:val="28"/>
          <w:szCs w:val="28"/>
          <w:lang w:val="en-US"/>
        </w:rPr>
        <w:t xml:space="preserve">Doctrine </w:t>
      </w:r>
      <w:r w:rsidR="00FA2634" w:rsidRPr="00020BFF">
        <w:rPr>
          <w:rFonts w:ascii="Courier New" w:hAnsi="Courier New" w:cs="Courier New"/>
          <w:sz w:val="28"/>
          <w:szCs w:val="28"/>
          <w:lang w:val="en-US"/>
        </w:rPr>
        <w:t xml:space="preserve">  </w:t>
      </w:r>
    </w:p>
    <w:p w14:paraId="15E7AEAE" w14:textId="77777777" w:rsidR="007351A1" w:rsidRDefault="00A915DF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ORM/C#:</w:t>
      </w:r>
      <w:r w:rsidRPr="00020BFF">
        <w:rPr>
          <w:rFonts w:ascii="Courier New" w:hAnsi="Courier New" w:cs="Courier New"/>
          <w:sz w:val="28"/>
          <w:szCs w:val="28"/>
          <w:lang w:val="en-US"/>
        </w:rPr>
        <w:t xml:space="preserve"> Entity Framework</w:t>
      </w:r>
      <w:r w:rsidR="00FA2634" w:rsidRPr="00020BFF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7424F9C3" w14:textId="77777777" w:rsidR="00B477ED" w:rsidRPr="00B477ED" w:rsidRDefault="00B477ED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ORM</w:t>
      </w:r>
      <w:r w:rsidRPr="00B477ED">
        <w:rPr>
          <w:rFonts w:ascii="Courier New" w:hAnsi="Courier New" w:cs="Courier New"/>
          <w:b/>
          <w:sz w:val="28"/>
          <w:szCs w:val="28"/>
        </w:rPr>
        <w:t>:</w:t>
      </w:r>
      <w:r w:rsidRPr="00B477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БД, таблица, строка таблицы, структура таблицы, первичные ключи, внешние ключи. </w:t>
      </w:r>
    </w:p>
    <w:p w14:paraId="498EA2A7" w14:textId="77777777" w:rsidR="007351A1" w:rsidRPr="00020BFF" w:rsidRDefault="007351A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sz w:val="28"/>
          <w:szCs w:val="28"/>
        </w:rPr>
        <w:t>Системные свойства</w:t>
      </w:r>
      <w:r w:rsidR="007C7E84" w:rsidRPr="00020BFF">
        <w:rPr>
          <w:rFonts w:ascii="Courier New" w:hAnsi="Courier New" w:cs="Courier New"/>
          <w:sz w:val="28"/>
          <w:szCs w:val="28"/>
        </w:rPr>
        <w:t xml:space="preserve"> реализаций</w:t>
      </w:r>
      <w:r w:rsidRPr="00020BFF">
        <w:rPr>
          <w:rFonts w:ascii="Courier New" w:hAnsi="Courier New" w:cs="Courier New"/>
          <w:sz w:val="28"/>
          <w:szCs w:val="28"/>
        </w:rPr>
        <w:t>:</w:t>
      </w:r>
    </w:p>
    <w:p w14:paraId="0002C168" w14:textId="77777777" w:rsidR="007351A1" w:rsidRPr="00020BFF" w:rsidRDefault="007351A1" w:rsidP="007351A1">
      <w:pPr>
        <w:jc w:val="both"/>
        <w:rPr>
          <w:rFonts w:ascii="Courier New" w:hAnsi="Courier New" w:cs="Courier New"/>
          <w:sz w:val="28"/>
          <w:szCs w:val="28"/>
          <w:shd w:val="clear" w:color="auto" w:fill="FFFFFF"/>
        </w:rPr>
      </w:pP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Eager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Loading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— жадная загрузка связанных объектов сущности одновременно с основным объектом; предотвращает множество дальнейших запросов, плохо сказывается на быстроте выполнения чтения;</w:t>
      </w:r>
    </w:p>
    <w:p w14:paraId="04C25301" w14:textId="77777777" w:rsidR="007351A1" w:rsidRPr="00020BFF" w:rsidRDefault="00A915DF" w:rsidP="007351A1">
      <w:p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Lazy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Loading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— ленивая загрузка, позволяющая оптимизировать процесс чтения и получать связанные объекты только при необходимости; </w:t>
      </w:r>
    </w:p>
    <w:p w14:paraId="2DF704E3" w14:textId="77777777" w:rsidR="007351A1" w:rsidRPr="00020BFF" w:rsidRDefault="00A915DF" w:rsidP="007351A1">
      <w:pPr>
        <w:jc w:val="both"/>
        <w:rPr>
          <w:rFonts w:ascii="Courier New" w:hAnsi="Courier New" w:cs="Courier New"/>
          <w:sz w:val="28"/>
          <w:szCs w:val="28"/>
          <w:shd w:val="clear" w:color="auto" w:fill="FFFFFF"/>
        </w:rPr>
      </w:pP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Identity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="002A7A6F"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Map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—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жадное получение объекта из базы данных 1 раз в рамках сессии; позволяет избегать возможного противоречия в данных, возникающих из-за нескольких запросов;</w:t>
      </w:r>
    </w:p>
    <w:p w14:paraId="788350A0" w14:textId="73BAB9BE" w:rsidR="002A7A6F" w:rsidRPr="00020BFF" w:rsidRDefault="00B164D3" w:rsidP="007351A1">
      <w:p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Unit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of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Work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>— с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>о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бирает все изменения во всех объектах и позволяет выполнить их в рамках 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одной </w:t>
      </w:r>
      <w:r w:rsidR="0002508C" w:rsidRPr="00020BFF">
        <w:rPr>
          <w:rFonts w:ascii="Courier New" w:hAnsi="Courier New" w:cs="Courier New"/>
          <w:sz w:val="28"/>
          <w:szCs w:val="28"/>
          <w:shd w:val="clear" w:color="auto" w:fill="FFFFFF"/>
        </w:rPr>
        <w:t>транзакции; благоприятно сказывается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на 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консистентности 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 данных и количестве запросов.</w:t>
      </w:r>
    </w:p>
    <w:p w14:paraId="337DE4E8" w14:textId="412EC081" w:rsidR="007351A1" w:rsidRDefault="004B06E5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</w:t>
      </w:r>
      <w:r w:rsidR="0002508C">
        <w:rPr>
          <w:rFonts w:ascii="Courier New" w:hAnsi="Courier New" w:cs="Courier New"/>
          <w:b/>
          <w:sz w:val="28"/>
          <w:szCs w:val="28"/>
        </w:rPr>
        <w:t xml:space="preserve">: </w:t>
      </w:r>
      <w:r w:rsidR="0002508C">
        <w:rPr>
          <w:rFonts w:ascii="Courier New" w:hAnsi="Courier New" w:cs="Courier New"/>
          <w:sz w:val="28"/>
          <w:szCs w:val="28"/>
        </w:rPr>
        <w:t xml:space="preserve">применение </w:t>
      </w:r>
    </w:p>
    <w:p w14:paraId="7FC35738" w14:textId="77777777" w:rsidR="00FA3E2E" w:rsidRDefault="00FA3E2E" w:rsidP="00FA3E2E">
      <w:pPr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78D2804" wp14:editId="26877BF4">
            <wp:extent cx="3879410" cy="241996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78" cy="242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576D" w14:textId="77777777" w:rsidR="0060334E" w:rsidRDefault="00C0086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sz w:val="28"/>
          <w:szCs w:val="28"/>
          <w:lang w:val="en-US"/>
        </w:rPr>
        <w:lastRenderedPageBreak/>
        <w:t>ORM</w:t>
      </w:r>
      <w:r w:rsidRPr="00A12829">
        <w:rPr>
          <w:rFonts w:ascii="Courier New" w:hAnsi="Courier New" w:cs="Courier New"/>
          <w:sz w:val="28"/>
          <w:szCs w:val="28"/>
          <w:lang w:val="en-US"/>
        </w:rPr>
        <w:t>:</w:t>
      </w:r>
      <w:r w:rsidR="0060334E" w:rsidRPr="0060334E">
        <w:rPr>
          <w:lang w:val="en-US"/>
        </w:rPr>
        <w:t xml:space="preserve"> </w:t>
      </w:r>
      <w:r w:rsidR="0060334E" w:rsidRPr="0060334E">
        <w:rPr>
          <w:rFonts w:ascii="Courier New" w:hAnsi="Courier New" w:cs="Courier New"/>
          <w:sz w:val="28"/>
          <w:szCs w:val="28"/>
          <w:lang w:val="en-US"/>
        </w:rPr>
        <w:t>https://metanit.com/sharp/adonetcore/2.4.php</w:t>
      </w:r>
    </w:p>
    <w:p w14:paraId="1911DC7F" w14:textId="77777777" w:rsidR="007351A1" w:rsidRPr="00A12829" w:rsidRDefault="00907678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hyperlink r:id="rId9" w:history="1">
        <w:r w:rsidR="00C00861" w:rsidRPr="00A12829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https://habr.com/ru/articles/667078/</w:t>
        </w:r>
      </w:hyperlink>
    </w:p>
    <w:p w14:paraId="5D44BD31" w14:textId="77777777" w:rsidR="00C00861" w:rsidRPr="00020BFF" w:rsidRDefault="001279D5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sz w:val="28"/>
          <w:szCs w:val="28"/>
          <w:lang w:val="en-US"/>
        </w:rPr>
        <w:t xml:space="preserve">Data Mapper </w:t>
      </w:r>
    </w:p>
    <w:p w14:paraId="311ADE76" w14:textId="77777777" w:rsidR="008D4BCF" w:rsidRDefault="008D4BCF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D4BCF">
        <w:rPr>
          <w:rFonts w:ascii="Courier New" w:hAnsi="Courier New" w:cs="Courier New"/>
          <w:b/>
          <w:sz w:val="28"/>
          <w:szCs w:val="28"/>
          <w:lang w:val="en-US"/>
        </w:rPr>
        <w:t>ADO.NET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hyperlink r:id="rId10" w:history="1">
        <w:r w:rsidRPr="0054267B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https://metanit.com/sharp/adonet/1.1.php</w:t>
        </w:r>
      </w:hyperlink>
    </w:p>
    <w:p w14:paraId="03B86411" w14:textId="77777777" w:rsidR="0002311E" w:rsidRDefault="0002311E" w:rsidP="001E7A20">
      <w:pPr>
        <w:pStyle w:val="a3"/>
        <w:numPr>
          <w:ilvl w:val="0"/>
          <w:numId w:val="1"/>
        </w:numPr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Entity-Component-System(ECS) pattern: </w:t>
      </w:r>
      <w:hyperlink r:id="rId11" w:history="1">
        <w:r w:rsidRPr="00D6597F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https://habr.com/ru/articles/665276/</w:t>
        </w:r>
      </w:hyperlink>
    </w:p>
    <w:p w14:paraId="380ED342" w14:textId="77777777" w:rsidR="00A06215" w:rsidRPr="00A06215" w:rsidRDefault="007351A1" w:rsidP="00A06215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D4BCF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7D2324EA" w14:textId="3268D22E" w:rsidR="00A06215" w:rsidRPr="00964BD4" w:rsidRDefault="00A06215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Пример</w:t>
      </w:r>
    </w:p>
    <w:p w14:paraId="5EA7AC08" w14:textId="1E01CE44" w:rsidR="00964BD4" w:rsidRPr="00964BD4" w:rsidRDefault="00964BD4" w:rsidP="00964BD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4652D753" wp14:editId="106275DF">
            <wp:extent cx="5400392" cy="1664148"/>
            <wp:effectExtent l="19050" t="19050" r="10160" b="127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169" cy="1666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F1D840" w14:textId="77777777" w:rsidR="00964BD4" w:rsidRPr="00964BD4" w:rsidRDefault="00964BD4" w:rsidP="00964BD4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83E7C97" w14:textId="265AEC4E" w:rsidR="00964BD4" w:rsidRDefault="00964BD4" w:rsidP="00964BD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4DA3DBE" wp14:editId="7A1BDFD3">
            <wp:extent cx="5114925" cy="2351581"/>
            <wp:effectExtent l="19050" t="19050" r="9525" b="1079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048" cy="23589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2567493" wp14:editId="5FB8888D">
            <wp:extent cx="5115208" cy="2494983"/>
            <wp:effectExtent l="19050" t="19050" r="28575" b="196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877" cy="24967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283672" w14:textId="75C9BACB" w:rsidR="004427B3" w:rsidRPr="00AE0C77" w:rsidRDefault="004427B3" w:rsidP="00964BD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433340FB" wp14:editId="773DF72E">
            <wp:extent cx="4725909" cy="1809762"/>
            <wp:effectExtent l="19050" t="19050" r="17780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027" cy="18163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6F36E3" w14:textId="1D0E003C" w:rsidR="00507400" w:rsidRDefault="00AE0C77" w:rsidP="00964BD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0E4DD01" wp14:editId="6B62256E">
            <wp:extent cx="4712329" cy="2119112"/>
            <wp:effectExtent l="19050" t="19050" r="12700" b="146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606" cy="2128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07400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6B7BCF7" wp14:editId="09FA0775">
            <wp:extent cx="4734962" cy="1893985"/>
            <wp:effectExtent l="19050" t="19050" r="27940" b="1143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265" cy="19077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07400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59F7BB7" wp14:editId="795D699E">
            <wp:extent cx="4734560" cy="1748146"/>
            <wp:effectExtent l="19050" t="19050" r="8890" b="2413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985" cy="17597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07400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2E0836E" wp14:editId="4F8793AE">
            <wp:extent cx="4734560" cy="1092592"/>
            <wp:effectExtent l="19050" t="19050" r="8890" b="1270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554" cy="11128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2BD0BE" w14:textId="4DC3CDAF" w:rsidR="00907678" w:rsidRDefault="00907678" w:rsidP="00964BD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7DD591EF" wp14:editId="4993FFA9">
            <wp:extent cx="4662535" cy="2765369"/>
            <wp:effectExtent l="19050" t="19050" r="24130" b="165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908" cy="27709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B6A3DD" w14:textId="12CEA13D" w:rsidR="00907678" w:rsidRDefault="00907678" w:rsidP="00964BD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7CD2579" wp14:editId="31A39880">
            <wp:extent cx="4671588" cy="2034385"/>
            <wp:effectExtent l="19050" t="19050" r="15240" b="2349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475" cy="2047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E23301" w14:textId="6599B183" w:rsidR="00FA2634" w:rsidRPr="00191EF9" w:rsidRDefault="007C0731" w:rsidP="00321B5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191EF9">
        <w:rPr>
          <w:rFonts w:ascii="Courier New" w:hAnsi="Courier New" w:cs="Courier New"/>
          <w:b/>
          <w:bCs/>
          <w:sz w:val="28"/>
          <w:szCs w:val="28"/>
        </w:rPr>
        <w:t>КОНЕЦ</w:t>
      </w:r>
    </w:p>
    <w:p w14:paraId="18EBC2F1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241B9CD3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31810383" w14:textId="77777777" w:rsidR="007C0731" w:rsidRP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sectPr w:rsidR="007C0731" w:rsidRPr="007C0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4C3"/>
    <w:multiLevelType w:val="hybridMultilevel"/>
    <w:tmpl w:val="556A2FF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F04"/>
    <w:multiLevelType w:val="hybridMultilevel"/>
    <w:tmpl w:val="9AE0E94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666"/>
    <w:multiLevelType w:val="hybridMultilevel"/>
    <w:tmpl w:val="458C6A5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253B"/>
    <w:multiLevelType w:val="hybridMultilevel"/>
    <w:tmpl w:val="BC905DA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5BFD"/>
    <w:multiLevelType w:val="hybridMultilevel"/>
    <w:tmpl w:val="B8AC17B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150"/>
    <w:multiLevelType w:val="hybridMultilevel"/>
    <w:tmpl w:val="CE8A04B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70775"/>
    <w:multiLevelType w:val="hybridMultilevel"/>
    <w:tmpl w:val="A7C230CC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0D3BE6"/>
    <w:multiLevelType w:val="hybridMultilevel"/>
    <w:tmpl w:val="6C28A9D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A6C"/>
    <w:rsid w:val="00010D29"/>
    <w:rsid w:val="00020BFF"/>
    <w:rsid w:val="0002311E"/>
    <w:rsid w:val="0002508C"/>
    <w:rsid w:val="000A33C1"/>
    <w:rsid w:val="000B5681"/>
    <w:rsid w:val="000C607A"/>
    <w:rsid w:val="001264EA"/>
    <w:rsid w:val="001279D5"/>
    <w:rsid w:val="00130ECF"/>
    <w:rsid w:val="00191EF9"/>
    <w:rsid w:val="001C4C2A"/>
    <w:rsid w:val="001E2921"/>
    <w:rsid w:val="001E7A20"/>
    <w:rsid w:val="001F2742"/>
    <w:rsid w:val="0021775E"/>
    <w:rsid w:val="00217E59"/>
    <w:rsid w:val="002572F8"/>
    <w:rsid w:val="00276F1F"/>
    <w:rsid w:val="002A7A6F"/>
    <w:rsid w:val="003076EC"/>
    <w:rsid w:val="00321B53"/>
    <w:rsid w:val="00324675"/>
    <w:rsid w:val="00346678"/>
    <w:rsid w:val="00370B28"/>
    <w:rsid w:val="00382ED7"/>
    <w:rsid w:val="003950FF"/>
    <w:rsid w:val="00397751"/>
    <w:rsid w:val="003A5DC6"/>
    <w:rsid w:val="003A6AF0"/>
    <w:rsid w:val="003E2CD9"/>
    <w:rsid w:val="003E334F"/>
    <w:rsid w:val="004118E7"/>
    <w:rsid w:val="004427B3"/>
    <w:rsid w:val="00452F45"/>
    <w:rsid w:val="00491625"/>
    <w:rsid w:val="004B06E5"/>
    <w:rsid w:val="00507400"/>
    <w:rsid w:val="00550605"/>
    <w:rsid w:val="00552B0E"/>
    <w:rsid w:val="00554A25"/>
    <w:rsid w:val="005E545D"/>
    <w:rsid w:val="0060334E"/>
    <w:rsid w:val="0060495C"/>
    <w:rsid w:val="006472D9"/>
    <w:rsid w:val="00666D11"/>
    <w:rsid w:val="00670CD6"/>
    <w:rsid w:val="00671E73"/>
    <w:rsid w:val="006923A1"/>
    <w:rsid w:val="006A0200"/>
    <w:rsid w:val="006B1D57"/>
    <w:rsid w:val="006B5893"/>
    <w:rsid w:val="006D6768"/>
    <w:rsid w:val="00701089"/>
    <w:rsid w:val="00725730"/>
    <w:rsid w:val="007351A1"/>
    <w:rsid w:val="00752E0B"/>
    <w:rsid w:val="007A2291"/>
    <w:rsid w:val="007C0731"/>
    <w:rsid w:val="007C7E84"/>
    <w:rsid w:val="007F67E0"/>
    <w:rsid w:val="007F7CC3"/>
    <w:rsid w:val="008D4BCF"/>
    <w:rsid w:val="008D77F5"/>
    <w:rsid w:val="008E323A"/>
    <w:rsid w:val="00907678"/>
    <w:rsid w:val="009376CD"/>
    <w:rsid w:val="00940313"/>
    <w:rsid w:val="00960AE5"/>
    <w:rsid w:val="00964BD4"/>
    <w:rsid w:val="00A03F9B"/>
    <w:rsid w:val="00A06215"/>
    <w:rsid w:val="00A12829"/>
    <w:rsid w:val="00A21C16"/>
    <w:rsid w:val="00A3745F"/>
    <w:rsid w:val="00A476D8"/>
    <w:rsid w:val="00A915DF"/>
    <w:rsid w:val="00A94743"/>
    <w:rsid w:val="00AE0C77"/>
    <w:rsid w:val="00B10431"/>
    <w:rsid w:val="00B164D3"/>
    <w:rsid w:val="00B23363"/>
    <w:rsid w:val="00B375A9"/>
    <w:rsid w:val="00B477ED"/>
    <w:rsid w:val="00B96AA7"/>
    <w:rsid w:val="00B9776C"/>
    <w:rsid w:val="00BD78C0"/>
    <w:rsid w:val="00C00861"/>
    <w:rsid w:val="00C45689"/>
    <w:rsid w:val="00CB3C3B"/>
    <w:rsid w:val="00CD55C4"/>
    <w:rsid w:val="00CE1F0A"/>
    <w:rsid w:val="00D909DE"/>
    <w:rsid w:val="00DA33D5"/>
    <w:rsid w:val="00DC1870"/>
    <w:rsid w:val="00DD09BF"/>
    <w:rsid w:val="00E04303"/>
    <w:rsid w:val="00E52BBA"/>
    <w:rsid w:val="00E87A6C"/>
    <w:rsid w:val="00EC31FD"/>
    <w:rsid w:val="00F068A4"/>
    <w:rsid w:val="00F11359"/>
    <w:rsid w:val="00F74B19"/>
    <w:rsid w:val="00F80DAC"/>
    <w:rsid w:val="00FA2634"/>
    <w:rsid w:val="00FA3E2E"/>
    <w:rsid w:val="00FB1F39"/>
    <w:rsid w:val="00FC1D24"/>
    <w:rsid w:val="00FD290B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D2C7"/>
  <w15:docId w15:val="{2A65A037-4163-4534-8839-F3C33A2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6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086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47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72D9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6033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abr.com/ru/articles/665276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metanit.com/sharp/adonet/1.1.php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667078/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2026-03-19T08:56:00Z</dcterms:created>
  <dcterms:modified xsi:type="dcterms:W3CDTF">2026-03-19T08:56:00Z</dcterms:modified>
</cp:coreProperties>
</file>