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BD682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Министерство образования Республики Беларусь</w:t>
      </w:r>
    </w:p>
    <w:p w14:paraId="5B00F0BF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Учреждение образования «Белорусский государственный технологический университет»</w:t>
      </w:r>
    </w:p>
    <w:p w14:paraId="4E20C014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Основы информационной безопасности</w:t>
      </w:r>
    </w:p>
    <w:p w14:paraId="5975A04C" w14:textId="77777777" w:rsidR="00A27BD3" w:rsidRPr="007C208B" w:rsidRDefault="00A27BD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0936612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Лабораторная работа №6</w:t>
      </w:r>
    </w:p>
    <w:p w14:paraId="01BF6795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КРИПТОГРАФИЧЕСКАЯ ЗАЩИТА ИНФОРМАЦИИ С ПОМОЩЬЮ АЛГОРИТМОВ АСИММЕТРИЧНОГО ШИФРОВАНИЯ</w:t>
      </w:r>
    </w:p>
    <w:p w14:paraId="26F56498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2F20EE2B" w14:textId="77777777" w:rsidR="00A27BD3" w:rsidRPr="007C208B" w:rsidRDefault="00000000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Выполнил: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Чередниченко Фёдор Денисович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Студент 2 группы 2 курса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Факультета ИТ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Научный руководитель: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Ржеутская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Надежда Викентьевна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Старший преподаватель</w:t>
      </w:r>
    </w:p>
    <w:p w14:paraId="1D5DB506" w14:textId="77777777" w:rsidR="00A27BD3" w:rsidRDefault="00000000">
      <w:pPr>
        <w:rPr>
          <w:rFonts w:ascii="Times New Roman" w:hAnsi="Times New Roman" w:cs="Times New Roman"/>
          <w:sz w:val="28"/>
          <w:szCs w:val="28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407EEB99" w14:textId="77777777" w:rsidR="007C208B" w:rsidRDefault="007C208B">
      <w:pPr>
        <w:rPr>
          <w:rFonts w:ascii="Times New Roman" w:hAnsi="Times New Roman" w:cs="Times New Roman"/>
          <w:sz w:val="28"/>
          <w:szCs w:val="28"/>
        </w:rPr>
      </w:pPr>
    </w:p>
    <w:p w14:paraId="6F7BD50E" w14:textId="77777777" w:rsidR="007C208B" w:rsidRDefault="007C208B">
      <w:pPr>
        <w:rPr>
          <w:rFonts w:ascii="Times New Roman" w:hAnsi="Times New Roman" w:cs="Times New Roman"/>
          <w:sz w:val="28"/>
          <w:szCs w:val="28"/>
        </w:rPr>
      </w:pPr>
    </w:p>
    <w:p w14:paraId="0AEAF00C" w14:textId="77777777" w:rsidR="007C208B" w:rsidRDefault="007C208B">
      <w:pPr>
        <w:rPr>
          <w:rFonts w:ascii="Times New Roman" w:hAnsi="Times New Roman" w:cs="Times New Roman"/>
          <w:sz w:val="28"/>
          <w:szCs w:val="28"/>
        </w:rPr>
      </w:pPr>
    </w:p>
    <w:p w14:paraId="0B0722A3" w14:textId="77777777" w:rsidR="007C208B" w:rsidRPr="007C208B" w:rsidRDefault="007C208B">
      <w:pPr>
        <w:rPr>
          <w:rFonts w:ascii="Times New Roman" w:hAnsi="Times New Roman" w:cs="Times New Roman"/>
          <w:sz w:val="28"/>
          <w:szCs w:val="28"/>
        </w:rPr>
      </w:pPr>
    </w:p>
    <w:p w14:paraId="2EF67302" w14:textId="77777777" w:rsidR="00A27BD3" w:rsidRPr="007C208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Минск 2026</w:t>
      </w:r>
    </w:p>
    <w:p w14:paraId="002A12C9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 xml:space="preserve">Цель: 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овладеть основными криптографическими алгоритмами асимметричного шифрования.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Краткие теоретические сведения: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Асимметричная система шифрования использует уникальную пару ключей — открытый и закрытый (секретный). Открытый ключ свободно передается по незащищенному каналу и предназначен исключительно для зашифрования данных. Секретный ключ хранится в тайне и используется получателем для расшифровки. Данная криптосистема базируется на математических односторонних функциях: прямое вычисление значения выполняется легко, однако обратное восстановление исходных данных без знания секретного ключа практически невозможно.</w:t>
      </w:r>
    </w:p>
    <w:p w14:paraId="5D3AAE36" w14:textId="3FAF5DE2" w:rsidR="00A27BD3" w:rsidRPr="00237869" w:rsidRDefault="00000000">
      <w:pPr>
        <w:rPr>
          <w:rFonts w:ascii="Times New Roman" w:hAnsi="Times New Roman" w:cs="Times New Roman"/>
          <w:sz w:val="28"/>
          <w:szCs w:val="28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 xml:space="preserve">1. Процесс работы алгоритма </w:t>
      </w:r>
      <w:r w:rsidRPr="007C208B">
        <w:rPr>
          <w:rFonts w:ascii="Times New Roman" w:hAnsi="Times New Roman" w:cs="Times New Roman"/>
          <w:b/>
          <w:sz w:val="28"/>
          <w:szCs w:val="28"/>
        </w:rPr>
        <w:t>RSA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Алгоритм основан на вычислительной сложности математической задачи факторизации больших целых чисел. Процесс состоит из следующих шагов:</w:t>
      </w:r>
    </w:p>
    <w:p w14:paraId="2F3A2BBA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1. Выбор двух простых различных чисел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7C208B">
        <w:rPr>
          <w:rFonts w:ascii="Times New Roman" w:hAnsi="Times New Roman" w:cs="Times New Roman"/>
          <w:sz w:val="28"/>
          <w:szCs w:val="28"/>
        </w:rPr>
        <w:t>q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AC5DCD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2. Вычисление модуля 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7C208B">
        <w:rPr>
          <w:rFonts w:ascii="Times New Roman" w:hAnsi="Times New Roman" w:cs="Times New Roman"/>
          <w:sz w:val="28"/>
          <w:szCs w:val="28"/>
        </w:rPr>
        <w:t>q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(произведение двух выбранных чисел).</w:t>
      </w:r>
    </w:p>
    <w:p w14:paraId="20977C82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3. Вычисление функции Эйлера </w:t>
      </w:r>
      <w:r w:rsidRPr="007C208B">
        <w:rPr>
          <w:rFonts w:ascii="Times New Roman" w:hAnsi="Times New Roman" w:cs="Times New Roman"/>
          <w:sz w:val="28"/>
          <w:szCs w:val="28"/>
        </w:rPr>
        <w:t>φ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 = (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proofErr w:type="gramStart"/>
      <w:r w:rsidRPr="007C208B">
        <w:rPr>
          <w:rFonts w:ascii="Times New Roman" w:hAnsi="Times New Roman" w:cs="Times New Roman"/>
          <w:sz w:val="28"/>
          <w:szCs w:val="28"/>
          <w:lang w:val="ru-RU"/>
        </w:rPr>
        <w:t>1)(</w:t>
      </w:r>
      <w:proofErr w:type="gramEnd"/>
      <w:r w:rsidRPr="007C208B">
        <w:rPr>
          <w:rFonts w:ascii="Times New Roman" w:hAnsi="Times New Roman" w:cs="Times New Roman"/>
          <w:sz w:val="28"/>
          <w:szCs w:val="28"/>
        </w:rPr>
        <w:t>q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- 1).</w:t>
      </w:r>
    </w:p>
    <w:p w14:paraId="6E904471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4. Выбор открытой экспоненты </w:t>
      </w:r>
      <w:r w:rsidRPr="007C208B">
        <w:rPr>
          <w:rFonts w:ascii="Times New Roman" w:hAnsi="Times New Roman" w:cs="Times New Roman"/>
          <w:sz w:val="28"/>
          <w:szCs w:val="28"/>
        </w:rPr>
        <w:t>e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9E8C40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5. Вычисление секретной экспоненты </w:t>
      </w:r>
      <w:r w:rsidRPr="007C208B">
        <w:rPr>
          <w:rFonts w:ascii="Times New Roman" w:hAnsi="Times New Roman" w:cs="Times New Roman"/>
          <w:sz w:val="28"/>
          <w:szCs w:val="28"/>
        </w:rPr>
        <w:t>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такой что </w:t>
      </w:r>
      <w:r w:rsidRPr="007C208B">
        <w:rPr>
          <w:rFonts w:ascii="Times New Roman" w:hAnsi="Times New Roman" w:cs="Times New Roman"/>
          <w:sz w:val="28"/>
          <w:szCs w:val="28"/>
        </w:rPr>
        <w:t>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7C208B">
        <w:rPr>
          <w:rFonts w:ascii="Times New Roman" w:hAnsi="Times New Roman" w:cs="Times New Roman"/>
          <w:sz w:val="28"/>
          <w:szCs w:val="28"/>
        </w:rPr>
        <w:t>e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≡ 1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φ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)).</w:t>
      </w:r>
    </w:p>
    <w:p w14:paraId="70774DFC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6. Публикация открытого ключа (отправителю передается пара чисел {</w:t>
      </w:r>
      <w:r w:rsidRPr="007C208B">
        <w:rPr>
          <w:rFonts w:ascii="Times New Roman" w:hAnsi="Times New Roman" w:cs="Times New Roman"/>
          <w:sz w:val="28"/>
          <w:szCs w:val="28"/>
        </w:rPr>
        <w:t>e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}).</w:t>
      </w:r>
    </w:p>
    <w:p w14:paraId="2BF7BB7A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7. Сохранение закрытого ключа (получатель сохраняет в тайне пару {</w:t>
      </w:r>
      <w:r w:rsidRPr="007C208B">
        <w:rPr>
          <w:rFonts w:ascii="Times New Roman" w:hAnsi="Times New Roman" w:cs="Times New Roman"/>
          <w:sz w:val="28"/>
          <w:szCs w:val="28"/>
        </w:rPr>
        <w:t>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}).</w:t>
      </w:r>
    </w:p>
    <w:p w14:paraId="59E005C5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8. Шифрование: отправитель берет исходное сообщение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вычисляет </w:t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по формуле </w:t>
      </w:r>
      <w:r w:rsidRPr="007C208B">
        <w:rPr>
          <w:rFonts w:ascii="Times New Roman" w:hAnsi="Times New Roman" w:cs="Times New Roman"/>
          <w:sz w:val="28"/>
          <w:szCs w:val="28"/>
        </w:rPr>
        <w:t>c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e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24A373A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9. Расшифрование: получатель восстанавливает исходное сообщение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с помощью своего закрытого ключа по формуле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c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n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4356BAE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  <w:t>2. Процесс работы алгоритма Диффи — Хеллмана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Данный метод не предназначен для шифрования самих сообщений. Он позволяет двум сторонам безопасно сгенерировать общий 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lastRenderedPageBreak/>
        <w:t>симметричный ключ сессии через открытый канал связи. Процесс состоит из следующих шагов: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4070FA95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1. Участники обмена (например, Алиса и Боб) открыто договариваются о двух числах: большом простом числе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генераторе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(примитивном элементе).</w:t>
      </w:r>
    </w:p>
    <w:p w14:paraId="494A0729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2. Алиса генерирует секретное случайное число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(свой закрытый ключ).</w:t>
      </w:r>
    </w:p>
    <w:p w14:paraId="3801925A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3. Алиса вычисляет свой открытый ключ по формуле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2F585419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4. Боб независимо генерирует секретное случайное число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(свой закрытый ключ).</w:t>
      </w:r>
    </w:p>
    <w:p w14:paraId="6A9F0EE8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5. Боб вычисляет свой открытый ключ по формуле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30BD396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6. Участники обмениваются по открытому каналу связи вычисленными открытыми ключами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C1249E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7. Алиса использует полученный открытый ключ Боба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свой секретный ключ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для вычисления общего секрета: </w:t>
      </w:r>
      <w:r w:rsidRPr="007C208B">
        <w:rPr>
          <w:rFonts w:ascii="Times New Roman" w:hAnsi="Times New Roman" w:cs="Times New Roman"/>
          <w:sz w:val="28"/>
          <w:szCs w:val="28"/>
        </w:rPr>
        <w:t>S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37A69671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8. Боб использует полученный открытый ключ Алисы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свой секретный ключ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для вычисления общего секрета: </w:t>
      </w:r>
      <w:r w:rsidRPr="007C208B">
        <w:rPr>
          <w:rFonts w:ascii="Times New Roman" w:hAnsi="Times New Roman" w:cs="Times New Roman"/>
          <w:sz w:val="28"/>
          <w:szCs w:val="28"/>
        </w:rPr>
        <w:t>S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CE64D1D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9. Полученное одинаковое число </w:t>
      </w:r>
      <w:r w:rsidRPr="007C208B">
        <w:rPr>
          <w:rFonts w:ascii="Times New Roman" w:hAnsi="Times New Roman" w:cs="Times New Roman"/>
          <w:sz w:val="28"/>
          <w:szCs w:val="28"/>
        </w:rPr>
        <w:t>S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становится общим секретным сессионным ключом для дальнейшего симметричного шифрования передаваемых данных.</w:t>
      </w:r>
    </w:p>
    <w:p w14:paraId="5C5A460C" w14:textId="77777777" w:rsidR="007C208B" w:rsidRDefault="007C208B">
      <w:pPr>
        <w:rPr>
          <w:rFonts w:ascii="Times New Roman" w:hAnsi="Times New Roman" w:cs="Times New Roman"/>
          <w:b/>
          <w:sz w:val="28"/>
          <w:szCs w:val="28"/>
        </w:rPr>
      </w:pPr>
    </w:p>
    <w:p w14:paraId="115FBDFC" w14:textId="77777777" w:rsidR="00237869" w:rsidRDefault="00237869">
      <w:pPr>
        <w:rPr>
          <w:rFonts w:ascii="Times New Roman" w:hAnsi="Times New Roman" w:cs="Times New Roman"/>
          <w:b/>
          <w:sz w:val="28"/>
          <w:szCs w:val="28"/>
        </w:rPr>
      </w:pPr>
    </w:p>
    <w:p w14:paraId="5302F259" w14:textId="77777777" w:rsidR="00237869" w:rsidRDefault="00237869">
      <w:pPr>
        <w:rPr>
          <w:rFonts w:ascii="Times New Roman" w:hAnsi="Times New Roman" w:cs="Times New Roman"/>
          <w:b/>
          <w:sz w:val="28"/>
          <w:szCs w:val="28"/>
        </w:rPr>
      </w:pPr>
    </w:p>
    <w:p w14:paraId="3DBF6685" w14:textId="77777777" w:rsidR="00237869" w:rsidRDefault="00237869">
      <w:pPr>
        <w:rPr>
          <w:rFonts w:ascii="Times New Roman" w:hAnsi="Times New Roman" w:cs="Times New Roman"/>
          <w:b/>
          <w:sz w:val="28"/>
          <w:szCs w:val="28"/>
        </w:rPr>
      </w:pPr>
    </w:p>
    <w:p w14:paraId="3751CD6E" w14:textId="77777777" w:rsidR="00237869" w:rsidRDefault="00237869">
      <w:pPr>
        <w:rPr>
          <w:rFonts w:ascii="Times New Roman" w:hAnsi="Times New Roman" w:cs="Times New Roman"/>
          <w:b/>
          <w:sz w:val="28"/>
          <w:szCs w:val="28"/>
        </w:rPr>
      </w:pPr>
    </w:p>
    <w:p w14:paraId="123E8B9A" w14:textId="77777777" w:rsidR="00237869" w:rsidRDefault="00237869">
      <w:pPr>
        <w:rPr>
          <w:rFonts w:ascii="Times New Roman" w:hAnsi="Times New Roman" w:cs="Times New Roman"/>
          <w:b/>
          <w:sz w:val="28"/>
          <w:szCs w:val="28"/>
        </w:rPr>
      </w:pPr>
    </w:p>
    <w:p w14:paraId="7BD92979" w14:textId="77777777" w:rsidR="00237869" w:rsidRDefault="00237869">
      <w:pPr>
        <w:rPr>
          <w:rFonts w:ascii="Times New Roman" w:hAnsi="Times New Roman" w:cs="Times New Roman"/>
          <w:b/>
          <w:sz w:val="28"/>
          <w:szCs w:val="28"/>
        </w:rPr>
      </w:pPr>
    </w:p>
    <w:p w14:paraId="3932244D" w14:textId="77777777" w:rsidR="00237869" w:rsidRDefault="00237869">
      <w:pPr>
        <w:rPr>
          <w:rFonts w:ascii="Times New Roman" w:hAnsi="Times New Roman" w:cs="Times New Roman"/>
          <w:b/>
          <w:sz w:val="28"/>
          <w:szCs w:val="28"/>
        </w:rPr>
      </w:pPr>
    </w:p>
    <w:p w14:paraId="7A28FFC3" w14:textId="5518F314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br/>
        <w:t>3. Процесс работы алгоритма Эль-Гамаля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Данная схема опирается на сложность вычисления дискретных логарифмов. Процесс состоит из следующих шагов: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11E8DED1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1. Генерируется случайное простое число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DB8BEE2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2. Выбирается случайный примитивный элемент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37FBE78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3. Выбирается случайное целое число </w:t>
      </w:r>
      <w:r w:rsidRPr="007C208B">
        <w:rPr>
          <w:rFonts w:ascii="Times New Roman" w:hAnsi="Times New Roman" w:cs="Times New Roman"/>
          <w:sz w:val="28"/>
          <w:szCs w:val="28"/>
        </w:rPr>
        <w:t>x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(закрытый ключ), такое что 1 </w:t>
      </w:r>
      <w:proofErr w:type="gramStart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&lt; </w:t>
      </w:r>
      <w:r w:rsidRPr="007C208B">
        <w:rPr>
          <w:rFonts w:ascii="Times New Roman" w:hAnsi="Times New Roman" w:cs="Times New Roman"/>
          <w:sz w:val="28"/>
          <w:szCs w:val="28"/>
        </w:rPr>
        <w:t>x</w:t>
      </w:r>
      <w:proofErr w:type="gram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&lt;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- 1.</w:t>
      </w:r>
    </w:p>
    <w:p w14:paraId="76BAB750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4. Вычисляется элемент </w:t>
      </w:r>
      <w:r w:rsidRPr="007C208B">
        <w:rPr>
          <w:rFonts w:ascii="Times New Roman" w:hAnsi="Times New Roman" w:cs="Times New Roman"/>
          <w:sz w:val="28"/>
          <w:szCs w:val="28"/>
        </w:rPr>
        <w:t>y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по формуле </w:t>
      </w:r>
      <w:r w:rsidRPr="007C208B">
        <w:rPr>
          <w:rFonts w:ascii="Times New Roman" w:hAnsi="Times New Roman" w:cs="Times New Roman"/>
          <w:sz w:val="28"/>
          <w:szCs w:val="28"/>
        </w:rPr>
        <w:t>y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x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4178154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5. Открытый ключ {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208B">
        <w:rPr>
          <w:rFonts w:ascii="Times New Roman" w:hAnsi="Times New Roman" w:cs="Times New Roman"/>
          <w:sz w:val="28"/>
          <w:szCs w:val="28"/>
        </w:rPr>
        <w:t>y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} публикуется, а закрытый ключ </w:t>
      </w:r>
      <w:r w:rsidRPr="007C208B">
        <w:rPr>
          <w:rFonts w:ascii="Times New Roman" w:hAnsi="Times New Roman" w:cs="Times New Roman"/>
          <w:sz w:val="28"/>
          <w:szCs w:val="28"/>
        </w:rPr>
        <w:t>x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сохраняется в тайне.</w:t>
      </w:r>
    </w:p>
    <w:p w14:paraId="44C96ABA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6. Для шифрования сообщения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отправитель выбирает случайный сессионный ключ </w:t>
      </w:r>
      <w:r w:rsidRPr="007C208B">
        <w:rPr>
          <w:rFonts w:ascii="Times New Roman" w:hAnsi="Times New Roman" w:cs="Times New Roman"/>
          <w:sz w:val="28"/>
          <w:szCs w:val="28"/>
        </w:rPr>
        <w:t>k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такой что 1 </w:t>
      </w:r>
      <w:proofErr w:type="gramStart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&lt; </w:t>
      </w:r>
      <w:r w:rsidRPr="007C208B">
        <w:rPr>
          <w:rFonts w:ascii="Times New Roman" w:hAnsi="Times New Roman" w:cs="Times New Roman"/>
          <w:sz w:val="28"/>
          <w:szCs w:val="28"/>
        </w:rPr>
        <w:t>k</w:t>
      </w:r>
      <w:proofErr w:type="gram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&lt;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- 1.</w:t>
      </w:r>
    </w:p>
    <w:p w14:paraId="7E103B1B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7. Отправитель вычисляет первую часть </w:t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шифротекста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g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k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FB87D55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8. Отправитель вычисляет вторую часть </w:t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шифротекста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y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r w:rsidRPr="007C208B">
        <w:rPr>
          <w:rFonts w:ascii="Times New Roman" w:hAnsi="Times New Roman" w:cs="Times New Roman"/>
          <w:sz w:val="28"/>
          <w:szCs w:val="28"/>
        </w:rPr>
        <w:t>k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×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3AD0FE6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9. Отправитель передает получателю пару чисел (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), являющуюся </w:t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шифротекстом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(длина </w:t>
      </w:r>
      <w:proofErr w:type="spellStart"/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шифротекста</w:t>
      </w:r>
      <w:proofErr w:type="spellEnd"/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вдвое превышает исходное сообщение).</w:t>
      </w:r>
    </w:p>
    <w:p w14:paraId="5147EB95" w14:textId="77777777" w:rsidR="00A27BD3" w:rsidRPr="007C208B" w:rsidRDefault="00000000" w:rsidP="00237869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10. Получатель расшифровывает сообщение, зная закрытый ключ </w:t>
      </w:r>
      <w:r w:rsidRPr="007C208B">
        <w:rPr>
          <w:rFonts w:ascii="Times New Roman" w:hAnsi="Times New Roman" w:cs="Times New Roman"/>
          <w:sz w:val="28"/>
          <w:szCs w:val="28"/>
        </w:rPr>
        <w:t>x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, по формуле </w:t>
      </w:r>
      <w:r w:rsidRPr="007C208B">
        <w:rPr>
          <w:rFonts w:ascii="Times New Roman" w:hAnsi="Times New Roman" w:cs="Times New Roman"/>
          <w:sz w:val="28"/>
          <w:szCs w:val="28"/>
        </w:rPr>
        <w:t>M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7C208B">
        <w:rPr>
          <w:rFonts w:ascii="Times New Roman" w:hAnsi="Times New Roman" w:cs="Times New Roman"/>
          <w:sz w:val="28"/>
          <w:szCs w:val="28"/>
        </w:rPr>
        <w:t>b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× (</w:t>
      </w:r>
      <w:r w:rsidRPr="007C208B">
        <w:rPr>
          <w:rFonts w:ascii="Times New Roman" w:hAnsi="Times New Roman" w:cs="Times New Roman"/>
          <w:sz w:val="28"/>
          <w:szCs w:val="28"/>
        </w:rPr>
        <w:t>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^</w:t>
      </w:r>
      <w:proofErr w:type="gramStart"/>
      <w:r w:rsidRPr="007C208B">
        <w:rPr>
          <w:rFonts w:ascii="Times New Roman" w:hAnsi="Times New Roman" w:cs="Times New Roman"/>
          <w:sz w:val="28"/>
          <w:szCs w:val="28"/>
        </w:rPr>
        <w:t>x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)^</w:t>
      </w:r>
      <w:proofErr w:type="gramEnd"/>
      <w:r w:rsidRPr="007C208B">
        <w:rPr>
          <w:rFonts w:ascii="Times New Roman" w:hAnsi="Times New Roman" w:cs="Times New Roman"/>
          <w:sz w:val="28"/>
          <w:szCs w:val="28"/>
          <w:lang w:val="ru-RU"/>
        </w:rPr>
        <w:t>-1 (</w:t>
      </w:r>
      <w:r w:rsidRPr="007C208B">
        <w:rPr>
          <w:rFonts w:ascii="Times New Roman" w:hAnsi="Times New Roman" w:cs="Times New Roman"/>
          <w:sz w:val="28"/>
          <w:szCs w:val="28"/>
        </w:rPr>
        <w:t>mod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208B">
        <w:rPr>
          <w:rFonts w:ascii="Times New Roman" w:hAnsi="Times New Roman" w:cs="Times New Roman"/>
          <w:sz w:val="28"/>
          <w:szCs w:val="28"/>
        </w:rPr>
        <w:t>p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6D6765BB" w14:textId="4D7D518B" w:rsidR="00A27BD3" w:rsidRPr="00237869" w:rsidRDefault="00A27BD3" w:rsidP="0023786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2B6A767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 xml:space="preserve">Анализ алгоритмов: 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наглядно показывает основные концепции. </w:t>
      </w:r>
      <w:r w:rsidRPr="007C208B">
        <w:rPr>
          <w:rFonts w:ascii="Times New Roman" w:hAnsi="Times New Roman" w:cs="Times New Roman"/>
          <w:sz w:val="28"/>
          <w:szCs w:val="28"/>
        </w:rPr>
        <w:t>RSA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напрямую зашифровывать блоки данных, однако его работа ресурсоемка и требует значительных вычислительных мощностей для генерации ключей и модульной арифметики. Алгоритм Диффи-Хеллмана демонстрирует свою узкую специализацию: он не шифрует текст, а лишь подтверждает, что обе стороны могут независимо сгенерировать идентичный массив байтов (ключ), который затем может быть передан более быстрому симметричному алгоритму (например, </w:t>
      </w:r>
      <w:r w:rsidRPr="007C208B">
        <w:rPr>
          <w:rFonts w:ascii="Times New Roman" w:hAnsi="Times New Roman" w:cs="Times New Roman"/>
          <w:sz w:val="28"/>
          <w:szCs w:val="28"/>
        </w:rPr>
        <w:t>AES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2440E69F" w14:textId="77777777" w:rsidR="00A27BD3" w:rsidRPr="007C208B" w:rsidRDefault="00000000" w:rsidP="007C208B">
      <w:pPr>
        <w:pStyle w:val="a9"/>
        <w:rPr>
          <w:sz w:val="28"/>
          <w:szCs w:val="28"/>
          <w:lang w:val="ru-RU"/>
        </w:rPr>
      </w:pPr>
      <w:r w:rsidRPr="007C208B">
        <w:rPr>
          <w:sz w:val="28"/>
          <w:szCs w:val="28"/>
          <w:lang w:val="ru-RU"/>
        </w:rPr>
        <w:t>Контрольные вопросы</w:t>
      </w:r>
    </w:p>
    <w:p w14:paraId="68DC312F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1. В чем особенность асимметричных криптосистем?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Ключевая особенность заключается в том, что процессы зашифрования и расшифрования происходят с использованием двух разных, но математически связанных ключей. Это решает фундаментальную проблему криптографии — теперь ключи не нужно передавать курьером, открытый ключ можно публиковать свободно.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2. С помощью какого ключа происходит шифрование сообщения?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Шифрование всегда осуществляется с помощью открытого ключа получателя, чтобы прочитать сообщение мог только владелец парного закрытого ключа.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3. В чем особенность алгоритма Диффи — Хеллмана?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</w:t>
      </w:r>
      <w:r w:rsidRPr="007C208B">
        <w:rPr>
          <w:rFonts w:ascii="Times New Roman" w:hAnsi="Times New Roman" w:cs="Times New Roman"/>
          <w:sz w:val="28"/>
          <w:szCs w:val="28"/>
        </w:rPr>
        <w:t>RSA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 xml:space="preserve"> и Эль-Гамаля, алгоритм Диффи — Хеллмана не используется для шифрования самих данных из-за низкого быстродействия. Его главная и единственная задача — позволить двум собеседникам безопасно вычислить единый секретный ключ сессии, общаясь по перехватываемому, открытому каналу.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t>4. Какие недостатки можно выделить в асимметричных криптосистемах?</w:t>
      </w:r>
      <w:r w:rsidRPr="007C208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t>- Крайне низкая скорость работы (они на два-три порядка медленнее симметричных шифров).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- Высокие требования к вычислительным ресурсам компьютеров.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- Необходимость использовать гораздо более длинные ключи для достижения нужной безопасности.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  <w:t>- Сам факт пересылки зашифрованного сообщения демаскирует личности отправителя и получателя.</w:t>
      </w:r>
      <w:r w:rsidRPr="007C208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6257C697" w14:textId="77777777" w:rsidR="00A27BD3" w:rsidRPr="007C208B" w:rsidRDefault="00000000" w:rsidP="007C208B">
      <w:pPr>
        <w:pStyle w:val="a9"/>
        <w:rPr>
          <w:sz w:val="28"/>
          <w:szCs w:val="28"/>
          <w:lang w:val="ru-RU"/>
        </w:rPr>
      </w:pPr>
      <w:r w:rsidRPr="007C208B">
        <w:rPr>
          <w:sz w:val="28"/>
          <w:szCs w:val="28"/>
          <w:lang w:val="ru-RU"/>
        </w:rPr>
        <w:t>Использованные источники</w:t>
      </w:r>
    </w:p>
    <w:p w14:paraId="5C6A8BFC" w14:textId="77777777" w:rsidR="00A27BD3" w:rsidRPr="007C208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C208B">
        <w:rPr>
          <w:rFonts w:ascii="Times New Roman" w:hAnsi="Times New Roman" w:cs="Times New Roman"/>
          <w:sz w:val="28"/>
          <w:szCs w:val="28"/>
          <w:lang w:val="ru-RU"/>
        </w:rPr>
        <w:t>- Методические указания к практическому занятию № 6 «Криптографическая защита информации с помощью алгоритмов асимметричного шифрования».</w:t>
      </w:r>
    </w:p>
    <w:sectPr w:rsidR="00A27BD3" w:rsidRPr="007C208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74292">
    <w:abstractNumId w:val="8"/>
  </w:num>
  <w:num w:numId="2" w16cid:durableId="394159761">
    <w:abstractNumId w:val="6"/>
  </w:num>
  <w:num w:numId="3" w16cid:durableId="383990512">
    <w:abstractNumId w:val="5"/>
  </w:num>
  <w:num w:numId="4" w16cid:durableId="2067411802">
    <w:abstractNumId w:val="4"/>
  </w:num>
  <w:num w:numId="5" w16cid:durableId="1887373976">
    <w:abstractNumId w:val="7"/>
  </w:num>
  <w:num w:numId="6" w16cid:durableId="1598177826">
    <w:abstractNumId w:val="3"/>
  </w:num>
  <w:num w:numId="7" w16cid:durableId="1353457881">
    <w:abstractNumId w:val="2"/>
  </w:num>
  <w:num w:numId="8" w16cid:durableId="310408092">
    <w:abstractNumId w:val="1"/>
  </w:num>
  <w:num w:numId="9" w16cid:durableId="459539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7869"/>
    <w:rsid w:val="0029639D"/>
    <w:rsid w:val="00326F90"/>
    <w:rsid w:val="00534F62"/>
    <w:rsid w:val="007C208B"/>
    <w:rsid w:val="00A27BD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29E694"/>
  <w14:defaultImageDpi w14:val="300"/>
  <w15:docId w15:val="{B0C8EA14-8E61-4E5A-A05C-18A5780A7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ourier New" w:hAnsi="Courier New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890</Words>
  <Characters>5076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ThinkPad</cp:lastModifiedBy>
  <cp:revision>3</cp:revision>
  <dcterms:created xsi:type="dcterms:W3CDTF">2013-12-23T23:15:00Z</dcterms:created>
  <dcterms:modified xsi:type="dcterms:W3CDTF">2026-04-17T13:36:00Z</dcterms:modified>
  <cp:category/>
</cp:coreProperties>
</file>