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EE4A4A" w14:textId="77777777" w:rsidR="006A759B" w:rsidRPr="00A91301" w:rsidRDefault="006A759B" w:rsidP="006A759B">
      <w:pPr>
        <w:spacing w:before="240" w:after="240"/>
        <w:jc w:val="both"/>
        <w:rPr>
          <w:sz w:val="28"/>
          <w:szCs w:val="28"/>
        </w:rPr>
      </w:pPr>
      <w:r w:rsidRPr="00B3388A">
        <w:rPr>
          <w:b/>
          <w:iCs/>
          <w:sz w:val="28"/>
          <w:szCs w:val="28"/>
        </w:rPr>
        <w:t>Задание 1</w:t>
      </w:r>
      <w:r>
        <w:rPr>
          <w:b/>
          <w:i/>
          <w:sz w:val="28"/>
          <w:szCs w:val="28"/>
        </w:rPr>
        <w:t xml:space="preserve">. </w:t>
      </w:r>
      <w:r w:rsidRPr="00A91301">
        <w:rPr>
          <w:sz w:val="28"/>
          <w:szCs w:val="28"/>
        </w:rPr>
        <w:t>Разработайте три  функции (start, dget и iget), используя следующие спецификации:</w:t>
      </w:r>
    </w:p>
    <w:p w14:paraId="7E703E7F" w14:textId="156EC620" w:rsidR="00DB3A03" w:rsidRDefault="006A759B">
      <w:r w:rsidRPr="006A759B">
        <w:rPr>
          <w:noProof/>
        </w:rPr>
        <w:drawing>
          <wp:inline distT="0" distB="0" distL="0" distR="0" wp14:anchorId="7270A685" wp14:editId="3F549898">
            <wp:extent cx="5940425" cy="3423285"/>
            <wp:effectExtent l="0" t="0" r="3175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2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37BDC" w14:textId="77777777" w:rsidR="006A759B" w:rsidRDefault="006A759B"/>
    <w:p w14:paraId="49C05754" w14:textId="77777777" w:rsidR="006A759B" w:rsidRPr="00B3388A" w:rsidRDefault="006A759B" w:rsidP="006A759B">
      <w:pPr>
        <w:rPr>
          <w:iCs/>
          <w:sz w:val="28"/>
          <w:szCs w:val="28"/>
        </w:rPr>
      </w:pPr>
      <w:r w:rsidRPr="00B3388A">
        <w:rPr>
          <w:b/>
          <w:iCs/>
          <w:sz w:val="28"/>
          <w:szCs w:val="28"/>
        </w:rPr>
        <w:t xml:space="preserve">Задание 2   </w:t>
      </w:r>
    </w:p>
    <w:p w14:paraId="72E3098E" w14:textId="77777777" w:rsidR="006A759B" w:rsidRPr="00A91301" w:rsidRDefault="006A759B" w:rsidP="006A759B">
      <w:pPr>
        <w:numPr>
          <w:ilvl w:val="0"/>
          <w:numId w:val="1"/>
        </w:numPr>
        <w:jc w:val="both"/>
        <w:rPr>
          <w:sz w:val="28"/>
          <w:szCs w:val="28"/>
        </w:rPr>
      </w:pPr>
      <w:r w:rsidRPr="00A91301">
        <w:rPr>
          <w:sz w:val="28"/>
          <w:szCs w:val="28"/>
        </w:rPr>
        <w:t>Реализовать пример 2.</w:t>
      </w:r>
    </w:p>
    <w:p w14:paraId="5647C918" w14:textId="324DD78E" w:rsidR="006A759B" w:rsidRDefault="006A759B" w:rsidP="006A759B">
      <w:pPr>
        <w:numPr>
          <w:ilvl w:val="0"/>
          <w:numId w:val="1"/>
        </w:numPr>
        <w:jc w:val="both"/>
        <w:rPr>
          <w:sz w:val="28"/>
          <w:szCs w:val="28"/>
        </w:rPr>
      </w:pPr>
      <w:r w:rsidRPr="00A91301">
        <w:rPr>
          <w:sz w:val="28"/>
          <w:szCs w:val="28"/>
        </w:rPr>
        <w:t xml:space="preserve">Для проверки  работоспособности разработанных функций и приобретения навыков замера продолжительности процесса вычисления  реализуйте программу,  приведенную в  примере 2.  </w:t>
      </w:r>
    </w:p>
    <w:p w14:paraId="6F532D36" w14:textId="77777777" w:rsidR="006A759B" w:rsidRPr="006A759B" w:rsidRDefault="006A759B" w:rsidP="006A759B">
      <w:pPr>
        <w:ind w:left="720"/>
        <w:jc w:val="both"/>
        <w:rPr>
          <w:sz w:val="28"/>
          <w:szCs w:val="28"/>
        </w:rPr>
      </w:pPr>
    </w:p>
    <w:p w14:paraId="186CFC3B" w14:textId="2272348E" w:rsidR="006A759B" w:rsidRDefault="006A759B">
      <w:r w:rsidRPr="006A759B">
        <w:rPr>
          <w:noProof/>
        </w:rPr>
        <w:drawing>
          <wp:inline distT="0" distB="0" distL="0" distR="0" wp14:anchorId="5EEB85BF" wp14:editId="0C76E13B">
            <wp:extent cx="4324954" cy="136226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6E4E9" w14:textId="77777777" w:rsidR="006A759B" w:rsidRDefault="006A759B"/>
    <w:p w14:paraId="02E2D898" w14:textId="77777777" w:rsidR="006A759B" w:rsidRPr="00A91301" w:rsidRDefault="006A759B" w:rsidP="006A759B">
      <w:pPr>
        <w:ind w:firstLine="284"/>
        <w:rPr>
          <w:b/>
          <w:sz w:val="28"/>
          <w:szCs w:val="28"/>
          <w:u w:val="single"/>
        </w:rPr>
      </w:pPr>
      <w:r w:rsidRPr="00A91301">
        <w:rPr>
          <w:b/>
          <w:sz w:val="28"/>
          <w:szCs w:val="28"/>
          <w:u w:val="single"/>
        </w:rPr>
        <w:t xml:space="preserve">Задание 3   </w:t>
      </w:r>
    </w:p>
    <w:p w14:paraId="539BFE28" w14:textId="77777777" w:rsidR="006A759B" w:rsidRPr="00A91301" w:rsidRDefault="006A759B" w:rsidP="006A759B">
      <w:pPr>
        <w:ind w:firstLine="284"/>
        <w:jc w:val="both"/>
        <w:rPr>
          <w:sz w:val="28"/>
          <w:szCs w:val="28"/>
        </w:rPr>
      </w:pPr>
      <w:r w:rsidRPr="00A91301">
        <w:rPr>
          <w:sz w:val="28"/>
          <w:szCs w:val="28"/>
        </w:rPr>
        <w:t>Проведите необходимые эксперименты и постройте график зависимости  (Excel) продолжительности  процесса вычисления  от количества циклов в примере 2.</w:t>
      </w:r>
      <w:r>
        <w:rPr>
          <w:sz w:val="28"/>
          <w:szCs w:val="28"/>
        </w:rPr>
        <w:t xml:space="preserve"> Проанализируйте характер зависимости. Проведите исследование любого другого рекурсивного алгоритма, например, вычисления факториала или генератора чисел Фибоначчи (прим. – например вычислите каким будет 100-е, 200-е, 300-е и т.д число), и включите в отчет график. </w:t>
      </w:r>
    </w:p>
    <w:p w14:paraId="5BD6E4BF" w14:textId="7077AE36" w:rsidR="006A759B" w:rsidRDefault="006A759B"/>
    <w:p w14:paraId="3A634F78" w14:textId="470975F3" w:rsidR="006A759B" w:rsidRDefault="006A759B"/>
    <w:p w14:paraId="5FA09985" w14:textId="57273A3B" w:rsidR="006A759B" w:rsidRDefault="00B3388A">
      <w:pPr>
        <w:rPr>
          <w:lang w:val="en-US"/>
        </w:rPr>
      </w:pPr>
      <w:r w:rsidRPr="00B3388A">
        <w:rPr>
          <w:noProof/>
        </w:rPr>
        <w:lastRenderedPageBreak/>
        <w:drawing>
          <wp:inline distT="0" distB="0" distL="0" distR="0" wp14:anchorId="16F1BE41" wp14:editId="531C8EC4">
            <wp:extent cx="5468113" cy="415348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415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DBE63" w14:textId="77777777" w:rsidR="00B3388A" w:rsidRDefault="00B3388A">
      <w:pPr>
        <w:rPr>
          <w:lang w:val="en-US"/>
        </w:rPr>
      </w:pPr>
    </w:p>
    <w:p w14:paraId="5798BB2E" w14:textId="0D794AAB" w:rsidR="00B3388A" w:rsidRPr="00B3388A" w:rsidRDefault="00597CC7">
      <w:pPr>
        <w:rPr>
          <w:lang w:val="en-US"/>
        </w:rPr>
      </w:pPr>
      <w:r w:rsidRPr="00597CC7">
        <w:rPr>
          <w:lang w:val="en-US"/>
        </w:rPr>
        <w:drawing>
          <wp:inline distT="0" distB="0" distL="0" distR="0" wp14:anchorId="01324A6E" wp14:editId="59E5A555">
            <wp:extent cx="5940425" cy="448373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388A" w:rsidRPr="00B338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BD1F04"/>
    <w:multiLevelType w:val="multilevel"/>
    <w:tmpl w:val="46EAE30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3602065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59B"/>
    <w:rsid w:val="003D0A09"/>
    <w:rsid w:val="00597CC7"/>
    <w:rsid w:val="006A759B"/>
    <w:rsid w:val="00B3388A"/>
    <w:rsid w:val="00DB3A03"/>
    <w:rsid w:val="00EC5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B65BA1"/>
  <w15:chartTrackingRefBased/>
  <w15:docId w15:val="{FEDC15C0-C67B-4B37-9FF5-A22CA52E0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6A759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110</Words>
  <Characters>633</Characters>
  <Application>Microsoft Office Word</Application>
  <DocSecurity>0</DocSecurity>
  <Lines>5</Lines>
  <Paragraphs>1</Paragraphs>
  <ScaleCrop>false</ScaleCrop>
  <Company/>
  <LinksUpToDate>false</LinksUpToDate>
  <CharactersWithSpaces>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ThinkPad</dc:creator>
  <cp:keywords/>
  <dc:description/>
  <cp:lastModifiedBy>ThinkPad</cp:lastModifiedBy>
  <cp:revision>4</cp:revision>
  <dcterms:created xsi:type="dcterms:W3CDTF">2026-02-16T11:26:00Z</dcterms:created>
  <dcterms:modified xsi:type="dcterms:W3CDTF">2026-02-23T12:08:00Z</dcterms:modified>
</cp:coreProperties>
</file>