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jc w:val="center"/>
      </w:pPr>
      <w:r>
        <w:rPr>
          <w:b w:val="0"/>
        </w:rPr>
        <w:t>Учреждение образования «Белорусский государственный технологический университет»</w:t>
      </w:r>
    </w:p>
    <w:p>
      <w:pPr>
        <w:jc w:val="center"/>
      </w:pPr>
      <w:r>
        <w:rPr>
          <w:b w:val="0"/>
        </w:rPr>
        <w:t>Основы информационной безопасности</w:t>
      </w:r>
    </w:p>
    <w:p/>
    <w:p>
      <w:pPr>
        <w:jc w:val="center"/>
      </w:pPr>
      <w:r>
        <w:rPr>
          <w:b w:val="0"/>
        </w:rPr>
        <w:t>Лабораторная работа №6</w:t>
      </w:r>
    </w:p>
    <w:p>
      <w:pPr>
        <w:jc w:val="center"/>
      </w:pPr>
      <w:r>
        <w:rPr>
          <w:b/>
        </w:rPr>
        <w:t>КРИПТОГРАФИЧЕСКАЯ ЗАЩИТА ИНФОРМАЦИИ С ПОМОЩЬЮ АЛГОРИТМОВ АСИММЕТРИЧНОГО ШИФРОВАНИЯ</w:t>
      </w:r>
    </w:p>
    <w:p>
      <w:r>
        <w:br/>
      </w:r>
    </w:p>
    <w:p>
      <w:pPr>
        <w:jc w:val="right"/>
      </w:pPr>
      <w:r>
        <w:rPr>
          <w:b/>
        </w:rPr>
        <w:t>Выполнил:</w:t>
        <w:br/>
      </w:r>
      <w:r>
        <w:t>Чередниченко Фёдор Денисович</w:t>
        <w:br/>
        <w:t>Студент 2 группы 2 курса</w:t>
        <w:br/>
        <w:t>Факультета ИТ</w:t>
        <w:br/>
        <w:br/>
      </w:r>
      <w:r>
        <w:rPr>
          <w:b/>
        </w:rPr>
        <w:t>Научный руководитель:</w:t>
        <w:br/>
      </w:r>
      <w:r>
        <w:t>Ржеутская Надежда Викентьевна</w:t>
        <w:br/>
        <w:t>Старший преподаватель</w:t>
      </w:r>
    </w:p>
    <w:p>
      <w:r>
        <w:br/>
        <w:br/>
      </w:r>
    </w:p>
    <w:p>
      <w:pPr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pStyle w:val="Heading2"/>
      </w:pPr>
      <w:r>
        <w:t>Цель занятия и краткие теоретические сведения</w:t>
      </w:r>
    </w:p>
    <w:p>
      <w:r>
        <w:rPr>
          <w:b/>
        </w:rPr>
        <w:t xml:space="preserve">Цель: </w:t>
      </w:r>
      <w:r>
        <w:t>овладеть основными криптографическими алгоритмами асимметричного шифрования.</w:t>
        <w:br/>
        <w:br/>
      </w:r>
      <w:r>
        <w:rPr>
          <w:b/>
        </w:rPr>
        <w:t>Краткие теоретические сведения:</w:t>
        <w:br/>
      </w:r>
      <w:r>
        <w:t>Асимметричная система шифрования использует уникальную пару ключей — открытый и закрытый (секретный). Открытый ключ свободно передается по незащищенному каналу и предназначен исключительно для зашифрования данных. Секретный ключ хранится в тайне и используется получателем для расшифровки. Данная криптосистема базируется на математических односторонних функциях: прямое вычисление значения выполняется легко, однако обратное восстановление исходных данных без знания секретного ключа практически невозможно.</w:t>
      </w:r>
    </w:p>
    <w:p>
      <w:pPr>
        <w:pStyle w:val="Heading2"/>
      </w:pPr>
      <w:r>
        <w:t>Условие задания</w:t>
      </w:r>
    </w:p>
    <w:p>
      <w:r>
        <w:t>1. Объясните процесс работы алгоритма RSA.</w:t>
        <w:br/>
        <w:t>2. Объясните процесс работы алгоритма Диффи — Хеллмана.</w:t>
        <w:br/>
        <w:t>3. Объясните процесс работы алгоритма Эль-Гамаля.</w:t>
        <w:br/>
        <w:t>4*. Используя существующие криптографические библиотеки, создайте приложение и проанализируйте работу вышеперечисленных алгоритмов.</w:t>
      </w:r>
    </w:p>
    <w:p>
      <w:pPr>
        <w:pStyle w:val="Heading2"/>
      </w:pPr>
      <w:r>
        <w:t>Исполнительская часть</w:t>
      </w:r>
    </w:p>
    <w:p>
      <w:r>
        <w:rPr>
          <w:b/>
        </w:rPr>
        <w:t>1. Процесс работы алгоритма RSA</w:t>
        <w:br/>
      </w:r>
      <w:r>
        <w:t>Алгоритм основан на вычислительной сложности математической задачи факторизации больших целых чисел. Процесс состоит из следующих шагов:</w:t>
        <w:br/>
      </w:r>
    </w:p>
    <w:p>
      <w:r>
        <w:t>1. Выбор двух простых различных чисел p и q.</w:t>
      </w:r>
    </w:p>
    <w:p>
      <w:r>
        <w:t>2. Вычисление модуля n = p × q (произведение двух выбранных чисел).</w:t>
      </w:r>
    </w:p>
    <w:p>
      <w:r>
        <w:t>3. Вычисление функции Эйлера φ(n) = (p - 1)(q - 1).</w:t>
      </w:r>
    </w:p>
    <w:p>
      <w:r>
        <w:t>4. Выбор открытой экспоненты e.</w:t>
      </w:r>
    </w:p>
    <w:p>
      <w:r>
        <w:t>5. Вычисление секретной экспоненты d, такой что d × e ≡ 1 (mod φ(n)).</w:t>
      </w:r>
    </w:p>
    <w:p>
      <w:r>
        <w:t>6. Публикация открытого ключа (отправителю передается пара чисел {e, n}).</w:t>
      </w:r>
    </w:p>
    <w:p>
      <w:r>
        <w:t>7. Сохранение закрытого ключа (получатель сохраняет в тайне пару {d, n}).</w:t>
      </w:r>
    </w:p>
    <w:p>
      <w:r>
        <w:t>8. Шифрование: отправитель берет исходное сообщение m и вычисляет шифротекст по формуле c = m^e (mod n).</w:t>
      </w:r>
    </w:p>
    <w:p>
      <w:r>
        <w:t>9. Расшифрование: получатель восстанавливает исходное сообщение m с помощью своего закрытого ключа по формуле m = c^d (mod n).</w:t>
      </w:r>
    </w:p>
    <w:p>
      <w:r>
        <w:rPr>
          <w:b/>
        </w:rPr>
        <w:br/>
        <w:t>2. Процесс работы алгоритма Диффи — Хеллмана</w:t>
        <w:br/>
      </w:r>
      <w:r>
        <w:t>Данный метод не предназначен для шифрования самих сообщений. Он позволяет двум сторонам безопасно сгенерировать общий симметричный ключ сессии через открытый канал связи. Процесс состоит из следующих шагов:</w:t>
        <w:br/>
      </w:r>
    </w:p>
    <w:p>
      <w:r>
        <w:t>1. Участники обмена (например, Алиса и Боб) открыто договариваются о двух числах: большом простом числе p и генераторе g (примитивном элементе).</w:t>
      </w:r>
    </w:p>
    <w:p>
      <w:r>
        <w:t>2. Алиса генерирует секретное случайное число a (свой закрытый ключ).</w:t>
      </w:r>
    </w:p>
    <w:p>
      <w:r>
        <w:t>3. Алиса вычисляет свой открытый ключ по формуле A = g^a (mod p).</w:t>
      </w:r>
    </w:p>
    <w:p>
      <w:r>
        <w:t>4. Боб независимо генерирует секретное случайное число b (свой закрытый ключ).</w:t>
      </w:r>
    </w:p>
    <w:p>
      <w:r>
        <w:t>5. Боб вычисляет свой открытый ключ по формуле B = g^b (mod p).</w:t>
      </w:r>
    </w:p>
    <w:p>
      <w:r>
        <w:t>6. Участники обмениваются по открытому каналу связи вычисленными открытыми ключами A и B.</w:t>
      </w:r>
    </w:p>
    <w:p>
      <w:r>
        <w:t>7. Алиса использует полученный открытый ключ Боба B и свой секретный ключ a для вычисления общего секрета: S = B^a (mod p).</w:t>
      </w:r>
    </w:p>
    <w:p>
      <w:r>
        <w:t>8. Боб использует полученный открытый ключ Алисы A и свой секретный ключ b для вычисления общего секрета: S = A^b (mod p).</w:t>
      </w:r>
    </w:p>
    <w:p>
      <w:r>
        <w:t>9. Полученное одинаковое число S становится общим секретным сессионным ключом для дальнейшего симметричного шифрования передаваемых данных.</w:t>
      </w:r>
    </w:p>
    <w:p>
      <w:r>
        <w:rPr>
          <w:b/>
        </w:rPr>
        <w:br/>
        <w:t>3. Процесс работы алгоритма Эль-Гамаля</w:t>
        <w:br/>
      </w:r>
      <w:r>
        <w:t>Данная схема опирается на сложность вычисления дискретных логарифмов. Процесс состоит из следующих шагов:</w:t>
        <w:br/>
      </w:r>
    </w:p>
    <w:p>
      <w:r>
        <w:t>1. Генерируется случайное простое число p.</w:t>
      </w:r>
    </w:p>
    <w:p>
      <w:r>
        <w:t>2. Выбирается случайный примитивный элемент g.</w:t>
      </w:r>
    </w:p>
    <w:p>
      <w:r>
        <w:t>3. Выбирается случайное целое число x (закрытый ключ), такое что 1 &lt; x &lt; p - 1.</w:t>
      </w:r>
    </w:p>
    <w:p>
      <w:r>
        <w:t>4. Вычисляется элемент y по формуле y = g^x (mod p).</w:t>
      </w:r>
    </w:p>
    <w:p>
      <w:r>
        <w:t>5. Открытый ключ {p, g, y} публикуется, а закрытый ключ x сохраняется в тайне.</w:t>
      </w:r>
    </w:p>
    <w:p>
      <w:r>
        <w:t>6. Для шифрования сообщения M отправитель выбирает случайный сессионный ключ k, такой что 1 &lt; k &lt; p - 1.</w:t>
      </w:r>
    </w:p>
    <w:p>
      <w:r>
        <w:t>7. Отправитель вычисляет первую часть шифротекста: a = g^k (mod p).</w:t>
      </w:r>
    </w:p>
    <w:p>
      <w:r>
        <w:t>8. Отправитель вычисляет вторую часть шифротекста: b = y^k × M (mod p).</w:t>
      </w:r>
    </w:p>
    <w:p>
      <w:r>
        <w:t>9. Отправитель передает получателю пару чисел (a, b), являющуюся шифротекстом (длина шифротекста вдвое превышает исходное сообщение).</w:t>
      </w:r>
    </w:p>
    <w:p>
      <w:r>
        <w:t>10. Получатель расшифровывает сообщение, зная закрытый ключ x, по формуле M = b × (a^x)^-1 (mod p).</w:t>
      </w:r>
    </w:p>
    <w:p>
      <w:r>
        <w:rPr>
          <w:b/>
        </w:rPr>
        <w:br/>
        <w:t>4*. Приложение и анализ алгоритмов</w:t>
        <w:br/>
      </w:r>
      <w:r>
        <w:t>Для выполнения практической части разработан фрагмент консольного приложения на языке C# с использованием System.Security.Cryptography:</w:t>
        <w:br/>
      </w:r>
    </w:p>
    <w:p>
      <w:r>
        <w:t>using System;</w:t>
        <w:br/>
        <w:t>using System.Security.Cryptography;</w:t>
        <w:br/>
        <w:t>using System.Text;</w:t>
        <w:br/>
        <w:br/>
        <w:t>class CryptoDemo {</w:t>
        <w:br/>
        <w:t xml:space="preserve">    static void Main() {</w:t>
        <w:br/>
        <w:t xml:space="preserve">        // Демонстрация алгоритма RSA</w:t>
        <w:br/>
        <w:t xml:space="preserve">        Console.WriteLine("--- Алгоритм RSA ---");</w:t>
        <w:br/>
        <w:t xml:space="preserve">        using (RSACryptoServiceProvider rsa = new RSACryptoServiceProvider(2048)) {</w:t>
        <w:br/>
        <w:t xml:space="preserve">            string original = "Секретное сообщение";</w:t>
        <w:br/>
        <w:t xml:space="preserve">            byte[] data = Encoding.UTF8.GetBytes(original);</w:t>
        <w:br/>
        <w:br/>
        <w:t xml:space="preserve">            byte[] encrypted = rsa.Encrypt(data, false);</w:t>
        <w:br/>
        <w:t xml:space="preserve">            byte[] decrypted = rsa.Decrypt(encrypted, false);</w:t>
        <w:br/>
        <w:br/>
        <w:t xml:space="preserve">            Console.WriteLine($"Исходное: {original}");</w:t>
        <w:br/>
        <w:t xml:space="preserve">            Console.WriteLine($"Шифротекст (base64): {Convert.ToBase64String(encrypted).Substring(0, 20)}...");</w:t>
        <w:br/>
        <w:t xml:space="preserve">            Console.WriteLine($"Расшифровано: {Encoding.UTF8.GetString(decrypted)}\n");</w:t>
        <w:br/>
        <w:t xml:space="preserve">        }</w:t>
        <w:br/>
        <w:br/>
        <w:t xml:space="preserve">        // Демонстрация Диффи-Хеллмана на эллиптических кривых (ECDH)</w:t>
        <w:br/>
        <w:t xml:space="preserve">        Console.WriteLine("--- Алгоритм Диффи-Хеллмана ---");</w:t>
        <w:br/>
        <w:t xml:space="preserve">        using (ECDiffieHellmanCng alice = new ECDiffieHellmanCng())</w:t>
        <w:br/>
        <w:t xml:space="preserve">        using (ECDiffieHellmanCng bob = new ECDiffieHellmanCng()) {</w:t>
        <w:br/>
        <w:t xml:space="preserve">            byte[] aliceKey = alice.DeriveKeyMaterial(bob.PublicKey);</w:t>
        <w:br/>
        <w:t xml:space="preserve">            byte[] bobKey = bob.DeriveKeyMaterial(alice.PublicKey);</w:t>
        <w:br/>
        <w:br/>
        <w:t xml:space="preserve">            Console.WriteLine($"Совпадают ли вычисленные ключи сторон: {Convert.ToBase64String(aliceKey) == Convert.ToBase64String(bobKey)}");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 xml:space="preserve">Анализ алгоритмов: </w:t>
      </w:r>
      <w:r>
        <w:t>Приложение наглядно показывает основные концепции. RSA позволяет напрямую зашифровывать блоки данных, однако его работа ресурсоемка и требует значительных вычислительных мощностей для генерации ключей и модульной арифметики. Алгоритм Диффи-Хеллмана демонстрирует свою узкую специализацию: он не шифрует текст, а лишь подтверждает, что обе стороны могут независимо сгенерировать идентичный массив байтов (ключ), который затем может быть передан более быстрому симметричному алгоритму (например, AES).</w:t>
      </w:r>
    </w:p>
    <w:p>
      <w:pPr>
        <w:pStyle w:val="Heading2"/>
      </w:pPr>
      <w:r>
        <w:t>Контрольные вопросы</w:t>
      </w:r>
    </w:p>
    <w:p>
      <w:r>
        <w:rPr>
          <w:b/>
        </w:rPr>
        <w:t>1. В чем особенность асимметричных криптосистем?</w:t>
        <w:br/>
      </w:r>
      <w:r>
        <w:t>Ключевая особенность заключается в том, что процессы зашифрования и расшифрования происходят с использованием двух разных, но математически связанных ключей. Это решает фундаментальную проблему криптографии — теперь ключи не нужно передавать курьером, открытый ключ можно публиковать свободно.</w:t>
        <w:br/>
        <w:br/>
      </w:r>
      <w:r>
        <w:rPr>
          <w:b/>
        </w:rPr>
        <w:t>2. С помощью какого ключа происходит шифрование сообщения?</w:t>
        <w:br/>
      </w:r>
      <w:r>
        <w:t>Шифрование всегда осуществляется с помощью открытого ключа получателя, чтобы прочитать сообщение мог только владелец парного закрытого ключа.</w:t>
        <w:br/>
        <w:br/>
      </w:r>
      <w:r>
        <w:rPr>
          <w:b/>
        </w:rPr>
        <w:t>3. В чем особенность алгоритма Диффи — Хеллмана?</w:t>
        <w:br/>
      </w:r>
      <w:r>
        <w:t>В отличие от RSA и Эль-Гамаля, алгоритм Диффи — Хеллмана не используется для шифрования самих данных из-за низкого быстродействия. Его главная и единственная задача — позволить двум собеседникам безопасно вычислить единый секретный ключ сессии, общаясь по перехватываемому, открытому каналу.</w:t>
        <w:br/>
        <w:br/>
      </w:r>
      <w:r>
        <w:rPr>
          <w:b/>
        </w:rPr>
        <w:t>4. Какие недостатки можно выделить в асимметричных криптосистемах?</w:t>
        <w:br/>
      </w:r>
      <w:r>
        <w:t>- Крайне низкая скорость работы (они на два-три порядка медленнее симметричных шифров).</w:t>
        <w:br/>
        <w:t>- Высокие требования к вычислительным ресурсам компьютеров.</w:t>
        <w:br/>
        <w:t>- Необходимость использовать гораздо более длинные ключи для достижения нужной безопасности.</w:t>
        <w:br/>
        <w:t>- Сам факт пересылки зашифрованного сообщения демаскирует личности отправителя и получателя.</w:t>
        <w:br/>
      </w:r>
    </w:p>
    <w:p>
      <w:pPr>
        <w:pStyle w:val="Heading2"/>
      </w:pPr>
      <w:r>
        <w:t>Использованные источники</w:t>
      </w:r>
    </w:p>
    <w:p>
      <w:r>
        <w:t>- Методические указания к практическому занятию № 6 «Криптографическая защита информации с помощью алгоритмов асимметричного шифрования».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