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EFAB5" w14:textId="1B70C6A0" w:rsidR="00B85996" w:rsidRDefault="00185075" w:rsidP="00BC72B5">
      <w:pPr>
        <w:pStyle w:val="a3"/>
        <w:rPr>
          <w:rFonts w:ascii="나눔고딕" w:eastAsia="나눔고딕" w:hAnsi="나눔고딕" w:cs="함초롬돋움"/>
          <w:b/>
          <w:bCs/>
        </w:rPr>
      </w:pPr>
      <w:r w:rsidRPr="008F21F1">
        <w:rPr>
          <w:rFonts w:ascii="Segoe UI Emoji" w:eastAsia="나눔고딕" w:hAnsi="Segoe UI Emoji" w:cs="Segoe UI Emoji"/>
          <w:b/>
          <w:bCs/>
        </w:rPr>
        <w:t>✔</w:t>
      </w:r>
      <w:r w:rsidRPr="008F21F1">
        <w:rPr>
          <w:rFonts w:ascii="나눔고딕" w:eastAsia="나눔고딕" w:hAnsi="나눔고딕" w:cs="함초롬돋움" w:hint="eastAsia"/>
          <w:b/>
          <w:bCs/>
        </w:rPr>
        <w:t>실습 3 : 왓슨 TTS 데모 앱 만들기</w:t>
      </w:r>
    </w:p>
    <w:p w14:paraId="5080AB2F" w14:textId="77777777" w:rsidR="007D0B8E" w:rsidRPr="008F21F1" w:rsidRDefault="007D0B8E" w:rsidP="00BC72B5">
      <w:pPr>
        <w:pStyle w:val="a3"/>
        <w:rPr>
          <w:rFonts w:ascii="나눔고딕" w:eastAsia="나눔고딕" w:hAnsi="나눔고딕" w:cs="함초롬돋움" w:hint="eastAsia"/>
        </w:rPr>
      </w:pPr>
    </w:p>
    <w:p w14:paraId="32BDCC88" w14:textId="38C24E83" w:rsidR="00185075" w:rsidRPr="008F21F1" w:rsidRDefault="003F2526" w:rsidP="00185075">
      <w:pPr>
        <w:pStyle w:val="a3"/>
        <w:rPr>
          <w:rFonts w:ascii="나눔고딕" w:eastAsia="나눔고딕" w:hAnsi="나눔고딕" w:cs="함초롬돋움"/>
        </w:rPr>
      </w:pPr>
      <w:r w:rsidRPr="008F21F1">
        <w:rPr>
          <w:rFonts w:ascii="나눔고딕" w:eastAsia="나눔고딕" w:hAnsi="나눔고딕" w:cs="함초롬돋움"/>
          <w:noProof/>
        </w:rPr>
        <w:drawing>
          <wp:anchor distT="0" distB="0" distL="114300" distR="114300" simplePos="0" relativeHeight="251658240" behindDoc="0" locked="0" layoutInCell="1" allowOverlap="1" wp14:anchorId="5F76887B" wp14:editId="6F1229A1">
            <wp:simplePos x="0" y="0"/>
            <wp:positionH relativeFrom="margin">
              <wp:align>left</wp:align>
            </wp:positionH>
            <wp:positionV relativeFrom="line">
              <wp:posOffset>223520</wp:posOffset>
            </wp:positionV>
            <wp:extent cx="5295900" cy="215900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21274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803" cy="2160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075" w:rsidRPr="008F21F1">
        <w:rPr>
          <w:rFonts w:ascii="나눔고딕" w:eastAsia="나눔고딕" w:hAnsi="나눔고딕" w:cs="함초롬돋움"/>
        </w:rPr>
        <w:t xml:space="preserve"># </w:t>
      </w:r>
      <w:r w:rsidR="00185075" w:rsidRPr="008F21F1">
        <w:rPr>
          <w:rFonts w:ascii="나눔고딕" w:eastAsia="나눔고딕" w:hAnsi="나눔고딕" w:cs="함초롬돋움" w:hint="eastAsia"/>
          <w:b/>
          <w:bCs/>
        </w:rPr>
        <w:t xml:space="preserve">왓슨 TTS 데모 코드 분석 과제 1 </w:t>
      </w:r>
      <w:r w:rsidR="00185075" w:rsidRPr="008F21F1">
        <w:rPr>
          <w:rFonts w:ascii="나눔고딕" w:eastAsia="나눔고딕" w:hAnsi="나눔고딕" w:cs="함초롬돋움" w:hint="eastAsia"/>
        </w:rPr>
        <w:t>(master/app.js)</w:t>
      </w:r>
    </w:p>
    <w:p w14:paraId="1FCB5FA1" w14:textId="77777777" w:rsidR="007D0B8E" w:rsidRDefault="003F2526" w:rsidP="007D0B8E">
      <w:pPr>
        <w:pStyle w:val="a3"/>
        <w:rPr>
          <w:rFonts w:ascii="나눔고딕" w:eastAsia="나눔고딕" w:hAnsi="나눔고딕" w:cs="함초롬돋움"/>
        </w:rPr>
      </w:pPr>
      <w:r w:rsidRPr="008F21F1">
        <w:rPr>
          <w:rFonts w:ascii="MS Gothic" w:eastAsia="MS Gothic" w:hAnsi="MS Gothic" w:cs="MS Gothic" w:hint="eastAsia"/>
        </w:rPr>
        <w:t>➀</w:t>
      </w:r>
      <w:r w:rsidR="0086250B" w:rsidRPr="008F21F1">
        <w:rPr>
          <w:rFonts w:ascii="나눔고딕" w:eastAsia="나눔고딕" w:hAnsi="나눔고딕" w:cs="MS Gothic" w:hint="eastAsia"/>
        </w:rPr>
        <w:t xml:space="preserve"> </w:t>
      </w:r>
      <w:r w:rsidR="008F21F1" w:rsidRPr="008F21F1">
        <w:rPr>
          <w:rFonts w:ascii="나눔고딕" w:eastAsia="나눔고딕" w:hAnsi="나눔고딕" w:cs="함초롬돋움" w:hint="eastAsia"/>
        </w:rPr>
        <w:t>s</w:t>
      </w:r>
      <w:r w:rsidR="008F21F1" w:rsidRPr="008F21F1">
        <w:rPr>
          <w:rFonts w:ascii="나눔고딕" w:eastAsia="나눔고딕" w:hAnsi="나눔고딕" w:cs="함초롬돋움"/>
        </w:rPr>
        <w:t>ynthesize</w:t>
      </w:r>
      <w:r w:rsidR="0086250B" w:rsidRPr="008F21F1">
        <w:rPr>
          <w:rFonts w:ascii="나눔고딕" w:eastAsia="나눔고딕" w:hAnsi="나눔고딕" w:cs="함초롬돋움" w:hint="eastAsia"/>
        </w:rPr>
        <w:t>에 입력되는 인수 query</w:t>
      </w:r>
      <w:r w:rsidR="0076078C">
        <w:rPr>
          <w:rFonts w:ascii="나눔고딕" w:eastAsia="나눔고딕" w:hAnsi="나눔고딕" w:cs="함초롬돋움"/>
        </w:rPr>
        <w:t xml:space="preserve"> </w:t>
      </w:r>
      <w:r w:rsidR="0076078C">
        <w:rPr>
          <w:rFonts w:ascii="나눔고딕" w:eastAsia="나눔고딕" w:hAnsi="나눔고딕" w:cs="함초롬돋움" w:hint="eastAsia"/>
        </w:rPr>
        <w:t>텍스트</w:t>
      </w:r>
      <w:r w:rsidR="0086250B" w:rsidRPr="008F21F1">
        <w:rPr>
          <w:rFonts w:ascii="나눔고딕" w:eastAsia="나눔고딕" w:hAnsi="나눔고딕" w:cs="MS Gothic" w:hint="eastAsia"/>
        </w:rPr>
        <w:t xml:space="preserve">에는 </w:t>
      </w:r>
      <w:r w:rsidR="00A410A0" w:rsidRPr="008F21F1">
        <w:rPr>
          <w:rFonts w:ascii="나눔고딕" w:eastAsia="나눔고딕" w:hAnsi="나눔고딕" w:cs="MS Gothic" w:hint="eastAsia"/>
        </w:rPr>
        <w:t>변환할</w:t>
      </w:r>
      <w:r w:rsidR="0086250B" w:rsidRPr="008F21F1">
        <w:rPr>
          <w:rFonts w:ascii="나눔고딕" w:eastAsia="나눔고딕" w:hAnsi="나눔고딕" w:cs="MS Gothic" w:hint="eastAsia"/>
        </w:rPr>
        <w:t xml:space="preserve"> </w:t>
      </w:r>
      <w:r w:rsidR="0086250B" w:rsidRPr="008F21F1">
        <w:rPr>
          <w:rFonts w:ascii="나눔고딕" w:eastAsia="나눔고딕" w:hAnsi="나눔고딕" w:cs="MS Gothic"/>
          <w:b/>
          <w:bCs/>
        </w:rPr>
        <w:t>text</w:t>
      </w:r>
      <w:r w:rsidR="0086250B" w:rsidRPr="008F21F1">
        <w:rPr>
          <w:rFonts w:ascii="나눔고딕" w:eastAsia="나눔고딕" w:hAnsi="나눔고딕" w:cs="MS Gothic"/>
        </w:rPr>
        <w:t xml:space="preserve">, </w:t>
      </w:r>
      <w:r w:rsidR="0086250B" w:rsidRPr="008F21F1">
        <w:rPr>
          <w:rFonts w:ascii="나눔고딕" w:eastAsia="나눔고딕" w:hAnsi="나눔고딕" w:cs="MS Gothic" w:hint="eastAsia"/>
          <w:b/>
          <w:bCs/>
        </w:rPr>
        <w:t>오디오의 형식</w:t>
      </w:r>
      <w:r w:rsidR="008F21F1" w:rsidRPr="008F21F1">
        <w:rPr>
          <w:rFonts w:ascii="나눔고딕" w:eastAsia="나눔고딕" w:hAnsi="나눔고딕" w:cs="MS Gothic" w:hint="eastAsia"/>
        </w:rPr>
        <w:t>(</w:t>
      </w:r>
      <w:r w:rsidR="008F21F1" w:rsidRPr="008F21F1">
        <w:rPr>
          <w:rFonts w:ascii="나눔고딕" w:eastAsia="나눔고딕" w:hAnsi="나눔고딕" w:cs="MS Gothic"/>
        </w:rPr>
        <w:t xml:space="preserve">ex. </w:t>
      </w:r>
      <w:r w:rsidR="008F21F1" w:rsidRPr="008F21F1">
        <w:rPr>
          <w:rFonts w:ascii="나눔고딕" w:eastAsia="나눔고딕" w:hAnsi="나눔고딕"/>
          <w:color w:val="8A3FFC"/>
          <w:spacing w:val="5"/>
          <w:shd w:val="clear" w:color="auto" w:fill="F4F4F4"/>
        </w:rPr>
        <w:t>audio/wav</w:t>
      </w:r>
      <w:r w:rsidR="008F21F1" w:rsidRPr="008F21F1">
        <w:rPr>
          <w:rFonts w:ascii="나눔고딕" w:eastAsia="나눔고딕" w:hAnsi="나눔고딕" w:cs="MS Gothic"/>
        </w:rPr>
        <w:t>),</w:t>
      </w:r>
      <w:r w:rsidR="0086250B" w:rsidRPr="008F21F1">
        <w:rPr>
          <w:rFonts w:ascii="나눔고딕" w:eastAsia="나눔고딕" w:hAnsi="나눔고딕" w:cs="MS Gothic"/>
        </w:rPr>
        <w:t xml:space="preserve"> </w:t>
      </w:r>
      <w:r w:rsidR="0086250B" w:rsidRPr="008F21F1">
        <w:rPr>
          <w:rFonts w:ascii="나눔고딕" w:eastAsia="나눔고딕" w:hAnsi="나눔고딕" w:cs="MS Gothic"/>
          <w:b/>
          <w:bCs/>
        </w:rPr>
        <w:t>voice</w:t>
      </w:r>
      <w:r w:rsidR="008F21F1" w:rsidRPr="008F21F1">
        <w:rPr>
          <w:rFonts w:ascii="나눔고딕" w:eastAsia="나눔고딕" w:hAnsi="나눔고딕" w:cs="MS Gothic"/>
        </w:rPr>
        <w:t>(</w:t>
      </w:r>
      <w:r w:rsidR="008F21F1" w:rsidRPr="008F21F1">
        <w:rPr>
          <w:rFonts w:ascii="나눔고딕" w:eastAsia="나눔고딕" w:hAnsi="나눔고딕" w:cs="MS Gothic" w:hint="eastAsia"/>
        </w:rPr>
        <w:t>e</w:t>
      </w:r>
      <w:r w:rsidR="008F21F1" w:rsidRPr="008F21F1">
        <w:rPr>
          <w:rFonts w:ascii="나눔고딕" w:eastAsia="나눔고딕" w:hAnsi="나눔고딕" w:cs="MS Gothic"/>
        </w:rPr>
        <w:t xml:space="preserve">x. </w:t>
      </w:r>
      <w:r w:rsidR="008F21F1" w:rsidRPr="008F21F1">
        <w:rPr>
          <w:rFonts w:ascii="나눔고딕" w:eastAsia="나눔고딕" w:hAnsi="나눔고딕"/>
          <w:color w:val="8A3FFC"/>
          <w:spacing w:val="5"/>
          <w:shd w:val="clear" w:color="auto" w:fill="F4F4F4"/>
        </w:rPr>
        <w:t>ko-KR_YoungmiVoice</w:t>
      </w:r>
      <w:r w:rsidR="008F21F1" w:rsidRPr="008F21F1">
        <w:rPr>
          <w:rFonts w:ascii="나눔고딕" w:eastAsia="나눔고딕" w:hAnsi="나눔고딕" w:cs="MS Gothic" w:hint="eastAsia"/>
        </w:rPr>
        <w:t>)을</w:t>
      </w:r>
      <w:r w:rsidR="0086250B" w:rsidRPr="008F21F1">
        <w:rPr>
          <w:rFonts w:ascii="나눔고딕" w:eastAsia="나눔고딕" w:hAnsi="나눔고딕" w:cs="MS Gothic" w:hint="eastAsia"/>
        </w:rPr>
        <w:t xml:space="preserve"> 담고 있다.</w:t>
      </w:r>
      <w:r w:rsidR="00A410A0" w:rsidRPr="008F21F1">
        <w:rPr>
          <w:rFonts w:ascii="나눔고딕" w:eastAsia="나눔고딕" w:hAnsi="나눔고딕" w:cs="MS Gothic" w:hint="eastAsia"/>
        </w:rPr>
        <w:t xml:space="preserve"> </w:t>
      </w:r>
    </w:p>
    <w:p w14:paraId="0AC71830" w14:textId="4316F0D4" w:rsidR="0086250B" w:rsidRPr="007D0B8E" w:rsidRDefault="0054247B" w:rsidP="007D0B8E">
      <w:pPr>
        <w:pStyle w:val="a3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  <w:b/>
          <w:bCs/>
        </w:rPr>
        <w:t>*</w:t>
      </w:r>
      <w:r w:rsidR="008F21F1" w:rsidRPr="007D0B8E">
        <w:rPr>
          <w:rFonts w:ascii="나눔고딕" w:eastAsia="나눔고딕" w:hAnsi="나눔고딕" w:cs="함초롬돋움"/>
          <w:b/>
          <w:bCs/>
        </w:rPr>
        <w:t>s</w:t>
      </w:r>
      <w:r w:rsidR="008F21F1" w:rsidRPr="007D0B8E">
        <w:rPr>
          <w:rFonts w:ascii="나눔고딕" w:eastAsia="나눔고딕" w:hAnsi="나눔고딕" w:cs="함초롬돋움" w:hint="eastAsia"/>
          <w:b/>
          <w:bCs/>
        </w:rPr>
        <w:t>ynthesize</w:t>
      </w:r>
      <w:r>
        <w:rPr>
          <w:rFonts w:ascii="나눔고딕" w:eastAsia="나눔고딕" w:hAnsi="나눔고딕" w:cs="함초롬돋움"/>
          <w:b/>
          <w:bCs/>
        </w:rPr>
        <w:t>()</w:t>
      </w:r>
      <w:r w:rsidR="008F21F1" w:rsidRPr="008F21F1">
        <w:rPr>
          <w:rFonts w:ascii="나눔고딕" w:eastAsia="나눔고딕" w:hAnsi="나눔고딕" w:cs="함초롬돋움"/>
        </w:rPr>
        <w:t xml:space="preserve"> </w:t>
      </w:r>
      <w:r w:rsidR="008F21F1" w:rsidRPr="008F21F1">
        <w:rPr>
          <w:rFonts w:ascii="나눔고딕" w:eastAsia="나눔고딕" w:hAnsi="나눔고딕" w:cs="MS Gothic" w:hint="eastAsia"/>
        </w:rPr>
        <w:t xml:space="preserve">메서드는 </w:t>
      </w:r>
      <w:r w:rsidR="0086250B" w:rsidRPr="008F21F1">
        <w:rPr>
          <w:rFonts w:ascii="나눔고딕" w:eastAsia="나눔고딕" w:hAnsi="나눔고딕" w:cs="MS Gothic" w:hint="eastAsia"/>
        </w:rPr>
        <w:t xml:space="preserve">입력된 </w:t>
      </w:r>
      <w:r w:rsidR="00A410A0" w:rsidRPr="008F21F1">
        <w:rPr>
          <w:rFonts w:ascii="나눔고딕" w:eastAsia="나눔고딕" w:hAnsi="나눔고딕" w:cs="MS Gothic" w:hint="eastAsia"/>
        </w:rPr>
        <w:t>t</w:t>
      </w:r>
      <w:r w:rsidR="00A410A0" w:rsidRPr="008F21F1">
        <w:rPr>
          <w:rFonts w:ascii="나눔고딕" w:eastAsia="나눔고딕" w:hAnsi="나눔고딕" w:cs="MS Gothic"/>
        </w:rPr>
        <w:t>ext</w:t>
      </w:r>
      <w:r w:rsidR="0086250B" w:rsidRPr="008F21F1">
        <w:rPr>
          <w:rFonts w:ascii="나눔고딕" w:eastAsia="나눔고딕" w:hAnsi="나눔고딕" w:cs="MS Gothic" w:hint="eastAsia"/>
        </w:rPr>
        <w:t>의 언어와 일치하는</w:t>
      </w:r>
      <w:r w:rsidR="00A410A0" w:rsidRPr="008F21F1">
        <w:rPr>
          <w:rFonts w:ascii="나눔고딕" w:eastAsia="나눔고딕" w:hAnsi="나눔고딕" w:cs="MS Gothic" w:hint="eastAsia"/>
        </w:rPr>
        <w:t xml:space="preserve"> 특정 </w:t>
      </w:r>
      <w:r w:rsidR="00A410A0" w:rsidRPr="008F21F1">
        <w:rPr>
          <w:rFonts w:ascii="나눔고딕" w:eastAsia="나눔고딕" w:hAnsi="나눔고딕" w:cs="MS Gothic"/>
        </w:rPr>
        <w:t>voice</w:t>
      </w:r>
      <w:r w:rsidR="00A410A0" w:rsidRPr="008F21F1">
        <w:rPr>
          <w:rFonts w:ascii="나눔고딕" w:eastAsia="나눔고딕" w:hAnsi="나눔고딕" w:cs="MS Gothic" w:hint="eastAsia"/>
        </w:rPr>
        <w:t>로</w:t>
      </w:r>
      <w:r w:rsidR="0086250B" w:rsidRPr="008F21F1">
        <w:rPr>
          <w:rFonts w:ascii="나눔고딕" w:eastAsia="나눔고딕" w:hAnsi="나눔고딕" w:cs="MS Gothic" w:hint="eastAsia"/>
        </w:rPr>
        <w:t xml:space="preserve"> </w:t>
      </w:r>
      <w:r w:rsidR="00A410A0" w:rsidRPr="008F21F1">
        <w:rPr>
          <w:rFonts w:ascii="나눔고딕" w:eastAsia="나눔고딕" w:hAnsi="나눔고딕" w:cs="MS Gothic" w:hint="eastAsia"/>
        </w:rPr>
        <w:t>a</w:t>
      </w:r>
      <w:r w:rsidR="00A410A0" w:rsidRPr="008F21F1">
        <w:rPr>
          <w:rFonts w:ascii="나눔고딕" w:eastAsia="나눔고딕" w:hAnsi="나눔고딕" w:cs="MS Gothic"/>
        </w:rPr>
        <w:t>udio</w:t>
      </w:r>
      <w:r w:rsidR="00A410A0" w:rsidRPr="008F21F1">
        <w:rPr>
          <w:rFonts w:ascii="나눔고딕" w:eastAsia="나눔고딕" w:hAnsi="나눔고딕" w:cs="MS Gothic" w:hint="eastAsia"/>
        </w:rPr>
        <w:t xml:space="preserve">에 </w:t>
      </w:r>
      <w:r w:rsidR="008F21F1" w:rsidRPr="008F21F1">
        <w:rPr>
          <w:rFonts w:ascii="나눔고딕" w:eastAsia="나눔고딕" w:hAnsi="나눔고딕" w:cs="MS Gothic" w:hint="eastAsia"/>
        </w:rPr>
        <w:t>t</w:t>
      </w:r>
      <w:r w:rsidR="008F21F1" w:rsidRPr="008F21F1">
        <w:rPr>
          <w:rFonts w:ascii="나눔고딕" w:eastAsia="나눔고딕" w:hAnsi="나눔고딕" w:cs="MS Gothic"/>
        </w:rPr>
        <w:t>ext</w:t>
      </w:r>
      <w:r w:rsidR="00A410A0" w:rsidRPr="008F21F1">
        <w:rPr>
          <w:rFonts w:ascii="나눔고딕" w:eastAsia="나눔고딕" w:hAnsi="나눔고딕" w:cs="MS Gothic" w:hint="eastAsia"/>
        </w:rPr>
        <w:t>를 합성</w:t>
      </w:r>
      <w:r w:rsidR="0076078C">
        <w:rPr>
          <w:rFonts w:ascii="나눔고딕" w:eastAsia="나눔고딕" w:hAnsi="나눔고딕" w:cs="MS Gothic" w:hint="eastAsia"/>
        </w:rPr>
        <w:t>하도록 왓슨에 요청한다.</w:t>
      </w:r>
    </w:p>
    <w:p w14:paraId="46135B1F" w14:textId="77777777" w:rsidR="008F21F1" w:rsidRPr="008F21F1" w:rsidRDefault="008F21F1" w:rsidP="00185075">
      <w:pPr>
        <w:pStyle w:val="a3"/>
        <w:rPr>
          <w:rFonts w:ascii="나눔고딕" w:eastAsia="나눔고딕" w:hAnsi="나눔고딕" w:cs="MS Gothic" w:hint="eastAsia"/>
        </w:rPr>
      </w:pPr>
    </w:p>
    <w:p w14:paraId="21C19B55" w14:textId="70D29CD6" w:rsidR="007D0B8E" w:rsidRDefault="003F2526" w:rsidP="00185075">
      <w:pPr>
        <w:pStyle w:val="a3"/>
        <w:rPr>
          <w:rFonts w:ascii="나눔고딕" w:eastAsia="나눔고딕" w:hAnsi="나눔고딕" w:cs="함초롬돋움"/>
        </w:rPr>
      </w:pPr>
      <w:r w:rsidRPr="008F21F1">
        <w:rPr>
          <w:rFonts w:ascii="MS Gothic" w:eastAsia="MS Gothic" w:hAnsi="MS Gothic" w:cs="MS Gothic" w:hint="eastAsia"/>
        </w:rPr>
        <w:t>➁</w:t>
      </w:r>
      <w:r w:rsidR="008F21F1" w:rsidRPr="008F21F1">
        <w:rPr>
          <w:rFonts w:ascii="나눔고딕" w:eastAsia="나눔고딕" w:hAnsi="나눔고딕" w:cs="MS Gothic" w:hint="eastAsia"/>
        </w:rPr>
        <w:t xml:space="preserve"> </w:t>
      </w:r>
      <w:r w:rsidR="0054247B" w:rsidRPr="008F21F1">
        <w:rPr>
          <w:rFonts w:ascii="나눔고딕" w:eastAsia="나눔고딕" w:hAnsi="나눔고딕" w:cs="MS Gothic" w:hint="eastAsia"/>
        </w:rPr>
        <w:t>합성된 오디오 스트림</w:t>
      </w:r>
      <w:r w:rsidR="0054247B">
        <w:rPr>
          <w:rFonts w:ascii="나눔고딕" w:eastAsia="나눔고딕" w:hAnsi="나눔고딕" w:cs="MS Gothic" w:hint="eastAsia"/>
        </w:rPr>
        <w:t xml:space="preserve"> </w:t>
      </w:r>
      <w:r w:rsidR="0054247B">
        <w:rPr>
          <w:rFonts w:ascii="나눔고딕" w:eastAsia="나눔고딕" w:hAnsi="나눔고딕" w:cs="MS Gothic"/>
        </w:rPr>
        <w:t>t</w:t>
      </w:r>
      <w:r w:rsidR="0054247B">
        <w:rPr>
          <w:rFonts w:ascii="나눔고딕" w:eastAsia="나눔고딕" w:hAnsi="나눔고딕" w:cs="MS Gothic" w:hint="eastAsia"/>
        </w:rPr>
        <w:t>r</w:t>
      </w:r>
      <w:r w:rsidR="0054247B">
        <w:rPr>
          <w:rFonts w:ascii="나눔고딕" w:eastAsia="나눔고딕" w:hAnsi="나눔고딕" w:cs="MS Gothic"/>
        </w:rPr>
        <w:t>anscript</w:t>
      </w:r>
      <w:r w:rsidR="0054247B">
        <w:rPr>
          <w:rFonts w:ascii="나눔고딕" w:eastAsia="나눔고딕" w:hAnsi="나눔고딕" w:cs="MS Gothic" w:hint="eastAsia"/>
        </w:rPr>
        <w:t xml:space="preserve">를 </w:t>
      </w:r>
      <w:r w:rsidR="0054247B">
        <w:rPr>
          <w:rFonts w:ascii="나눔고딕" w:eastAsia="나눔고딕" w:hAnsi="나눔고딕" w:cs="MS Gothic"/>
        </w:rPr>
        <w:t>pipe</w:t>
      </w:r>
      <w:r w:rsidR="0054247B">
        <w:rPr>
          <w:rFonts w:ascii="나눔고딕" w:eastAsia="나눔고딕" w:hAnsi="나눔고딕" w:cs="MS Gothic" w:hint="eastAsia"/>
        </w:rPr>
        <w:t xml:space="preserve">하여 </w:t>
      </w:r>
      <w:r w:rsidR="0076078C">
        <w:rPr>
          <w:rFonts w:ascii="나눔고딕" w:eastAsia="나눔고딕" w:hAnsi="나눔고딕" w:cs="함초롬돋움" w:hint="eastAsia"/>
        </w:rPr>
        <w:t>왓슨에서 들어오는 결과</w:t>
      </w:r>
      <w:r w:rsidR="0054247B">
        <w:rPr>
          <w:rFonts w:ascii="나눔고딕" w:eastAsia="나눔고딕" w:hAnsi="나눔고딕" w:cs="함초롬돋움" w:hint="eastAsia"/>
        </w:rPr>
        <w:t xml:space="preserve">를 </w:t>
      </w:r>
      <w:r w:rsidR="0054247B">
        <w:rPr>
          <w:rFonts w:ascii="나눔고딕" w:eastAsia="나눔고딕" w:hAnsi="나눔고딕" w:cs="MS Gothic" w:hint="eastAsia"/>
        </w:rPr>
        <w:t xml:space="preserve">브라우저상에 </w:t>
      </w:r>
      <w:r w:rsidR="0054247B">
        <w:rPr>
          <w:rFonts w:ascii="나눔고딕" w:eastAsia="나눔고딕" w:hAnsi="나눔고딕" w:cs="함초롬돋움"/>
        </w:rPr>
        <w:t>response</w:t>
      </w:r>
      <w:r w:rsidR="0076078C">
        <w:rPr>
          <w:rFonts w:ascii="나눔고딕" w:eastAsia="나눔고딕" w:hAnsi="나눔고딕" w:cs="함초롬돋움" w:hint="eastAsia"/>
        </w:rPr>
        <w:t>한다</w:t>
      </w:r>
      <w:r w:rsidR="00525906">
        <w:rPr>
          <w:rFonts w:ascii="나눔고딕" w:eastAsia="나눔고딕" w:hAnsi="나눔고딕" w:cs="함초롬돋움"/>
        </w:rPr>
        <w:t>.</w:t>
      </w:r>
    </w:p>
    <w:p w14:paraId="1FD04E60" w14:textId="31698191" w:rsidR="00525906" w:rsidRPr="007D0B8E" w:rsidRDefault="0054247B" w:rsidP="00185075">
      <w:pPr>
        <w:pStyle w:val="a3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  <w:b/>
          <w:bCs/>
        </w:rPr>
        <w:t>*</w:t>
      </w:r>
      <w:r w:rsidR="007D0B8E" w:rsidRPr="007D0B8E">
        <w:rPr>
          <w:rFonts w:ascii="나눔고딕" w:eastAsia="나눔고딕" w:hAnsi="나눔고딕" w:cs="함초롬돋움" w:hint="eastAsia"/>
          <w:b/>
          <w:bCs/>
        </w:rPr>
        <w:t>pipe()</w:t>
      </w:r>
      <w:r w:rsidR="007D0B8E">
        <w:rPr>
          <w:rFonts w:ascii="나눔고딕" w:eastAsia="나눔고딕" w:hAnsi="나눔고딕" w:cs="함초롬돋움"/>
          <w:b/>
          <w:bCs/>
        </w:rPr>
        <w:t xml:space="preserve"> </w:t>
      </w:r>
      <w:r w:rsidR="007D0B8E" w:rsidRPr="007D0B8E">
        <w:rPr>
          <w:rFonts w:ascii="나눔고딕" w:eastAsia="나눔고딕" w:hAnsi="나눔고딕" w:cs="함초롬돋움" w:hint="eastAsia"/>
        </w:rPr>
        <w:t>메</w:t>
      </w:r>
      <w:r>
        <w:rPr>
          <w:rFonts w:ascii="나눔고딕" w:eastAsia="나눔고딕" w:hAnsi="나눔고딕" w:cs="함초롬돋움" w:hint="eastAsia"/>
        </w:rPr>
        <w:t>서</w:t>
      </w:r>
      <w:r w:rsidR="007D0B8E" w:rsidRPr="007D0B8E">
        <w:rPr>
          <w:rFonts w:ascii="나눔고딕" w:eastAsia="나눔고딕" w:hAnsi="나눔고딕" w:cs="함초롬돋움" w:hint="eastAsia"/>
        </w:rPr>
        <w:t>드</w:t>
      </w:r>
      <w:r w:rsidR="007D0B8E">
        <w:rPr>
          <w:rFonts w:ascii="나눔고딕" w:eastAsia="나눔고딕" w:hAnsi="나눔고딕" w:cs="함초롬돋움" w:hint="eastAsia"/>
        </w:rPr>
        <w:t xml:space="preserve">는 </w:t>
      </w:r>
      <w:r w:rsidR="007D0B8E" w:rsidRPr="007D0B8E">
        <w:rPr>
          <w:rFonts w:ascii="나눔고딕" w:eastAsia="나눔고딕" w:hAnsi="나눔고딕" w:cs="함초롬돋움" w:hint="eastAsia"/>
        </w:rPr>
        <w:t>단일 기능을 담당하는 서로 다른 프로세스 유닛들을 연결할 수 있</w:t>
      </w:r>
      <w:r w:rsidR="007D0B8E">
        <w:rPr>
          <w:rFonts w:ascii="나눔고딕" w:eastAsia="나눔고딕" w:hAnsi="나눔고딕" w:cs="함초롬돋움" w:hint="eastAsia"/>
        </w:rPr>
        <w:t>어 읽기 쉽게 만든다.</w:t>
      </w:r>
    </w:p>
    <w:p w14:paraId="7426D303" w14:textId="107A1ABF" w:rsidR="00525906" w:rsidRDefault="00525906" w:rsidP="00185075">
      <w:pPr>
        <w:pStyle w:val="a3"/>
        <w:rPr>
          <w:rFonts w:ascii="나눔고딕" w:eastAsia="나눔고딕" w:hAnsi="나눔고딕" w:cs="함초롬돋움"/>
        </w:rPr>
      </w:pPr>
    </w:p>
    <w:p w14:paraId="06E56095" w14:textId="04CF5F99" w:rsidR="00440238" w:rsidRDefault="00440238" w:rsidP="00185075">
      <w:pPr>
        <w:pStyle w:val="a3"/>
        <w:rPr>
          <w:rFonts w:ascii="나눔고딕" w:eastAsia="나눔고딕" w:hAnsi="나눔고딕" w:cs="함초롬돋움"/>
        </w:rPr>
      </w:pPr>
    </w:p>
    <w:p w14:paraId="22932063" w14:textId="77777777" w:rsidR="00B60417" w:rsidRPr="00525906" w:rsidRDefault="00B60417" w:rsidP="00185075">
      <w:pPr>
        <w:pStyle w:val="a3"/>
        <w:rPr>
          <w:rFonts w:ascii="나눔고딕" w:eastAsia="나눔고딕" w:hAnsi="나눔고딕" w:cs="함초롬돋움" w:hint="eastAsia"/>
        </w:rPr>
      </w:pPr>
    </w:p>
    <w:p w14:paraId="15B6C1AE" w14:textId="3874E010" w:rsidR="00185075" w:rsidRPr="0054247B" w:rsidRDefault="003F2526" w:rsidP="00185075">
      <w:pPr>
        <w:pStyle w:val="a3"/>
        <w:rPr>
          <w:rFonts w:ascii="나눔고딕" w:eastAsia="나눔고딕" w:hAnsi="나눔고딕" w:cs="함초롬돋움"/>
        </w:rPr>
      </w:pPr>
      <w:r w:rsidRPr="0054247B">
        <w:rPr>
          <w:rFonts w:ascii="나눔고딕" w:eastAsia="나눔고딕" w:hAnsi="나눔고딕" w:cs="함초롬돋움"/>
          <w:noProof/>
        </w:rPr>
        <w:drawing>
          <wp:anchor distT="0" distB="0" distL="114300" distR="114300" simplePos="0" relativeHeight="251660288" behindDoc="0" locked="0" layoutInCell="1" allowOverlap="1" wp14:anchorId="7CE42937" wp14:editId="7D6E236F">
            <wp:simplePos x="0" y="0"/>
            <wp:positionH relativeFrom="margin">
              <wp:align>left</wp:align>
            </wp:positionH>
            <wp:positionV relativeFrom="line">
              <wp:posOffset>262255</wp:posOffset>
            </wp:positionV>
            <wp:extent cx="3898900" cy="794385"/>
            <wp:effectExtent l="0" t="0" r="6350" b="571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23090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79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075" w:rsidRPr="0054247B">
        <w:rPr>
          <w:rFonts w:ascii="나눔고딕" w:eastAsia="나눔고딕" w:hAnsi="나눔고딕" w:cs="함초롬돋움" w:hint="eastAsia"/>
        </w:rPr>
        <w:t>#</w:t>
      </w:r>
      <w:r w:rsidR="00185075" w:rsidRPr="0054247B">
        <w:rPr>
          <w:rFonts w:ascii="나눔고딕" w:eastAsia="나눔고딕" w:hAnsi="나눔고딕" w:cs="함초롬돋움"/>
        </w:rPr>
        <w:t xml:space="preserve"> </w:t>
      </w:r>
      <w:r w:rsidR="00185075" w:rsidRPr="0054247B">
        <w:rPr>
          <w:rFonts w:ascii="나눔고딕" w:eastAsia="나눔고딕" w:hAnsi="나눔고딕" w:cs="함초롬돋움" w:hint="eastAsia"/>
          <w:b/>
          <w:bCs/>
        </w:rPr>
        <w:t xml:space="preserve">왓슨 TTS 데모 코드 분석 과제 2 </w:t>
      </w:r>
      <w:r w:rsidR="00185075" w:rsidRPr="0054247B">
        <w:rPr>
          <w:rFonts w:ascii="나눔고딕" w:eastAsia="나눔고딕" w:hAnsi="나눔고딕" w:cs="함초롬돋움" w:hint="eastAsia"/>
        </w:rPr>
        <w:t>(views/</w:t>
      </w:r>
      <w:proofErr w:type="spellStart"/>
      <w:r w:rsidR="00185075" w:rsidRPr="0054247B">
        <w:rPr>
          <w:rFonts w:ascii="나눔고딕" w:eastAsia="나눔고딕" w:hAnsi="나눔고딕" w:cs="함초롬돋움" w:hint="eastAsia"/>
        </w:rPr>
        <w:t>demo.jsx</w:t>
      </w:r>
      <w:proofErr w:type="spellEnd"/>
      <w:r w:rsidR="00185075" w:rsidRPr="0054247B">
        <w:rPr>
          <w:rFonts w:ascii="나눔고딕" w:eastAsia="나눔고딕" w:hAnsi="나눔고딕" w:cs="함초롬돋움"/>
        </w:rPr>
        <w:t>)</w:t>
      </w:r>
    </w:p>
    <w:p w14:paraId="677F5E80" w14:textId="45339B53" w:rsidR="009F13BD" w:rsidRPr="0054247B" w:rsidRDefault="0054247B" w:rsidP="0054247B">
      <w:pPr>
        <w:pStyle w:val="a3"/>
        <w:rPr>
          <w:rFonts w:ascii="나눔고딕" w:eastAsia="나눔고딕" w:hAnsi="나눔고딕" w:cs="함초롬돋움" w:hint="eastAsia"/>
        </w:rPr>
      </w:pPr>
      <w:r w:rsidRPr="009F13BD">
        <w:rPr>
          <w:rFonts w:ascii="나눔고딕" w:eastAsia="나눔고딕" w:hAnsi="나눔고딕" w:cs="함초롬돋움"/>
          <w:b/>
          <w:bCs/>
        </w:rPr>
        <w:t>*</w:t>
      </w:r>
      <w:proofErr w:type="spellStart"/>
      <w:r w:rsidRPr="009F13BD">
        <w:rPr>
          <w:rFonts w:ascii="나눔고딕" w:eastAsia="나눔고딕" w:hAnsi="나눔고딕" w:cs="함초롬돋움"/>
          <w:b/>
          <w:bCs/>
        </w:rPr>
        <w:t>addEventListener</w:t>
      </w:r>
      <w:proofErr w:type="spellEnd"/>
      <w:r w:rsidRPr="009F13BD">
        <w:rPr>
          <w:rFonts w:ascii="나눔고딕" w:eastAsia="나눔고딕" w:hAnsi="나눔고딕" w:cs="함초롬돋움"/>
          <w:b/>
          <w:bCs/>
        </w:rPr>
        <w:t>()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 xml:space="preserve">메서드는 </w:t>
      </w:r>
      <w:r w:rsidR="009F13BD">
        <w:rPr>
          <w:rFonts w:ascii="나눔고딕" w:eastAsia="나눔고딕" w:hAnsi="나눔고딕" w:cs="함초롬돋움" w:hint="eastAsia"/>
        </w:rPr>
        <w:t>지정한 특정 이벤트가 발생했을 시,</w:t>
      </w:r>
      <w:r w:rsidR="009F13BD">
        <w:rPr>
          <w:rFonts w:ascii="나눔고딕" w:eastAsia="나눔고딕" w:hAnsi="나눔고딕" w:cs="함초롬돋움"/>
        </w:rPr>
        <w:t xml:space="preserve"> </w:t>
      </w:r>
      <w:r w:rsidR="009F13BD">
        <w:rPr>
          <w:rFonts w:ascii="나눔고딕" w:eastAsia="나눔고딕" w:hAnsi="나눔고딕" w:cs="함초롬돋움" w:hint="eastAsia"/>
        </w:rPr>
        <w:t xml:space="preserve">특정 함수를 실행할 수 있게 해준다. 첫번째 인자인 </w:t>
      </w:r>
      <w:r w:rsidR="009F13BD">
        <w:rPr>
          <w:rFonts w:ascii="나눔고딕" w:eastAsia="나눔고딕" w:hAnsi="나눔고딕" w:cs="함초롬돋움"/>
        </w:rPr>
        <w:t>‘play’</w:t>
      </w:r>
      <w:r w:rsidR="009F13BD">
        <w:rPr>
          <w:rFonts w:ascii="나눔고딕" w:eastAsia="나눔고딕" w:hAnsi="나눔고딕" w:cs="함초롬돋움" w:hint="eastAsia"/>
        </w:rPr>
        <w:t>는 이벤트 명이고,</w:t>
      </w:r>
      <w:r w:rsidR="009F13BD">
        <w:rPr>
          <w:rFonts w:ascii="나눔고딕" w:eastAsia="나눔고딕" w:hAnsi="나눔고딕" w:cs="함초롬돋움"/>
        </w:rPr>
        <w:t xml:space="preserve"> </w:t>
      </w:r>
      <w:r w:rsidR="009F13BD">
        <w:rPr>
          <w:rFonts w:ascii="나눔고딕" w:eastAsia="나눔고딕" w:hAnsi="나눔고딕" w:cs="함초롬돋움" w:hint="eastAsia"/>
        </w:rPr>
        <w:t>두번째 인자는 이벤트가 발생되면 실행된다.</w:t>
      </w:r>
    </w:p>
    <w:sectPr w:rsidR="009F13BD" w:rsidRPr="005424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84CA7"/>
    <w:multiLevelType w:val="hybridMultilevel"/>
    <w:tmpl w:val="3DAEA446"/>
    <w:lvl w:ilvl="0" w:tplc="DEA4EA26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4A600A3"/>
    <w:multiLevelType w:val="hybridMultilevel"/>
    <w:tmpl w:val="9A3A1056"/>
    <w:lvl w:ilvl="0" w:tplc="F684DD4E">
      <w:numFmt w:val="bullet"/>
      <w:lvlText w:val="-"/>
      <w:lvlJc w:val="left"/>
      <w:pPr>
        <w:ind w:left="760" w:hanging="360"/>
      </w:pPr>
      <w:rPr>
        <w:rFonts w:ascii="나눔고딕" w:eastAsia="나눔고딕" w:hAnsi="나눔고딕" w:cs="함초롬돋움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CB4798"/>
    <w:multiLevelType w:val="hybridMultilevel"/>
    <w:tmpl w:val="6EAAD412"/>
    <w:lvl w:ilvl="0" w:tplc="3CDC588C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75"/>
    <w:rsid w:val="00056D5D"/>
    <w:rsid w:val="00185075"/>
    <w:rsid w:val="001C3960"/>
    <w:rsid w:val="00253715"/>
    <w:rsid w:val="003F2526"/>
    <w:rsid w:val="00440238"/>
    <w:rsid w:val="00525906"/>
    <w:rsid w:val="00533302"/>
    <w:rsid w:val="0054247B"/>
    <w:rsid w:val="00744D2E"/>
    <w:rsid w:val="0076078C"/>
    <w:rsid w:val="007D0B8E"/>
    <w:rsid w:val="0086250B"/>
    <w:rsid w:val="008F21F1"/>
    <w:rsid w:val="009B341E"/>
    <w:rsid w:val="009F13BD"/>
    <w:rsid w:val="00A410A0"/>
    <w:rsid w:val="00B60417"/>
    <w:rsid w:val="00B85996"/>
    <w:rsid w:val="00BC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CBF0"/>
  <w15:chartTrackingRefBased/>
  <w15:docId w15:val="{896A2B6E-0D45-437D-92D4-DF7CD3F9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8507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744D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4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소현 곽</dc:creator>
  <cp:keywords/>
  <dc:description/>
  <cp:lastModifiedBy>소현 곽</cp:lastModifiedBy>
  <cp:revision>6</cp:revision>
  <dcterms:created xsi:type="dcterms:W3CDTF">2020-11-30T08:05:00Z</dcterms:created>
  <dcterms:modified xsi:type="dcterms:W3CDTF">2020-12-01T08:09:00Z</dcterms:modified>
</cp:coreProperties>
</file>