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3F55" w14:textId="7E4FD07A" w:rsidR="00503AAF" w:rsidRPr="00042CEA" w:rsidRDefault="00CB0DFA" w:rsidP="00042CEA">
      <w:pPr>
        <w:jc w:val="center"/>
        <w:rPr>
          <w:b/>
          <w:bCs/>
          <w:i/>
          <w:iCs/>
          <w:sz w:val="48"/>
          <w:szCs w:val="48"/>
          <w:u w:val="single"/>
        </w:rPr>
      </w:pPr>
      <w:r w:rsidRPr="00042CEA">
        <w:rPr>
          <w:b/>
          <w:bCs/>
          <w:i/>
          <w:iCs/>
          <w:sz w:val="48"/>
          <w:szCs w:val="48"/>
          <w:u w:val="single"/>
        </w:rPr>
        <w:t>AI – Writer Model Card</w:t>
      </w:r>
    </w:p>
    <w:p w14:paraId="1752CDE8" w14:textId="77777777" w:rsidR="00CB0DFA" w:rsidRDefault="00CB0DFA">
      <w:pPr>
        <w:rPr>
          <w:b/>
          <w:bCs/>
          <w:sz w:val="48"/>
          <w:szCs w:val="48"/>
          <w:u w:val="single"/>
        </w:rPr>
      </w:pPr>
    </w:p>
    <w:p w14:paraId="6ACD1B63" w14:textId="325C1401" w:rsidR="00CB0DFA" w:rsidRDefault="00CB0DFA">
      <w:pPr>
        <w:rPr>
          <w:sz w:val="24"/>
          <w:szCs w:val="24"/>
        </w:rPr>
      </w:pPr>
      <w:r w:rsidRPr="00B2464F">
        <w:rPr>
          <w:b/>
          <w:bCs/>
          <w:sz w:val="48"/>
          <w:szCs w:val="48"/>
        </w:rPr>
        <w:t>Platform Name:</w:t>
      </w:r>
      <w:r>
        <w:rPr>
          <w:sz w:val="24"/>
          <w:szCs w:val="24"/>
        </w:rPr>
        <w:t xml:space="preserve">   AI Writer</w:t>
      </w:r>
    </w:p>
    <w:p w14:paraId="04906414" w14:textId="117841CF" w:rsidR="00CB0DFA" w:rsidRDefault="00CB0DFA">
      <w:pPr>
        <w:rPr>
          <w:sz w:val="24"/>
          <w:szCs w:val="24"/>
        </w:rPr>
      </w:pPr>
      <w:r w:rsidRPr="00B2464F">
        <w:rPr>
          <w:b/>
          <w:bCs/>
          <w:sz w:val="48"/>
          <w:szCs w:val="48"/>
        </w:rPr>
        <w:t xml:space="preserve">Vendor: </w:t>
      </w:r>
      <w:r>
        <w:rPr>
          <w:sz w:val="24"/>
          <w:szCs w:val="24"/>
        </w:rPr>
        <w:t xml:space="preserve">  Anthropic (Claude)</w:t>
      </w:r>
    </w:p>
    <w:p w14:paraId="759B4133" w14:textId="33C36963" w:rsidR="00CB0DFA" w:rsidRDefault="00CB0DFA">
      <w:pPr>
        <w:rPr>
          <w:sz w:val="24"/>
          <w:szCs w:val="24"/>
        </w:rPr>
      </w:pPr>
      <w:r w:rsidRPr="00B2464F">
        <w:rPr>
          <w:b/>
          <w:bCs/>
          <w:sz w:val="48"/>
          <w:szCs w:val="48"/>
        </w:rPr>
        <w:t>Business Owner:</w:t>
      </w:r>
      <w:r w:rsidRPr="00B2464F">
        <w:rPr>
          <w:sz w:val="48"/>
          <w:szCs w:val="48"/>
        </w:rPr>
        <w:t xml:space="preserve"> </w:t>
      </w:r>
      <w:r>
        <w:rPr>
          <w:sz w:val="24"/>
          <w:szCs w:val="24"/>
        </w:rPr>
        <w:t xml:space="preserve">  Kimberly Smith</w:t>
      </w:r>
    </w:p>
    <w:p w14:paraId="4CEDB9A0" w14:textId="68657343" w:rsidR="00CB0DFA" w:rsidRDefault="00CB0DFA">
      <w:pPr>
        <w:rPr>
          <w:sz w:val="24"/>
          <w:szCs w:val="24"/>
        </w:rPr>
      </w:pPr>
      <w:r w:rsidRPr="00B2464F">
        <w:rPr>
          <w:b/>
          <w:bCs/>
          <w:sz w:val="48"/>
          <w:szCs w:val="48"/>
        </w:rPr>
        <w:t>Technical Owner/Platform Owner:</w:t>
      </w:r>
      <w:r>
        <w:rPr>
          <w:sz w:val="24"/>
          <w:szCs w:val="24"/>
        </w:rPr>
        <w:t xml:space="preserve">   Brandon Williams</w:t>
      </w:r>
    </w:p>
    <w:p w14:paraId="082317D4" w14:textId="1673558D" w:rsidR="00CB0DFA" w:rsidRDefault="00CB0DFA">
      <w:pPr>
        <w:rPr>
          <w:sz w:val="24"/>
          <w:szCs w:val="24"/>
        </w:rPr>
      </w:pPr>
      <w:r w:rsidRPr="00B2464F">
        <w:rPr>
          <w:b/>
          <w:bCs/>
          <w:sz w:val="48"/>
          <w:szCs w:val="48"/>
        </w:rPr>
        <w:t>Platform Purpose:</w:t>
      </w:r>
      <w:r>
        <w:rPr>
          <w:sz w:val="24"/>
          <w:szCs w:val="24"/>
        </w:rPr>
        <w:t xml:space="preserve">   </w:t>
      </w:r>
      <w:r w:rsidR="008B17F1" w:rsidRPr="008B17F1">
        <w:rPr>
          <w:sz w:val="24"/>
          <w:szCs w:val="24"/>
        </w:rPr>
        <w:t xml:space="preserve">The primary purpose of an AI Writer platform is to assist users in producing </w:t>
      </w:r>
      <w:r w:rsidR="008B17F1">
        <w:rPr>
          <w:sz w:val="24"/>
          <w:szCs w:val="24"/>
        </w:rPr>
        <w:t xml:space="preserve">          </w:t>
      </w:r>
      <w:r w:rsidR="008B17F1" w:rsidRPr="008B17F1">
        <w:rPr>
          <w:sz w:val="24"/>
          <w:szCs w:val="24"/>
        </w:rPr>
        <w:t>high-quality written content more efficiently, consistently, and at scale.</w:t>
      </w:r>
    </w:p>
    <w:p w14:paraId="05E59F12" w14:textId="6F27A792" w:rsidR="00894C41" w:rsidRDefault="00894C41" w:rsidP="00894C41">
      <w:pPr>
        <w:rPr>
          <w:sz w:val="24"/>
          <w:szCs w:val="24"/>
        </w:rPr>
      </w:pPr>
      <w:r w:rsidRPr="00B2464F">
        <w:rPr>
          <w:b/>
          <w:bCs/>
          <w:sz w:val="48"/>
          <w:szCs w:val="48"/>
        </w:rPr>
        <w:t>Intended Use:</w:t>
      </w:r>
      <w:r>
        <w:rPr>
          <w:sz w:val="24"/>
          <w:szCs w:val="24"/>
        </w:rPr>
        <w:t xml:space="preserve">   </w:t>
      </w:r>
      <w:r w:rsidR="00076C8F">
        <w:rPr>
          <w:sz w:val="24"/>
          <w:szCs w:val="24"/>
        </w:rPr>
        <w:t>T</w:t>
      </w:r>
      <w:r w:rsidRPr="00894C41">
        <w:rPr>
          <w:sz w:val="24"/>
          <w:szCs w:val="24"/>
        </w:rPr>
        <w:t>o act as smart assistants across the content creation lifecycle rather than full replacements. They are used to accelerate productivity by brainstorming ideas, generating structural outlines, drafting initial text, and refining prose. </w:t>
      </w:r>
    </w:p>
    <w:p w14:paraId="5FCEA323" w14:textId="0C41AAC3" w:rsidR="00894C41" w:rsidRDefault="00076C8F" w:rsidP="00894C41">
      <w:pPr>
        <w:rPr>
          <w:sz w:val="24"/>
          <w:szCs w:val="24"/>
        </w:rPr>
      </w:pPr>
      <w:r w:rsidRPr="00B2464F">
        <w:rPr>
          <w:b/>
          <w:bCs/>
          <w:sz w:val="48"/>
          <w:szCs w:val="48"/>
        </w:rPr>
        <w:t>Prohibited Use</w:t>
      </w:r>
      <w:r w:rsidRPr="00B2464F">
        <w:rPr>
          <w:sz w:val="48"/>
          <w:szCs w:val="48"/>
        </w:rPr>
        <w:t>:</w:t>
      </w:r>
      <w:r w:rsidRPr="00076C8F">
        <w:rPr>
          <w:sz w:val="24"/>
          <w:szCs w:val="24"/>
        </w:rPr>
        <w:t xml:space="preserve">   </w:t>
      </w:r>
      <w:r w:rsidRPr="00076C8F">
        <w:rPr>
          <w:sz w:val="24"/>
          <w:szCs w:val="24"/>
        </w:rPr>
        <w:t>An AI Writer prohibited use is any activity, purpose, or content generation that violates organizational policies, legal requirements, security standards, ethical principles, or regulatory obligations. These restrictions help ensure that the AI Writer is used responsibly and safely.</w:t>
      </w:r>
    </w:p>
    <w:p w14:paraId="6C0347A3" w14:textId="77777777" w:rsidR="00676038" w:rsidRPr="00676038" w:rsidRDefault="00076C8F" w:rsidP="00676038">
      <w:pPr>
        <w:rPr>
          <w:sz w:val="24"/>
          <w:szCs w:val="24"/>
        </w:rPr>
      </w:pPr>
      <w:r w:rsidRPr="00B2464F">
        <w:rPr>
          <w:b/>
          <w:bCs/>
          <w:sz w:val="48"/>
          <w:szCs w:val="48"/>
        </w:rPr>
        <w:t>Data Considerations:</w:t>
      </w:r>
      <w:r>
        <w:rPr>
          <w:sz w:val="24"/>
          <w:szCs w:val="24"/>
        </w:rPr>
        <w:t xml:space="preserve">   </w:t>
      </w:r>
      <w:r w:rsidR="00676038" w:rsidRPr="00676038">
        <w:rPr>
          <w:sz w:val="24"/>
          <w:szCs w:val="24"/>
        </w:rPr>
        <w:t>When implementing or using an AI Writer, organizations should evaluate how data is collected, processed, stored, transmitted, and protected throughout the AI lifecycle.</w:t>
      </w:r>
    </w:p>
    <w:p w14:paraId="20F0BC2C" w14:textId="7645805C" w:rsidR="00076C8F" w:rsidRDefault="00676038" w:rsidP="00894C41">
      <w:pPr>
        <w:rPr>
          <w:sz w:val="24"/>
          <w:szCs w:val="24"/>
        </w:rPr>
      </w:pPr>
      <w:r w:rsidRPr="00B2464F">
        <w:rPr>
          <w:b/>
          <w:bCs/>
          <w:sz w:val="48"/>
          <w:szCs w:val="48"/>
        </w:rPr>
        <w:t>Top Risk:</w:t>
      </w:r>
      <w:r w:rsidR="003C52F8">
        <w:rPr>
          <w:b/>
          <w:bCs/>
          <w:sz w:val="24"/>
          <w:szCs w:val="24"/>
        </w:rPr>
        <w:t xml:space="preserve">   </w:t>
      </w:r>
      <w:r w:rsidR="0051693D" w:rsidRPr="00B71351">
        <w:rPr>
          <w:sz w:val="24"/>
          <w:szCs w:val="24"/>
        </w:rPr>
        <w:t>Data Leakage, Hallucinations, Privacy Violations, Bias and Fairness, Intellectual Property Risk, Unauthorized Access, Model Drift, Malicious Content Generation, Audit Logging, Shadow AI Usage</w:t>
      </w:r>
      <w:r w:rsidR="00B71351" w:rsidRPr="00B71351">
        <w:rPr>
          <w:sz w:val="24"/>
          <w:szCs w:val="24"/>
        </w:rPr>
        <w:t xml:space="preserve">, </w:t>
      </w:r>
      <w:r w:rsidR="004631D7">
        <w:rPr>
          <w:sz w:val="24"/>
          <w:szCs w:val="24"/>
        </w:rPr>
        <w:t xml:space="preserve">&amp; </w:t>
      </w:r>
      <w:r w:rsidR="00B71351" w:rsidRPr="00B71351">
        <w:rPr>
          <w:sz w:val="24"/>
          <w:szCs w:val="24"/>
        </w:rPr>
        <w:t>Third</w:t>
      </w:r>
      <w:r w:rsidR="004631D7">
        <w:rPr>
          <w:sz w:val="24"/>
          <w:szCs w:val="24"/>
        </w:rPr>
        <w:t>-</w:t>
      </w:r>
      <w:r w:rsidR="00B71351" w:rsidRPr="00B71351">
        <w:rPr>
          <w:sz w:val="24"/>
          <w:szCs w:val="24"/>
        </w:rPr>
        <w:t>Party Vendor Risk</w:t>
      </w:r>
      <w:r w:rsidR="004631D7">
        <w:rPr>
          <w:sz w:val="24"/>
          <w:szCs w:val="24"/>
        </w:rPr>
        <w:t>.</w:t>
      </w:r>
    </w:p>
    <w:p w14:paraId="42DFA7A7" w14:textId="77777777" w:rsidR="00E2305D" w:rsidRDefault="00E2305D" w:rsidP="00894C41">
      <w:pPr>
        <w:rPr>
          <w:sz w:val="24"/>
          <w:szCs w:val="24"/>
        </w:rPr>
      </w:pPr>
    </w:p>
    <w:p w14:paraId="4EB1BB4A" w14:textId="77777777" w:rsidR="00E2305D" w:rsidRDefault="00E2305D" w:rsidP="00894C41">
      <w:pPr>
        <w:rPr>
          <w:sz w:val="24"/>
          <w:szCs w:val="24"/>
        </w:rPr>
      </w:pPr>
    </w:p>
    <w:p w14:paraId="52E22F9A" w14:textId="5B56B626" w:rsidR="00E2305D" w:rsidRPr="00E2305D" w:rsidRDefault="004631D7" w:rsidP="00E2305D">
      <w:pPr>
        <w:rPr>
          <w:sz w:val="24"/>
          <w:szCs w:val="24"/>
        </w:rPr>
      </w:pPr>
      <w:r w:rsidRPr="00B2464F">
        <w:rPr>
          <w:b/>
          <w:bCs/>
          <w:sz w:val="48"/>
          <w:szCs w:val="48"/>
        </w:rPr>
        <w:lastRenderedPageBreak/>
        <w:t>Required Controls:</w:t>
      </w:r>
      <w:r w:rsidRPr="00E2305D">
        <w:rPr>
          <w:b/>
          <w:bCs/>
          <w:sz w:val="24"/>
          <w:szCs w:val="24"/>
        </w:rPr>
        <w:t xml:space="preserve"> </w:t>
      </w:r>
      <w:r>
        <w:rPr>
          <w:sz w:val="24"/>
          <w:szCs w:val="24"/>
        </w:rPr>
        <w:t xml:space="preserve">  </w:t>
      </w:r>
      <w:r w:rsidR="00E2305D" w:rsidRPr="00E2305D">
        <w:rPr>
          <w:b/>
          <w:bCs/>
          <w:sz w:val="24"/>
          <w:szCs w:val="24"/>
        </w:rPr>
        <w:t>Controls Every AI Writer Should Have</w:t>
      </w:r>
    </w:p>
    <w:p w14:paraId="4A48F8D7" w14:textId="724CB3E0" w:rsidR="00E2305D" w:rsidRPr="00E2305D" w:rsidRDefault="00E2305D" w:rsidP="00E2305D">
      <w:pPr>
        <w:pStyle w:val="ListParagraph"/>
        <w:numPr>
          <w:ilvl w:val="0"/>
          <w:numId w:val="1"/>
        </w:numPr>
        <w:rPr>
          <w:sz w:val="24"/>
          <w:szCs w:val="24"/>
        </w:rPr>
      </w:pPr>
      <w:r w:rsidRPr="00E2305D">
        <w:rPr>
          <w:sz w:val="24"/>
          <w:szCs w:val="24"/>
        </w:rPr>
        <w:t>Governance and Acceptable Use (AIW-01)</w:t>
      </w:r>
    </w:p>
    <w:p w14:paraId="6C7F3E66" w14:textId="6F41277A" w:rsidR="00E2305D" w:rsidRPr="00E2305D" w:rsidRDefault="00E2305D" w:rsidP="00E2305D">
      <w:pPr>
        <w:pStyle w:val="ListParagraph"/>
        <w:numPr>
          <w:ilvl w:val="0"/>
          <w:numId w:val="1"/>
        </w:numPr>
        <w:rPr>
          <w:sz w:val="24"/>
          <w:szCs w:val="24"/>
        </w:rPr>
      </w:pPr>
      <w:r w:rsidRPr="00E2305D">
        <w:rPr>
          <w:sz w:val="24"/>
          <w:szCs w:val="24"/>
        </w:rPr>
        <w:t>Access Control (AIW-02)</w:t>
      </w:r>
    </w:p>
    <w:p w14:paraId="6889B747" w14:textId="534C03F4" w:rsidR="00E2305D" w:rsidRPr="00E2305D" w:rsidRDefault="00E2305D" w:rsidP="00E2305D">
      <w:pPr>
        <w:pStyle w:val="ListParagraph"/>
        <w:numPr>
          <w:ilvl w:val="0"/>
          <w:numId w:val="1"/>
        </w:numPr>
        <w:rPr>
          <w:sz w:val="24"/>
          <w:szCs w:val="24"/>
        </w:rPr>
      </w:pPr>
      <w:r w:rsidRPr="00E2305D">
        <w:rPr>
          <w:sz w:val="24"/>
          <w:szCs w:val="24"/>
        </w:rPr>
        <w:t>Multifactor Authentication (AIW-03)</w:t>
      </w:r>
    </w:p>
    <w:p w14:paraId="0649121D" w14:textId="6F2929E8" w:rsidR="00E2305D" w:rsidRPr="00E2305D" w:rsidRDefault="00E2305D" w:rsidP="00E2305D">
      <w:pPr>
        <w:pStyle w:val="ListParagraph"/>
        <w:numPr>
          <w:ilvl w:val="0"/>
          <w:numId w:val="1"/>
        </w:numPr>
        <w:rPr>
          <w:sz w:val="24"/>
          <w:szCs w:val="24"/>
        </w:rPr>
      </w:pPr>
      <w:r w:rsidRPr="00E2305D">
        <w:rPr>
          <w:sz w:val="24"/>
          <w:szCs w:val="24"/>
        </w:rPr>
        <w:t>Data Protection (AIW-04)</w:t>
      </w:r>
    </w:p>
    <w:p w14:paraId="3C48848E" w14:textId="4A770100" w:rsidR="00E2305D" w:rsidRPr="00E2305D" w:rsidRDefault="00E2305D" w:rsidP="00E2305D">
      <w:pPr>
        <w:pStyle w:val="ListParagraph"/>
        <w:numPr>
          <w:ilvl w:val="0"/>
          <w:numId w:val="1"/>
        </w:numPr>
        <w:rPr>
          <w:sz w:val="24"/>
          <w:szCs w:val="24"/>
        </w:rPr>
      </w:pPr>
      <w:r w:rsidRPr="00E2305D">
        <w:rPr>
          <w:sz w:val="24"/>
          <w:szCs w:val="24"/>
        </w:rPr>
        <w:t>Audit Logging and Monitoring (AIW-06)</w:t>
      </w:r>
    </w:p>
    <w:p w14:paraId="451200E5" w14:textId="20AF7ED0" w:rsidR="00E2305D" w:rsidRPr="00E2305D" w:rsidRDefault="00E2305D" w:rsidP="00E2305D">
      <w:pPr>
        <w:pStyle w:val="ListParagraph"/>
        <w:numPr>
          <w:ilvl w:val="0"/>
          <w:numId w:val="1"/>
        </w:numPr>
        <w:rPr>
          <w:sz w:val="24"/>
          <w:szCs w:val="24"/>
        </w:rPr>
      </w:pPr>
      <w:r w:rsidRPr="00E2305D">
        <w:rPr>
          <w:sz w:val="24"/>
          <w:szCs w:val="24"/>
        </w:rPr>
        <w:t>Human Oversight (AIW-07)</w:t>
      </w:r>
    </w:p>
    <w:p w14:paraId="5EB92BB4" w14:textId="028705BC" w:rsidR="00E2305D" w:rsidRPr="00E2305D" w:rsidRDefault="00E2305D" w:rsidP="00E2305D">
      <w:pPr>
        <w:pStyle w:val="ListParagraph"/>
        <w:numPr>
          <w:ilvl w:val="0"/>
          <w:numId w:val="1"/>
        </w:numPr>
        <w:rPr>
          <w:sz w:val="24"/>
          <w:szCs w:val="24"/>
        </w:rPr>
      </w:pPr>
      <w:r w:rsidRPr="00E2305D">
        <w:rPr>
          <w:sz w:val="24"/>
          <w:szCs w:val="24"/>
        </w:rPr>
        <w:t>Hallucination Management (AIW-09)</w:t>
      </w:r>
    </w:p>
    <w:p w14:paraId="00CE826B" w14:textId="79993C8E" w:rsidR="00E2305D" w:rsidRPr="00E2305D" w:rsidRDefault="00E2305D" w:rsidP="00E2305D">
      <w:pPr>
        <w:pStyle w:val="ListParagraph"/>
        <w:numPr>
          <w:ilvl w:val="0"/>
          <w:numId w:val="1"/>
        </w:numPr>
        <w:rPr>
          <w:sz w:val="24"/>
          <w:szCs w:val="24"/>
        </w:rPr>
      </w:pPr>
      <w:r w:rsidRPr="00E2305D">
        <w:rPr>
          <w:sz w:val="24"/>
          <w:szCs w:val="24"/>
        </w:rPr>
        <w:t>Prompt and Content Filtering (AIW-12)</w:t>
      </w:r>
    </w:p>
    <w:p w14:paraId="0D6DF72D" w14:textId="0524AB74" w:rsidR="00E2305D" w:rsidRPr="00E2305D" w:rsidRDefault="00E2305D" w:rsidP="00E2305D">
      <w:pPr>
        <w:pStyle w:val="ListParagraph"/>
        <w:numPr>
          <w:ilvl w:val="0"/>
          <w:numId w:val="1"/>
        </w:numPr>
        <w:rPr>
          <w:sz w:val="24"/>
          <w:szCs w:val="24"/>
        </w:rPr>
      </w:pPr>
      <w:r w:rsidRPr="00E2305D">
        <w:rPr>
          <w:sz w:val="24"/>
          <w:szCs w:val="24"/>
        </w:rPr>
        <w:t>Data Leakage Prevention (AIW-13)</w:t>
      </w:r>
    </w:p>
    <w:p w14:paraId="4EB02495" w14:textId="54643C88" w:rsidR="00E2305D" w:rsidRDefault="00E2305D" w:rsidP="00E2305D">
      <w:pPr>
        <w:pStyle w:val="ListParagraph"/>
        <w:numPr>
          <w:ilvl w:val="0"/>
          <w:numId w:val="1"/>
        </w:numPr>
        <w:rPr>
          <w:sz w:val="24"/>
          <w:szCs w:val="24"/>
        </w:rPr>
      </w:pPr>
      <w:r w:rsidRPr="00E2305D">
        <w:rPr>
          <w:sz w:val="24"/>
          <w:szCs w:val="24"/>
        </w:rPr>
        <w:t>Incident Response (AIW-15)</w:t>
      </w:r>
    </w:p>
    <w:p w14:paraId="025D41E7" w14:textId="77777777" w:rsidR="00A32045" w:rsidRDefault="00A32045" w:rsidP="00A32045">
      <w:pPr>
        <w:rPr>
          <w:sz w:val="24"/>
          <w:szCs w:val="24"/>
        </w:rPr>
      </w:pPr>
    </w:p>
    <w:p w14:paraId="2FE74EB1" w14:textId="34C55262" w:rsidR="00A32045" w:rsidRPr="00042CEA" w:rsidRDefault="00A32045" w:rsidP="00A32045">
      <w:pPr>
        <w:rPr>
          <w:b/>
          <w:bCs/>
          <w:sz w:val="48"/>
          <w:szCs w:val="48"/>
        </w:rPr>
      </w:pPr>
      <w:r w:rsidRPr="00042CEA">
        <w:rPr>
          <w:b/>
          <w:bCs/>
          <w:sz w:val="48"/>
          <w:szCs w:val="48"/>
        </w:rPr>
        <w:t>Human Oversight Requirements</w:t>
      </w:r>
    </w:p>
    <w:p w14:paraId="2C18A5FE" w14:textId="77777777" w:rsidR="00160AE9" w:rsidRPr="00160AE9" w:rsidRDefault="00160AE9" w:rsidP="00160AE9">
      <w:pPr>
        <w:rPr>
          <w:sz w:val="24"/>
          <w:szCs w:val="24"/>
        </w:rPr>
      </w:pPr>
      <w:r w:rsidRPr="00160AE9">
        <w:rPr>
          <w:sz w:val="24"/>
          <w:szCs w:val="24"/>
        </w:rPr>
        <w:t>Human oversight ensures that AI-generated content is reviewed, validated, and approved by qualified personnel before it is relied upon for business, regulatory, legal, financial, or customer-facing purposes.</w:t>
      </w:r>
    </w:p>
    <w:p w14:paraId="48A4BE0A" w14:textId="77777777" w:rsidR="00160AE9" w:rsidRPr="00160AE9" w:rsidRDefault="00160AE9" w:rsidP="00160AE9">
      <w:pPr>
        <w:rPr>
          <w:i/>
          <w:iCs/>
          <w:sz w:val="24"/>
          <w:szCs w:val="24"/>
          <w:u w:val="single"/>
        </w:rPr>
      </w:pPr>
      <w:r w:rsidRPr="00160AE9">
        <w:rPr>
          <w:i/>
          <w:iCs/>
          <w:sz w:val="24"/>
          <w:szCs w:val="24"/>
          <w:u w:val="single"/>
        </w:rPr>
        <w:t>Key Human Oversight Requirements</w:t>
      </w:r>
    </w:p>
    <w:p w14:paraId="731B6B62" w14:textId="28F2BA05" w:rsidR="00160AE9" w:rsidRPr="00160AE9" w:rsidRDefault="00160AE9" w:rsidP="00160AE9">
      <w:pPr>
        <w:pStyle w:val="ListParagraph"/>
        <w:numPr>
          <w:ilvl w:val="0"/>
          <w:numId w:val="2"/>
        </w:numPr>
        <w:rPr>
          <w:b/>
          <w:bCs/>
          <w:sz w:val="24"/>
          <w:szCs w:val="24"/>
          <w:u w:val="single"/>
        </w:rPr>
      </w:pPr>
      <w:r w:rsidRPr="00160AE9">
        <w:rPr>
          <w:b/>
          <w:bCs/>
          <w:sz w:val="24"/>
          <w:szCs w:val="24"/>
          <w:u w:val="single"/>
        </w:rPr>
        <w:t>Human Review of AI Outputs</w:t>
      </w:r>
    </w:p>
    <w:p w14:paraId="7DF38210" w14:textId="77777777" w:rsidR="00160AE9" w:rsidRPr="00160AE9" w:rsidRDefault="00160AE9" w:rsidP="00160AE9">
      <w:pPr>
        <w:rPr>
          <w:sz w:val="24"/>
          <w:szCs w:val="24"/>
        </w:rPr>
      </w:pPr>
      <w:r w:rsidRPr="00160AE9">
        <w:rPr>
          <w:sz w:val="24"/>
          <w:szCs w:val="24"/>
        </w:rPr>
        <w:t>AI-generated content must be reviewed by a designated user before publication, distribution, or operational use.</w:t>
      </w:r>
    </w:p>
    <w:p w14:paraId="01D19C92" w14:textId="0D950930" w:rsidR="00160AE9" w:rsidRPr="00160AE9" w:rsidRDefault="00160AE9" w:rsidP="00160AE9">
      <w:pPr>
        <w:pStyle w:val="ListParagraph"/>
        <w:numPr>
          <w:ilvl w:val="0"/>
          <w:numId w:val="2"/>
        </w:numPr>
        <w:rPr>
          <w:b/>
          <w:bCs/>
          <w:sz w:val="24"/>
          <w:szCs w:val="24"/>
          <w:u w:val="single"/>
        </w:rPr>
      </w:pPr>
      <w:r w:rsidRPr="00160AE9">
        <w:rPr>
          <w:b/>
          <w:bCs/>
          <w:sz w:val="24"/>
          <w:szCs w:val="24"/>
          <w:u w:val="single"/>
        </w:rPr>
        <w:t>Accuracy Validation</w:t>
      </w:r>
    </w:p>
    <w:p w14:paraId="61705126" w14:textId="77777777" w:rsidR="00160AE9" w:rsidRPr="00160AE9" w:rsidRDefault="00160AE9" w:rsidP="00160AE9">
      <w:pPr>
        <w:rPr>
          <w:sz w:val="24"/>
          <w:szCs w:val="24"/>
        </w:rPr>
      </w:pPr>
      <w:r w:rsidRPr="00160AE9">
        <w:rPr>
          <w:sz w:val="24"/>
          <w:szCs w:val="24"/>
        </w:rPr>
        <w:t>Reviewers must verify the accuracy, completeness, and relevance of AI-generated content, particularly for high-risk or regulated use cases.</w:t>
      </w:r>
    </w:p>
    <w:p w14:paraId="2CE5FCEB" w14:textId="4586E5BA" w:rsidR="00160AE9" w:rsidRPr="00160AE9" w:rsidRDefault="00160AE9" w:rsidP="00160AE9">
      <w:pPr>
        <w:pStyle w:val="ListParagraph"/>
        <w:numPr>
          <w:ilvl w:val="0"/>
          <w:numId w:val="2"/>
        </w:numPr>
        <w:rPr>
          <w:b/>
          <w:bCs/>
          <w:sz w:val="24"/>
          <w:szCs w:val="24"/>
          <w:u w:val="single"/>
        </w:rPr>
      </w:pPr>
      <w:r w:rsidRPr="00160AE9">
        <w:rPr>
          <w:b/>
          <w:bCs/>
          <w:sz w:val="24"/>
          <w:szCs w:val="24"/>
          <w:u w:val="single"/>
        </w:rPr>
        <w:t>Decision Accountability</w:t>
      </w:r>
    </w:p>
    <w:p w14:paraId="0E24933F" w14:textId="77777777" w:rsidR="00160AE9" w:rsidRPr="00160AE9" w:rsidRDefault="00160AE9" w:rsidP="00160AE9">
      <w:pPr>
        <w:rPr>
          <w:sz w:val="24"/>
          <w:szCs w:val="24"/>
        </w:rPr>
      </w:pPr>
      <w:r w:rsidRPr="00160AE9">
        <w:rPr>
          <w:sz w:val="24"/>
          <w:szCs w:val="24"/>
        </w:rPr>
        <w:t>Humans remain responsible for decisions made using AI-generated content and may not delegate accountability to the AI Writer.</w:t>
      </w:r>
    </w:p>
    <w:p w14:paraId="2C31A37E" w14:textId="15B8F60F" w:rsidR="00160AE9" w:rsidRPr="00837D97" w:rsidRDefault="00160AE9" w:rsidP="00837D97">
      <w:pPr>
        <w:pStyle w:val="ListParagraph"/>
        <w:numPr>
          <w:ilvl w:val="0"/>
          <w:numId w:val="2"/>
        </w:numPr>
        <w:rPr>
          <w:b/>
          <w:bCs/>
          <w:sz w:val="24"/>
          <w:szCs w:val="24"/>
          <w:u w:val="single"/>
        </w:rPr>
      </w:pPr>
      <w:r w:rsidRPr="00837D97">
        <w:rPr>
          <w:b/>
          <w:bCs/>
          <w:sz w:val="24"/>
          <w:szCs w:val="24"/>
          <w:u w:val="single"/>
        </w:rPr>
        <w:t>High-Risk Content Escalation</w:t>
      </w:r>
    </w:p>
    <w:p w14:paraId="0759D6D1" w14:textId="77777777" w:rsidR="00160AE9" w:rsidRPr="00160AE9" w:rsidRDefault="00160AE9" w:rsidP="00160AE9">
      <w:pPr>
        <w:rPr>
          <w:sz w:val="24"/>
          <w:szCs w:val="24"/>
        </w:rPr>
      </w:pPr>
      <w:r w:rsidRPr="00160AE9">
        <w:rPr>
          <w:sz w:val="24"/>
          <w:szCs w:val="24"/>
        </w:rPr>
        <w:t>Content involving legal, financial, regulatory, healthcare, human resources, or other sensitive matters must receive additional review by qualified subject matter experts.</w:t>
      </w:r>
    </w:p>
    <w:p w14:paraId="1C92D2B0" w14:textId="064D97A4" w:rsidR="00160AE9" w:rsidRPr="00837D97" w:rsidRDefault="00160AE9" w:rsidP="00837D97">
      <w:pPr>
        <w:pStyle w:val="ListParagraph"/>
        <w:numPr>
          <w:ilvl w:val="0"/>
          <w:numId w:val="2"/>
        </w:numPr>
        <w:rPr>
          <w:b/>
          <w:bCs/>
          <w:sz w:val="24"/>
          <w:szCs w:val="24"/>
          <w:u w:val="single"/>
        </w:rPr>
      </w:pPr>
      <w:r w:rsidRPr="00837D97">
        <w:rPr>
          <w:b/>
          <w:bCs/>
          <w:sz w:val="24"/>
          <w:szCs w:val="24"/>
          <w:u w:val="single"/>
        </w:rPr>
        <w:t>Bias and Fairness Review</w:t>
      </w:r>
    </w:p>
    <w:p w14:paraId="47A97DB5" w14:textId="77777777" w:rsidR="00160AE9" w:rsidRDefault="00160AE9" w:rsidP="00160AE9">
      <w:pPr>
        <w:rPr>
          <w:sz w:val="24"/>
          <w:szCs w:val="24"/>
        </w:rPr>
      </w:pPr>
      <w:r w:rsidRPr="00160AE9">
        <w:rPr>
          <w:sz w:val="24"/>
          <w:szCs w:val="24"/>
        </w:rPr>
        <w:t>Reviewers should assess outputs for potential bias, discrimination, or inappropriate language.</w:t>
      </w:r>
    </w:p>
    <w:p w14:paraId="4C486571" w14:textId="37607DE7" w:rsidR="00160AE9" w:rsidRPr="00837D97" w:rsidRDefault="00160AE9" w:rsidP="00837D97">
      <w:pPr>
        <w:pStyle w:val="ListParagraph"/>
        <w:numPr>
          <w:ilvl w:val="0"/>
          <w:numId w:val="2"/>
        </w:numPr>
        <w:rPr>
          <w:b/>
          <w:bCs/>
          <w:sz w:val="24"/>
          <w:szCs w:val="24"/>
          <w:u w:val="single"/>
        </w:rPr>
      </w:pPr>
      <w:r w:rsidRPr="00837D97">
        <w:rPr>
          <w:b/>
          <w:bCs/>
          <w:sz w:val="24"/>
          <w:szCs w:val="24"/>
          <w:u w:val="single"/>
        </w:rPr>
        <w:lastRenderedPageBreak/>
        <w:t>Hallucination Detection</w:t>
      </w:r>
    </w:p>
    <w:p w14:paraId="10686DFB" w14:textId="77777777" w:rsidR="00160AE9" w:rsidRPr="00160AE9" w:rsidRDefault="00160AE9" w:rsidP="00160AE9">
      <w:pPr>
        <w:rPr>
          <w:sz w:val="24"/>
          <w:szCs w:val="24"/>
        </w:rPr>
      </w:pPr>
      <w:r w:rsidRPr="00160AE9">
        <w:rPr>
          <w:sz w:val="24"/>
          <w:szCs w:val="24"/>
        </w:rPr>
        <w:t>Users should validate factual claims, references, citations, calculations, and recommendations generated by the AI Writer.</w:t>
      </w:r>
    </w:p>
    <w:p w14:paraId="114FE611" w14:textId="3DD5BEB1" w:rsidR="00160AE9" w:rsidRPr="00837D97" w:rsidRDefault="00160AE9" w:rsidP="00837D97">
      <w:pPr>
        <w:pStyle w:val="ListParagraph"/>
        <w:numPr>
          <w:ilvl w:val="0"/>
          <w:numId w:val="2"/>
        </w:numPr>
        <w:rPr>
          <w:b/>
          <w:bCs/>
          <w:sz w:val="24"/>
          <w:szCs w:val="24"/>
          <w:u w:val="single"/>
        </w:rPr>
      </w:pPr>
      <w:r w:rsidRPr="00837D97">
        <w:rPr>
          <w:b/>
          <w:bCs/>
          <w:sz w:val="24"/>
          <w:szCs w:val="24"/>
          <w:u w:val="single"/>
        </w:rPr>
        <w:t>Approval Workflow</w:t>
      </w:r>
    </w:p>
    <w:p w14:paraId="4139D046" w14:textId="77777777" w:rsidR="00160AE9" w:rsidRPr="00160AE9" w:rsidRDefault="00160AE9" w:rsidP="00160AE9">
      <w:pPr>
        <w:rPr>
          <w:sz w:val="24"/>
          <w:szCs w:val="24"/>
        </w:rPr>
      </w:pPr>
      <w:r w:rsidRPr="00160AE9">
        <w:rPr>
          <w:sz w:val="24"/>
          <w:szCs w:val="24"/>
        </w:rPr>
        <w:t>Organizations should define approval requirements for content before publication or business use.</w:t>
      </w:r>
    </w:p>
    <w:p w14:paraId="61F7ECD0" w14:textId="176D45AB" w:rsidR="00160AE9" w:rsidRPr="00042CEA" w:rsidRDefault="00160AE9" w:rsidP="00042CEA">
      <w:pPr>
        <w:pStyle w:val="ListParagraph"/>
        <w:numPr>
          <w:ilvl w:val="0"/>
          <w:numId w:val="2"/>
        </w:numPr>
        <w:rPr>
          <w:b/>
          <w:bCs/>
          <w:sz w:val="24"/>
          <w:szCs w:val="24"/>
          <w:u w:val="single"/>
        </w:rPr>
      </w:pPr>
      <w:r w:rsidRPr="00042CEA">
        <w:rPr>
          <w:b/>
          <w:bCs/>
          <w:sz w:val="24"/>
          <w:szCs w:val="24"/>
          <w:u w:val="single"/>
        </w:rPr>
        <w:t>Override Capability</w:t>
      </w:r>
    </w:p>
    <w:p w14:paraId="7F44CA2A" w14:textId="77777777" w:rsidR="00160AE9" w:rsidRDefault="00160AE9" w:rsidP="00160AE9">
      <w:pPr>
        <w:rPr>
          <w:sz w:val="24"/>
          <w:szCs w:val="24"/>
        </w:rPr>
      </w:pPr>
      <w:r w:rsidRPr="00160AE9">
        <w:rPr>
          <w:sz w:val="24"/>
          <w:szCs w:val="24"/>
        </w:rPr>
        <w:t>Users must be able to reject, edit, or override AI-generated content at any stage of the workflow.</w:t>
      </w:r>
    </w:p>
    <w:p w14:paraId="0D0CAEF6" w14:textId="42AE2D60" w:rsidR="00160AE9" w:rsidRPr="00837D97" w:rsidRDefault="00160AE9" w:rsidP="00837D97">
      <w:pPr>
        <w:pStyle w:val="ListParagraph"/>
        <w:numPr>
          <w:ilvl w:val="0"/>
          <w:numId w:val="2"/>
        </w:numPr>
        <w:rPr>
          <w:b/>
          <w:bCs/>
          <w:sz w:val="24"/>
          <w:szCs w:val="24"/>
          <w:u w:val="single"/>
        </w:rPr>
      </w:pPr>
      <w:r w:rsidRPr="00837D97">
        <w:rPr>
          <w:b/>
          <w:bCs/>
          <w:sz w:val="24"/>
          <w:szCs w:val="24"/>
          <w:u w:val="single"/>
        </w:rPr>
        <w:t>Training and Awareness</w:t>
      </w:r>
    </w:p>
    <w:p w14:paraId="3AA0D707" w14:textId="77777777" w:rsidR="00160AE9" w:rsidRPr="00160AE9" w:rsidRDefault="00160AE9" w:rsidP="00160AE9">
      <w:pPr>
        <w:rPr>
          <w:sz w:val="24"/>
          <w:szCs w:val="24"/>
        </w:rPr>
      </w:pPr>
      <w:r w:rsidRPr="00160AE9">
        <w:rPr>
          <w:sz w:val="24"/>
          <w:szCs w:val="24"/>
        </w:rPr>
        <w:t>Personnel responsible for reviewing AI outputs should receive training on AI risks, limitations, and review procedures.</w:t>
      </w:r>
    </w:p>
    <w:p w14:paraId="47660235" w14:textId="62277B2F" w:rsidR="00160AE9" w:rsidRPr="00837D97" w:rsidRDefault="00160AE9" w:rsidP="00837D97">
      <w:pPr>
        <w:pStyle w:val="ListParagraph"/>
        <w:numPr>
          <w:ilvl w:val="0"/>
          <w:numId w:val="2"/>
        </w:numPr>
        <w:rPr>
          <w:b/>
          <w:bCs/>
          <w:sz w:val="24"/>
          <w:szCs w:val="24"/>
          <w:u w:val="single"/>
        </w:rPr>
      </w:pPr>
      <w:r w:rsidRPr="00837D97">
        <w:rPr>
          <w:b/>
          <w:bCs/>
          <w:sz w:val="24"/>
          <w:szCs w:val="24"/>
          <w:u w:val="single"/>
        </w:rPr>
        <w:t>Auditability</w:t>
      </w:r>
    </w:p>
    <w:p w14:paraId="2F6F7CDA" w14:textId="77777777" w:rsidR="00160AE9" w:rsidRDefault="00160AE9" w:rsidP="00160AE9">
      <w:pPr>
        <w:rPr>
          <w:sz w:val="24"/>
          <w:szCs w:val="24"/>
        </w:rPr>
      </w:pPr>
      <w:r w:rsidRPr="00160AE9">
        <w:rPr>
          <w:sz w:val="24"/>
          <w:szCs w:val="24"/>
        </w:rPr>
        <w:t>Records of reviews, approvals, modifications, and exceptions should be maintained for accountability and compliance purposes.</w:t>
      </w:r>
    </w:p>
    <w:p w14:paraId="5C0AC860" w14:textId="77777777" w:rsidR="00B2464F" w:rsidRDefault="00B2464F" w:rsidP="00160AE9">
      <w:pPr>
        <w:rPr>
          <w:sz w:val="24"/>
          <w:szCs w:val="24"/>
        </w:rPr>
      </w:pPr>
    </w:p>
    <w:p w14:paraId="748F2A0F" w14:textId="1864AEE3" w:rsidR="00B2464F" w:rsidRPr="00042CEA" w:rsidRDefault="00B2464F" w:rsidP="00160AE9">
      <w:pPr>
        <w:rPr>
          <w:b/>
          <w:bCs/>
          <w:sz w:val="48"/>
          <w:szCs w:val="48"/>
        </w:rPr>
      </w:pPr>
      <w:r w:rsidRPr="00042CEA">
        <w:rPr>
          <w:b/>
          <w:bCs/>
          <w:sz w:val="48"/>
          <w:szCs w:val="48"/>
        </w:rPr>
        <w:t>Monitoring Requirements</w:t>
      </w:r>
    </w:p>
    <w:p w14:paraId="7C66CF92" w14:textId="6A73E323" w:rsidR="004D780A" w:rsidRPr="004D780A" w:rsidRDefault="004D780A" w:rsidP="004D780A">
      <w:pPr>
        <w:spacing w:after="0"/>
        <w:rPr>
          <w:sz w:val="24"/>
          <w:szCs w:val="24"/>
        </w:rPr>
      </w:pPr>
      <w:r w:rsidRPr="004D780A">
        <w:rPr>
          <w:sz w:val="24"/>
          <w:szCs w:val="24"/>
        </w:rPr>
        <w:t xml:space="preserve">AI Writer </w:t>
      </w:r>
      <w:proofErr w:type="gramStart"/>
      <w:r w:rsidRPr="004D780A">
        <w:rPr>
          <w:sz w:val="24"/>
          <w:szCs w:val="24"/>
        </w:rPr>
        <w:t>help</w:t>
      </w:r>
      <w:proofErr w:type="gramEnd"/>
      <w:r w:rsidRPr="004D780A">
        <w:rPr>
          <w:sz w:val="24"/>
          <w:szCs w:val="24"/>
        </w:rPr>
        <w:t xml:space="preserve"> ensure that the platform operates securely, reliably, compliantly, and in accordance with organizational policies.</w:t>
      </w:r>
      <w:r>
        <w:rPr>
          <w:sz w:val="24"/>
          <w:szCs w:val="24"/>
        </w:rPr>
        <w:t xml:space="preserve">  </w:t>
      </w:r>
      <w:r w:rsidRPr="004D780A">
        <w:rPr>
          <w:sz w:val="24"/>
          <w:szCs w:val="24"/>
        </w:rPr>
        <w:t>Key Monitoring Requirements</w:t>
      </w:r>
    </w:p>
    <w:p w14:paraId="302FBA37" w14:textId="7397E36A" w:rsidR="004D780A" w:rsidRPr="004D780A" w:rsidRDefault="004D780A" w:rsidP="004D780A">
      <w:pPr>
        <w:spacing w:after="0"/>
        <w:rPr>
          <w:sz w:val="24"/>
          <w:szCs w:val="24"/>
        </w:rPr>
      </w:pPr>
      <w:r w:rsidRPr="004D780A">
        <w:rPr>
          <w:sz w:val="24"/>
          <w:szCs w:val="24"/>
        </w:rPr>
        <w:t>User Activity Monitoring</w:t>
      </w:r>
      <w:r>
        <w:rPr>
          <w:sz w:val="24"/>
          <w:szCs w:val="24"/>
        </w:rPr>
        <w:t xml:space="preserve"> will </w:t>
      </w:r>
      <w:r w:rsidRPr="004D780A">
        <w:rPr>
          <w:sz w:val="24"/>
          <w:szCs w:val="24"/>
        </w:rPr>
        <w:t>monitor</w:t>
      </w:r>
      <w:r w:rsidRPr="004D780A">
        <w:rPr>
          <w:sz w:val="24"/>
          <w:szCs w:val="24"/>
        </w:rPr>
        <w:t xml:space="preserve"> user access, authentication events, prompt submissions, output generation, and administrative actions.</w:t>
      </w:r>
      <w:r>
        <w:rPr>
          <w:sz w:val="24"/>
          <w:szCs w:val="24"/>
        </w:rPr>
        <w:t xml:space="preserve">  </w:t>
      </w:r>
      <w:r w:rsidRPr="004D780A">
        <w:rPr>
          <w:sz w:val="24"/>
          <w:szCs w:val="24"/>
        </w:rPr>
        <w:t>Identify unauthorized or suspicious usage patterns.</w:t>
      </w:r>
      <w:r>
        <w:rPr>
          <w:sz w:val="24"/>
          <w:szCs w:val="24"/>
        </w:rPr>
        <w:t xml:space="preserve">  </w:t>
      </w:r>
      <w:r w:rsidRPr="004D780A">
        <w:rPr>
          <w:sz w:val="24"/>
          <w:szCs w:val="24"/>
        </w:rPr>
        <w:t>Audit Log Monitoring</w:t>
      </w:r>
      <w:r>
        <w:rPr>
          <w:sz w:val="24"/>
          <w:szCs w:val="24"/>
        </w:rPr>
        <w:t xml:space="preserve"> which will m</w:t>
      </w:r>
      <w:r w:rsidRPr="004D780A">
        <w:rPr>
          <w:sz w:val="24"/>
          <w:szCs w:val="24"/>
        </w:rPr>
        <w:t>aintain and review logs of prompts, outputs, system events, configuration changes, and access activities.</w:t>
      </w:r>
      <w:r>
        <w:rPr>
          <w:sz w:val="24"/>
          <w:szCs w:val="24"/>
        </w:rPr>
        <w:t xml:space="preserve">  </w:t>
      </w:r>
      <w:r w:rsidRPr="004D780A">
        <w:rPr>
          <w:sz w:val="24"/>
          <w:szCs w:val="24"/>
        </w:rPr>
        <w:t>Protect logs from unauthorized modification or deletion.</w:t>
      </w:r>
      <w:r>
        <w:rPr>
          <w:sz w:val="24"/>
          <w:szCs w:val="24"/>
        </w:rPr>
        <w:t xml:space="preserve">  </w:t>
      </w:r>
      <w:r w:rsidRPr="004D780A">
        <w:rPr>
          <w:sz w:val="24"/>
          <w:szCs w:val="24"/>
        </w:rPr>
        <w:t>Data Leakage Monitoring</w:t>
      </w:r>
      <w:r>
        <w:rPr>
          <w:sz w:val="24"/>
          <w:szCs w:val="24"/>
        </w:rPr>
        <w:t xml:space="preserve"> will help with</w:t>
      </w:r>
    </w:p>
    <w:p w14:paraId="681990D8" w14:textId="2787D9CC" w:rsidR="004D780A" w:rsidRPr="004D780A" w:rsidRDefault="004D780A" w:rsidP="004D780A">
      <w:pPr>
        <w:spacing w:after="0"/>
        <w:rPr>
          <w:sz w:val="24"/>
          <w:szCs w:val="24"/>
        </w:rPr>
      </w:pPr>
      <w:r>
        <w:rPr>
          <w:sz w:val="24"/>
          <w:szCs w:val="24"/>
        </w:rPr>
        <w:t>m</w:t>
      </w:r>
      <w:r w:rsidRPr="004D780A">
        <w:rPr>
          <w:sz w:val="24"/>
          <w:szCs w:val="24"/>
        </w:rPr>
        <w:t>onitor prompts and outputs for unauthorized disclosure of confidential, proprietary, personal, or regulated data.</w:t>
      </w:r>
      <w:r>
        <w:rPr>
          <w:sz w:val="24"/>
          <w:szCs w:val="24"/>
        </w:rPr>
        <w:t xml:space="preserve">  </w:t>
      </w:r>
      <w:r w:rsidRPr="004D780A">
        <w:rPr>
          <w:sz w:val="24"/>
          <w:szCs w:val="24"/>
        </w:rPr>
        <w:t>Generate alerts for potential data exposure events.</w:t>
      </w:r>
    </w:p>
    <w:p w14:paraId="65DBDDFC" w14:textId="048AA8E8" w:rsidR="004D780A" w:rsidRPr="004D780A" w:rsidRDefault="004D780A" w:rsidP="004D780A">
      <w:pPr>
        <w:spacing w:after="0"/>
        <w:rPr>
          <w:sz w:val="24"/>
          <w:szCs w:val="24"/>
        </w:rPr>
      </w:pPr>
      <w:r w:rsidRPr="004D780A">
        <w:rPr>
          <w:sz w:val="24"/>
          <w:szCs w:val="24"/>
        </w:rPr>
        <w:t>Content Policy Monitoring</w:t>
      </w:r>
      <w:r>
        <w:rPr>
          <w:sz w:val="24"/>
          <w:szCs w:val="24"/>
        </w:rPr>
        <w:t xml:space="preserve"> helps d</w:t>
      </w:r>
      <w:r w:rsidRPr="004D780A">
        <w:rPr>
          <w:sz w:val="24"/>
          <w:szCs w:val="24"/>
        </w:rPr>
        <w:t>etect prohibited, harmful, offensive, or non-compliant content generation.</w:t>
      </w:r>
      <w:r>
        <w:rPr>
          <w:sz w:val="24"/>
          <w:szCs w:val="24"/>
        </w:rPr>
        <w:t xml:space="preserve">  </w:t>
      </w:r>
      <w:r w:rsidRPr="004D780A">
        <w:rPr>
          <w:sz w:val="24"/>
          <w:szCs w:val="24"/>
        </w:rPr>
        <w:t>Hallucination and Accuracy Monitoring</w:t>
      </w:r>
      <w:r>
        <w:rPr>
          <w:sz w:val="24"/>
          <w:szCs w:val="24"/>
        </w:rPr>
        <w:t xml:space="preserve"> will t</w:t>
      </w:r>
      <w:r w:rsidRPr="004D780A">
        <w:rPr>
          <w:sz w:val="24"/>
          <w:szCs w:val="24"/>
        </w:rPr>
        <w:t>rack the frequency of inaccurate, fabricated, or misleading outputs.</w:t>
      </w:r>
      <w:r>
        <w:rPr>
          <w:sz w:val="24"/>
          <w:szCs w:val="24"/>
        </w:rPr>
        <w:t xml:space="preserve">  </w:t>
      </w:r>
      <w:r w:rsidRPr="004D780A">
        <w:rPr>
          <w:sz w:val="24"/>
          <w:szCs w:val="24"/>
        </w:rPr>
        <w:t>Human Oversight Monitoring</w:t>
      </w:r>
      <w:r>
        <w:rPr>
          <w:sz w:val="24"/>
          <w:szCs w:val="24"/>
        </w:rPr>
        <w:t xml:space="preserve"> </w:t>
      </w:r>
      <w:proofErr w:type="gramStart"/>
      <w:r>
        <w:rPr>
          <w:sz w:val="24"/>
          <w:szCs w:val="24"/>
        </w:rPr>
        <w:t>will</w:t>
      </w:r>
      <w:proofErr w:type="gramEnd"/>
      <w:r>
        <w:rPr>
          <w:sz w:val="24"/>
          <w:szCs w:val="24"/>
        </w:rPr>
        <w:t xml:space="preserve"> </w:t>
      </w:r>
      <w:r w:rsidRPr="004D780A">
        <w:rPr>
          <w:sz w:val="24"/>
          <w:szCs w:val="24"/>
        </w:rPr>
        <w:t>Verify that required reviews, approvals, and escalation procedures are being performed.</w:t>
      </w:r>
    </w:p>
    <w:p w14:paraId="636A9549" w14:textId="3EE00136" w:rsidR="004D780A" w:rsidRPr="004D780A" w:rsidRDefault="004D780A" w:rsidP="004D780A">
      <w:pPr>
        <w:spacing w:after="0"/>
        <w:rPr>
          <w:sz w:val="24"/>
          <w:szCs w:val="24"/>
        </w:rPr>
      </w:pPr>
    </w:p>
    <w:p w14:paraId="547EACA3" w14:textId="77777777" w:rsidR="00A32045" w:rsidRPr="00A32045" w:rsidRDefault="00A32045" w:rsidP="00A32045">
      <w:pPr>
        <w:rPr>
          <w:b/>
          <w:bCs/>
          <w:sz w:val="24"/>
          <w:szCs w:val="24"/>
        </w:rPr>
      </w:pPr>
    </w:p>
    <w:p w14:paraId="176BAC08" w14:textId="5678460D" w:rsidR="004631D7" w:rsidRDefault="004631D7" w:rsidP="00894C41">
      <w:pPr>
        <w:rPr>
          <w:sz w:val="24"/>
          <w:szCs w:val="24"/>
        </w:rPr>
      </w:pPr>
    </w:p>
    <w:p w14:paraId="1E28EDAE" w14:textId="77777777" w:rsidR="004631D7" w:rsidRPr="00B71351" w:rsidRDefault="004631D7" w:rsidP="00894C41">
      <w:pPr>
        <w:rPr>
          <w:sz w:val="24"/>
          <w:szCs w:val="24"/>
        </w:rPr>
      </w:pPr>
    </w:p>
    <w:p w14:paraId="2B09906B" w14:textId="77777777" w:rsidR="00076C8F" w:rsidRPr="00076C8F" w:rsidRDefault="00076C8F" w:rsidP="00894C41">
      <w:pPr>
        <w:rPr>
          <w:sz w:val="24"/>
          <w:szCs w:val="24"/>
        </w:rPr>
      </w:pPr>
    </w:p>
    <w:p w14:paraId="2B332D8C" w14:textId="551431A1" w:rsidR="00894C41" w:rsidRDefault="00894C41">
      <w:pPr>
        <w:rPr>
          <w:sz w:val="24"/>
          <w:szCs w:val="24"/>
        </w:rPr>
      </w:pPr>
    </w:p>
    <w:p w14:paraId="40D58EC5" w14:textId="77777777" w:rsidR="00894C41" w:rsidRDefault="00894C41">
      <w:pPr>
        <w:rPr>
          <w:sz w:val="24"/>
          <w:szCs w:val="24"/>
        </w:rPr>
      </w:pPr>
    </w:p>
    <w:p w14:paraId="50A14E00" w14:textId="77777777" w:rsidR="00CB0DFA" w:rsidRDefault="00CB0DFA">
      <w:pPr>
        <w:rPr>
          <w:sz w:val="24"/>
          <w:szCs w:val="24"/>
        </w:rPr>
      </w:pPr>
    </w:p>
    <w:p w14:paraId="5D14696E" w14:textId="77777777" w:rsidR="00CB0DFA" w:rsidRDefault="00CB0DFA">
      <w:pPr>
        <w:rPr>
          <w:sz w:val="24"/>
          <w:szCs w:val="24"/>
        </w:rPr>
      </w:pPr>
    </w:p>
    <w:p w14:paraId="5B85B6D1" w14:textId="77777777" w:rsidR="00CB0DFA" w:rsidRDefault="00CB0DFA">
      <w:pPr>
        <w:rPr>
          <w:sz w:val="24"/>
          <w:szCs w:val="24"/>
        </w:rPr>
      </w:pPr>
    </w:p>
    <w:p w14:paraId="2037FC3F" w14:textId="44D04268" w:rsidR="00CB0DFA" w:rsidRDefault="00CB0DFA">
      <w:pPr>
        <w:rPr>
          <w:sz w:val="24"/>
          <w:szCs w:val="24"/>
        </w:rPr>
      </w:pPr>
      <w:r>
        <w:rPr>
          <w:sz w:val="24"/>
          <w:szCs w:val="24"/>
        </w:rPr>
        <w:t xml:space="preserve">  </w:t>
      </w:r>
    </w:p>
    <w:p w14:paraId="63B4CC78" w14:textId="77777777" w:rsidR="00CB0DFA" w:rsidRDefault="00CB0DFA">
      <w:pPr>
        <w:rPr>
          <w:sz w:val="24"/>
          <w:szCs w:val="24"/>
        </w:rPr>
      </w:pPr>
    </w:p>
    <w:p w14:paraId="0AA6B686" w14:textId="77777777" w:rsidR="00CB0DFA" w:rsidRPr="00CB0DFA" w:rsidRDefault="00CB0DFA">
      <w:pPr>
        <w:rPr>
          <w:sz w:val="24"/>
          <w:szCs w:val="24"/>
        </w:rPr>
      </w:pPr>
    </w:p>
    <w:sectPr w:rsidR="00CB0DFA" w:rsidRPr="00CB0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743"/>
    <w:multiLevelType w:val="hybridMultilevel"/>
    <w:tmpl w:val="3C68DB02"/>
    <w:lvl w:ilvl="0" w:tplc="D00265E4">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F64D17"/>
    <w:multiLevelType w:val="hybridMultilevel"/>
    <w:tmpl w:val="F7145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0122296">
    <w:abstractNumId w:val="1"/>
  </w:num>
  <w:num w:numId="2" w16cid:durableId="198183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DFA"/>
    <w:rsid w:val="00042CEA"/>
    <w:rsid w:val="00076C8F"/>
    <w:rsid w:val="00160AE9"/>
    <w:rsid w:val="003C52F8"/>
    <w:rsid w:val="004631D7"/>
    <w:rsid w:val="004D780A"/>
    <w:rsid w:val="00503AAF"/>
    <w:rsid w:val="0051693D"/>
    <w:rsid w:val="00676038"/>
    <w:rsid w:val="00681FF6"/>
    <w:rsid w:val="0075144A"/>
    <w:rsid w:val="00837D97"/>
    <w:rsid w:val="00894C41"/>
    <w:rsid w:val="008B17F1"/>
    <w:rsid w:val="00A32045"/>
    <w:rsid w:val="00B2464F"/>
    <w:rsid w:val="00B71351"/>
    <w:rsid w:val="00CB0DFA"/>
    <w:rsid w:val="00E2305D"/>
    <w:rsid w:val="00F97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9914"/>
  <w15:chartTrackingRefBased/>
  <w15:docId w15:val="{85886213-9FA9-46E3-B884-3E0BBB9A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D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D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D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D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D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D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D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D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D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DFA"/>
    <w:rPr>
      <w:rFonts w:eastAsiaTheme="majorEastAsia" w:cstheme="majorBidi"/>
      <w:color w:val="272727" w:themeColor="text1" w:themeTint="D8"/>
    </w:rPr>
  </w:style>
  <w:style w:type="paragraph" w:styleId="Title">
    <w:name w:val="Title"/>
    <w:basedOn w:val="Normal"/>
    <w:next w:val="Normal"/>
    <w:link w:val="TitleChar"/>
    <w:uiPriority w:val="10"/>
    <w:qFormat/>
    <w:rsid w:val="00CB0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DFA"/>
    <w:pPr>
      <w:spacing w:before="160"/>
      <w:jc w:val="center"/>
    </w:pPr>
    <w:rPr>
      <w:i/>
      <w:iCs/>
      <w:color w:val="404040" w:themeColor="text1" w:themeTint="BF"/>
    </w:rPr>
  </w:style>
  <w:style w:type="character" w:customStyle="1" w:styleId="QuoteChar">
    <w:name w:val="Quote Char"/>
    <w:basedOn w:val="DefaultParagraphFont"/>
    <w:link w:val="Quote"/>
    <w:uiPriority w:val="29"/>
    <w:rsid w:val="00CB0DFA"/>
    <w:rPr>
      <w:i/>
      <w:iCs/>
      <w:color w:val="404040" w:themeColor="text1" w:themeTint="BF"/>
    </w:rPr>
  </w:style>
  <w:style w:type="paragraph" w:styleId="ListParagraph">
    <w:name w:val="List Paragraph"/>
    <w:basedOn w:val="Normal"/>
    <w:uiPriority w:val="34"/>
    <w:qFormat/>
    <w:rsid w:val="00CB0DFA"/>
    <w:pPr>
      <w:ind w:left="720"/>
      <w:contextualSpacing/>
    </w:pPr>
  </w:style>
  <w:style w:type="character" w:styleId="IntenseEmphasis">
    <w:name w:val="Intense Emphasis"/>
    <w:basedOn w:val="DefaultParagraphFont"/>
    <w:uiPriority w:val="21"/>
    <w:qFormat/>
    <w:rsid w:val="00CB0DFA"/>
    <w:rPr>
      <w:i/>
      <w:iCs/>
      <w:color w:val="2F5496" w:themeColor="accent1" w:themeShade="BF"/>
    </w:rPr>
  </w:style>
  <w:style w:type="paragraph" w:styleId="IntenseQuote">
    <w:name w:val="Intense Quote"/>
    <w:basedOn w:val="Normal"/>
    <w:next w:val="Normal"/>
    <w:link w:val="IntenseQuoteChar"/>
    <w:uiPriority w:val="30"/>
    <w:qFormat/>
    <w:rsid w:val="00CB0D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DFA"/>
    <w:rPr>
      <w:i/>
      <w:iCs/>
      <w:color w:val="2F5496" w:themeColor="accent1" w:themeShade="BF"/>
    </w:rPr>
  </w:style>
  <w:style w:type="character" w:styleId="IntenseReference">
    <w:name w:val="Intense Reference"/>
    <w:basedOn w:val="DefaultParagraphFont"/>
    <w:uiPriority w:val="32"/>
    <w:qFormat/>
    <w:rsid w:val="00CB0D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Saddler</dc:creator>
  <cp:keywords/>
  <dc:description/>
  <cp:lastModifiedBy>Kwan Saddler</cp:lastModifiedBy>
  <cp:revision>15</cp:revision>
  <dcterms:created xsi:type="dcterms:W3CDTF">2026-06-18T12:52:00Z</dcterms:created>
  <dcterms:modified xsi:type="dcterms:W3CDTF">2026-06-18T15:11:00Z</dcterms:modified>
</cp:coreProperties>
</file>