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Port-Hamiltonian PINN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수식론적 유도 과정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Mathematical Derivation from First Principles</w:t>
      </w:r>
    </w:p>
    <w:p>
      <w:pPr>
        <w:spacing w:after="100"/>
        <w:jc w:val="center"/>
      </w:pPr>
      <w:r>
        <w:rPr>
          <w:color w:val="1E2761"/>
          <w:sz w:val="22"/>
          <w:szCs w:val="22"/>
        </w:rPr>
        <w:t xml:space="preserve">Lagrangian → Hamiltonian → Port-Hamiltonian → Cardiac PINN</w:t>
      </w:r>
    </w:p>
    <w:p>
      <w:pPr>
        <w:spacing w:before="800"/>
        <w:jc w:val="center"/>
      </w:pPr>
      <w:r>
        <w:rPr>
          <w:color w:val="64748B"/>
          <w:sz w:val="22"/>
          <w:szCs w:val="22"/>
        </w:rPr>
        <w:t xml:space="preserve">Kwanhyeong Lee  |  Soonchunhyang University  |  June 2026</w:t>
      </w:r>
    </w:p>
    <w:p>
      <w:r>
        <w:br w:type="page"/>
      </w:r>
    </w:p>
    <w:p>
      <w:pPr>
        <w:pStyle w:val="Heading1"/>
      </w:pPr>
      <w:r>
        <w:t xml:space="preserve">1. Derivation Roadmap</w:t>
      </w:r>
    </w:p>
    <w:p>
      <w:pPr>
        <w:spacing w:after="200"/>
      </w:pPr>
      <w:r>
        <w:t xml:space="preserve">본 문서는 고전역학의 Lagrangian 형식주의에서 출발하여 Port-Hamiltonian system을 거쳐 cardiac digital twin의 PINN 아키텍처까지 도달하는 </w:t>
      </w:r>
      <w:r>
        <w:rPr>
          <w:b/>
          <w:bCs/>
        </w:rPr>
        <w:t xml:space="preserve">전체 수학적 유도 과정</w:t>
      </w:r>
      <w:r>
        <w:t xml:space="preserve">을 단계별로 서술한다. 유도 경로:</w:t>
      </w:r>
    </w:p>
    <w:p>
      <w:pPr>
        <w:spacing w:after="200"/>
        <w:jc w:val="center"/>
      </w:pPr>
      <w:r>
        <w:rPr>
          <w:color w:val="1E2761"/>
          <w:sz w:val="22"/>
          <w:szCs w:val="22"/>
        </w:rPr>
        <w:t xml:space="preserve">Lagrangian L(q,q̇)  →  Hamiltonian H(q,p)  →  Port-Hamiltonian (J,R,H)  →  Cardiac Mapping  →  PINN Architecture</w:t>
      </w:r>
    </w:p>
    <w:p>
      <w:pPr>
        <w:pStyle w:val="Heading1"/>
      </w:pPr>
      <w:r>
        <w:t xml:space="preserve">2. Lagrangian Mechanics</w:t>
      </w:r>
    </w:p>
    <w:p>
      <w:pPr>
        <w:pStyle w:val="Heading2"/>
      </w:pPr>
      <w:r>
        <w:t xml:space="preserve">2.1 Lagrangian 정의</w:t>
      </w:r>
    </w:p>
    <w:p>
      <w:pPr>
        <w:spacing w:after="100"/>
      </w:pPr>
      <w:r>
        <w:t xml:space="preserve">Lagrangian은 계의 운동에너지 T와 위치에너지 V의 차로 정의된다: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L(q, q̇) = T(q̇) − V(q)</w:t>
      </w:r>
    </w:p>
    <w:p>
      <w:pPr>
        <w:spacing w:after="200"/>
      </w:pPr>
      <w:r>
        <w:t xml:space="preserve">여기서 q = (q₁, q₂, ..., qₙ)는 generalized coordinates, q̇ = dq/dt는 generalized velocities이다.</w:t>
      </w:r>
    </w:p>
    <w:p>
      <w:pPr>
        <w:pStyle w:val="Heading2"/>
      </w:pPr>
      <w:r>
        <w:t xml:space="preserve">2.2 Euler-Lagrange 방정식</w:t>
      </w:r>
    </w:p>
    <w:p>
      <w:pPr>
        <w:spacing w:after="100"/>
      </w:pPr>
      <w:r>
        <w:t xml:space="preserve">Hamilton의 원리(최소작용의 원리) δS = δ∫L dt = 0 으로부터 Euler-Lagrange 방정식이 도출된다: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d/dt (∂L/∂q̇ᵢ) − ∂L/∂qᵢ = 0,   i = 1, ..., n</w:t>
      </w:r>
    </w:p>
    <w:p>
      <w:pPr>
        <w:spacing w:after="200"/>
      </w:pPr>
      <w:r>
        <w:t xml:space="preserve">이 방정식은 에너지 보존을 내재적으로 만족하며, 좌표 변환에 불변(covariant)하다는 장점이 있다.</w:t>
      </w:r>
    </w:p>
    <w:p>
      <w:pPr>
        <w:pStyle w:val="Heading1"/>
      </w:pPr>
      <w:r>
        <w:t xml:space="preserve">3. Hamiltonian Mechanics</w:t>
      </w:r>
    </w:p>
    <w:p>
      <w:pPr>
        <w:pStyle w:val="Heading2"/>
      </w:pPr>
      <w:r>
        <w:t xml:space="preserve">3.1 Legendre 변환</w:t>
      </w:r>
    </w:p>
    <w:p>
      <w:pPr>
        <w:spacing w:after="100"/>
      </w:pPr>
      <w:r>
        <w:t xml:space="preserve">Lagrangian에서 Hamiltonian으로의 전환은 Legendre 변환을 통해 이루어진다. 먼저 conjugate momentum을 정의한다: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pᵢ = ∂L/∂q̇ᵢ</w:t>
      </w:r>
    </w:p>
    <w:p>
      <w:pPr>
        <w:spacing w:after="100"/>
      </w:pPr>
      <w:r>
        <w:t xml:space="preserve">그런 다음 Hamiltonian H를 정의한다: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H(q, p) = ∑ᵢ pᵢ q̇ᵢ − L(q, q̇)</w:t>
      </w:r>
    </w:p>
    <w:p>
      <w:pPr>
        <w:spacing w:after="200"/>
      </w:pPr>
      <w:r>
        <w:t xml:space="preserve">자연계에서 H는 총 에너지(total energy)에 해당하며, H(q,p) = T(p) + V(q) 형태로 분해된다. 이 분해가 pH-PINN의 핵심 structural prior이다.</w:t>
      </w:r>
    </w:p>
    <w:p>
      <w:pPr>
        <w:pStyle w:val="Heading2"/>
      </w:pPr>
      <w:r>
        <w:t xml:space="preserve">3.2 Hamilton의 정준 방정식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dqᵢ/dt = +∂H/∂pᵢ     (position evolution)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dpᵢ/dt = −∂H/∂qᵢ     (momentum evolution)</w:t>
      </w:r>
    </w:p>
    <w:p>
      <w:pPr>
        <w:spacing w:after="200"/>
      </w:pPr>
      <w:r>
        <w:t xml:space="preserve">이 symplectic 구조는 위상공간(phase space)의 부피를 보존하며(Liouville 정리), 에너지 보존을 보장한다: dH/dt = 0.</w:t>
      </w:r>
    </w:p>
    <w:p>
      <w:pPr>
        <w:pStyle w:val="Heading1"/>
      </w:pPr>
      <w:r>
        <w:t xml:space="preserve">4. Port-Hamiltonian System</w:t>
      </w:r>
    </w:p>
    <w:p>
      <w:pPr>
        <w:pStyle w:val="Heading2"/>
      </w:pPr>
      <w:r>
        <w:t xml:space="preserve">4.1 확장: 소산 + 외부입력</w:t>
      </w:r>
    </w:p>
    <w:p>
      <w:pPr>
        <w:spacing w:after="100"/>
      </w:pPr>
      <w:r>
        <w:t xml:space="preserve">실제 물리 시스템은 보존계가 아니라 </w:t>
      </w:r>
      <w:r>
        <w:rPr>
          <w:b/>
          <w:bCs/>
        </w:rPr>
        <w:t xml:space="preserve">소산(dissipation)</w:t>
      </w:r>
      <w:r>
        <w:t xml:space="preserve">과 </w:t>
      </w:r>
      <w:r>
        <w:rPr>
          <w:b/>
          <w:bCs/>
        </w:rPr>
        <w:t xml:space="preserve">외부 입력(external input)</w:t>
      </w:r>
      <w:r>
        <w:t xml:space="preserve">이 존재한다. Port-Hamiltonian system은 이를 체계적으로 수용한다: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dx/dt = [J(x) − R(x)] ∂H/∂x + g(x)u</w:t>
      </w:r>
    </w:p>
    <w:p>
      <w:pPr>
        <w:spacing w:after="100"/>
      </w:pPr>
      <w:r>
        <w:t xml:space="preserve">각 항의 물리적 의미: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J(x): </w:t>
      </w:r>
      <w:r>
        <w:t xml:space="preserve">interconnection matrix (antisymmetric, J = −Jᵀ). 에너지를 재분배하되 생성/소멸시키지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R(x): </w:t>
      </w:r>
      <w:r>
        <w:t xml:space="preserve">dissipation matrix (positive semi-definite, R = Rᵀ ≥ 0). 열역학 제2법칙 구현 — 에너지는 소산만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g(x)u: </w:t>
      </w:r>
      <w:r>
        <w:t xml:space="preserve">port term. 외부 에너지 교환 (약물, 운동, 환기 등).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∂H/∂x: </w:t>
      </w:r>
      <w:r>
        <w:t xml:space="preserve">co-energy variable. Hamiltonian의 gradient.</w:t>
      </w:r>
    </w:p>
    <w:p>
      <w:pPr>
        <w:pStyle w:val="Heading2"/>
      </w:pPr>
      <w:r>
        <w:t xml:space="preserve">4.2 에너지 Balance 증명</w:t>
      </w:r>
    </w:p>
    <w:p>
      <w:pPr>
        <w:spacing w:after="100"/>
      </w:pPr>
      <w:r>
        <w:t xml:space="preserve">Port-Hamiltonian 구조에서 에너지 변화율을 계산하면: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dH/dt = (∂H/∂x)ᵀ · dx/dt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     = (∂H/∂x)ᵀ [J − R] (∂H/∂x) + (∂H/∂x)ᵀ g u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     = −(∂H/∂x)ᵀ R (∂H/∂x) + (∂H/∂x)ᵀ g u</w:t>
      </w:r>
    </w:p>
    <w:p>
      <w:pPr>
        <w:spacing w:after="200"/>
      </w:pPr>
      <w:r>
        <w:t xml:space="preserve">J의 antisymmetry로 인해 xᵀJx = 0 (에너지 재분배만, 생성/소멸 없음). 외부 입력 없으면 (u=0): dH/dt = −(∂H/∂x)ᵀ R (∂H/∂x) ≤ 0. 즉 </w:t>
      </w:r>
      <w:r>
        <w:rPr>
          <w:b/>
          <w:bCs/>
        </w:rPr>
        <w:t xml:space="preserve">에너지는 오직 감소만 가능</w:t>
      </w:r>
      <w:r>
        <w:t xml:space="preserve"> — 열역학 제2법칙이 수학적으로 보장된다.</w:t>
      </w:r>
    </w:p>
    <w:p>
      <w:pPr>
        <w:pStyle w:val="Heading1"/>
      </w:pPr>
      <w:r>
        <w:t xml:space="preserve">5. Cardiac System Mapping</w:t>
      </w:r>
    </w:p>
    <w:p>
      <w:pPr>
        <w:pStyle w:val="Heading2"/>
      </w:pPr>
      <w:r>
        <w:t xml:space="preserve">5.1 State Variables</w:t>
      </w:r>
    </w:p>
    <w:p>
      <w:pPr>
        <w:spacing w:after="100"/>
      </w:pPr>
      <w:r>
        <w:t xml:space="preserve">심장계를 Port-Hamiltonian 프레임으로 매핑하기 위해 다음과 같이 일반화 좌표와 운동량을 정의한다: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V_LV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ventricular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V_LA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atrial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V_art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Arterial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p_mv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Mitral valve flow momentum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p_ao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Aortic valve flow momentum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Cardiac Hamiltonian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H(q,p) = T(p) + V(q)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T(p) = ½ pᵀ M⁻¹ p: </w:t>
      </w:r>
      <w:r>
        <w:t xml:space="preserve">혈류의 운동에너지. M은 inertance matrix (valve/vessel).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V(q) = ½ ∑ qᵢ²/Cᵢ: </w:t>
      </w:r>
      <w:r>
        <w:t xml:space="preserve">chamber compliance에 의한 탄성 위치에너지. Cᵢ는 LV, LA, arterial compliance.</w:t>
      </w:r>
    </w:p>
    <w:p>
      <w:pPr>
        <w:pStyle w:val="Heading2"/>
      </w:pPr>
      <w:r>
        <w:t xml:space="preserve">5.3 Energy Metrics Derivation</w:t>
      </w:r>
    </w:p>
    <w:p>
      <w:pPr>
        <w:spacing w:after="100"/>
      </w:pPr>
      <w:r>
        <w:t xml:space="preserve">Hamiltonian으로부터 주요 심장 에너지 지표를 유도한다: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Stroke Work (SW): </w:t>
      </w:r>
      <w:r>
        <w:t xml:space="preserve">SW = ∮ P dV (PV loop 면적). Hamiltonian 관점: 한 cardiac cycle 동안의 net energy transfer.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PVA (Pressure-Volume Area): </w:t>
      </w:r>
      <w:r>
        <w:t xml:space="preserve">PVA = SW + PE (potential energy). 총 myocardial oxygen consumption의 proxy.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Mechanical Efficiency: </w:t>
      </w:r>
      <w:r>
        <w:t xml:space="preserve">η = SW / PVA. 유용한 일 / 총 에너지 소비 비율.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VA Coupling: </w:t>
      </w:r>
      <w:r>
        <w:t xml:space="preserve">Ees/Ea. 심실-동맥 간 에너지 전달 효율. Optimal ≈ 1.0.</w:t>
      </w:r>
    </w:p>
    <w:p>
      <w:pPr>
        <w:pStyle w:val="Heading1"/>
      </w:pPr>
      <w:r>
        <w:t xml:space="preserve">6. Neural Network Structure Guarantees</w:t>
      </w:r>
    </w:p>
    <w:p>
      <w:pPr>
        <w:spacing w:after="200"/>
      </w:pPr>
      <w:r>
        <w:t xml:space="preserve">Port-Hamiltonian 물리법칙을 loss penalty가 아닌 </w:t>
      </w:r>
      <w:r>
        <w:rPr>
          <w:b/>
          <w:bCs/>
        </w:rPr>
        <w:t xml:space="preserve">아키텍처 수준</w:t>
      </w:r>
      <w:r>
        <w:t xml:space="preserve">에서 강제하는 것이 핵심 기여이다. 세 가지 보증:</w:t>
      </w:r>
    </w:p>
    <w:p>
      <w:pPr>
        <w:pStyle w:val="Heading2"/>
      </w:pPr>
      <w:r>
        <w:t xml:space="preserve">6.1 Energy Non-negativity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T_net(p) = softplus(MLP(p))  ≥  0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V_net(q) = softplus(MLP(q))  ≥  0</w:t>
      </w:r>
    </w:p>
    <w:p>
      <w:pPr>
        <w:spacing w:after="200"/>
      </w:pPr>
      <w:r>
        <w:t xml:space="preserve">softplus(·) = log(1 + eˣ) 함수는 출력이 항상 양수임을 보장한다. 따라서 T ≥ 0, V ≥ 0이 학습 과정과 무관하게 성립한다.</w:t>
      </w:r>
    </w:p>
    <w:p>
      <w:pPr>
        <w:pStyle w:val="Heading2"/>
      </w:pPr>
      <w:r>
        <w:t xml:space="preserve">6.2 Energy Additivity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H = T_net(p) + V_net(q)</w:t>
      </w:r>
    </w:p>
    <w:p>
      <w:pPr>
        <w:spacing w:after="200"/>
      </w:pPr>
      <w:r>
        <w:t xml:space="preserve">H를 T와 V의 합으로 정의함으로써 H = T + V가 </w:t>
      </w:r>
      <w:r>
        <w:t xml:space="preserve">정의에 의해(by construction)</w:t>
      </w:r>
      <w:r>
        <w:t xml:space="preserve"> 성립한다. 검증 결과: MSE = 3.37 × 10⁻¹⁵ (machine epsilon).</w:t>
      </w:r>
    </w:p>
    <w:p>
      <w:pPr>
        <w:pStyle w:val="Heading2"/>
      </w:pPr>
      <w:r>
        <w:t xml:space="preserve">6.3 Dissipation PSD (Second Law)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R = L Lᵀ    (Cholesky decomposition)</w:t>
      </w:r>
    </w:p>
    <w:p>
      <w:pPr>
        <w:spacing w:after="200"/>
      </w:pPr>
      <w:r>
        <w:t xml:space="preserve">L은 lower triangular matrix를 neural network가 출력하며, L Lᵀ 형태는 자동으로 symmetric + positive semi-definite이다. 따라서 </w:t>
      </w:r>
      <w:r>
        <w:rPr>
          <w:rFonts w:ascii="Consolas" w:cs="Consolas" w:eastAsia="Consolas" w:hAnsi="Consolas"/>
          <w:sz w:val="22"/>
          <w:szCs w:val="22"/>
        </w:rPr>
        <w:t xml:space="preserve">(∂H/∂x)ᵀ R (∂H/∂x) ≥ 0</w:t>
      </w:r>
      <w:r>
        <w:t xml:space="preserve">이 학습 과정과 무관하게 보장된다. 이는 열역학 제2법칙의 neural network 구현이다.</w:t>
      </w:r>
    </w:p>
    <w:p>
      <w:pPr>
        <w:pStyle w:val="Heading1"/>
      </w:pPr>
      <w:r>
        <w:t xml:space="preserve">7. Loss Function Design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L_total = L_recon + λ · L_energy     (λ = 0.5)</w:t>
      </w:r>
    </w:p>
    <w:p>
      <w:pPr>
        <w:spacing w:after="100"/>
      </w:pPr>
      <w:r>
        <w:t xml:space="preserve">각 항의 구성: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L_recon: </w:t>
      </w:r>
      <w:r>
        <w:t xml:space="preserve">MSE(clinical outputs). 7개 혈역학 지표(Ees, Eed, Ea, coupling, EDP, efficiency, tau)의 재구성 오차.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L_energy: </w:t>
      </w:r>
      <w:r>
        <w:t xml:space="preserve">MSE(energy outputs). 6개 에너지 지표(H, T, V, mech_eff, VA, SW)의 재구성 오차.</w:t>
      </w:r>
    </w:p>
    <w:p>
      <w:pPr>
        <w:spacing w:after="200"/>
      </w:pPr>
      <w:r>
        <w:rPr>
          <w:b/>
          <w:bCs/>
        </w:rPr>
        <w:t xml:space="preserve">Design choice: </w:t>
      </w:r>
      <w:r>
        <w:t xml:space="preserve">물리법칙 준수를 별도의 penalty term으로 추가하지 않는다. H=T+V, T≥0, V≥0, R PSD는 이미 아키텍처에서 보장되므로 loss에 physics penalty가 불필요하다. 이것이 </w:t>
      </w:r>
      <w:r>
        <w:t xml:space="preserve">soft constraint (penalty) vs hard constraint (architecture)</w:t>
      </w:r>
      <w:r>
        <w:t xml:space="preserve">의 근본적 차이이다.</w:t>
      </w:r>
    </w:p>
    <w:p>
      <w:pPr>
        <w:pStyle w:val="Heading1"/>
      </w:pPr>
      <w:r>
        <w:t xml:space="preserve">8. Drug Perturbation Theory</w:t>
      </w:r>
    </w:p>
    <w:p>
      <w:pPr>
        <w:pStyle w:val="Heading2"/>
      </w:pPr>
      <w:r>
        <w:t xml:space="preserve">8.1 Hamiltonian Perturbation</w:t>
      </w:r>
    </w:p>
    <w:p>
      <w:pPr>
        <w:spacing w:after="100"/>
      </w:pPr>
      <w:r>
        <w:t xml:space="preserve">약물이 Hamiltonian에 미치는 영향을 perturbation으로 모델링한다: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δH = δT + δV</w:t>
      </w:r>
    </w:p>
    <w:p>
      <w:pPr>
        <w:spacing w:after="200"/>
      </w:pPr>
      <w:r>
        <w:t xml:space="preserve">여기서 δT = T_drug − T_baseline, δV = V_drug − V_baseline. 각 약물 클래스는 T-fraction = |δT|/|δH|와 V-fraction = |δV|/|δH|로 특성화된다. 예: BB(β-blocker)는 T-dominant (운동에너지 감소 위주), CCB는 V-dominant (위치에너지/compliance 변화 위주).</w:t>
      </w:r>
    </w:p>
    <w:p>
      <w:pPr>
        <w:pStyle w:val="Heading2"/>
      </w:pPr>
      <w:r>
        <w:t xml:space="preserve">8.2 Interaction Formula</w:t>
      </w:r>
    </w:p>
    <w:p>
      <w:pPr>
        <w:spacing w:after="100"/>
      </w:pPr>
      <w:r>
        <w:t xml:space="preserve">두 약물 A, B의 병용 시 상호작용을 정량화: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color w:val="1E2761"/>
          <w:sz w:val="24"/>
          <w:szCs w:val="24"/>
        </w:rPr>
        <w:t xml:space="preserve">Interaction(A,B) = Δ(A+B) − [Δ(A) + Δ(B) − Δ(neither)]</w:t>
      </w:r>
    </w:p>
    <w:p>
      <w:pPr>
        <w:spacing w:after="100"/>
      </w:pPr>
      <w:r>
        <w:t xml:space="preserve">해석: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Interaction &lt; 0 (for ΔH): </w:t>
      </w:r>
      <w:r>
        <w:t xml:space="preserve">Synergy — 병용 시 에너지 부하 경감 효과가 개별 합보다 크다.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Interaction &gt; 0 (for ΔH): </w:t>
      </w:r>
      <w:r>
        <w:t xml:space="preserve">Antagonism — 병용 시 효과가 상쇄되거나 감소한다.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 ≈ 0: </w:t>
      </w:r>
      <w:r>
        <w:t xml:space="preserve">Additivity — 병용 효과가 개별 합과 동일.</w:t>
      </w:r>
    </w:p>
    <w:p>
      <w:pPr>
        <w:pStyle w:val="Heading1"/>
      </w:pPr>
      <w:r>
        <w:t xml:space="preserve">9. Summary: Derivation Chain</w:t>
      </w:r>
    </w:p>
    <w:p>
      <w:pPr>
        <w:spacing w:after="200"/>
      </w:pPr>
      <w:r>
        <w:t xml:space="preserve">전체 유도 과정을 요약하면, 고전역학의 Lagrangian L = T − V에서 출발하여 Legendre 변환으로 Hamiltonian H = T + V를 얻고, 소산과 외부입력을 수용하는 Port-Hamiltonian system dx/dt = [J−R]∂H/∂x + gu로 확장하였다. 이를 심장계(q = volumes, p = flow momenta)에 매핑한 후, softplus(T≥0, V≥0), Cholesky(R PSD), by-construction(H=T+V) 세 가지 아키텍처 보증으로 물리법칙을 neural network에 인코딩하였다. 최종적으로 drug perturbation theory를 통해 약물의 에너지 효과를 δH = δT + δV로 분해하고 interaction formula로 synergy/antagonism을 정량화하였다. 이 전체 chain이 pH-PINN v5의 수학적 기반이다.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Kwanhyeong Lee  |  June 2026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pH-PINN  |  Mathematical Derivation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2026-06-13T12:25:19.839Z</dcterms:created>
  <dcterms:modified xsi:type="dcterms:W3CDTF">2026-06-13T12:25:19.839Z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