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BF17" w14:textId="67FE9413" w:rsidR="003321D5" w:rsidRDefault="003321D5" w:rsidP="003321D5">
      <w:pPr>
        <w:rPr>
          <w:sz w:val="22"/>
          <w:szCs w:val="22"/>
        </w:rPr>
      </w:pPr>
      <w:r w:rsidRPr="003321D5">
        <w:rPr>
          <w:sz w:val="22"/>
          <w:szCs w:val="22"/>
        </w:rPr>
        <w:t>Homework #</w:t>
      </w:r>
      <w:r w:rsidR="00685BBF">
        <w:rPr>
          <w:sz w:val="22"/>
          <w:szCs w:val="22"/>
        </w:rPr>
        <w:t>3</w:t>
      </w:r>
      <w:r w:rsidRPr="003321D5">
        <w:rPr>
          <w:sz w:val="22"/>
          <w:szCs w:val="22"/>
        </w:rPr>
        <w:t xml:space="preserve"> is an individual work: each student must submit their own work. Use of partial or entire solutions obtained from others or online is strictly prohibited. Electronic submission on Canvas is mandatory. </w:t>
      </w:r>
    </w:p>
    <w:p w14:paraId="16F1AE8A" w14:textId="1D732316" w:rsidR="00685BBF" w:rsidRDefault="00685BBF" w:rsidP="003321D5">
      <w:pPr>
        <w:rPr>
          <w:sz w:val="22"/>
          <w:szCs w:val="22"/>
        </w:rPr>
      </w:pPr>
    </w:p>
    <w:p w14:paraId="5A2BEE8B" w14:textId="7B6950F2" w:rsidR="0066227E" w:rsidRPr="003321D5" w:rsidRDefault="0066227E" w:rsidP="003321D5">
      <w:pPr>
        <w:rPr>
          <w:sz w:val="22"/>
          <w:szCs w:val="22"/>
        </w:rPr>
      </w:pPr>
      <w:r>
        <w:rPr>
          <w:sz w:val="22"/>
          <w:szCs w:val="22"/>
        </w:rPr>
        <w:t xml:space="preserve">For problem 1 &amp; 2, you can use latex and submit in pdf format or do problems on paper and attach to docx file. Please do not submit the separate images. The rest problems can be done on </w:t>
      </w:r>
      <w:proofErr w:type="spellStart"/>
      <w:r>
        <w:rPr>
          <w:sz w:val="22"/>
          <w:szCs w:val="22"/>
        </w:rPr>
        <w:t>Jupyter</w:t>
      </w:r>
      <w:proofErr w:type="spellEnd"/>
      <w:r>
        <w:rPr>
          <w:sz w:val="22"/>
          <w:szCs w:val="22"/>
        </w:rPr>
        <w:t xml:space="preserve"> notebook and submit both the notebook and html files. </w:t>
      </w:r>
    </w:p>
    <w:p w14:paraId="1C148800" w14:textId="77777777" w:rsidR="0030724F" w:rsidRPr="003321D5" w:rsidRDefault="0030724F">
      <w:pPr>
        <w:rPr>
          <w:b/>
          <w:sz w:val="22"/>
          <w:szCs w:val="22"/>
          <w:u w:val="single"/>
        </w:rPr>
      </w:pPr>
    </w:p>
    <w:p w14:paraId="237A4709" w14:textId="20E2138B" w:rsidR="00B6676A" w:rsidRPr="003321D5" w:rsidRDefault="00B6676A">
      <w:pPr>
        <w:rPr>
          <w:b/>
          <w:sz w:val="22"/>
          <w:szCs w:val="22"/>
          <w:u w:val="single"/>
        </w:rPr>
      </w:pPr>
      <w:r w:rsidRPr="003321D5">
        <w:rPr>
          <w:b/>
          <w:sz w:val="22"/>
          <w:szCs w:val="22"/>
          <w:u w:val="single"/>
        </w:rPr>
        <w:t>Logistic Regression I</w:t>
      </w:r>
      <w:r w:rsidR="0024694D" w:rsidRPr="003321D5">
        <w:rPr>
          <w:b/>
          <w:sz w:val="22"/>
          <w:szCs w:val="22"/>
          <w:u w:val="single"/>
        </w:rPr>
        <w:t xml:space="preserve"> [10 pts]</w:t>
      </w:r>
    </w:p>
    <w:p w14:paraId="14C0ECB3" w14:textId="2C17ADFB" w:rsidR="00926655" w:rsidRPr="003321D5" w:rsidRDefault="00B6676A">
      <w:pPr>
        <w:rPr>
          <w:sz w:val="22"/>
          <w:szCs w:val="22"/>
        </w:rPr>
      </w:pPr>
      <w:r w:rsidRPr="003321D5">
        <w:rPr>
          <w:sz w:val="22"/>
          <w:szCs w:val="22"/>
        </w:rPr>
        <w:t xml:space="preserve">By using the result </w:t>
      </w:r>
      <m:oMath>
        <m:f>
          <m:fPr>
            <m:ctrlPr>
              <w:rPr>
                <w:rFonts w:ascii="Cambria Math" w:hAnsi="Cambria Math"/>
                <w:i/>
                <w:sz w:val="22"/>
                <w:szCs w:val="22"/>
              </w:rPr>
            </m:ctrlPr>
          </m:fPr>
          <m:num>
            <m:r>
              <w:rPr>
                <w:rFonts w:ascii="Cambria Math" w:hAnsi="Cambria Math"/>
                <w:sz w:val="22"/>
                <w:szCs w:val="22"/>
              </w:rPr>
              <m:t>dσ</m:t>
            </m:r>
          </m:num>
          <m:den>
            <m:r>
              <w:rPr>
                <w:rFonts w:ascii="Cambria Math" w:hAnsi="Cambria Math"/>
                <w:sz w:val="22"/>
                <w:szCs w:val="22"/>
              </w:rPr>
              <m:t>da</m:t>
            </m:r>
          </m:den>
        </m:f>
        <m:r>
          <w:rPr>
            <w:rFonts w:ascii="Cambria Math" w:hAnsi="Cambria Math"/>
            <w:sz w:val="22"/>
            <w:szCs w:val="22"/>
          </w:rPr>
          <m:t>=σ(1-σ)</m:t>
        </m:r>
      </m:oMath>
      <w:r w:rsidRPr="003321D5">
        <w:rPr>
          <w:sz w:val="22"/>
          <w:szCs w:val="22"/>
        </w:rPr>
        <w:t xml:space="preserve"> for the derivative of the logistic sigmoid, show that the derivative of the error function</w:t>
      </w:r>
    </w:p>
    <w:p w14:paraId="28A08101" w14:textId="0773E071" w:rsidR="00B6676A" w:rsidRPr="003321D5" w:rsidRDefault="00B6676A">
      <w:pPr>
        <w:rPr>
          <w:sz w:val="22"/>
          <w:szCs w:val="22"/>
        </w:rPr>
      </w:pPr>
      <m:oMathPara>
        <m:oMath>
          <m:r>
            <w:rPr>
              <w:rFonts w:ascii="Cambria Math" w:hAnsi="Cambria Math"/>
              <w:sz w:val="22"/>
              <w:szCs w:val="22"/>
            </w:rPr>
            <m:t>E</m:t>
          </m:r>
          <m:d>
            <m:dPr>
              <m:ctrlPr>
                <w:rPr>
                  <w:rFonts w:ascii="Cambria Math" w:hAnsi="Cambria Math"/>
                  <w:i/>
                  <w:sz w:val="22"/>
                  <w:szCs w:val="22"/>
                </w:rPr>
              </m:ctrlPr>
            </m:dPr>
            <m:e>
              <m:r>
                <m:rPr>
                  <m:sty m:val="bi"/>
                </m:rPr>
                <w:rPr>
                  <w:rFonts w:ascii="Cambria Math" w:hAnsi="Cambria Math"/>
                  <w:sz w:val="22"/>
                  <w:szCs w:val="22"/>
                </w:rPr>
                <m:t>w</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p</m:t>
              </m:r>
              <m:d>
                <m:dPr>
                  <m:ctrlPr>
                    <w:rPr>
                      <w:rFonts w:ascii="Cambria Math" w:hAnsi="Cambria Math"/>
                      <w:i/>
                      <w:sz w:val="22"/>
                      <w:szCs w:val="22"/>
                    </w:rPr>
                  </m:ctrlPr>
                </m:dPr>
                <m:e>
                  <m:r>
                    <m:rPr>
                      <m:sty m:val="bi"/>
                    </m:rPr>
                    <w:rPr>
                      <w:rFonts w:ascii="Cambria Math" w:hAnsi="Cambria Math"/>
                      <w:sz w:val="22"/>
                      <w:szCs w:val="22"/>
                    </w:rPr>
                    <m:t>t</m:t>
                  </m:r>
                </m:e>
                <m:e>
                  <m:r>
                    <m:rPr>
                      <m:sty m:val="bi"/>
                    </m:rPr>
                    <w:rPr>
                      <w:rFonts w:ascii="Cambria Math" w:hAnsi="Cambria Math"/>
                      <w:sz w:val="22"/>
                      <w:szCs w:val="22"/>
                    </w:rPr>
                    <m:t>w</m:t>
                  </m:r>
                </m:e>
              </m:d>
            </m:e>
          </m:func>
          <m:r>
            <w:rPr>
              <w:rFonts w:ascii="Cambria Math" w:hAnsi="Cambria Math"/>
              <w:sz w:val="22"/>
              <w:szCs w:val="22"/>
            </w:rPr>
            <m:t>=-</m:t>
          </m:r>
          <m:nary>
            <m:naryPr>
              <m:chr m:val="∑"/>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fun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e>
                  </m:d>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e>
                  </m:func>
                </m:e>
              </m:d>
            </m:e>
          </m:nary>
        </m:oMath>
      </m:oMathPara>
    </w:p>
    <w:p w14:paraId="4A90390A" w14:textId="34CFCEEE" w:rsidR="00B6676A" w:rsidRPr="003321D5" w:rsidRDefault="00B6676A">
      <w:pPr>
        <w:rPr>
          <w:sz w:val="22"/>
          <w:szCs w:val="22"/>
        </w:rPr>
      </w:pPr>
      <w:r w:rsidRPr="003321D5">
        <w:rPr>
          <w:sz w:val="22"/>
          <w:szCs w:val="22"/>
        </w:rPr>
        <w:t xml:space="preserve">for the logistic regression model is given by </w:t>
      </w:r>
    </w:p>
    <w:p w14:paraId="23425F8C" w14:textId="41F625AE" w:rsidR="00B6676A" w:rsidRPr="003321D5" w:rsidRDefault="00B6676A">
      <w:pPr>
        <w:rPr>
          <w:sz w:val="22"/>
          <w:szCs w:val="22"/>
        </w:rPr>
      </w:pPr>
      <m:oMathPara>
        <m:oMath>
          <m:r>
            <m:rPr>
              <m:sty m:val="p"/>
            </m:rPr>
            <w:rPr>
              <w:rFonts w:ascii="Cambria Math" w:hAnsi="Cambria Math"/>
              <w:sz w:val="22"/>
              <w:szCs w:val="22"/>
            </w:rPr>
            <m:t>∇</m:t>
          </m:r>
          <m:r>
            <w:rPr>
              <w:rFonts w:ascii="Cambria Math" w:hAnsi="Cambria Math"/>
              <w:sz w:val="22"/>
              <w:szCs w:val="22"/>
            </w:rPr>
            <m:t>E</m:t>
          </m:r>
          <m:d>
            <m:dPr>
              <m:ctrlPr>
                <w:rPr>
                  <w:rFonts w:ascii="Cambria Math" w:hAnsi="Cambria Math"/>
                  <w:i/>
                  <w:sz w:val="22"/>
                  <w:szCs w:val="22"/>
                </w:rPr>
              </m:ctrlPr>
            </m:dPr>
            <m:e>
              <m:r>
                <m:rPr>
                  <m:sty m:val="bi"/>
                </m:rPr>
                <w:rPr>
                  <w:rFonts w:ascii="Cambria Math" w:hAnsi="Cambria Math"/>
                  <w:sz w:val="22"/>
                  <w:szCs w:val="22"/>
                </w:rPr>
                <m:t>w</m:t>
              </m:r>
            </m:e>
          </m:d>
          <m:r>
            <w:rPr>
              <w:rFonts w:ascii="Cambria Math" w:hAnsi="Cambria Math"/>
              <w:sz w:val="22"/>
              <w:szCs w:val="22"/>
            </w:rPr>
            <m:t>=</m:t>
          </m:r>
          <m:nary>
            <m:naryPr>
              <m:chr m:val="∑"/>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e>
              </m:d>
              <m:sSub>
                <m:sSubPr>
                  <m:ctrlPr>
                    <w:rPr>
                      <w:rFonts w:ascii="Cambria Math" w:hAnsi="Cambria Math"/>
                      <w:i/>
                      <w:sz w:val="22"/>
                      <w:szCs w:val="22"/>
                    </w:rPr>
                  </m:ctrlPr>
                </m:sSubPr>
                <m:e>
                  <m:r>
                    <m:rPr>
                      <m:sty m:val="bi"/>
                    </m:rPr>
                    <w:rPr>
                      <w:rFonts w:ascii="Cambria Math" w:hAnsi="Cambria Math"/>
                      <w:sz w:val="22"/>
                      <w:szCs w:val="22"/>
                    </w:rPr>
                    <m:t>ϕ</m:t>
                  </m:r>
                </m:e>
                <m:sub>
                  <m:r>
                    <w:rPr>
                      <w:rFonts w:ascii="Cambria Math" w:hAnsi="Cambria Math"/>
                      <w:sz w:val="22"/>
                      <w:szCs w:val="22"/>
                    </w:rPr>
                    <m:t>n</m:t>
                  </m:r>
                </m:sub>
              </m:sSub>
            </m:e>
          </m:nary>
        </m:oMath>
      </m:oMathPara>
    </w:p>
    <w:p w14:paraId="04940DCF" w14:textId="2B02ED46" w:rsidR="00B6676A" w:rsidRPr="003321D5" w:rsidRDefault="00B6676A">
      <w:pPr>
        <w:rPr>
          <w:sz w:val="22"/>
          <w:szCs w:val="22"/>
        </w:rPr>
      </w:pPr>
      <w:r w:rsidRPr="003321D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r>
          <w:rPr>
            <w:rFonts w:ascii="Cambria Math" w:hAnsi="Cambria Math"/>
            <w:sz w:val="22"/>
            <w:szCs w:val="22"/>
          </w:rPr>
          <m:t>)</m:t>
        </m:r>
      </m:oMath>
      <w:r w:rsidRPr="003321D5">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r>
          <w:rPr>
            <w:rFonts w:ascii="Cambria Math" w:hAnsi="Cambria Math"/>
            <w:sz w:val="22"/>
            <w:szCs w:val="22"/>
          </w:rPr>
          <m:t>=</m:t>
        </m:r>
        <m:sSup>
          <m:sSupPr>
            <m:ctrlPr>
              <w:rPr>
                <w:rFonts w:ascii="Cambria Math" w:hAnsi="Cambria Math"/>
                <w:i/>
                <w:sz w:val="22"/>
                <w:szCs w:val="22"/>
              </w:rPr>
            </m:ctrlPr>
          </m:sSupPr>
          <m:e>
            <m:r>
              <m:rPr>
                <m:sty m:val="bi"/>
              </m:rPr>
              <w:rPr>
                <w:rFonts w:ascii="Cambria Math" w:hAnsi="Cambria Math"/>
                <w:sz w:val="22"/>
                <w:szCs w:val="22"/>
              </w:rPr>
              <m:t>w</m:t>
            </m:r>
          </m:e>
          <m:sup>
            <m:r>
              <w:rPr>
                <w:rFonts w:ascii="Cambria Math" w:hAnsi="Cambria Math"/>
                <w:sz w:val="22"/>
                <w:szCs w:val="22"/>
              </w:rPr>
              <m:t>T</m:t>
            </m:r>
          </m:sup>
        </m:sSup>
        <m:sSub>
          <m:sSubPr>
            <m:ctrlPr>
              <w:rPr>
                <w:rFonts w:ascii="Cambria Math" w:hAnsi="Cambria Math"/>
                <w:i/>
                <w:sz w:val="22"/>
                <w:szCs w:val="22"/>
              </w:rPr>
            </m:ctrlPr>
          </m:sSubPr>
          <m:e>
            <m:r>
              <m:rPr>
                <m:sty m:val="bi"/>
              </m:rPr>
              <w:rPr>
                <w:rFonts w:ascii="Cambria Math" w:hAnsi="Cambria Math"/>
                <w:sz w:val="22"/>
                <w:szCs w:val="22"/>
              </w:rPr>
              <m:t>ϕ</m:t>
            </m:r>
          </m:e>
          <m:sub>
            <m:r>
              <w:rPr>
                <w:rFonts w:ascii="Cambria Math" w:hAnsi="Cambria Math"/>
                <w:sz w:val="22"/>
                <w:szCs w:val="22"/>
              </w:rPr>
              <m:t>n</m:t>
            </m:r>
          </m:sub>
        </m:sSub>
      </m:oMath>
      <w:r w:rsidRPr="003321D5">
        <w:rPr>
          <w:sz w:val="22"/>
          <w:szCs w:val="22"/>
        </w:rPr>
        <w:t xml:space="preserve">. </w:t>
      </w:r>
    </w:p>
    <w:p w14:paraId="2A55560C" w14:textId="26D2C601" w:rsidR="00B6676A" w:rsidRPr="003321D5" w:rsidRDefault="00B6676A">
      <w:pPr>
        <w:rPr>
          <w:sz w:val="22"/>
          <w:szCs w:val="22"/>
        </w:rPr>
      </w:pPr>
    </w:p>
    <w:p w14:paraId="7F8A55D0" w14:textId="790B07F7" w:rsidR="00C75EA3" w:rsidRPr="003321D5" w:rsidRDefault="00C75EA3">
      <w:pPr>
        <w:rPr>
          <w:sz w:val="22"/>
          <w:szCs w:val="22"/>
        </w:rPr>
      </w:pPr>
      <w:r w:rsidRPr="003321D5">
        <w:rPr>
          <w:sz w:val="22"/>
          <w:szCs w:val="22"/>
        </w:rPr>
        <w:tab/>
      </w:r>
    </w:p>
    <w:p w14:paraId="7F02DE50" w14:textId="120FF620" w:rsidR="00B6676A" w:rsidRPr="003321D5" w:rsidRDefault="009D4079">
      <w:pPr>
        <w:rPr>
          <w:b/>
          <w:sz w:val="22"/>
          <w:szCs w:val="22"/>
          <w:u w:val="single"/>
        </w:rPr>
      </w:pPr>
      <w:r w:rsidRPr="003321D5">
        <w:rPr>
          <w:b/>
          <w:sz w:val="22"/>
          <w:szCs w:val="22"/>
          <w:u w:val="single"/>
        </w:rPr>
        <w:t>SVM I</w:t>
      </w:r>
      <w:r w:rsidR="0024694D" w:rsidRPr="003321D5">
        <w:rPr>
          <w:b/>
          <w:sz w:val="22"/>
          <w:szCs w:val="22"/>
          <w:u w:val="single"/>
        </w:rPr>
        <w:t xml:space="preserve"> [10 pts]</w:t>
      </w:r>
    </w:p>
    <w:p w14:paraId="20C94968" w14:textId="6B555903" w:rsidR="009D4079" w:rsidRPr="003321D5" w:rsidRDefault="009D4079">
      <w:pPr>
        <w:rPr>
          <w:sz w:val="22"/>
          <w:szCs w:val="22"/>
        </w:rPr>
      </w:pPr>
      <w:r w:rsidRPr="003321D5">
        <w:rPr>
          <w:sz w:val="22"/>
          <w:szCs w:val="22"/>
        </w:rPr>
        <w:t xml:space="preserve">Consider the logistic regression model with a target variable </w:t>
      </w:r>
      <m:oMath>
        <m:r>
          <w:rPr>
            <w:rFonts w:ascii="Cambria Math" w:hAnsi="Cambria Math"/>
            <w:sz w:val="22"/>
            <w:szCs w:val="22"/>
          </w:rPr>
          <m:t>t∈{-1,1}</m:t>
        </m:r>
      </m:oMath>
      <w:r w:rsidRPr="003321D5">
        <w:rPr>
          <w:sz w:val="22"/>
          <w:szCs w:val="22"/>
        </w:rPr>
        <w:t xml:space="preserve">. If we define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t=1</m:t>
            </m:r>
          </m:e>
          <m:e>
            <m:r>
              <w:rPr>
                <w:rFonts w:ascii="Cambria Math" w:hAnsi="Cambria Math"/>
                <w:sz w:val="22"/>
                <w:szCs w:val="22"/>
              </w:rPr>
              <m:t>y</m:t>
            </m:r>
          </m:e>
        </m:d>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y</m:t>
            </m:r>
          </m:e>
        </m:d>
      </m:oMath>
      <w:r w:rsidRPr="003321D5">
        <w:rPr>
          <w:sz w:val="22"/>
          <w:szCs w:val="22"/>
        </w:rPr>
        <w:t xml:space="preserve"> where </w:t>
      </w:r>
      <m:oMath>
        <m:r>
          <w:rPr>
            <w:rFonts w:ascii="Cambria Math" w:hAnsi="Cambria Math"/>
            <w:sz w:val="22"/>
            <w:szCs w:val="22"/>
          </w:rPr>
          <m:t>y(</m:t>
        </m:r>
        <m:r>
          <m:rPr>
            <m:sty m:val="bi"/>
          </m:rPr>
          <w:rPr>
            <w:rFonts w:ascii="Cambria Math" w:hAnsi="Cambria Math"/>
            <w:sz w:val="22"/>
            <w:szCs w:val="22"/>
          </w:rPr>
          <m:t>x</m:t>
        </m:r>
        <m:r>
          <w:rPr>
            <w:rFonts w:ascii="Cambria Math" w:hAnsi="Cambria Math"/>
            <w:sz w:val="22"/>
            <w:szCs w:val="22"/>
          </w:rPr>
          <m:t>)</m:t>
        </m:r>
      </m:oMath>
      <w:r w:rsidRPr="003321D5">
        <w:rPr>
          <w:sz w:val="22"/>
          <w:szCs w:val="22"/>
        </w:rPr>
        <w:t xml:space="preserve"> is given by </w:t>
      </w:r>
      <m:oMath>
        <m:r>
          <w:rPr>
            <w:rFonts w:ascii="Cambria Math" w:hAnsi="Cambria Math"/>
            <w:sz w:val="22"/>
            <w:szCs w:val="22"/>
          </w:rPr>
          <m:t>y</m:t>
        </m:r>
        <m:d>
          <m:dPr>
            <m:ctrlPr>
              <w:rPr>
                <w:rFonts w:ascii="Cambria Math" w:hAnsi="Cambria Math"/>
                <w:i/>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m:rPr>
                <m:sty m:val="bi"/>
              </m:rPr>
              <w:rPr>
                <w:rFonts w:ascii="Cambria Math" w:hAnsi="Cambria Math"/>
                <w:sz w:val="22"/>
                <w:szCs w:val="22"/>
              </w:rPr>
              <m:t>w</m:t>
            </m:r>
          </m:e>
          <m:sup>
            <m:r>
              <w:rPr>
                <w:rFonts w:ascii="Cambria Math" w:hAnsi="Cambria Math"/>
                <w:sz w:val="22"/>
                <w:szCs w:val="22"/>
              </w:rPr>
              <m:t>T</m:t>
            </m:r>
          </m:sup>
        </m:sSup>
        <m:r>
          <w:rPr>
            <w:rFonts w:ascii="Cambria Math" w:hAnsi="Cambria Math"/>
            <w:sz w:val="22"/>
            <w:szCs w:val="22"/>
          </w:rPr>
          <m:t>ϕ</m:t>
        </m:r>
        <m:d>
          <m:dPr>
            <m:ctrlPr>
              <w:rPr>
                <w:rFonts w:ascii="Cambria Math" w:hAnsi="Cambria Math"/>
                <w:i/>
                <w:sz w:val="22"/>
                <w:szCs w:val="22"/>
              </w:rPr>
            </m:ctrlPr>
          </m:dPr>
          <m:e>
            <m:r>
              <m:rPr>
                <m:sty m:val="bi"/>
              </m:rPr>
              <w:rPr>
                <w:rFonts w:ascii="Cambria Math" w:hAnsi="Cambria Math"/>
                <w:sz w:val="22"/>
                <w:szCs w:val="22"/>
              </w:rPr>
              <m:t>x</m:t>
            </m:r>
          </m:e>
        </m:d>
        <m:r>
          <w:rPr>
            <w:rFonts w:ascii="Cambria Math" w:hAnsi="Cambria Math"/>
            <w:sz w:val="22"/>
            <w:szCs w:val="22"/>
          </w:rPr>
          <m:t>+b</m:t>
        </m:r>
      </m:oMath>
      <w:r w:rsidRPr="003321D5">
        <w:rPr>
          <w:sz w:val="22"/>
          <w:szCs w:val="22"/>
        </w:rPr>
        <w:t xml:space="preserve">, show that the negative log likelihood, with the addition of a quadratic regularization term, takes the form </w:t>
      </w:r>
    </w:p>
    <w:p w14:paraId="4444AA8C" w14:textId="517A303C" w:rsidR="009D4079" w:rsidRPr="003321D5" w:rsidRDefault="00D17F47">
      <w:pPr>
        <w:rPr>
          <w:sz w:val="22"/>
          <w:szCs w:val="22"/>
        </w:rPr>
      </w:pPr>
      <m:oMathPara>
        <m:oMath>
          <m:nary>
            <m:naryPr>
              <m:chr m:val="∑"/>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LR</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e>
              </m:d>
              <m:r>
                <w:rPr>
                  <w:rFonts w:ascii="Cambria Math" w:hAnsi="Cambria Math"/>
                  <w:sz w:val="22"/>
                  <w:szCs w:val="22"/>
                </w:rPr>
                <m:t>+λ</m:t>
              </m:r>
              <m:sSup>
                <m:sSupPr>
                  <m:ctrlPr>
                    <w:rPr>
                      <w:rFonts w:ascii="Cambria Math" w:hAnsi="Cambria Math"/>
                      <w:i/>
                      <w:sz w:val="22"/>
                      <w:szCs w:val="22"/>
                    </w:rPr>
                  </m:ctrlPr>
                </m:s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m:rPr>
                              <m:sty m:val="bi"/>
                            </m:rPr>
                            <w:rPr>
                              <w:rFonts w:ascii="Cambria Math" w:hAnsi="Cambria Math"/>
                              <w:sz w:val="22"/>
                              <w:szCs w:val="22"/>
                            </w:rPr>
                            <m:t>w</m:t>
                          </m:r>
                        </m:e>
                      </m:d>
                    </m:e>
                  </m:d>
                </m:e>
                <m:sup>
                  <m:r>
                    <w:rPr>
                      <w:rFonts w:ascii="Cambria Math" w:hAnsi="Cambria Math"/>
                      <w:sz w:val="22"/>
                      <w:szCs w:val="22"/>
                    </w:rPr>
                    <m:t>2</m:t>
                  </m:r>
                </m:sup>
              </m:sSup>
            </m:e>
          </m:nary>
        </m:oMath>
      </m:oMathPara>
    </w:p>
    <w:p w14:paraId="1162D82E" w14:textId="77777777" w:rsidR="004C76CC" w:rsidRDefault="009D4079">
      <w:pPr>
        <w:rPr>
          <w:b/>
          <w:sz w:val="22"/>
          <w:szCs w:val="22"/>
          <w:u w:val="single"/>
        </w:rPr>
      </w:pPr>
      <w:r w:rsidRPr="003321D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LR</m:t>
            </m:r>
          </m:sub>
        </m:sSub>
        <m:d>
          <m:dPr>
            <m:ctrlPr>
              <w:rPr>
                <w:rFonts w:ascii="Cambria Math" w:hAnsi="Cambria Math"/>
                <w:i/>
                <w:sz w:val="22"/>
                <w:szCs w:val="22"/>
              </w:rPr>
            </m:ctrlPr>
          </m:dPr>
          <m:e>
            <m:r>
              <w:rPr>
                <w:rFonts w:ascii="Cambria Math" w:hAnsi="Cambria Math"/>
                <w:sz w:val="22"/>
                <w:szCs w:val="22"/>
              </w:rPr>
              <m:t>yt</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r>
                  <w:rPr>
                    <w:rFonts w:ascii="Cambria Math" w:hAnsi="Cambria Math"/>
                    <w:sz w:val="22"/>
                    <w:szCs w:val="22"/>
                  </w:rPr>
                  <m:t>(-yt)</m:t>
                </m:r>
              </m:e>
            </m:func>
          </m:e>
        </m:func>
        <m:r>
          <w:rPr>
            <w:rFonts w:ascii="Cambria Math" w:hAnsi="Cambria Math"/>
            <w:sz w:val="22"/>
            <w:szCs w:val="22"/>
          </w:rPr>
          <m:t>).</m:t>
        </m:r>
      </m:oMath>
    </w:p>
    <w:p w14:paraId="20184728" w14:textId="77777777" w:rsidR="004C76CC" w:rsidRDefault="004C76CC">
      <w:pPr>
        <w:rPr>
          <w:b/>
          <w:sz w:val="22"/>
          <w:szCs w:val="22"/>
          <w:u w:val="single"/>
        </w:rPr>
      </w:pPr>
    </w:p>
    <w:p w14:paraId="46D448BF" w14:textId="180C0493" w:rsidR="009D4079" w:rsidRPr="004C76CC" w:rsidRDefault="009D4079">
      <w:pPr>
        <w:rPr>
          <w:sz w:val="22"/>
          <w:szCs w:val="22"/>
        </w:rPr>
      </w:pPr>
      <w:r w:rsidRPr="003321D5">
        <w:rPr>
          <w:b/>
          <w:sz w:val="22"/>
          <w:szCs w:val="22"/>
          <w:u w:val="single"/>
        </w:rPr>
        <w:t>SVM II</w:t>
      </w:r>
      <w:r w:rsidR="0024694D" w:rsidRPr="003321D5">
        <w:rPr>
          <w:b/>
          <w:sz w:val="22"/>
          <w:szCs w:val="22"/>
          <w:u w:val="single"/>
        </w:rPr>
        <w:t xml:space="preserve"> [</w:t>
      </w:r>
      <w:r w:rsidR="00E717A1">
        <w:rPr>
          <w:b/>
          <w:sz w:val="22"/>
          <w:szCs w:val="22"/>
          <w:u w:val="single"/>
        </w:rPr>
        <w:t>2</w:t>
      </w:r>
      <w:r w:rsidR="0024694D" w:rsidRPr="003321D5">
        <w:rPr>
          <w:b/>
          <w:sz w:val="22"/>
          <w:szCs w:val="22"/>
          <w:u w:val="single"/>
        </w:rPr>
        <w:t>0 pts]</w:t>
      </w:r>
    </w:p>
    <w:p w14:paraId="5556C34B" w14:textId="59274CD8" w:rsidR="009D4079" w:rsidRPr="003321D5" w:rsidRDefault="009D4079">
      <w:pPr>
        <w:rPr>
          <w:sz w:val="22"/>
          <w:szCs w:val="22"/>
        </w:rPr>
      </w:pPr>
      <w:r w:rsidRPr="003321D5">
        <w:rPr>
          <w:sz w:val="22"/>
          <w:szCs w:val="22"/>
        </w:rPr>
        <w:t xml:space="preserve">Given 10 points in Table 1, along with their classes and their </w:t>
      </w:r>
      <w:proofErr w:type="spellStart"/>
      <w:r w:rsidRPr="003321D5">
        <w:rPr>
          <w:sz w:val="22"/>
          <w:szCs w:val="22"/>
        </w:rPr>
        <w:t>Lagrangian</w:t>
      </w:r>
      <w:proofErr w:type="spellEnd"/>
      <w:r w:rsidRPr="003321D5">
        <w:rPr>
          <w:sz w:val="22"/>
          <w:szCs w:val="22"/>
        </w:rPr>
        <w:t xml:space="preserve"> multipliers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00651BA1" w:rsidRPr="003321D5">
        <w:rPr>
          <w:sz w:val="22"/>
          <w:szCs w:val="22"/>
        </w:rPr>
        <w:t xml:space="preserve">, </w:t>
      </w:r>
      <w:r w:rsidR="00685BBF">
        <w:rPr>
          <w:sz w:val="22"/>
          <w:szCs w:val="22"/>
        </w:rPr>
        <w:t xml:space="preserve">implement SVM and </w:t>
      </w:r>
      <w:r w:rsidR="00651BA1" w:rsidRPr="003321D5">
        <w:rPr>
          <w:sz w:val="22"/>
          <w:szCs w:val="22"/>
        </w:rPr>
        <w:t>answer the following questions:</w:t>
      </w:r>
    </w:p>
    <w:p w14:paraId="360B8CD4" w14:textId="7357E3FC" w:rsidR="00651BA1" w:rsidRPr="003321D5" w:rsidRDefault="00651BA1">
      <w:pPr>
        <w:rPr>
          <w:sz w:val="22"/>
          <w:szCs w:val="22"/>
        </w:rPr>
      </w:pPr>
      <w:r w:rsidRPr="003321D5">
        <w:rPr>
          <w:sz w:val="22"/>
          <w:szCs w:val="22"/>
        </w:rPr>
        <w:t xml:space="preserve">a) What is the equation of the SVM hyperplane </w:t>
      </w:r>
      <m:oMath>
        <m:r>
          <w:rPr>
            <w:rFonts w:ascii="Cambria Math" w:hAnsi="Cambria Math"/>
            <w:sz w:val="22"/>
            <w:szCs w:val="22"/>
          </w:rPr>
          <m:t>h(x)</m:t>
        </m:r>
      </m:oMath>
      <w:r w:rsidRPr="003321D5">
        <w:rPr>
          <w:sz w:val="22"/>
          <w:szCs w:val="22"/>
        </w:rPr>
        <w:t xml:space="preserve">? Draw the hyperplane with the 10 points. </w:t>
      </w:r>
    </w:p>
    <w:p w14:paraId="0DD23881" w14:textId="4FA5E761" w:rsidR="00651BA1" w:rsidRPr="003321D5" w:rsidRDefault="00651BA1">
      <w:pPr>
        <w:rPr>
          <w:sz w:val="22"/>
          <w:szCs w:val="22"/>
        </w:rPr>
      </w:pPr>
      <w:r w:rsidRPr="003321D5">
        <w:rPr>
          <w:sz w:val="22"/>
          <w:szCs w:val="22"/>
        </w:rPr>
        <w:t xml:space="preserve">b) What is the distance of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6</m:t>
            </m:r>
          </m:sub>
        </m:sSub>
      </m:oMath>
      <w:r w:rsidRPr="003321D5">
        <w:rPr>
          <w:sz w:val="22"/>
          <w:szCs w:val="22"/>
        </w:rPr>
        <w:t xml:space="preserve"> from the hyperplane? Is this within the margin of the classifier?</w:t>
      </w:r>
    </w:p>
    <w:p w14:paraId="2AAA61B6" w14:textId="7E3AD437" w:rsidR="00651BA1" w:rsidRPr="003321D5" w:rsidRDefault="00651BA1">
      <w:pPr>
        <w:rPr>
          <w:sz w:val="22"/>
          <w:szCs w:val="22"/>
        </w:rPr>
      </w:pPr>
      <w:r w:rsidRPr="003321D5">
        <w:rPr>
          <w:sz w:val="22"/>
          <w:szCs w:val="22"/>
        </w:rPr>
        <w:t xml:space="preserve">c) </w:t>
      </w:r>
      <w:r w:rsidR="00685BBF">
        <w:rPr>
          <w:sz w:val="22"/>
          <w:szCs w:val="22"/>
        </w:rPr>
        <w:t>C</w:t>
      </w:r>
      <w:r w:rsidRPr="003321D5">
        <w:rPr>
          <w:sz w:val="22"/>
          <w:szCs w:val="22"/>
        </w:rPr>
        <w:t xml:space="preserve">lassify the point </w:t>
      </w:r>
      <m:oMath>
        <m:r>
          <w:rPr>
            <w:rFonts w:ascii="Cambria Math" w:hAnsi="Cambria Math"/>
            <w:sz w:val="22"/>
            <w:szCs w:val="22"/>
          </w:rPr>
          <m:t>z=</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3,3</m:t>
                </m:r>
              </m:e>
            </m:d>
          </m:e>
          <m:sup>
            <m:r>
              <w:rPr>
                <w:rFonts w:ascii="Cambria Math" w:hAnsi="Cambria Math"/>
                <w:sz w:val="22"/>
                <w:szCs w:val="22"/>
              </w:rPr>
              <m:t>T</m:t>
            </m:r>
          </m:sup>
        </m:sSup>
      </m:oMath>
      <w:r w:rsidRPr="003321D5">
        <w:rPr>
          <w:sz w:val="22"/>
          <w:szCs w:val="22"/>
        </w:rPr>
        <w:t xml:space="preserve"> using </w:t>
      </w:r>
      <m:oMath>
        <m:r>
          <w:rPr>
            <w:rFonts w:ascii="Cambria Math" w:hAnsi="Cambria Math"/>
            <w:sz w:val="22"/>
            <w:szCs w:val="22"/>
          </w:rPr>
          <m:t>h(x)</m:t>
        </m:r>
      </m:oMath>
      <w:r w:rsidRPr="003321D5">
        <w:rPr>
          <w:sz w:val="22"/>
          <w:szCs w:val="22"/>
        </w:rPr>
        <w:t xml:space="preserve"> from above. </w:t>
      </w:r>
    </w:p>
    <w:p w14:paraId="09CB8B4D" w14:textId="60ABCDC1" w:rsidR="00651BA1" w:rsidRPr="003321D5" w:rsidRDefault="00651BA1">
      <w:pPr>
        <w:rPr>
          <w:sz w:val="22"/>
          <w:szCs w:val="22"/>
        </w:rPr>
      </w:pPr>
    </w:p>
    <w:tbl>
      <w:tblPr>
        <w:tblStyle w:val="TableGrid"/>
        <w:tblW w:w="0" w:type="auto"/>
        <w:tblInd w:w="2377" w:type="dxa"/>
        <w:tblLook w:val="04A0" w:firstRow="1" w:lastRow="0" w:firstColumn="1" w:lastColumn="0" w:noHBand="0" w:noVBand="1"/>
      </w:tblPr>
      <w:tblGrid>
        <w:gridCol w:w="705"/>
        <w:gridCol w:w="825"/>
        <w:gridCol w:w="900"/>
        <w:gridCol w:w="630"/>
        <w:gridCol w:w="1530"/>
      </w:tblGrid>
      <w:tr w:rsidR="00651BA1" w:rsidRPr="003321D5" w14:paraId="2CE8D707" w14:textId="77777777" w:rsidTr="00651BA1">
        <w:tc>
          <w:tcPr>
            <w:tcW w:w="705" w:type="dxa"/>
          </w:tcPr>
          <w:p w14:paraId="6055FF05" w14:textId="078D52CA" w:rsidR="00651BA1" w:rsidRPr="003321D5" w:rsidRDefault="00651BA1" w:rsidP="00651BA1">
            <w:pPr>
              <w:jc w:val="center"/>
              <w:rPr>
                <w:sz w:val="22"/>
                <w:szCs w:val="22"/>
              </w:rPr>
            </w:pPr>
            <w:r w:rsidRPr="003321D5">
              <w:rPr>
                <w:sz w:val="22"/>
                <w:szCs w:val="22"/>
              </w:rPr>
              <w:t>data</w:t>
            </w:r>
          </w:p>
        </w:tc>
        <w:tc>
          <w:tcPr>
            <w:tcW w:w="825" w:type="dxa"/>
          </w:tcPr>
          <w:p w14:paraId="5E2559BA" w14:textId="56661C2F"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oMath>
            </m:oMathPara>
          </w:p>
        </w:tc>
        <w:tc>
          <w:tcPr>
            <w:tcW w:w="900" w:type="dxa"/>
          </w:tcPr>
          <w:p w14:paraId="59F01886" w14:textId="3F6BAD0F"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i2</m:t>
                    </m:r>
                  </m:sub>
                </m:sSub>
              </m:oMath>
            </m:oMathPara>
          </w:p>
        </w:tc>
        <w:tc>
          <w:tcPr>
            <w:tcW w:w="630" w:type="dxa"/>
          </w:tcPr>
          <w:p w14:paraId="6AE9B25B" w14:textId="015216D1"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m:oMathPara>
          </w:p>
        </w:tc>
        <w:tc>
          <w:tcPr>
            <w:tcW w:w="1530" w:type="dxa"/>
          </w:tcPr>
          <w:p w14:paraId="226C398F" w14:textId="30BB725E"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m:oMathPara>
          </w:p>
        </w:tc>
      </w:tr>
      <w:tr w:rsidR="00651BA1" w:rsidRPr="003321D5" w14:paraId="5B5BDA54" w14:textId="77777777" w:rsidTr="00651BA1">
        <w:tc>
          <w:tcPr>
            <w:tcW w:w="705" w:type="dxa"/>
          </w:tcPr>
          <w:p w14:paraId="7B8DE43B" w14:textId="4382537C"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m:oMathPara>
          </w:p>
        </w:tc>
        <w:tc>
          <w:tcPr>
            <w:tcW w:w="825" w:type="dxa"/>
          </w:tcPr>
          <w:p w14:paraId="0D79B096" w14:textId="43491101" w:rsidR="00651BA1" w:rsidRPr="003321D5" w:rsidRDefault="00651BA1" w:rsidP="00651BA1">
            <w:pPr>
              <w:jc w:val="center"/>
              <w:rPr>
                <w:sz w:val="22"/>
                <w:szCs w:val="22"/>
              </w:rPr>
            </w:pPr>
            <w:r w:rsidRPr="003321D5">
              <w:rPr>
                <w:sz w:val="22"/>
                <w:szCs w:val="22"/>
              </w:rPr>
              <w:t>4</w:t>
            </w:r>
          </w:p>
        </w:tc>
        <w:tc>
          <w:tcPr>
            <w:tcW w:w="900" w:type="dxa"/>
          </w:tcPr>
          <w:p w14:paraId="1078156E" w14:textId="4DFA9401" w:rsidR="00651BA1" w:rsidRPr="003321D5" w:rsidRDefault="00651BA1" w:rsidP="00651BA1">
            <w:pPr>
              <w:jc w:val="center"/>
              <w:rPr>
                <w:sz w:val="22"/>
                <w:szCs w:val="22"/>
              </w:rPr>
            </w:pPr>
            <w:r w:rsidRPr="003321D5">
              <w:rPr>
                <w:sz w:val="22"/>
                <w:szCs w:val="22"/>
              </w:rPr>
              <w:t>2.9</w:t>
            </w:r>
          </w:p>
        </w:tc>
        <w:tc>
          <w:tcPr>
            <w:tcW w:w="630" w:type="dxa"/>
          </w:tcPr>
          <w:p w14:paraId="69DAD382" w14:textId="210CC747" w:rsidR="00651BA1" w:rsidRPr="003321D5" w:rsidRDefault="00651BA1" w:rsidP="00651BA1">
            <w:pPr>
              <w:jc w:val="center"/>
              <w:rPr>
                <w:sz w:val="22"/>
                <w:szCs w:val="22"/>
              </w:rPr>
            </w:pPr>
            <w:r w:rsidRPr="003321D5">
              <w:rPr>
                <w:sz w:val="22"/>
                <w:szCs w:val="22"/>
              </w:rPr>
              <w:t>1</w:t>
            </w:r>
          </w:p>
        </w:tc>
        <w:tc>
          <w:tcPr>
            <w:tcW w:w="1530" w:type="dxa"/>
          </w:tcPr>
          <w:p w14:paraId="0AF1050F" w14:textId="016EF89C" w:rsidR="00651BA1" w:rsidRPr="003321D5" w:rsidRDefault="00651BA1" w:rsidP="00651BA1">
            <w:pPr>
              <w:jc w:val="center"/>
              <w:rPr>
                <w:sz w:val="22"/>
                <w:szCs w:val="22"/>
              </w:rPr>
            </w:pPr>
            <w:r w:rsidRPr="003321D5">
              <w:rPr>
                <w:sz w:val="22"/>
                <w:szCs w:val="22"/>
              </w:rPr>
              <w:t>0.414</w:t>
            </w:r>
          </w:p>
        </w:tc>
      </w:tr>
      <w:tr w:rsidR="00651BA1" w:rsidRPr="003321D5" w14:paraId="7C9D9276" w14:textId="77777777" w:rsidTr="00651BA1">
        <w:tc>
          <w:tcPr>
            <w:tcW w:w="705" w:type="dxa"/>
          </w:tcPr>
          <w:p w14:paraId="6DD3A619" w14:textId="6999D686"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tc>
        <w:tc>
          <w:tcPr>
            <w:tcW w:w="825" w:type="dxa"/>
          </w:tcPr>
          <w:p w14:paraId="6B980843" w14:textId="1692FB10" w:rsidR="00651BA1" w:rsidRPr="003321D5" w:rsidRDefault="00651BA1" w:rsidP="00651BA1">
            <w:pPr>
              <w:jc w:val="center"/>
              <w:rPr>
                <w:sz w:val="22"/>
                <w:szCs w:val="22"/>
              </w:rPr>
            </w:pPr>
            <w:r w:rsidRPr="003321D5">
              <w:rPr>
                <w:sz w:val="22"/>
                <w:szCs w:val="22"/>
              </w:rPr>
              <w:t>4</w:t>
            </w:r>
          </w:p>
        </w:tc>
        <w:tc>
          <w:tcPr>
            <w:tcW w:w="900" w:type="dxa"/>
          </w:tcPr>
          <w:p w14:paraId="4281E3DB" w14:textId="1FB65A20" w:rsidR="00651BA1" w:rsidRPr="003321D5" w:rsidRDefault="00651BA1" w:rsidP="00651BA1">
            <w:pPr>
              <w:jc w:val="center"/>
              <w:rPr>
                <w:sz w:val="22"/>
                <w:szCs w:val="22"/>
              </w:rPr>
            </w:pPr>
            <w:r w:rsidRPr="003321D5">
              <w:rPr>
                <w:sz w:val="22"/>
                <w:szCs w:val="22"/>
              </w:rPr>
              <w:t>4</w:t>
            </w:r>
          </w:p>
        </w:tc>
        <w:tc>
          <w:tcPr>
            <w:tcW w:w="630" w:type="dxa"/>
          </w:tcPr>
          <w:p w14:paraId="0C0F2998" w14:textId="31AC31C7" w:rsidR="00651BA1" w:rsidRPr="003321D5" w:rsidRDefault="00651BA1" w:rsidP="00651BA1">
            <w:pPr>
              <w:jc w:val="center"/>
              <w:rPr>
                <w:sz w:val="22"/>
                <w:szCs w:val="22"/>
              </w:rPr>
            </w:pPr>
            <w:r w:rsidRPr="003321D5">
              <w:rPr>
                <w:sz w:val="22"/>
                <w:szCs w:val="22"/>
              </w:rPr>
              <w:t>1</w:t>
            </w:r>
          </w:p>
        </w:tc>
        <w:tc>
          <w:tcPr>
            <w:tcW w:w="1530" w:type="dxa"/>
          </w:tcPr>
          <w:p w14:paraId="3CBB6850" w14:textId="35FE62F4" w:rsidR="00651BA1" w:rsidRPr="003321D5" w:rsidRDefault="00651BA1" w:rsidP="00651BA1">
            <w:pPr>
              <w:jc w:val="center"/>
              <w:rPr>
                <w:sz w:val="22"/>
                <w:szCs w:val="22"/>
              </w:rPr>
            </w:pPr>
            <w:r w:rsidRPr="003321D5">
              <w:rPr>
                <w:sz w:val="22"/>
                <w:szCs w:val="22"/>
              </w:rPr>
              <w:t>0</w:t>
            </w:r>
          </w:p>
        </w:tc>
      </w:tr>
      <w:tr w:rsidR="00651BA1" w:rsidRPr="003321D5" w14:paraId="3AE1A32A" w14:textId="77777777" w:rsidTr="00651BA1">
        <w:tc>
          <w:tcPr>
            <w:tcW w:w="705" w:type="dxa"/>
          </w:tcPr>
          <w:p w14:paraId="4408AB0F" w14:textId="665BE26A"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oMath>
            </m:oMathPara>
          </w:p>
        </w:tc>
        <w:tc>
          <w:tcPr>
            <w:tcW w:w="825" w:type="dxa"/>
          </w:tcPr>
          <w:p w14:paraId="1B973166" w14:textId="7B27054D" w:rsidR="00651BA1" w:rsidRPr="003321D5" w:rsidRDefault="00651BA1" w:rsidP="00651BA1">
            <w:pPr>
              <w:jc w:val="center"/>
              <w:rPr>
                <w:sz w:val="22"/>
                <w:szCs w:val="22"/>
              </w:rPr>
            </w:pPr>
            <w:r w:rsidRPr="003321D5">
              <w:rPr>
                <w:sz w:val="22"/>
                <w:szCs w:val="22"/>
              </w:rPr>
              <w:t>1</w:t>
            </w:r>
          </w:p>
        </w:tc>
        <w:tc>
          <w:tcPr>
            <w:tcW w:w="900" w:type="dxa"/>
          </w:tcPr>
          <w:p w14:paraId="124ECC75" w14:textId="35142EFB" w:rsidR="00651BA1" w:rsidRPr="003321D5" w:rsidRDefault="00651BA1" w:rsidP="00651BA1">
            <w:pPr>
              <w:jc w:val="center"/>
              <w:rPr>
                <w:sz w:val="22"/>
                <w:szCs w:val="22"/>
              </w:rPr>
            </w:pPr>
            <w:r w:rsidRPr="003321D5">
              <w:rPr>
                <w:sz w:val="22"/>
                <w:szCs w:val="22"/>
              </w:rPr>
              <w:t>2.5</w:t>
            </w:r>
          </w:p>
        </w:tc>
        <w:tc>
          <w:tcPr>
            <w:tcW w:w="630" w:type="dxa"/>
          </w:tcPr>
          <w:p w14:paraId="74065308" w14:textId="151BA771" w:rsidR="00651BA1" w:rsidRPr="003321D5" w:rsidRDefault="00651BA1" w:rsidP="00651BA1">
            <w:pPr>
              <w:jc w:val="center"/>
              <w:rPr>
                <w:sz w:val="22"/>
                <w:szCs w:val="22"/>
              </w:rPr>
            </w:pPr>
            <w:r w:rsidRPr="003321D5">
              <w:rPr>
                <w:sz w:val="22"/>
                <w:szCs w:val="22"/>
              </w:rPr>
              <w:t>-1</w:t>
            </w:r>
          </w:p>
        </w:tc>
        <w:tc>
          <w:tcPr>
            <w:tcW w:w="1530" w:type="dxa"/>
          </w:tcPr>
          <w:p w14:paraId="31AC5264" w14:textId="68BCE6BE" w:rsidR="00651BA1" w:rsidRPr="003321D5" w:rsidRDefault="00651BA1" w:rsidP="00651BA1">
            <w:pPr>
              <w:jc w:val="center"/>
              <w:rPr>
                <w:sz w:val="22"/>
                <w:szCs w:val="22"/>
              </w:rPr>
            </w:pPr>
            <w:r w:rsidRPr="003321D5">
              <w:rPr>
                <w:sz w:val="22"/>
                <w:szCs w:val="22"/>
              </w:rPr>
              <w:t>0</w:t>
            </w:r>
          </w:p>
        </w:tc>
      </w:tr>
      <w:tr w:rsidR="00651BA1" w:rsidRPr="003321D5" w14:paraId="76DFF2D3" w14:textId="77777777" w:rsidTr="00651BA1">
        <w:tc>
          <w:tcPr>
            <w:tcW w:w="705" w:type="dxa"/>
          </w:tcPr>
          <w:p w14:paraId="7D3D5E1E" w14:textId="0B627226"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tc>
        <w:tc>
          <w:tcPr>
            <w:tcW w:w="825" w:type="dxa"/>
          </w:tcPr>
          <w:p w14:paraId="36509943" w14:textId="531BBC1A" w:rsidR="00651BA1" w:rsidRPr="003321D5" w:rsidRDefault="00651BA1" w:rsidP="00651BA1">
            <w:pPr>
              <w:jc w:val="center"/>
              <w:rPr>
                <w:sz w:val="22"/>
                <w:szCs w:val="22"/>
              </w:rPr>
            </w:pPr>
            <w:r w:rsidRPr="003321D5">
              <w:rPr>
                <w:sz w:val="22"/>
                <w:szCs w:val="22"/>
              </w:rPr>
              <w:t>2.5</w:t>
            </w:r>
          </w:p>
        </w:tc>
        <w:tc>
          <w:tcPr>
            <w:tcW w:w="900" w:type="dxa"/>
          </w:tcPr>
          <w:p w14:paraId="4D147CA0" w14:textId="625B1B1D" w:rsidR="00651BA1" w:rsidRPr="003321D5" w:rsidRDefault="00651BA1" w:rsidP="00651BA1">
            <w:pPr>
              <w:jc w:val="center"/>
              <w:rPr>
                <w:sz w:val="22"/>
                <w:szCs w:val="22"/>
              </w:rPr>
            </w:pPr>
            <w:r w:rsidRPr="003321D5">
              <w:rPr>
                <w:sz w:val="22"/>
                <w:szCs w:val="22"/>
              </w:rPr>
              <w:t>1</w:t>
            </w:r>
          </w:p>
        </w:tc>
        <w:tc>
          <w:tcPr>
            <w:tcW w:w="630" w:type="dxa"/>
          </w:tcPr>
          <w:p w14:paraId="25FDE570" w14:textId="709609DA" w:rsidR="00651BA1" w:rsidRPr="003321D5" w:rsidRDefault="00651BA1" w:rsidP="00651BA1">
            <w:pPr>
              <w:jc w:val="center"/>
              <w:rPr>
                <w:sz w:val="22"/>
                <w:szCs w:val="22"/>
              </w:rPr>
            </w:pPr>
            <w:r w:rsidRPr="003321D5">
              <w:rPr>
                <w:sz w:val="22"/>
                <w:szCs w:val="22"/>
              </w:rPr>
              <w:t>-1</w:t>
            </w:r>
          </w:p>
        </w:tc>
        <w:tc>
          <w:tcPr>
            <w:tcW w:w="1530" w:type="dxa"/>
          </w:tcPr>
          <w:p w14:paraId="1857AEF7" w14:textId="3420D41E" w:rsidR="00651BA1" w:rsidRPr="003321D5" w:rsidRDefault="00651BA1" w:rsidP="00651BA1">
            <w:pPr>
              <w:jc w:val="center"/>
              <w:rPr>
                <w:sz w:val="22"/>
                <w:szCs w:val="22"/>
              </w:rPr>
            </w:pPr>
            <w:r w:rsidRPr="003321D5">
              <w:rPr>
                <w:sz w:val="22"/>
                <w:szCs w:val="22"/>
              </w:rPr>
              <w:t>0.018</w:t>
            </w:r>
          </w:p>
        </w:tc>
      </w:tr>
      <w:tr w:rsidR="00651BA1" w:rsidRPr="003321D5" w14:paraId="46AA6560" w14:textId="77777777" w:rsidTr="00651BA1">
        <w:tc>
          <w:tcPr>
            <w:tcW w:w="705" w:type="dxa"/>
          </w:tcPr>
          <w:p w14:paraId="0873723B" w14:textId="56AD20AD"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m:t>
                    </m:r>
                  </m:sub>
                </m:sSub>
              </m:oMath>
            </m:oMathPara>
          </w:p>
        </w:tc>
        <w:tc>
          <w:tcPr>
            <w:tcW w:w="825" w:type="dxa"/>
          </w:tcPr>
          <w:p w14:paraId="4FF1F25C" w14:textId="0EB28154" w:rsidR="00651BA1" w:rsidRPr="003321D5" w:rsidRDefault="00651BA1" w:rsidP="00651BA1">
            <w:pPr>
              <w:jc w:val="center"/>
              <w:rPr>
                <w:sz w:val="22"/>
                <w:szCs w:val="22"/>
              </w:rPr>
            </w:pPr>
            <w:r w:rsidRPr="003321D5">
              <w:rPr>
                <w:sz w:val="22"/>
                <w:szCs w:val="22"/>
              </w:rPr>
              <w:t>4.9</w:t>
            </w:r>
          </w:p>
        </w:tc>
        <w:tc>
          <w:tcPr>
            <w:tcW w:w="900" w:type="dxa"/>
          </w:tcPr>
          <w:p w14:paraId="0FEBA4B7" w14:textId="653207EE" w:rsidR="00651BA1" w:rsidRPr="003321D5" w:rsidRDefault="00651BA1" w:rsidP="00651BA1">
            <w:pPr>
              <w:jc w:val="center"/>
              <w:rPr>
                <w:sz w:val="22"/>
                <w:szCs w:val="22"/>
              </w:rPr>
            </w:pPr>
            <w:r w:rsidRPr="003321D5">
              <w:rPr>
                <w:sz w:val="22"/>
                <w:szCs w:val="22"/>
              </w:rPr>
              <w:t>4.5</w:t>
            </w:r>
          </w:p>
        </w:tc>
        <w:tc>
          <w:tcPr>
            <w:tcW w:w="630" w:type="dxa"/>
          </w:tcPr>
          <w:p w14:paraId="5E1ACC88" w14:textId="4704DA5E" w:rsidR="00651BA1" w:rsidRPr="003321D5" w:rsidRDefault="00651BA1" w:rsidP="00651BA1">
            <w:pPr>
              <w:jc w:val="center"/>
              <w:rPr>
                <w:sz w:val="22"/>
                <w:szCs w:val="22"/>
              </w:rPr>
            </w:pPr>
            <w:r w:rsidRPr="003321D5">
              <w:rPr>
                <w:sz w:val="22"/>
                <w:szCs w:val="22"/>
              </w:rPr>
              <w:t>1</w:t>
            </w:r>
          </w:p>
        </w:tc>
        <w:tc>
          <w:tcPr>
            <w:tcW w:w="1530" w:type="dxa"/>
          </w:tcPr>
          <w:p w14:paraId="45256542" w14:textId="6A765671" w:rsidR="00651BA1" w:rsidRPr="003321D5" w:rsidRDefault="00651BA1" w:rsidP="00651BA1">
            <w:pPr>
              <w:jc w:val="center"/>
              <w:rPr>
                <w:sz w:val="22"/>
                <w:szCs w:val="22"/>
              </w:rPr>
            </w:pPr>
            <w:r w:rsidRPr="003321D5">
              <w:rPr>
                <w:sz w:val="22"/>
                <w:szCs w:val="22"/>
              </w:rPr>
              <w:t>0</w:t>
            </w:r>
          </w:p>
        </w:tc>
      </w:tr>
      <w:tr w:rsidR="00651BA1" w:rsidRPr="003321D5" w14:paraId="16E01732" w14:textId="77777777" w:rsidTr="00651BA1">
        <w:tc>
          <w:tcPr>
            <w:tcW w:w="705" w:type="dxa"/>
          </w:tcPr>
          <w:p w14:paraId="11FFE9E5" w14:textId="771B4C06" w:rsidR="00651BA1" w:rsidRPr="003321D5" w:rsidRDefault="00D17F47" w:rsidP="00651BA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6</m:t>
                    </m:r>
                  </m:sub>
                </m:sSub>
              </m:oMath>
            </m:oMathPara>
          </w:p>
        </w:tc>
        <w:tc>
          <w:tcPr>
            <w:tcW w:w="825" w:type="dxa"/>
          </w:tcPr>
          <w:p w14:paraId="21BCBDC0" w14:textId="2F256CC7" w:rsidR="00651BA1" w:rsidRPr="003321D5" w:rsidRDefault="00651BA1" w:rsidP="00651BA1">
            <w:pPr>
              <w:jc w:val="center"/>
              <w:rPr>
                <w:sz w:val="22"/>
                <w:szCs w:val="22"/>
              </w:rPr>
            </w:pPr>
            <w:r w:rsidRPr="003321D5">
              <w:rPr>
                <w:sz w:val="22"/>
                <w:szCs w:val="22"/>
              </w:rPr>
              <w:t>1.9</w:t>
            </w:r>
          </w:p>
        </w:tc>
        <w:tc>
          <w:tcPr>
            <w:tcW w:w="900" w:type="dxa"/>
          </w:tcPr>
          <w:p w14:paraId="60C83422" w14:textId="7FF4A5B0" w:rsidR="00651BA1" w:rsidRPr="003321D5" w:rsidRDefault="00651BA1" w:rsidP="00651BA1">
            <w:pPr>
              <w:jc w:val="center"/>
              <w:rPr>
                <w:sz w:val="22"/>
                <w:szCs w:val="22"/>
              </w:rPr>
            </w:pPr>
            <w:r w:rsidRPr="003321D5">
              <w:rPr>
                <w:sz w:val="22"/>
                <w:szCs w:val="22"/>
              </w:rPr>
              <w:t>1.9</w:t>
            </w:r>
          </w:p>
        </w:tc>
        <w:tc>
          <w:tcPr>
            <w:tcW w:w="630" w:type="dxa"/>
          </w:tcPr>
          <w:p w14:paraId="7B84DDD4" w14:textId="736FDEF9" w:rsidR="00651BA1" w:rsidRPr="003321D5" w:rsidRDefault="00651BA1" w:rsidP="00651BA1">
            <w:pPr>
              <w:jc w:val="center"/>
              <w:rPr>
                <w:sz w:val="22"/>
                <w:szCs w:val="22"/>
              </w:rPr>
            </w:pPr>
            <w:r w:rsidRPr="003321D5">
              <w:rPr>
                <w:sz w:val="22"/>
                <w:szCs w:val="22"/>
              </w:rPr>
              <w:t>-1</w:t>
            </w:r>
          </w:p>
        </w:tc>
        <w:tc>
          <w:tcPr>
            <w:tcW w:w="1530" w:type="dxa"/>
          </w:tcPr>
          <w:p w14:paraId="333F1A48" w14:textId="58DF1B32" w:rsidR="00651BA1" w:rsidRPr="003321D5" w:rsidRDefault="00651BA1" w:rsidP="00651BA1">
            <w:pPr>
              <w:jc w:val="center"/>
              <w:rPr>
                <w:sz w:val="22"/>
                <w:szCs w:val="22"/>
              </w:rPr>
            </w:pPr>
            <w:r w:rsidRPr="003321D5">
              <w:rPr>
                <w:sz w:val="22"/>
                <w:szCs w:val="22"/>
              </w:rPr>
              <w:t>0</w:t>
            </w:r>
          </w:p>
        </w:tc>
      </w:tr>
      <w:tr w:rsidR="00651BA1" w:rsidRPr="003321D5" w14:paraId="4A760542" w14:textId="77777777" w:rsidTr="00651BA1">
        <w:tc>
          <w:tcPr>
            <w:tcW w:w="705" w:type="dxa"/>
          </w:tcPr>
          <w:p w14:paraId="2D5C38CC" w14:textId="129AB7E2" w:rsidR="00651BA1" w:rsidRPr="003321D5" w:rsidRDefault="00D17F47" w:rsidP="00651BA1">
            <w:pPr>
              <w:jc w:val="center"/>
              <w:rPr>
                <w:rFonts w:eastAsia="Malgun Gothic" w:cs="Times New Roman"/>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7</m:t>
                    </m:r>
                  </m:sub>
                </m:sSub>
              </m:oMath>
            </m:oMathPara>
          </w:p>
        </w:tc>
        <w:tc>
          <w:tcPr>
            <w:tcW w:w="825" w:type="dxa"/>
          </w:tcPr>
          <w:p w14:paraId="45FBC6CC" w14:textId="74B7B2DD" w:rsidR="00651BA1" w:rsidRPr="003321D5" w:rsidRDefault="00651BA1" w:rsidP="00651BA1">
            <w:pPr>
              <w:jc w:val="center"/>
              <w:rPr>
                <w:sz w:val="22"/>
                <w:szCs w:val="22"/>
              </w:rPr>
            </w:pPr>
            <w:r w:rsidRPr="003321D5">
              <w:rPr>
                <w:sz w:val="22"/>
                <w:szCs w:val="22"/>
              </w:rPr>
              <w:t>3.5</w:t>
            </w:r>
          </w:p>
        </w:tc>
        <w:tc>
          <w:tcPr>
            <w:tcW w:w="900" w:type="dxa"/>
          </w:tcPr>
          <w:p w14:paraId="67064E08" w14:textId="384A9C59" w:rsidR="00651BA1" w:rsidRPr="003321D5" w:rsidRDefault="00651BA1" w:rsidP="00651BA1">
            <w:pPr>
              <w:jc w:val="center"/>
              <w:rPr>
                <w:sz w:val="22"/>
                <w:szCs w:val="22"/>
              </w:rPr>
            </w:pPr>
            <w:r w:rsidRPr="003321D5">
              <w:rPr>
                <w:sz w:val="22"/>
                <w:szCs w:val="22"/>
              </w:rPr>
              <w:t>4</w:t>
            </w:r>
          </w:p>
        </w:tc>
        <w:tc>
          <w:tcPr>
            <w:tcW w:w="630" w:type="dxa"/>
          </w:tcPr>
          <w:p w14:paraId="77EC8582" w14:textId="25C9EBDF" w:rsidR="00651BA1" w:rsidRPr="003321D5" w:rsidRDefault="00651BA1" w:rsidP="00651BA1">
            <w:pPr>
              <w:jc w:val="center"/>
              <w:rPr>
                <w:sz w:val="22"/>
                <w:szCs w:val="22"/>
              </w:rPr>
            </w:pPr>
            <w:r w:rsidRPr="003321D5">
              <w:rPr>
                <w:sz w:val="22"/>
                <w:szCs w:val="22"/>
              </w:rPr>
              <w:t>1</w:t>
            </w:r>
          </w:p>
        </w:tc>
        <w:tc>
          <w:tcPr>
            <w:tcW w:w="1530" w:type="dxa"/>
          </w:tcPr>
          <w:p w14:paraId="47CACF0D" w14:textId="27901207" w:rsidR="00651BA1" w:rsidRPr="003321D5" w:rsidRDefault="00651BA1" w:rsidP="00651BA1">
            <w:pPr>
              <w:jc w:val="center"/>
              <w:rPr>
                <w:sz w:val="22"/>
                <w:szCs w:val="22"/>
              </w:rPr>
            </w:pPr>
            <w:r w:rsidRPr="003321D5">
              <w:rPr>
                <w:sz w:val="22"/>
                <w:szCs w:val="22"/>
              </w:rPr>
              <w:t>0.018</w:t>
            </w:r>
          </w:p>
        </w:tc>
      </w:tr>
      <w:tr w:rsidR="00651BA1" w:rsidRPr="003321D5" w14:paraId="4A967E85" w14:textId="77777777" w:rsidTr="00651BA1">
        <w:tc>
          <w:tcPr>
            <w:tcW w:w="705" w:type="dxa"/>
          </w:tcPr>
          <w:p w14:paraId="60F7090C" w14:textId="43984AE2" w:rsidR="00651BA1" w:rsidRPr="003321D5" w:rsidRDefault="00D17F47" w:rsidP="00651BA1">
            <w:pPr>
              <w:jc w:val="center"/>
              <w:rPr>
                <w:rFonts w:eastAsia="Malgun Gothic" w:cs="Times New Roman"/>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8</m:t>
                    </m:r>
                  </m:sub>
                </m:sSub>
              </m:oMath>
            </m:oMathPara>
          </w:p>
        </w:tc>
        <w:tc>
          <w:tcPr>
            <w:tcW w:w="825" w:type="dxa"/>
          </w:tcPr>
          <w:p w14:paraId="0022EA61" w14:textId="42F9F154" w:rsidR="00651BA1" w:rsidRPr="003321D5" w:rsidRDefault="00651BA1" w:rsidP="00651BA1">
            <w:pPr>
              <w:jc w:val="center"/>
              <w:rPr>
                <w:sz w:val="22"/>
                <w:szCs w:val="22"/>
              </w:rPr>
            </w:pPr>
            <w:r w:rsidRPr="003321D5">
              <w:rPr>
                <w:sz w:val="22"/>
                <w:szCs w:val="22"/>
              </w:rPr>
              <w:t>0.5</w:t>
            </w:r>
          </w:p>
        </w:tc>
        <w:tc>
          <w:tcPr>
            <w:tcW w:w="900" w:type="dxa"/>
          </w:tcPr>
          <w:p w14:paraId="5686369F" w14:textId="5C18B7AE" w:rsidR="00651BA1" w:rsidRPr="003321D5" w:rsidRDefault="00651BA1" w:rsidP="00651BA1">
            <w:pPr>
              <w:jc w:val="center"/>
              <w:rPr>
                <w:sz w:val="22"/>
                <w:szCs w:val="22"/>
              </w:rPr>
            </w:pPr>
            <w:r w:rsidRPr="003321D5">
              <w:rPr>
                <w:sz w:val="22"/>
                <w:szCs w:val="22"/>
              </w:rPr>
              <w:t>1.5</w:t>
            </w:r>
          </w:p>
        </w:tc>
        <w:tc>
          <w:tcPr>
            <w:tcW w:w="630" w:type="dxa"/>
          </w:tcPr>
          <w:p w14:paraId="75EA521E" w14:textId="6A004C2E" w:rsidR="00651BA1" w:rsidRPr="003321D5" w:rsidRDefault="00651BA1" w:rsidP="00651BA1">
            <w:pPr>
              <w:jc w:val="center"/>
              <w:rPr>
                <w:sz w:val="22"/>
                <w:szCs w:val="22"/>
              </w:rPr>
            </w:pPr>
            <w:r w:rsidRPr="003321D5">
              <w:rPr>
                <w:sz w:val="22"/>
                <w:szCs w:val="22"/>
              </w:rPr>
              <w:t>-1</w:t>
            </w:r>
          </w:p>
        </w:tc>
        <w:tc>
          <w:tcPr>
            <w:tcW w:w="1530" w:type="dxa"/>
          </w:tcPr>
          <w:p w14:paraId="395D47C1" w14:textId="5D105ACD" w:rsidR="00651BA1" w:rsidRPr="003321D5" w:rsidRDefault="00651BA1" w:rsidP="00651BA1">
            <w:pPr>
              <w:jc w:val="center"/>
              <w:rPr>
                <w:sz w:val="22"/>
                <w:szCs w:val="22"/>
              </w:rPr>
            </w:pPr>
            <w:r w:rsidRPr="003321D5">
              <w:rPr>
                <w:sz w:val="22"/>
                <w:szCs w:val="22"/>
              </w:rPr>
              <w:t>0</w:t>
            </w:r>
          </w:p>
        </w:tc>
      </w:tr>
      <w:tr w:rsidR="00651BA1" w:rsidRPr="003321D5" w14:paraId="0E370BDB" w14:textId="77777777" w:rsidTr="00651BA1">
        <w:tc>
          <w:tcPr>
            <w:tcW w:w="705" w:type="dxa"/>
          </w:tcPr>
          <w:p w14:paraId="44DA063A" w14:textId="22E63472" w:rsidR="00651BA1" w:rsidRPr="003321D5" w:rsidRDefault="00D17F47" w:rsidP="00651BA1">
            <w:pPr>
              <w:jc w:val="center"/>
              <w:rPr>
                <w:rFonts w:eastAsia="Malgun Gothic" w:cs="Times New Roman"/>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9</m:t>
                    </m:r>
                  </m:sub>
                </m:sSub>
              </m:oMath>
            </m:oMathPara>
          </w:p>
        </w:tc>
        <w:tc>
          <w:tcPr>
            <w:tcW w:w="825" w:type="dxa"/>
          </w:tcPr>
          <w:p w14:paraId="7B2DB097" w14:textId="09AC041A" w:rsidR="00651BA1" w:rsidRPr="003321D5" w:rsidRDefault="00651BA1" w:rsidP="00651BA1">
            <w:pPr>
              <w:jc w:val="center"/>
              <w:rPr>
                <w:sz w:val="22"/>
                <w:szCs w:val="22"/>
              </w:rPr>
            </w:pPr>
            <w:r w:rsidRPr="003321D5">
              <w:rPr>
                <w:sz w:val="22"/>
                <w:szCs w:val="22"/>
              </w:rPr>
              <w:t>2</w:t>
            </w:r>
          </w:p>
        </w:tc>
        <w:tc>
          <w:tcPr>
            <w:tcW w:w="900" w:type="dxa"/>
          </w:tcPr>
          <w:p w14:paraId="22DC82AC" w14:textId="296E79F3" w:rsidR="00651BA1" w:rsidRPr="003321D5" w:rsidRDefault="00651BA1" w:rsidP="00651BA1">
            <w:pPr>
              <w:jc w:val="center"/>
              <w:rPr>
                <w:sz w:val="22"/>
                <w:szCs w:val="22"/>
              </w:rPr>
            </w:pPr>
            <w:r w:rsidRPr="003321D5">
              <w:rPr>
                <w:sz w:val="22"/>
                <w:szCs w:val="22"/>
              </w:rPr>
              <w:t>2.1</w:t>
            </w:r>
          </w:p>
        </w:tc>
        <w:tc>
          <w:tcPr>
            <w:tcW w:w="630" w:type="dxa"/>
          </w:tcPr>
          <w:p w14:paraId="008DD708" w14:textId="06E7D8BE" w:rsidR="00651BA1" w:rsidRPr="003321D5" w:rsidRDefault="00651BA1" w:rsidP="00651BA1">
            <w:pPr>
              <w:jc w:val="center"/>
              <w:rPr>
                <w:sz w:val="22"/>
                <w:szCs w:val="22"/>
              </w:rPr>
            </w:pPr>
            <w:r w:rsidRPr="003321D5">
              <w:rPr>
                <w:sz w:val="22"/>
                <w:szCs w:val="22"/>
              </w:rPr>
              <w:t>-1</w:t>
            </w:r>
          </w:p>
        </w:tc>
        <w:tc>
          <w:tcPr>
            <w:tcW w:w="1530" w:type="dxa"/>
          </w:tcPr>
          <w:p w14:paraId="5C7EF983" w14:textId="69ACB2AD" w:rsidR="00651BA1" w:rsidRPr="003321D5" w:rsidRDefault="00651BA1" w:rsidP="00651BA1">
            <w:pPr>
              <w:jc w:val="center"/>
              <w:rPr>
                <w:sz w:val="22"/>
                <w:szCs w:val="22"/>
              </w:rPr>
            </w:pPr>
            <w:r w:rsidRPr="003321D5">
              <w:rPr>
                <w:sz w:val="22"/>
                <w:szCs w:val="22"/>
              </w:rPr>
              <w:t>0.414</w:t>
            </w:r>
          </w:p>
        </w:tc>
      </w:tr>
      <w:tr w:rsidR="00651BA1" w:rsidRPr="003321D5" w14:paraId="7A923FC4" w14:textId="77777777" w:rsidTr="00651BA1">
        <w:tc>
          <w:tcPr>
            <w:tcW w:w="705" w:type="dxa"/>
          </w:tcPr>
          <w:p w14:paraId="007E57F3" w14:textId="00011CBF" w:rsidR="00651BA1" w:rsidRPr="003321D5" w:rsidRDefault="00D17F47" w:rsidP="00651BA1">
            <w:pPr>
              <w:jc w:val="center"/>
              <w:rPr>
                <w:rFonts w:eastAsia="Malgun Gothic" w:cs="Times New Roman"/>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10</m:t>
                    </m:r>
                  </m:sub>
                </m:sSub>
              </m:oMath>
            </m:oMathPara>
          </w:p>
        </w:tc>
        <w:tc>
          <w:tcPr>
            <w:tcW w:w="825" w:type="dxa"/>
          </w:tcPr>
          <w:p w14:paraId="0A00BDB4" w14:textId="234D78A1" w:rsidR="00651BA1" w:rsidRPr="003321D5" w:rsidRDefault="00651BA1" w:rsidP="00651BA1">
            <w:pPr>
              <w:jc w:val="center"/>
              <w:rPr>
                <w:sz w:val="22"/>
                <w:szCs w:val="22"/>
              </w:rPr>
            </w:pPr>
            <w:r w:rsidRPr="003321D5">
              <w:rPr>
                <w:sz w:val="22"/>
                <w:szCs w:val="22"/>
              </w:rPr>
              <w:t>4.5</w:t>
            </w:r>
          </w:p>
        </w:tc>
        <w:tc>
          <w:tcPr>
            <w:tcW w:w="900" w:type="dxa"/>
          </w:tcPr>
          <w:p w14:paraId="597A4D40" w14:textId="3DF84D67" w:rsidR="00651BA1" w:rsidRPr="003321D5" w:rsidRDefault="00651BA1" w:rsidP="00651BA1">
            <w:pPr>
              <w:jc w:val="center"/>
              <w:rPr>
                <w:sz w:val="22"/>
                <w:szCs w:val="22"/>
              </w:rPr>
            </w:pPr>
            <w:r w:rsidRPr="003321D5">
              <w:rPr>
                <w:sz w:val="22"/>
                <w:szCs w:val="22"/>
              </w:rPr>
              <w:t>2.5</w:t>
            </w:r>
          </w:p>
        </w:tc>
        <w:tc>
          <w:tcPr>
            <w:tcW w:w="630" w:type="dxa"/>
          </w:tcPr>
          <w:p w14:paraId="43F271B2" w14:textId="6E630B7F" w:rsidR="00651BA1" w:rsidRPr="003321D5" w:rsidRDefault="00651BA1" w:rsidP="00651BA1">
            <w:pPr>
              <w:jc w:val="center"/>
              <w:rPr>
                <w:sz w:val="22"/>
                <w:szCs w:val="22"/>
              </w:rPr>
            </w:pPr>
            <w:r w:rsidRPr="003321D5">
              <w:rPr>
                <w:sz w:val="22"/>
                <w:szCs w:val="22"/>
              </w:rPr>
              <w:t>1</w:t>
            </w:r>
          </w:p>
        </w:tc>
        <w:tc>
          <w:tcPr>
            <w:tcW w:w="1530" w:type="dxa"/>
          </w:tcPr>
          <w:p w14:paraId="470088F0" w14:textId="214F8C56" w:rsidR="00651BA1" w:rsidRPr="003321D5" w:rsidRDefault="00651BA1" w:rsidP="00651BA1">
            <w:pPr>
              <w:jc w:val="center"/>
              <w:rPr>
                <w:sz w:val="22"/>
                <w:szCs w:val="22"/>
              </w:rPr>
            </w:pPr>
            <w:r w:rsidRPr="003321D5">
              <w:rPr>
                <w:sz w:val="22"/>
                <w:szCs w:val="22"/>
              </w:rPr>
              <w:t>0</w:t>
            </w:r>
          </w:p>
        </w:tc>
      </w:tr>
    </w:tbl>
    <w:p w14:paraId="3A015B93" w14:textId="77777777" w:rsidR="00651BA1" w:rsidRPr="003321D5" w:rsidRDefault="00651BA1">
      <w:pPr>
        <w:rPr>
          <w:sz w:val="22"/>
          <w:szCs w:val="22"/>
        </w:rPr>
      </w:pPr>
    </w:p>
    <w:p w14:paraId="6A3F502D" w14:textId="77777777" w:rsidR="00685BBF" w:rsidRDefault="00685BBF">
      <w:pPr>
        <w:rPr>
          <w:b/>
          <w:sz w:val="22"/>
          <w:szCs w:val="22"/>
          <w:u w:val="single"/>
        </w:rPr>
      </w:pPr>
    </w:p>
    <w:p w14:paraId="36CF6559" w14:textId="77777777" w:rsidR="00685BBF" w:rsidRDefault="00685BBF">
      <w:pPr>
        <w:rPr>
          <w:b/>
          <w:sz w:val="22"/>
          <w:szCs w:val="22"/>
          <w:u w:val="single"/>
        </w:rPr>
      </w:pPr>
    </w:p>
    <w:p w14:paraId="55F07FBF" w14:textId="77777777" w:rsidR="00685BBF" w:rsidRDefault="00685BBF">
      <w:pPr>
        <w:rPr>
          <w:b/>
          <w:sz w:val="22"/>
          <w:szCs w:val="22"/>
          <w:u w:val="single"/>
        </w:rPr>
      </w:pPr>
    </w:p>
    <w:p w14:paraId="77F18255" w14:textId="4D6FD2A2" w:rsidR="009D4079" w:rsidRPr="003321D5" w:rsidRDefault="00786165">
      <w:pPr>
        <w:rPr>
          <w:b/>
          <w:sz w:val="22"/>
          <w:szCs w:val="22"/>
          <w:u w:val="single"/>
        </w:rPr>
      </w:pPr>
      <w:r w:rsidRPr="003321D5">
        <w:rPr>
          <w:b/>
          <w:sz w:val="22"/>
          <w:szCs w:val="22"/>
          <w:u w:val="single"/>
        </w:rPr>
        <w:t>Gaussian Process</w:t>
      </w:r>
      <w:r w:rsidR="0024694D" w:rsidRPr="003321D5">
        <w:rPr>
          <w:b/>
          <w:sz w:val="22"/>
          <w:szCs w:val="22"/>
          <w:u w:val="single"/>
        </w:rPr>
        <w:t xml:space="preserve"> [20 pts]</w:t>
      </w:r>
    </w:p>
    <w:p w14:paraId="13AFED2B" w14:textId="3AC401F9" w:rsidR="00786165" w:rsidRPr="003321D5" w:rsidRDefault="0024694D">
      <w:pPr>
        <w:rPr>
          <w:sz w:val="22"/>
          <w:szCs w:val="22"/>
        </w:rPr>
      </w:pPr>
      <w:r w:rsidRPr="003321D5">
        <w:rPr>
          <w:sz w:val="22"/>
          <w:szCs w:val="22"/>
        </w:rPr>
        <w:t xml:space="preserve">1. </w:t>
      </w:r>
      <w:r w:rsidR="00786165" w:rsidRPr="003321D5">
        <w:rPr>
          <w:sz w:val="22"/>
          <w:szCs w:val="22"/>
        </w:rPr>
        <w:t xml:space="preserve">Implement Gaussian process regression for univariate variables </w:t>
      </w:r>
      <m:oMath>
        <m:r>
          <w:rPr>
            <w:rFonts w:ascii="Cambria Math" w:hAnsi="Cambria Math"/>
            <w:sz w:val="22"/>
            <w:szCs w:val="22"/>
          </w:rPr>
          <m:t>y</m:t>
        </m:r>
      </m:oMath>
      <w:r w:rsidR="00786165" w:rsidRPr="003321D5">
        <w:rPr>
          <w:sz w:val="22"/>
          <w:szCs w:val="22"/>
        </w:rPr>
        <w:t xml:space="preserve"> and </w:t>
      </w:r>
      <m:oMath>
        <m:r>
          <w:rPr>
            <w:rFonts w:ascii="Cambria Math" w:hAnsi="Cambria Math"/>
            <w:sz w:val="22"/>
            <w:szCs w:val="22"/>
          </w:rPr>
          <m:t>x</m:t>
        </m:r>
      </m:oMath>
      <w:r w:rsidR="00786165" w:rsidRPr="003321D5">
        <w:rPr>
          <w:sz w:val="22"/>
          <w:szCs w:val="22"/>
        </w:rPr>
        <w:t>:</w:t>
      </w:r>
    </w:p>
    <w:p w14:paraId="6AAC3277" w14:textId="4700762E" w:rsidR="00786165" w:rsidRPr="003321D5" w:rsidRDefault="00786165">
      <w:pPr>
        <w:rPr>
          <w:sz w:val="22"/>
          <w:szCs w:val="22"/>
        </w:rPr>
      </w:pPr>
      <m:oMathPara>
        <m:oMath>
          <m:r>
            <w:rPr>
              <w:rFonts w:ascii="Cambria Math" w:hAnsi="Cambria Math"/>
              <w:sz w:val="22"/>
              <w:szCs w:val="22"/>
            </w:rPr>
            <m:t>y∼f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+ϵ</m:t>
          </m:r>
        </m:oMath>
      </m:oMathPara>
    </w:p>
    <w:p w14:paraId="77C28A57" w14:textId="629E3498" w:rsidR="00786165" w:rsidRPr="003321D5" w:rsidRDefault="00786165">
      <w:pPr>
        <w:rPr>
          <w:sz w:val="22"/>
          <w:szCs w:val="22"/>
        </w:rPr>
      </w:pPr>
      <m:oMathPara>
        <m:oMath>
          <m:r>
            <w:rPr>
              <w:rFonts w:ascii="Cambria Math" w:hAnsi="Cambria Math"/>
              <w:sz w:val="22"/>
              <w:szCs w:val="22"/>
            </w:rPr>
            <m:t>f∼GP</m:t>
          </m:r>
          <m:d>
            <m:dPr>
              <m:ctrlPr>
                <w:rPr>
                  <w:rFonts w:ascii="Cambria Math" w:hAnsi="Cambria Math"/>
                  <w:i/>
                  <w:sz w:val="22"/>
                  <w:szCs w:val="22"/>
                </w:rPr>
              </m:ctrlPr>
            </m:dPr>
            <m:e>
              <m:r>
                <w:rPr>
                  <w:rFonts w:ascii="Cambria Math" w:hAnsi="Cambria Math"/>
                  <w:sz w:val="22"/>
                  <w:szCs w:val="22"/>
                </w:rPr>
                <m:t>0,k</m:t>
              </m:r>
            </m:e>
          </m:d>
        </m:oMath>
      </m:oMathPara>
    </w:p>
    <w:p w14:paraId="6A5484C1" w14:textId="76FC70E0" w:rsidR="00786165" w:rsidRPr="003321D5" w:rsidRDefault="00786165">
      <w:pPr>
        <w:rPr>
          <w:sz w:val="22"/>
          <w:szCs w:val="22"/>
        </w:rPr>
      </w:pPr>
      <m:oMathPara>
        <m:oMath>
          <m:r>
            <w:rPr>
              <w:rFonts w:ascii="Cambria Math" w:hAnsi="Cambria Math"/>
              <w:sz w:val="22"/>
              <w:szCs w:val="22"/>
            </w:rPr>
            <m:t>ϵ∼N(0,</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oMath>
      </m:oMathPara>
    </w:p>
    <w:p w14:paraId="4D832867" w14:textId="6B1F92D4" w:rsidR="00786165" w:rsidRPr="003321D5" w:rsidRDefault="00786165">
      <w:pPr>
        <w:rPr>
          <w:sz w:val="22"/>
          <w:szCs w:val="22"/>
        </w:rPr>
      </w:pPr>
      <w:r w:rsidRPr="003321D5">
        <w:rPr>
          <w:sz w:val="22"/>
          <w:szCs w:val="22"/>
        </w:rPr>
        <w:t>Use a squared exponential kernel:</w:t>
      </w:r>
    </w:p>
    <w:p w14:paraId="3550C1E2" w14:textId="39F772E2" w:rsidR="00786165" w:rsidRPr="003321D5" w:rsidRDefault="00786165">
      <w:pPr>
        <w:rPr>
          <w:sz w:val="22"/>
          <w:szCs w:val="22"/>
        </w:rPr>
      </w:pPr>
      <m:oMathPara>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2λ</m:t>
                      </m:r>
                    </m:den>
                  </m:f>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m:t>
                              </m:r>
                            </m:sup>
                          </m:sSup>
                        </m:e>
                      </m:d>
                    </m:e>
                    <m:sup>
                      <m:r>
                        <w:rPr>
                          <w:rFonts w:ascii="Cambria Math" w:hAnsi="Cambria Math"/>
                          <w:sz w:val="22"/>
                          <w:szCs w:val="22"/>
                        </w:rPr>
                        <m:t>2</m:t>
                      </m:r>
                    </m:sup>
                  </m:sSup>
                </m:e>
              </m:d>
            </m:e>
          </m:func>
        </m:oMath>
      </m:oMathPara>
    </w:p>
    <w:p w14:paraId="64FF0F95" w14:textId="119EE946" w:rsidR="00786165" w:rsidRPr="003321D5" w:rsidRDefault="00786165">
      <w:pPr>
        <w:rPr>
          <w:sz w:val="22"/>
          <w:szCs w:val="22"/>
        </w:rPr>
      </w:pPr>
      <w:r w:rsidRPr="003321D5">
        <w:rPr>
          <w:sz w:val="22"/>
          <w:szCs w:val="22"/>
        </w:rPr>
        <w:t xml:space="preserve">where λ is a parameter controlling the kernel width. </w:t>
      </w:r>
    </w:p>
    <w:p w14:paraId="1867D47C" w14:textId="54504724" w:rsidR="00786165" w:rsidRPr="003321D5" w:rsidRDefault="00786165">
      <w:pPr>
        <w:rPr>
          <w:sz w:val="22"/>
          <w:szCs w:val="22"/>
        </w:rPr>
      </w:pPr>
      <w:r w:rsidRPr="003321D5">
        <w:rPr>
          <w:sz w:val="22"/>
          <w:szCs w:val="22"/>
        </w:rPr>
        <w:t xml:space="preserve">Draw some plots of curves sampled from just the prior distribution. Try a handful of different settings for λ to see what effect is has. You will need to add a small value to the diagonal of your covariance matrix to ensure it is invertible. </w:t>
      </w:r>
    </w:p>
    <w:p w14:paraId="26C60FB0" w14:textId="1754A416" w:rsidR="00786165" w:rsidRPr="003321D5" w:rsidRDefault="00786165">
      <w:pPr>
        <w:rPr>
          <w:sz w:val="22"/>
          <w:szCs w:val="22"/>
        </w:rPr>
      </w:pPr>
    </w:p>
    <w:p w14:paraId="2527AEF8" w14:textId="79F6D6D4" w:rsidR="00786165" w:rsidRPr="003321D5" w:rsidRDefault="0024694D">
      <w:pPr>
        <w:rPr>
          <w:sz w:val="22"/>
          <w:szCs w:val="22"/>
        </w:rPr>
      </w:pPr>
      <w:r w:rsidRPr="003321D5">
        <w:rPr>
          <w:sz w:val="22"/>
          <w:szCs w:val="22"/>
        </w:rPr>
        <w:t xml:space="preserve">2. </w:t>
      </w:r>
      <w:r w:rsidR="00786165" w:rsidRPr="003321D5">
        <w:rPr>
          <w:sz w:val="22"/>
          <w:szCs w:val="22"/>
        </w:rPr>
        <w:t xml:space="preserve">Test your Gaussian process regression with the following example. Generate synthetic data from the model: </w:t>
      </w:r>
    </w:p>
    <w:p w14:paraId="16DC2222" w14:textId="513EBF1B" w:rsidR="00786165" w:rsidRPr="003321D5" w:rsidRDefault="00786165">
      <w:pPr>
        <w:rPr>
          <w:sz w:val="22"/>
          <w:szCs w:val="22"/>
        </w:rPr>
      </w:pPr>
      <m:oMathPara>
        <m:oMath>
          <m:r>
            <w:rPr>
              <w:rFonts w:ascii="Cambria Math" w:hAnsi="Cambria Math"/>
              <w:sz w:val="22"/>
              <w:szCs w:val="22"/>
            </w:rPr>
            <m:t>y=x</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r>
            <w:rPr>
              <w:rFonts w:ascii="Cambria Math" w:hAnsi="Cambria Math"/>
              <w:sz w:val="22"/>
              <w:szCs w:val="22"/>
            </w:rPr>
            <m:t>+ϵ,</m:t>
          </m:r>
        </m:oMath>
      </m:oMathPara>
    </w:p>
    <w:p w14:paraId="6F36420D" w14:textId="22001BB8" w:rsidR="00786165" w:rsidRPr="003321D5" w:rsidRDefault="00786165">
      <w:pPr>
        <w:rPr>
          <w:sz w:val="22"/>
          <w:szCs w:val="22"/>
        </w:rPr>
      </w:pPr>
      <m:oMathPara>
        <m:oMath>
          <m:r>
            <w:rPr>
              <w:rFonts w:ascii="Cambria Math" w:hAnsi="Cambria Math"/>
              <w:sz w:val="22"/>
              <w:szCs w:val="22"/>
            </w:rPr>
            <m:t>ϵ∼</m:t>
          </m:r>
          <m:r>
            <m:rPr>
              <m:scr m:val="script"/>
            </m:rP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0,</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e>
          </m:d>
          <m:r>
            <w:rPr>
              <w:rFonts w:ascii="Cambria Math" w:hAnsi="Cambria Math"/>
              <w:sz w:val="22"/>
              <w:szCs w:val="22"/>
            </w:rPr>
            <m:t>.</m:t>
          </m:r>
        </m:oMath>
      </m:oMathPara>
    </w:p>
    <w:p w14:paraId="79342580" w14:textId="738D5D33" w:rsidR="00786165" w:rsidRPr="003321D5" w:rsidRDefault="00786165">
      <w:pPr>
        <w:rPr>
          <w:sz w:val="22"/>
          <w:szCs w:val="22"/>
        </w:rPr>
      </w:pPr>
      <w:r w:rsidRPr="003321D5">
        <w:rPr>
          <w:sz w:val="22"/>
          <w:szCs w:val="22"/>
        </w:rPr>
        <w:t xml:space="preserve">Start by generating </w:t>
      </w:r>
      <w:r w:rsidRPr="003321D5">
        <w:rPr>
          <w:i/>
          <w:sz w:val="22"/>
          <w:szCs w:val="22"/>
        </w:rPr>
        <w:t>x</w:t>
      </w:r>
      <w:r w:rsidRPr="003321D5">
        <w:rPr>
          <w:sz w:val="22"/>
          <w:szCs w:val="22"/>
        </w:rPr>
        <w:t xml:space="preserve"> values randomly uniform on the interval </w:t>
      </w:r>
      <m:oMath>
        <m:r>
          <w:rPr>
            <w:rFonts w:ascii="Cambria Math" w:hAnsi="Cambria Math"/>
            <w:sz w:val="22"/>
            <w:szCs w:val="22"/>
          </w:rPr>
          <m:t>[0,2π]</m:t>
        </m:r>
      </m:oMath>
      <w:r w:rsidRPr="003321D5">
        <w:rPr>
          <w:sz w:val="22"/>
          <w:szCs w:val="22"/>
        </w:rPr>
        <w:t xml:space="preserve">. Then generate your </w:t>
      </w:r>
      <w:r w:rsidRPr="003321D5">
        <w:rPr>
          <w:i/>
          <w:sz w:val="22"/>
          <w:szCs w:val="22"/>
        </w:rPr>
        <w:t>y</w:t>
      </w:r>
      <w:r w:rsidRPr="003321D5">
        <w:rPr>
          <w:sz w:val="22"/>
          <w:szCs w:val="22"/>
        </w:rPr>
        <w:t xml:space="preserve"> values using </w:t>
      </w:r>
      <m:oMath>
        <m:r>
          <w:rPr>
            <w:rFonts w:ascii="Cambria Math" w:hAnsi="Cambria Math"/>
            <w:sz w:val="22"/>
            <w:szCs w:val="22"/>
          </w:rPr>
          <m:t>σ=0.5</m:t>
        </m:r>
      </m:oMath>
      <w:r w:rsidRPr="003321D5">
        <w:rPr>
          <w:sz w:val="22"/>
          <w:szCs w:val="22"/>
        </w:rPr>
        <w:t xml:space="preserve"> and a sample size of </w:t>
      </w:r>
      <m:oMath>
        <m:r>
          <w:rPr>
            <w:rFonts w:ascii="Cambria Math" w:hAnsi="Cambria Math"/>
            <w:sz w:val="22"/>
            <w:szCs w:val="22"/>
          </w:rPr>
          <m:t>n=50</m:t>
        </m:r>
      </m:oMath>
      <w:r w:rsidRPr="003321D5">
        <w:rPr>
          <w:sz w:val="22"/>
          <w:szCs w:val="22"/>
        </w:rPr>
        <w:t>.</w:t>
      </w:r>
    </w:p>
    <w:p w14:paraId="685760CA" w14:textId="77777777" w:rsidR="0024694D" w:rsidRPr="003321D5" w:rsidRDefault="0024694D" w:rsidP="0024694D">
      <w:pPr>
        <w:rPr>
          <w:rFonts w:eastAsia="Times New Roman" w:cs="Times New Roman"/>
          <w:sz w:val="22"/>
          <w:szCs w:val="22"/>
          <w:lang w:eastAsia="ko-KR"/>
        </w:rPr>
      </w:pPr>
    </w:p>
    <w:p w14:paraId="79FC6D84" w14:textId="3349580D" w:rsidR="0024694D" w:rsidRPr="0024694D" w:rsidRDefault="0024694D" w:rsidP="0024694D">
      <w:pPr>
        <w:rPr>
          <w:rFonts w:eastAsia="Times New Roman" w:cs="Times New Roman"/>
          <w:sz w:val="22"/>
          <w:szCs w:val="22"/>
          <w:lang w:eastAsia="ko-KR"/>
        </w:rPr>
      </w:pPr>
      <w:r w:rsidRPr="003321D5">
        <w:rPr>
          <w:rFonts w:eastAsia="Times New Roman" w:cs="Times New Roman"/>
          <w:sz w:val="22"/>
          <w:szCs w:val="22"/>
          <w:lang w:eastAsia="ko-KR"/>
        </w:rPr>
        <w:t>P</w:t>
      </w:r>
      <w:r w:rsidRPr="0024694D">
        <w:rPr>
          <w:rFonts w:eastAsia="Times New Roman" w:cs="Times New Roman"/>
          <w:sz w:val="22"/>
          <w:szCs w:val="22"/>
          <w:lang w:eastAsia="ko-KR"/>
        </w:rPr>
        <w:t>lot (1) your raw data, (2) the true answer, (3) your estimated posterior mean function from Gaussian regression, and finally (4) the 95% confidence region for your posterior mean.</w:t>
      </w:r>
    </w:p>
    <w:p w14:paraId="4F64923A" w14:textId="77D744A8" w:rsidR="00500434" w:rsidRDefault="00500434">
      <w:pPr>
        <w:rPr>
          <w:sz w:val="22"/>
          <w:szCs w:val="22"/>
        </w:rPr>
      </w:pPr>
    </w:p>
    <w:p w14:paraId="1871E32F" w14:textId="5E6E9582" w:rsidR="004C76CC" w:rsidRPr="00685BBF" w:rsidRDefault="004C76CC">
      <w:pPr>
        <w:rPr>
          <w:b/>
          <w:bCs/>
          <w:sz w:val="22"/>
          <w:szCs w:val="22"/>
          <w:u w:val="single"/>
        </w:rPr>
      </w:pPr>
      <w:r w:rsidRPr="00685BBF">
        <w:rPr>
          <w:b/>
          <w:bCs/>
          <w:sz w:val="22"/>
          <w:szCs w:val="22"/>
          <w:u w:val="single"/>
        </w:rPr>
        <w:t>Decision Tree [20 pts]</w:t>
      </w:r>
    </w:p>
    <w:p w14:paraId="536A7D1C" w14:textId="374E6FB1" w:rsidR="004C76CC" w:rsidRDefault="004C76CC">
      <w:pPr>
        <w:rPr>
          <w:b/>
          <w:bCs/>
          <w:sz w:val="22"/>
          <w:szCs w:val="22"/>
        </w:rPr>
      </w:pPr>
    </w:p>
    <w:p w14:paraId="41C61582" w14:textId="119E1B11" w:rsidR="004C76CC" w:rsidRPr="004C76CC" w:rsidRDefault="004C76CC">
      <w:pPr>
        <w:rPr>
          <w:sz w:val="22"/>
          <w:szCs w:val="22"/>
        </w:rPr>
      </w:pPr>
      <w:r>
        <w:rPr>
          <w:sz w:val="22"/>
          <w:szCs w:val="22"/>
        </w:rPr>
        <w:t>Implement own Decision Tree to classify the mpg using auto-</w:t>
      </w:r>
      <w:proofErr w:type="spellStart"/>
      <w:r>
        <w:rPr>
          <w:sz w:val="22"/>
          <w:szCs w:val="22"/>
        </w:rPr>
        <w:t>mpg.data</w:t>
      </w:r>
      <w:proofErr w:type="spellEnd"/>
      <w:r>
        <w:rPr>
          <w:sz w:val="22"/>
          <w:szCs w:val="22"/>
        </w:rPr>
        <w:t xml:space="preserve">. Then report the accuracy of classification. </w:t>
      </w:r>
    </w:p>
    <w:sectPr w:rsidR="004C76CC" w:rsidRPr="004C76CC" w:rsidSect="00890CF3">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0A626" w14:textId="77777777" w:rsidR="00D17F47" w:rsidRDefault="00D17F47" w:rsidP="003321D5">
      <w:r>
        <w:separator/>
      </w:r>
    </w:p>
  </w:endnote>
  <w:endnote w:type="continuationSeparator" w:id="0">
    <w:p w14:paraId="7CF11B11" w14:textId="77777777" w:rsidR="00D17F47" w:rsidRDefault="00D17F47" w:rsidP="0033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9E52C" w14:textId="77777777" w:rsidR="00D17F47" w:rsidRDefault="00D17F47" w:rsidP="003321D5">
      <w:r>
        <w:separator/>
      </w:r>
    </w:p>
  </w:footnote>
  <w:footnote w:type="continuationSeparator" w:id="0">
    <w:p w14:paraId="56315BE9" w14:textId="77777777" w:rsidR="00D17F47" w:rsidRDefault="00D17F47" w:rsidP="0033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31AC9" w14:textId="09376729" w:rsidR="003321D5" w:rsidRDefault="003321D5" w:rsidP="003321D5">
    <w:pPr>
      <w:pStyle w:val="Header"/>
      <w:jc w:val="center"/>
    </w:pPr>
    <w:r>
      <w:t>CS559 Homework#</w:t>
    </w:r>
    <w:r w:rsidR="00E717A1">
      <w:t>3</w:t>
    </w:r>
  </w:p>
  <w:p w14:paraId="3BA6D059" w14:textId="40DF4CA5" w:rsidR="003321D5" w:rsidRDefault="003321D5" w:rsidP="003321D5">
    <w:pPr>
      <w:pStyle w:val="Header"/>
      <w:jc w:val="center"/>
    </w:pPr>
    <w:r>
      <w:t xml:space="preserve">Due: </w:t>
    </w:r>
    <w:r w:rsidR="00E717A1">
      <w:t>4</w:t>
    </w:r>
    <w:r>
      <w:t>/</w:t>
    </w:r>
    <w:r w:rsidR="00E717A1">
      <w:t>23</w:t>
    </w:r>
    <w:r>
      <w:t>/202</w:t>
    </w:r>
    <w:r w:rsidR="00E717A1">
      <w:t>1</w:t>
    </w:r>
    <w:r>
      <w:t xml:space="preserve">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1E2"/>
    <w:multiLevelType w:val="hybridMultilevel"/>
    <w:tmpl w:val="A2484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6A"/>
    <w:rsid w:val="00013121"/>
    <w:rsid w:val="000A5EE2"/>
    <w:rsid w:val="000C08C4"/>
    <w:rsid w:val="000E378F"/>
    <w:rsid w:val="00174DCE"/>
    <w:rsid w:val="00183321"/>
    <w:rsid w:val="001B1CAF"/>
    <w:rsid w:val="0024694D"/>
    <w:rsid w:val="00267BE0"/>
    <w:rsid w:val="0028780F"/>
    <w:rsid w:val="002B0A4F"/>
    <w:rsid w:val="0030724F"/>
    <w:rsid w:val="00325B5F"/>
    <w:rsid w:val="003321D5"/>
    <w:rsid w:val="00342B06"/>
    <w:rsid w:val="00352802"/>
    <w:rsid w:val="0037657D"/>
    <w:rsid w:val="0040259C"/>
    <w:rsid w:val="004B30E8"/>
    <w:rsid w:val="004C76CC"/>
    <w:rsid w:val="004E6D85"/>
    <w:rsid w:val="00500434"/>
    <w:rsid w:val="0054055E"/>
    <w:rsid w:val="00541717"/>
    <w:rsid w:val="00541D36"/>
    <w:rsid w:val="00576655"/>
    <w:rsid w:val="00577635"/>
    <w:rsid w:val="005A7885"/>
    <w:rsid w:val="005B1902"/>
    <w:rsid w:val="005E645E"/>
    <w:rsid w:val="006067CE"/>
    <w:rsid w:val="006162EB"/>
    <w:rsid w:val="00651BA1"/>
    <w:rsid w:val="0066227E"/>
    <w:rsid w:val="00685BBF"/>
    <w:rsid w:val="00695848"/>
    <w:rsid w:val="00786165"/>
    <w:rsid w:val="007B2839"/>
    <w:rsid w:val="007D0BE8"/>
    <w:rsid w:val="007D30EB"/>
    <w:rsid w:val="00890CF3"/>
    <w:rsid w:val="009237EF"/>
    <w:rsid w:val="00926655"/>
    <w:rsid w:val="009466C7"/>
    <w:rsid w:val="009D0A62"/>
    <w:rsid w:val="009D0F1A"/>
    <w:rsid w:val="009D4079"/>
    <w:rsid w:val="00A334A6"/>
    <w:rsid w:val="00A8217D"/>
    <w:rsid w:val="00B136E1"/>
    <w:rsid w:val="00B2365E"/>
    <w:rsid w:val="00B36B59"/>
    <w:rsid w:val="00B6676A"/>
    <w:rsid w:val="00B9162C"/>
    <w:rsid w:val="00BA573E"/>
    <w:rsid w:val="00BB7AE5"/>
    <w:rsid w:val="00C75EA3"/>
    <w:rsid w:val="00D17F47"/>
    <w:rsid w:val="00D34F8A"/>
    <w:rsid w:val="00D62D25"/>
    <w:rsid w:val="00D66D41"/>
    <w:rsid w:val="00DA2DA9"/>
    <w:rsid w:val="00DC1624"/>
    <w:rsid w:val="00E15A69"/>
    <w:rsid w:val="00E717A1"/>
    <w:rsid w:val="00EC1489"/>
    <w:rsid w:val="00FB49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2098"/>
  <w14:defaultImageDpi w14:val="32767"/>
  <w15:chartTrackingRefBased/>
  <w15:docId w15:val="{2DC1FD3E-40BC-F146-80FD-22E07163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76655"/>
    <w:rPr>
      <w:rFonts w:ascii="Times New Roman" w:hAnsi="Times New Roman"/>
    </w:rPr>
  </w:style>
  <w:style w:type="paragraph" w:styleId="Heading1">
    <w:name w:val="heading 1"/>
    <w:basedOn w:val="Normal"/>
    <w:next w:val="Normal"/>
    <w:link w:val="Heading1Char"/>
    <w:autoRedefine/>
    <w:uiPriority w:val="9"/>
    <w:qFormat/>
    <w:rsid w:val="00D62D25"/>
    <w:pPr>
      <w:keepNext/>
      <w:keepLines/>
      <w:outlineLvl w:val="0"/>
    </w:pPr>
    <w:rPr>
      <w:rFonts w:eastAsiaTheme="majorEastAsia" w:cstheme="majorBidi"/>
      <w:color w:val="000000" w:themeColor="text1"/>
      <w:sz w:val="22"/>
      <w:szCs w:val="32"/>
    </w:rPr>
  </w:style>
  <w:style w:type="paragraph" w:styleId="Heading2">
    <w:name w:val="heading 2"/>
    <w:basedOn w:val="Normal"/>
    <w:next w:val="Normal"/>
    <w:link w:val="Heading2Char"/>
    <w:autoRedefine/>
    <w:uiPriority w:val="9"/>
    <w:unhideWhenUsed/>
    <w:qFormat/>
    <w:rsid w:val="00013121"/>
    <w:pPr>
      <w:keepNext/>
      <w:keepLines/>
      <w:spacing w:before="40"/>
      <w:outlineLvl w:val="1"/>
    </w:pPr>
    <w:rPr>
      <w:rFonts w:eastAsiaTheme="majorEastAsia"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25"/>
    <w:rPr>
      <w:rFonts w:ascii="Times New Roman" w:eastAsiaTheme="majorEastAsia" w:hAnsi="Times New Roman" w:cstheme="majorBidi"/>
      <w:color w:val="000000" w:themeColor="text1"/>
      <w:sz w:val="22"/>
      <w:szCs w:val="32"/>
    </w:rPr>
  </w:style>
  <w:style w:type="paragraph" w:customStyle="1" w:styleId="Comment">
    <w:name w:val="Comment"/>
    <w:basedOn w:val="Normal"/>
    <w:next w:val="CommentText"/>
    <w:qFormat/>
    <w:rsid w:val="00267BE0"/>
    <w:pPr>
      <w:widowControl w:val="0"/>
      <w:autoSpaceDE w:val="0"/>
      <w:autoSpaceDN w:val="0"/>
      <w:adjustRightInd w:val="0"/>
    </w:pPr>
    <w:rPr>
      <w:rFonts w:eastAsia="Times New Roman" w:cs="Palatino Linotype"/>
      <w:color w:val="000000"/>
      <w:sz w:val="22"/>
      <w:szCs w:val="22"/>
    </w:rPr>
  </w:style>
  <w:style w:type="paragraph" w:styleId="CommentText">
    <w:name w:val="annotation text"/>
    <w:basedOn w:val="Normal"/>
    <w:link w:val="CommentTextChar"/>
    <w:autoRedefine/>
    <w:uiPriority w:val="99"/>
    <w:unhideWhenUsed/>
    <w:qFormat/>
    <w:rsid w:val="00174DCE"/>
    <w:pPr>
      <w:spacing w:after="200"/>
      <w:ind w:left="720" w:right="-547"/>
    </w:pPr>
    <w:rPr>
      <w:rFonts w:asciiTheme="majorEastAsia" w:hAnsiTheme="majorEastAsia"/>
      <w:szCs w:val="20"/>
    </w:rPr>
  </w:style>
  <w:style w:type="character" w:customStyle="1" w:styleId="CommentTextChar">
    <w:name w:val="Comment Text Char"/>
    <w:basedOn w:val="DefaultParagraphFont"/>
    <w:link w:val="CommentText"/>
    <w:uiPriority w:val="99"/>
    <w:rsid w:val="00174DCE"/>
    <w:rPr>
      <w:rFonts w:asciiTheme="majorEastAsia" w:hAnsiTheme="majorEastAsia"/>
      <w:szCs w:val="20"/>
    </w:rPr>
  </w:style>
  <w:style w:type="character" w:customStyle="1" w:styleId="Heading2Char">
    <w:name w:val="Heading 2 Char"/>
    <w:basedOn w:val="DefaultParagraphFont"/>
    <w:link w:val="Heading2"/>
    <w:uiPriority w:val="9"/>
    <w:rsid w:val="00013121"/>
    <w:rPr>
      <w:rFonts w:ascii="Times New Roman" w:eastAsiaTheme="majorEastAsia" w:hAnsi="Times New Roman" w:cstheme="majorBidi"/>
      <w:color w:val="2F5496" w:themeColor="accent1" w:themeShade="BF"/>
      <w:sz w:val="22"/>
      <w:szCs w:val="26"/>
    </w:rPr>
  </w:style>
  <w:style w:type="character" w:styleId="PlaceholderText">
    <w:name w:val="Placeholder Text"/>
    <w:basedOn w:val="DefaultParagraphFont"/>
    <w:uiPriority w:val="99"/>
    <w:semiHidden/>
    <w:rsid w:val="00B6676A"/>
    <w:rPr>
      <w:color w:val="808080"/>
    </w:rPr>
  </w:style>
  <w:style w:type="table" w:styleId="TableGrid">
    <w:name w:val="Table Grid"/>
    <w:basedOn w:val="TableNormal"/>
    <w:uiPriority w:val="39"/>
    <w:rsid w:val="00651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1D5"/>
    <w:pPr>
      <w:tabs>
        <w:tab w:val="center" w:pos="4680"/>
        <w:tab w:val="right" w:pos="9360"/>
      </w:tabs>
    </w:pPr>
  </w:style>
  <w:style w:type="character" w:customStyle="1" w:styleId="HeaderChar">
    <w:name w:val="Header Char"/>
    <w:basedOn w:val="DefaultParagraphFont"/>
    <w:link w:val="Header"/>
    <w:uiPriority w:val="99"/>
    <w:rsid w:val="003321D5"/>
    <w:rPr>
      <w:rFonts w:ascii="Times New Roman" w:hAnsi="Times New Roman"/>
    </w:rPr>
  </w:style>
  <w:style w:type="paragraph" w:styleId="Footer">
    <w:name w:val="footer"/>
    <w:basedOn w:val="Normal"/>
    <w:link w:val="FooterChar"/>
    <w:uiPriority w:val="99"/>
    <w:unhideWhenUsed/>
    <w:rsid w:val="003321D5"/>
    <w:pPr>
      <w:tabs>
        <w:tab w:val="center" w:pos="4680"/>
        <w:tab w:val="right" w:pos="9360"/>
      </w:tabs>
    </w:pPr>
  </w:style>
  <w:style w:type="character" w:customStyle="1" w:styleId="FooterChar">
    <w:name w:val="Footer Char"/>
    <w:basedOn w:val="DefaultParagraphFont"/>
    <w:link w:val="Footer"/>
    <w:uiPriority w:val="99"/>
    <w:rsid w:val="003321D5"/>
    <w:rPr>
      <w:rFonts w:ascii="Times New Roman" w:hAnsi="Times New Roman"/>
    </w:rPr>
  </w:style>
  <w:style w:type="paragraph" w:styleId="ListParagraph">
    <w:name w:val="List Paragraph"/>
    <w:basedOn w:val="Normal"/>
    <w:uiPriority w:val="34"/>
    <w:qFormat/>
    <w:rsid w:val="0033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18202">
      <w:bodyDiv w:val="1"/>
      <w:marLeft w:val="0"/>
      <w:marRight w:val="0"/>
      <w:marTop w:val="0"/>
      <w:marBottom w:val="0"/>
      <w:divBdr>
        <w:top w:val="none" w:sz="0" w:space="0" w:color="auto"/>
        <w:left w:val="none" w:sz="0" w:space="0" w:color="auto"/>
        <w:bottom w:val="none" w:sz="0" w:space="0" w:color="auto"/>
        <w:right w:val="none" w:sz="0" w:space="0" w:color="auto"/>
      </w:divBdr>
    </w:div>
    <w:div w:id="363795094">
      <w:bodyDiv w:val="1"/>
      <w:marLeft w:val="0"/>
      <w:marRight w:val="0"/>
      <w:marTop w:val="0"/>
      <w:marBottom w:val="0"/>
      <w:divBdr>
        <w:top w:val="none" w:sz="0" w:space="0" w:color="auto"/>
        <w:left w:val="none" w:sz="0" w:space="0" w:color="auto"/>
        <w:bottom w:val="none" w:sz="0" w:space="0" w:color="auto"/>
        <w:right w:val="none" w:sz="0" w:space="0" w:color="auto"/>
      </w:divBdr>
    </w:div>
    <w:div w:id="14281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Jang</dc:creator>
  <cp:keywords/>
  <dc:description/>
  <cp:lastModifiedBy>ISJ</cp:lastModifiedBy>
  <cp:revision>5</cp:revision>
  <dcterms:created xsi:type="dcterms:W3CDTF">2021-04-06T21:53:00Z</dcterms:created>
  <dcterms:modified xsi:type="dcterms:W3CDTF">2021-04-06T22:26:00Z</dcterms:modified>
</cp:coreProperties>
</file>