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29" w:type="dxa"/>
        <w:tblLook w:val="04A0" w:firstRow="1" w:lastRow="0" w:firstColumn="1" w:lastColumn="0" w:noHBand="0" w:noVBand="1"/>
      </w:tblPr>
      <w:tblGrid>
        <w:gridCol w:w="4814"/>
        <w:gridCol w:w="4815"/>
      </w:tblGrid>
      <w:tr w:rsidR="00D84C53" w14:paraId="0A873F2C" w14:textId="77777777" w:rsidTr="00D84C53">
        <w:trPr>
          <w:hidden/>
        </w:trPr>
        <w:tc>
          <w:tcPr>
            <w:tcW w:w="4814" w:type="dxa"/>
          </w:tcPr>
          <w:p w14:paraId="6EAA69E5" w14:textId="5953BE11" w:rsidR="00D84C53" w:rsidRPr="00DD3851" w:rsidRDefault="00D84C53" w:rsidP="00D84C53">
            <w:pPr>
              <w:rPr>
                <w:vanish/>
                <w:lang w:val="en-US"/>
              </w:rPr>
            </w:pPr>
            <w:r w:rsidRPr="00DD3851">
              <w:rPr>
                <w:vanish/>
                <w:lang w:val="en-US"/>
              </w:rPr>
              <w:t xml:space="preserve">Start the mobile app on the overview screen click on </w:t>
            </w:r>
            <w:r w:rsidRPr="00DD3851">
              <w:rPr>
                <w:vanish/>
                <w:color w:val="EE0000"/>
                <w:lang w:val="en-US"/>
              </w:rPr>
              <w:t>iSPECI "Procedures"</w:t>
            </w:r>
          </w:p>
        </w:tc>
        <w:tc>
          <w:tcPr>
            <w:tcW w:w="4815" w:type="dxa"/>
          </w:tcPr>
          <w:p w14:paraId="35F19A07" w14:textId="71965692" w:rsidR="00D84C53" w:rsidRDefault="00D84C53" w:rsidP="00D84C53">
            <w:r>
              <w:t xml:space="preserve">Inicie la aplicación móvil.  En la pantalla de descripción general haga clic en </w:t>
            </w:r>
            <w:r>
              <w:rPr>
                <w:color w:val="EE0000"/>
              </w:rPr>
              <w:t>iSPECI "Procedimientos"</w:t>
            </w:r>
          </w:p>
        </w:tc>
      </w:tr>
      <w:tr w:rsidR="00D84C53" w14:paraId="198150A1" w14:textId="77777777" w:rsidTr="00D84C53">
        <w:trPr>
          <w:hidden/>
        </w:trPr>
        <w:tc>
          <w:tcPr>
            <w:tcW w:w="4814" w:type="dxa"/>
          </w:tcPr>
          <w:p w14:paraId="018F2001" w14:textId="3DDAE55C" w:rsidR="00D84C53" w:rsidRPr="00DD3851" w:rsidRDefault="00D84C53" w:rsidP="00D84C53">
            <w:pPr>
              <w:rPr>
                <w:vanish/>
                <w:lang w:val="en-US"/>
              </w:rPr>
            </w:pPr>
            <w:r w:rsidRPr="00DD3851">
              <w:rPr>
                <w:vanish/>
                <w:lang w:val="en-US"/>
              </w:rPr>
              <w:t xml:space="preserve">Click here on </w:t>
            </w:r>
            <w:r w:rsidRPr="00DD3851">
              <w:rPr>
                <w:vanish/>
                <w:color w:val="EE0000"/>
                <w:lang w:val="en-US"/>
              </w:rPr>
              <w:t>ElevateMe Commissioning</w:t>
            </w:r>
          </w:p>
        </w:tc>
        <w:tc>
          <w:tcPr>
            <w:tcW w:w="4815" w:type="dxa"/>
          </w:tcPr>
          <w:p w14:paraId="1DCCE37E" w14:textId="2F841DE5" w:rsidR="00D84C53" w:rsidRDefault="00D84C53" w:rsidP="00D84C53">
            <w:r>
              <w:t xml:space="preserve">Haga clic en </w:t>
            </w:r>
            <w:r>
              <w:rPr>
                <w:color w:val="EE0000"/>
              </w:rPr>
              <w:t>Puesta en marcha de ElevateMe</w:t>
            </w:r>
          </w:p>
        </w:tc>
      </w:tr>
      <w:tr w:rsidR="00D84C53" w14:paraId="407FE277" w14:textId="77777777" w:rsidTr="00D84C53">
        <w:trPr>
          <w:hidden/>
        </w:trPr>
        <w:tc>
          <w:tcPr>
            <w:tcW w:w="4814" w:type="dxa"/>
          </w:tcPr>
          <w:p w14:paraId="10FEE850" w14:textId="31EEF6C3" w:rsidR="00D84C53" w:rsidRPr="00DD3851" w:rsidRDefault="00D84C53" w:rsidP="00D84C53">
            <w:pPr>
              <w:rPr>
                <w:vanish/>
                <w:lang w:val="en-US"/>
              </w:rPr>
            </w:pPr>
            <w:r w:rsidRPr="00DD3851">
              <w:rPr>
                <w:vanish/>
                <w:lang w:val="en-US"/>
              </w:rPr>
              <w:t>Enter here the Equipment number of this elevator Manually or scan it.</w:t>
            </w:r>
          </w:p>
        </w:tc>
        <w:tc>
          <w:tcPr>
            <w:tcW w:w="4815" w:type="dxa"/>
          </w:tcPr>
          <w:p w14:paraId="2EDD457F" w14:textId="7A7BA198" w:rsidR="00D84C53" w:rsidRDefault="00D84C53" w:rsidP="00D84C53">
            <w:r>
              <w:t>Introduzca aquí el número de equipo del ascensor manualmente o escanéelo.</w:t>
            </w:r>
          </w:p>
        </w:tc>
      </w:tr>
      <w:tr w:rsidR="00D84C53" w14:paraId="58CB8D3F" w14:textId="77777777" w:rsidTr="00D84C53">
        <w:trPr>
          <w:hidden/>
        </w:trPr>
        <w:tc>
          <w:tcPr>
            <w:tcW w:w="4814" w:type="dxa"/>
          </w:tcPr>
          <w:p w14:paraId="051FD330" w14:textId="45ABD1C2" w:rsidR="00D84C53" w:rsidRPr="00D84C53" w:rsidRDefault="00D84C53" w:rsidP="00D84C53">
            <w:pPr>
              <w:rPr>
                <w:vanish/>
              </w:rPr>
            </w:pPr>
            <w:r w:rsidRPr="00D84C53">
              <w:rPr>
                <w:vanish/>
              </w:rPr>
              <w:t xml:space="preserve">Then click </w:t>
            </w:r>
            <w:r w:rsidRPr="00D84C53">
              <w:rPr>
                <w:vanish/>
                <w:color w:val="EE0000"/>
              </w:rPr>
              <w:t>confirm</w:t>
            </w:r>
            <w:r w:rsidRPr="00D84C53">
              <w:rPr>
                <w:vanish/>
              </w:rPr>
              <w:t>.</w:t>
            </w:r>
          </w:p>
        </w:tc>
        <w:tc>
          <w:tcPr>
            <w:tcW w:w="4815" w:type="dxa"/>
          </w:tcPr>
          <w:p w14:paraId="532F9A1F" w14:textId="73F34864" w:rsidR="00D84C53" w:rsidRDefault="00D84C53" w:rsidP="00D84C53">
            <w:r>
              <w:t xml:space="preserve">A continuación, haga clic en </w:t>
            </w:r>
            <w:r w:rsidRPr="00F61E85">
              <w:rPr>
                <w:color w:val="EE0000"/>
              </w:rPr>
              <w:t>Confirmar</w:t>
            </w:r>
            <w:r>
              <w:t>.</w:t>
            </w:r>
          </w:p>
        </w:tc>
      </w:tr>
      <w:tr w:rsidR="00D84C53" w14:paraId="5D9B9B09" w14:textId="77777777" w:rsidTr="00D84C53">
        <w:trPr>
          <w:hidden/>
        </w:trPr>
        <w:tc>
          <w:tcPr>
            <w:tcW w:w="4814" w:type="dxa"/>
          </w:tcPr>
          <w:p w14:paraId="13F68454" w14:textId="59F518E5" w:rsidR="00D84C53" w:rsidRPr="00DD3851" w:rsidRDefault="00D84C53" w:rsidP="00D84C53">
            <w:pPr>
              <w:rPr>
                <w:vanish/>
                <w:lang w:val="en-US"/>
              </w:rPr>
            </w:pPr>
            <w:r w:rsidRPr="00DD3851">
              <w:rPr>
                <w:vanish/>
                <w:lang w:val="en-US"/>
              </w:rPr>
              <w:t>Check Equipment information on the app</w:t>
            </w:r>
          </w:p>
        </w:tc>
        <w:tc>
          <w:tcPr>
            <w:tcW w:w="4815" w:type="dxa"/>
          </w:tcPr>
          <w:p w14:paraId="663AAE63" w14:textId="572D0E0D" w:rsidR="00D84C53" w:rsidRDefault="00D84C53" w:rsidP="00D84C53">
            <w:r>
              <w:t>Consulte la información del equipo en la app</w:t>
            </w:r>
          </w:p>
        </w:tc>
      </w:tr>
      <w:tr w:rsidR="00D84C53" w14:paraId="6FB15E28" w14:textId="77777777" w:rsidTr="00D84C53">
        <w:trPr>
          <w:hidden/>
        </w:trPr>
        <w:tc>
          <w:tcPr>
            <w:tcW w:w="4814" w:type="dxa"/>
          </w:tcPr>
          <w:p w14:paraId="56D4B0E2" w14:textId="7C094D1F" w:rsidR="00D84C53" w:rsidRPr="00DD3851" w:rsidRDefault="00D84C53" w:rsidP="00D84C53">
            <w:pPr>
              <w:rPr>
                <w:vanish/>
                <w:lang w:val="en-US"/>
              </w:rPr>
            </w:pPr>
            <w:r w:rsidRPr="00DD3851">
              <w:rPr>
                <w:vanish/>
                <w:lang w:val="en-US"/>
              </w:rPr>
              <w:t xml:space="preserve">Then go ahead with </w:t>
            </w:r>
            <w:r w:rsidRPr="00DD3851">
              <w:rPr>
                <w:vanish/>
                <w:color w:val="EE0000"/>
                <w:lang w:val="en-US"/>
              </w:rPr>
              <w:t>"Continue"</w:t>
            </w:r>
          </w:p>
        </w:tc>
        <w:tc>
          <w:tcPr>
            <w:tcW w:w="4815" w:type="dxa"/>
          </w:tcPr>
          <w:p w14:paraId="7E26632B" w14:textId="7680EDF3" w:rsidR="00D84C53" w:rsidRDefault="00D84C53" w:rsidP="00D84C53">
            <w:r>
              <w:t xml:space="preserve">Luego siga adelante con </w:t>
            </w:r>
            <w:r w:rsidRPr="00F61E85">
              <w:rPr>
                <w:color w:val="EE0000"/>
              </w:rPr>
              <w:t>“Continuar”</w:t>
            </w:r>
          </w:p>
        </w:tc>
      </w:tr>
      <w:tr w:rsidR="00D84C53" w14:paraId="1CE610D5" w14:textId="77777777" w:rsidTr="00D84C53">
        <w:trPr>
          <w:hidden/>
        </w:trPr>
        <w:tc>
          <w:tcPr>
            <w:tcW w:w="4814" w:type="dxa"/>
          </w:tcPr>
          <w:p w14:paraId="38506110" w14:textId="5332D7F0" w:rsidR="00D84C53" w:rsidRPr="00DD3851" w:rsidRDefault="00D84C53" w:rsidP="00D84C53">
            <w:pPr>
              <w:rPr>
                <w:vanish/>
                <w:lang w:val="en-US"/>
              </w:rPr>
            </w:pPr>
            <w:r w:rsidRPr="00DD3851">
              <w:rPr>
                <w:vanish/>
                <w:lang w:val="en-US"/>
              </w:rPr>
              <w:t xml:space="preserve">To configure the BLE, please bring the LOP into teaching mode, as per chapter 4 of this eLearning, </w:t>
            </w:r>
          </w:p>
        </w:tc>
        <w:tc>
          <w:tcPr>
            <w:tcW w:w="4815" w:type="dxa"/>
          </w:tcPr>
          <w:p w14:paraId="1573AA6F" w14:textId="4B356C54" w:rsidR="00D84C53" w:rsidRDefault="00D84C53" w:rsidP="00D84C53">
            <w:r>
              <w:t xml:space="preserve">Para configurar la BLE, ponga la LOP en modo Teach-in, de acuerdo con el capítulo 4 de esta formación en línea. </w:t>
            </w:r>
          </w:p>
        </w:tc>
      </w:tr>
      <w:tr w:rsidR="00D84C53" w14:paraId="2CAD4D88" w14:textId="77777777" w:rsidTr="00D84C53">
        <w:trPr>
          <w:hidden/>
        </w:trPr>
        <w:tc>
          <w:tcPr>
            <w:tcW w:w="4814" w:type="dxa"/>
          </w:tcPr>
          <w:p w14:paraId="6D3AF1A6" w14:textId="6092F22B" w:rsidR="00D84C53" w:rsidRPr="00DD3851" w:rsidRDefault="00D84C53" w:rsidP="00D84C53">
            <w:pPr>
              <w:rPr>
                <w:vanish/>
                <w:lang w:val="en-US"/>
              </w:rPr>
            </w:pPr>
            <w:r w:rsidRPr="00DD3851">
              <w:rPr>
                <w:vanish/>
                <w:lang w:val="en-US"/>
              </w:rPr>
              <w:t>Activation of Fl X 500/600 LOP BLE Beacon to Commissioning mode.</w:t>
            </w:r>
          </w:p>
        </w:tc>
        <w:tc>
          <w:tcPr>
            <w:tcW w:w="4815" w:type="dxa"/>
          </w:tcPr>
          <w:p w14:paraId="65085F82" w14:textId="5B899F77" w:rsidR="00D84C53" w:rsidRDefault="00D84C53" w:rsidP="00D84C53">
            <w:r>
              <w:t>Activación de la baliza LOP BLE FI X 500/600 al modo de Puesta en marcha.</w:t>
            </w:r>
          </w:p>
        </w:tc>
      </w:tr>
      <w:tr w:rsidR="00D84C53" w14:paraId="4FA84E7E" w14:textId="77777777" w:rsidTr="00D84C53">
        <w:trPr>
          <w:hidden/>
        </w:trPr>
        <w:tc>
          <w:tcPr>
            <w:tcW w:w="4814" w:type="dxa"/>
          </w:tcPr>
          <w:p w14:paraId="630299B9" w14:textId="4E860E3A" w:rsidR="00D84C53" w:rsidRPr="00D84C53" w:rsidRDefault="00D84C53" w:rsidP="00D84C53">
            <w:pPr>
              <w:rPr>
                <w:vanish/>
              </w:rPr>
            </w:pPr>
            <w:r w:rsidRPr="00DD3851">
              <w:rPr>
                <w:vanish/>
                <w:lang w:val="en-US"/>
              </w:rPr>
              <w:t xml:space="preserve">For the integrated BLE module, 15 Seconds just after the teaching is done on the LOP the BLE module is triggered into commissioning mode. </w:t>
            </w:r>
            <w:r>
              <w:rPr>
                <w:vanish/>
              </w:rPr>
              <w:t>Select it.</w:t>
            </w:r>
          </w:p>
        </w:tc>
        <w:tc>
          <w:tcPr>
            <w:tcW w:w="4815" w:type="dxa"/>
          </w:tcPr>
          <w:p w14:paraId="2952059C" w14:textId="49B786F9" w:rsidR="00D84C53" w:rsidRDefault="00D84C53" w:rsidP="00D84C53">
            <w:r>
              <w:t>En el caso del módulo BLE integrado, 15 segundos después de que se lleve a cabo el Teach-in en la LOP, el módulo BLE pasa al modo de puesta en marcha. Selecciónelo.</w:t>
            </w:r>
          </w:p>
        </w:tc>
      </w:tr>
      <w:tr w:rsidR="00D84C53" w14:paraId="2EF6A20B" w14:textId="77777777" w:rsidTr="00D84C53">
        <w:trPr>
          <w:hidden/>
        </w:trPr>
        <w:tc>
          <w:tcPr>
            <w:tcW w:w="4814" w:type="dxa"/>
          </w:tcPr>
          <w:p w14:paraId="0EA7F4C0" w14:textId="20AA4407" w:rsidR="00D84C53" w:rsidRPr="00D84C53" w:rsidRDefault="00D84C53" w:rsidP="00D84C53">
            <w:pPr>
              <w:rPr>
                <w:vanish/>
              </w:rPr>
            </w:pPr>
            <w:r w:rsidRPr="00D84C53">
              <w:rPr>
                <w:vanish/>
              </w:rPr>
              <w:t xml:space="preserve">Then click </w:t>
            </w:r>
            <w:r w:rsidRPr="00D84C53">
              <w:rPr>
                <w:vanish/>
                <w:color w:val="EE0000"/>
              </w:rPr>
              <w:t>Done</w:t>
            </w:r>
          </w:p>
        </w:tc>
        <w:tc>
          <w:tcPr>
            <w:tcW w:w="4815" w:type="dxa"/>
          </w:tcPr>
          <w:p w14:paraId="11869791" w14:textId="20C1EA22" w:rsidR="00D84C53" w:rsidRDefault="00D84C53" w:rsidP="00D84C53">
            <w:r>
              <w:t xml:space="preserve">A continuación, haga clic en </w:t>
            </w:r>
            <w:r w:rsidRPr="00F61E85">
              <w:rPr>
                <w:color w:val="EE0000"/>
              </w:rPr>
              <w:t>Hecho</w:t>
            </w:r>
          </w:p>
        </w:tc>
      </w:tr>
      <w:tr w:rsidR="00D84C53" w14:paraId="55350157" w14:textId="77777777" w:rsidTr="00D84C53">
        <w:trPr>
          <w:hidden/>
        </w:trPr>
        <w:tc>
          <w:tcPr>
            <w:tcW w:w="4814" w:type="dxa"/>
          </w:tcPr>
          <w:p w14:paraId="35979FEE" w14:textId="07D15FD0" w:rsidR="00D84C53" w:rsidRPr="00DD3851" w:rsidRDefault="00D84C53" w:rsidP="00D84C53">
            <w:pPr>
              <w:rPr>
                <w:vanish/>
                <w:lang w:val="en-US"/>
              </w:rPr>
            </w:pPr>
            <w:r w:rsidRPr="00DD3851">
              <w:rPr>
                <w:vanish/>
                <w:lang w:val="en-US"/>
              </w:rPr>
              <w:t xml:space="preserve">Once the BLE beacon has been discovered it can be selected and click to </w:t>
            </w:r>
            <w:r w:rsidRPr="00DD3851">
              <w:rPr>
                <w:vanish/>
                <w:color w:val="EE0000"/>
                <w:lang w:val="en-US"/>
              </w:rPr>
              <w:t>"Assign"</w:t>
            </w:r>
          </w:p>
        </w:tc>
        <w:tc>
          <w:tcPr>
            <w:tcW w:w="4815" w:type="dxa"/>
          </w:tcPr>
          <w:p w14:paraId="5E51F4D8" w14:textId="4A3FCE80" w:rsidR="00D84C53" w:rsidRDefault="00D84C53" w:rsidP="00D84C53">
            <w:r>
              <w:t xml:space="preserve">Una vez detectada la baliza BLE ésta se puede seleccionar y hacer clic en </w:t>
            </w:r>
            <w:r w:rsidRPr="00F61E85">
              <w:rPr>
                <w:color w:val="EE0000"/>
              </w:rPr>
              <w:t>"Asignar"</w:t>
            </w:r>
          </w:p>
        </w:tc>
      </w:tr>
      <w:tr w:rsidR="00D84C53" w14:paraId="4E72A88C" w14:textId="77777777" w:rsidTr="00D84C53">
        <w:trPr>
          <w:hidden/>
        </w:trPr>
        <w:tc>
          <w:tcPr>
            <w:tcW w:w="4814" w:type="dxa"/>
          </w:tcPr>
          <w:p w14:paraId="00BBB5EC" w14:textId="4973A747" w:rsidR="00D84C53" w:rsidRPr="00DD3851" w:rsidRDefault="00D84C53" w:rsidP="00D84C53">
            <w:pPr>
              <w:rPr>
                <w:vanish/>
                <w:lang w:val="en-US"/>
              </w:rPr>
            </w:pPr>
            <w:r w:rsidRPr="00DD3851">
              <w:rPr>
                <w:vanish/>
                <w:lang w:val="en-US"/>
              </w:rPr>
              <w:t>Check if the floor and side is correct.</w:t>
            </w:r>
          </w:p>
        </w:tc>
        <w:tc>
          <w:tcPr>
            <w:tcW w:w="4815" w:type="dxa"/>
          </w:tcPr>
          <w:p w14:paraId="4E9CF9FD" w14:textId="0CE1EE87" w:rsidR="00D84C53" w:rsidRDefault="00D84C53" w:rsidP="00D84C53">
            <w:r>
              <w:t>Compruebe que el piso y el embarque sean correctos.</w:t>
            </w:r>
          </w:p>
        </w:tc>
      </w:tr>
      <w:tr w:rsidR="00D84C53" w14:paraId="6D312C50" w14:textId="77777777" w:rsidTr="00D84C53">
        <w:trPr>
          <w:hidden/>
        </w:trPr>
        <w:tc>
          <w:tcPr>
            <w:tcW w:w="4814" w:type="dxa"/>
          </w:tcPr>
          <w:p w14:paraId="0D76DAFB" w14:textId="404C683B" w:rsidR="00D84C53" w:rsidRPr="00DD3851" w:rsidRDefault="00D84C53" w:rsidP="00D84C53">
            <w:pPr>
              <w:rPr>
                <w:vanish/>
                <w:lang w:val="en-US"/>
              </w:rPr>
            </w:pPr>
            <w:r w:rsidRPr="00DD3851">
              <w:rPr>
                <w:vanish/>
                <w:lang w:val="en-US"/>
              </w:rPr>
              <w:t xml:space="preserve">If it is correct, Continue with the </w:t>
            </w:r>
            <w:r w:rsidRPr="00DD3851">
              <w:rPr>
                <w:vanish/>
                <w:color w:val="EE0000"/>
                <w:lang w:val="en-US"/>
              </w:rPr>
              <w:t xml:space="preserve">Confirm </w:t>
            </w:r>
            <w:r w:rsidRPr="00DD3851">
              <w:rPr>
                <w:vanish/>
                <w:lang w:val="en-US"/>
              </w:rPr>
              <w:t>Button.</w:t>
            </w:r>
          </w:p>
        </w:tc>
        <w:tc>
          <w:tcPr>
            <w:tcW w:w="4815" w:type="dxa"/>
          </w:tcPr>
          <w:p w14:paraId="6A0E2A81" w14:textId="52886558" w:rsidR="00D84C53" w:rsidRDefault="00D84C53" w:rsidP="00D84C53">
            <w:r>
              <w:t xml:space="preserve">Si es correcto, continúe con el botón </w:t>
            </w:r>
            <w:r w:rsidRPr="00F61E85">
              <w:rPr>
                <w:color w:val="EE0000"/>
              </w:rPr>
              <w:t>Confirmar</w:t>
            </w:r>
            <w:r>
              <w:t>.</w:t>
            </w:r>
          </w:p>
        </w:tc>
      </w:tr>
      <w:tr w:rsidR="00D84C53" w14:paraId="6A1AE65F" w14:textId="77777777" w:rsidTr="00D84C53">
        <w:trPr>
          <w:hidden/>
        </w:trPr>
        <w:tc>
          <w:tcPr>
            <w:tcW w:w="4814" w:type="dxa"/>
          </w:tcPr>
          <w:p w14:paraId="3B432F54" w14:textId="1412495C" w:rsidR="00D84C53" w:rsidRPr="00DD3851" w:rsidRDefault="00D84C53" w:rsidP="00D84C53">
            <w:pPr>
              <w:rPr>
                <w:vanish/>
                <w:lang w:val="en-US"/>
              </w:rPr>
            </w:pPr>
            <w:r w:rsidRPr="00DD3851">
              <w:rPr>
                <w:vanish/>
                <w:lang w:val="en-US"/>
              </w:rPr>
              <w:t>If the commissioned floor is successful then the Blue tooth Icon in the App turns to Green.</w:t>
            </w:r>
          </w:p>
        </w:tc>
        <w:tc>
          <w:tcPr>
            <w:tcW w:w="4815" w:type="dxa"/>
          </w:tcPr>
          <w:p w14:paraId="52033F0E" w14:textId="55A4B291" w:rsidR="00D84C53" w:rsidRDefault="00D84C53" w:rsidP="00D84C53">
            <w:r>
              <w:t>Si la puesta en marcha en el piso seleccionado es correcta, el icono Bluetooth de la aplicación se vuelve verde.</w:t>
            </w:r>
          </w:p>
        </w:tc>
      </w:tr>
      <w:tr w:rsidR="00D84C53" w14:paraId="45C30AA8" w14:textId="77777777" w:rsidTr="00D84C53">
        <w:trPr>
          <w:hidden/>
        </w:trPr>
        <w:tc>
          <w:tcPr>
            <w:tcW w:w="4814" w:type="dxa"/>
          </w:tcPr>
          <w:p w14:paraId="737DA927" w14:textId="67383474" w:rsidR="00D84C53" w:rsidRPr="00DD3851" w:rsidRDefault="00D84C53" w:rsidP="00D84C53">
            <w:pPr>
              <w:rPr>
                <w:vanish/>
                <w:lang w:val="en-US"/>
              </w:rPr>
            </w:pPr>
            <w:r w:rsidRPr="00DD3851">
              <w:rPr>
                <w:vanish/>
                <w:lang w:val="en-US"/>
              </w:rPr>
              <w:t xml:space="preserve">Repeat this steps [1 to 7] then for all floors. Once all done click on </w:t>
            </w:r>
            <w:r w:rsidRPr="00DD3851">
              <w:rPr>
                <w:vanish/>
                <w:color w:val="EE0000"/>
                <w:lang w:val="en-US"/>
              </w:rPr>
              <w:t>"Done"</w:t>
            </w:r>
          </w:p>
        </w:tc>
        <w:tc>
          <w:tcPr>
            <w:tcW w:w="4815" w:type="dxa"/>
          </w:tcPr>
          <w:p w14:paraId="736E6D32" w14:textId="2A633719" w:rsidR="00D84C53" w:rsidRDefault="00D84C53" w:rsidP="00D84C53">
            <w:r>
              <w:t xml:space="preserve">Repita estos pasos [1 a 7] para todos los pisos. Una vez realizado todo el proceso, haga clic en </w:t>
            </w:r>
            <w:r w:rsidRPr="00F61E85">
              <w:rPr>
                <w:color w:val="EE0000"/>
              </w:rPr>
              <w:t>"Hecho"</w:t>
            </w:r>
          </w:p>
        </w:tc>
      </w:tr>
      <w:tr w:rsidR="00D84C53" w14:paraId="74856361" w14:textId="77777777" w:rsidTr="00D84C53">
        <w:trPr>
          <w:hidden/>
        </w:trPr>
        <w:tc>
          <w:tcPr>
            <w:tcW w:w="4814" w:type="dxa"/>
          </w:tcPr>
          <w:p w14:paraId="477A8393" w14:textId="77777777" w:rsidR="00D84C53" w:rsidRPr="00D84C53" w:rsidRDefault="00D84C53" w:rsidP="00D84C53">
            <w:pPr>
              <w:rPr>
                <w:vanish/>
              </w:rPr>
            </w:pPr>
          </w:p>
        </w:tc>
        <w:tc>
          <w:tcPr>
            <w:tcW w:w="4815" w:type="dxa"/>
          </w:tcPr>
          <w:p w14:paraId="77A6C04E" w14:textId="77777777" w:rsidR="00D84C53" w:rsidRDefault="00D84C53" w:rsidP="00D84C53"/>
        </w:tc>
      </w:tr>
      <w:tr w:rsidR="00D84C53" w14:paraId="72D92EB0" w14:textId="77777777" w:rsidTr="00D84C53">
        <w:trPr>
          <w:hidden/>
        </w:trPr>
        <w:tc>
          <w:tcPr>
            <w:tcW w:w="4814" w:type="dxa"/>
          </w:tcPr>
          <w:p w14:paraId="214F61C8" w14:textId="6FDA1580" w:rsidR="00D84C53" w:rsidRPr="00D84C53" w:rsidRDefault="00D84C53" w:rsidP="00D84C53">
            <w:pPr>
              <w:rPr>
                <w:vanish/>
              </w:rPr>
            </w:pPr>
            <w:r>
              <w:rPr>
                <w:vanish/>
              </w:rPr>
              <w:t xml:space="preserve">Start the mobile app, </w:t>
            </w:r>
          </w:p>
        </w:tc>
        <w:tc>
          <w:tcPr>
            <w:tcW w:w="4815" w:type="dxa"/>
          </w:tcPr>
          <w:p w14:paraId="6B08AE53" w14:textId="3B458C6E" w:rsidR="00D84C53" w:rsidRDefault="00D84C53" w:rsidP="00D84C53">
            <w:r>
              <w:t xml:space="preserve">Inicie la aplicación móvil, </w:t>
            </w:r>
          </w:p>
        </w:tc>
      </w:tr>
      <w:tr w:rsidR="00D84C53" w14:paraId="2715C352" w14:textId="77777777" w:rsidTr="00D84C53">
        <w:trPr>
          <w:hidden/>
        </w:trPr>
        <w:tc>
          <w:tcPr>
            <w:tcW w:w="4814" w:type="dxa"/>
          </w:tcPr>
          <w:p w14:paraId="5B34B3E9" w14:textId="1A4A45A0" w:rsidR="00D84C53" w:rsidRPr="00D84C53" w:rsidRDefault="00D84C53" w:rsidP="00D84C53">
            <w:pPr>
              <w:rPr>
                <w:vanish/>
              </w:rPr>
            </w:pPr>
            <w:r w:rsidRPr="00D84C53">
              <w:rPr>
                <w:b/>
                <w:bCs/>
                <w:vanish/>
                <w:color w:val="EE0000"/>
              </w:rPr>
              <w:t>iSpeci</w:t>
            </w:r>
          </w:p>
        </w:tc>
        <w:tc>
          <w:tcPr>
            <w:tcW w:w="4815" w:type="dxa"/>
          </w:tcPr>
          <w:p w14:paraId="7D8F6AC4" w14:textId="76292356" w:rsidR="00D84C53" w:rsidRDefault="00D84C53" w:rsidP="00D84C53">
            <w:r>
              <w:rPr>
                <w:b/>
                <w:color w:val="EE0000"/>
              </w:rPr>
              <w:t>iSpeci</w:t>
            </w:r>
          </w:p>
        </w:tc>
      </w:tr>
      <w:tr w:rsidR="00D84C53" w14:paraId="7F425874" w14:textId="77777777" w:rsidTr="00D84C53">
        <w:trPr>
          <w:hidden/>
        </w:trPr>
        <w:tc>
          <w:tcPr>
            <w:tcW w:w="4814" w:type="dxa"/>
          </w:tcPr>
          <w:p w14:paraId="54C21281" w14:textId="761B8F02" w:rsidR="00D84C53" w:rsidRPr="00D84C53" w:rsidRDefault="00D84C53" w:rsidP="00D84C53">
            <w:pPr>
              <w:rPr>
                <w:vanish/>
              </w:rPr>
            </w:pPr>
            <w:r>
              <w:rPr>
                <w:vanish/>
              </w:rPr>
              <w:t xml:space="preserve">On the Overview screen </w:t>
            </w:r>
          </w:p>
        </w:tc>
        <w:tc>
          <w:tcPr>
            <w:tcW w:w="4815" w:type="dxa"/>
          </w:tcPr>
          <w:p w14:paraId="4FEA4AF0" w14:textId="233D901B" w:rsidR="00D84C53" w:rsidRDefault="00D84C53" w:rsidP="00D84C53">
            <w:r>
              <w:t xml:space="preserve">En la pantalla de descripción general </w:t>
            </w:r>
          </w:p>
        </w:tc>
      </w:tr>
      <w:tr w:rsidR="00D84C53" w14:paraId="7132BFE4" w14:textId="77777777" w:rsidTr="00D84C53">
        <w:trPr>
          <w:hidden/>
        </w:trPr>
        <w:tc>
          <w:tcPr>
            <w:tcW w:w="4814" w:type="dxa"/>
          </w:tcPr>
          <w:p w14:paraId="778223B5" w14:textId="037524C6" w:rsidR="00D84C53" w:rsidRPr="00D84C53" w:rsidRDefault="00D84C53" w:rsidP="00D84C53">
            <w:pPr>
              <w:rPr>
                <w:b/>
                <w:bCs/>
                <w:vanish/>
                <w:color w:val="EE0000"/>
              </w:rPr>
            </w:pPr>
            <w:r w:rsidRPr="00D84C53">
              <w:rPr>
                <w:b/>
                <w:bCs/>
                <w:vanish/>
                <w:color w:val="EE0000"/>
              </w:rPr>
              <w:t>Click on procedures</w:t>
            </w:r>
          </w:p>
        </w:tc>
        <w:tc>
          <w:tcPr>
            <w:tcW w:w="4815" w:type="dxa"/>
          </w:tcPr>
          <w:p w14:paraId="2BEF737B" w14:textId="0BCE2B03" w:rsidR="00D84C53" w:rsidRDefault="00D84C53" w:rsidP="00D84C53">
            <w:r>
              <w:rPr>
                <w:b/>
                <w:color w:val="EE0000"/>
              </w:rPr>
              <w:t>Haga clic en procedimientos</w:t>
            </w:r>
          </w:p>
        </w:tc>
      </w:tr>
      <w:tr w:rsidR="00D84C53" w14:paraId="7B558C44" w14:textId="77777777" w:rsidTr="00D84C53">
        <w:trPr>
          <w:hidden/>
        </w:trPr>
        <w:tc>
          <w:tcPr>
            <w:tcW w:w="4814" w:type="dxa"/>
          </w:tcPr>
          <w:p w14:paraId="303A5AB5" w14:textId="67FAEB35" w:rsidR="00D84C53" w:rsidRPr="00DD3851" w:rsidRDefault="00D84C53" w:rsidP="00D84C53">
            <w:pPr>
              <w:rPr>
                <w:vanish/>
                <w:lang w:val="en-US"/>
              </w:rPr>
            </w:pPr>
            <w:r w:rsidRPr="00DD3851">
              <w:rPr>
                <w:vanish/>
                <w:lang w:val="en-US"/>
              </w:rPr>
              <w:t xml:space="preserve">In Procedures Click on </w:t>
            </w:r>
            <w:r w:rsidRPr="00DD3851">
              <w:rPr>
                <w:vanish/>
                <w:color w:val="EE0000"/>
                <w:lang w:val="en-US"/>
              </w:rPr>
              <w:t>Screen Configuration</w:t>
            </w:r>
          </w:p>
        </w:tc>
        <w:tc>
          <w:tcPr>
            <w:tcW w:w="4815" w:type="dxa"/>
          </w:tcPr>
          <w:p w14:paraId="2D97DF0B" w14:textId="7F54C556" w:rsidR="00D84C53" w:rsidRDefault="00D84C53" w:rsidP="00D84C53">
            <w:r>
              <w:t xml:space="preserve">En Procedimientos, haga clic en </w:t>
            </w:r>
            <w:r w:rsidRPr="00F3066D">
              <w:rPr>
                <w:color w:val="EE0000"/>
              </w:rPr>
              <w:t>Configuración de pantalla</w:t>
            </w:r>
          </w:p>
        </w:tc>
      </w:tr>
      <w:tr w:rsidR="00D84C53" w14:paraId="528C99C9" w14:textId="77777777" w:rsidTr="00D84C53">
        <w:trPr>
          <w:hidden/>
        </w:trPr>
        <w:tc>
          <w:tcPr>
            <w:tcW w:w="4814" w:type="dxa"/>
          </w:tcPr>
          <w:p w14:paraId="169C0368" w14:textId="0B2D81C1" w:rsidR="00D84C53" w:rsidRPr="00DD3851" w:rsidRDefault="00D84C53" w:rsidP="00D84C53">
            <w:pPr>
              <w:rPr>
                <w:vanish/>
                <w:lang w:val="en-US"/>
              </w:rPr>
            </w:pPr>
            <w:r w:rsidRPr="00DD3851">
              <w:rPr>
                <w:vanish/>
                <w:lang w:val="en-US"/>
              </w:rPr>
              <w:t>In Screen Configuration enter the Equipment number of this elevator Manually or scan it.</w:t>
            </w:r>
          </w:p>
        </w:tc>
        <w:tc>
          <w:tcPr>
            <w:tcW w:w="4815" w:type="dxa"/>
          </w:tcPr>
          <w:p w14:paraId="6188704B" w14:textId="72237DBC" w:rsidR="00D84C53" w:rsidRDefault="00D84C53" w:rsidP="00D84C53">
            <w:r>
              <w:t>En Configuración de la pantalla, introduzca manualmente el número de equipo de este ascensor o escanéelo.</w:t>
            </w:r>
          </w:p>
        </w:tc>
      </w:tr>
      <w:tr w:rsidR="00D84C53" w14:paraId="0FE9DC3E" w14:textId="77777777" w:rsidTr="00D84C53">
        <w:trPr>
          <w:hidden/>
        </w:trPr>
        <w:tc>
          <w:tcPr>
            <w:tcW w:w="4814" w:type="dxa"/>
          </w:tcPr>
          <w:p w14:paraId="499FCB85" w14:textId="1D6C4B95" w:rsidR="00D84C53" w:rsidRPr="00D84C53" w:rsidRDefault="00D84C53" w:rsidP="00D84C53">
            <w:pPr>
              <w:rPr>
                <w:vanish/>
              </w:rPr>
            </w:pPr>
            <w:r w:rsidRPr="00D84C53">
              <w:rPr>
                <w:vanish/>
              </w:rPr>
              <w:t xml:space="preserve">Then Click </w:t>
            </w:r>
            <w:r w:rsidRPr="00D84C53">
              <w:rPr>
                <w:vanish/>
                <w:color w:val="EE0000"/>
              </w:rPr>
              <w:t>"Confirm"</w:t>
            </w:r>
          </w:p>
        </w:tc>
        <w:tc>
          <w:tcPr>
            <w:tcW w:w="4815" w:type="dxa"/>
          </w:tcPr>
          <w:p w14:paraId="68E73C2C" w14:textId="569B7B20" w:rsidR="00D84C53" w:rsidRDefault="00D84C53" w:rsidP="00D84C53">
            <w:r>
              <w:t xml:space="preserve">A continuación, haga clic en </w:t>
            </w:r>
            <w:r w:rsidRPr="00F3066D">
              <w:rPr>
                <w:color w:val="EE0000"/>
              </w:rPr>
              <w:t>"Confirmar"</w:t>
            </w:r>
          </w:p>
        </w:tc>
      </w:tr>
      <w:tr w:rsidR="00D84C53" w14:paraId="69222205" w14:textId="77777777" w:rsidTr="00D84C53">
        <w:trPr>
          <w:hidden/>
        </w:trPr>
        <w:tc>
          <w:tcPr>
            <w:tcW w:w="4814" w:type="dxa"/>
          </w:tcPr>
          <w:p w14:paraId="253F0C3C" w14:textId="66A4D02C" w:rsidR="00D84C53" w:rsidRPr="00DD3851" w:rsidRDefault="00D84C53" w:rsidP="00D84C53">
            <w:pPr>
              <w:rPr>
                <w:vanish/>
                <w:lang w:val="en-US"/>
              </w:rPr>
            </w:pPr>
            <w:r w:rsidRPr="00DD3851">
              <w:rPr>
                <w:vanish/>
                <w:lang w:val="en-US"/>
              </w:rPr>
              <w:t>Check on this screen if equipment number, address and location are correct.</w:t>
            </w:r>
          </w:p>
        </w:tc>
        <w:tc>
          <w:tcPr>
            <w:tcW w:w="4815" w:type="dxa"/>
          </w:tcPr>
          <w:p w14:paraId="32D014C8" w14:textId="25CF4EC5" w:rsidR="00D84C53" w:rsidRDefault="00D84C53" w:rsidP="00D84C53">
            <w:r>
              <w:t>En esta pantalla, compruebe si el número de equipo, la dirección y la ubicación son correctos.</w:t>
            </w:r>
          </w:p>
        </w:tc>
      </w:tr>
      <w:tr w:rsidR="00D84C53" w14:paraId="4B14F74B" w14:textId="77777777" w:rsidTr="00D84C53">
        <w:trPr>
          <w:hidden/>
        </w:trPr>
        <w:tc>
          <w:tcPr>
            <w:tcW w:w="4814" w:type="dxa"/>
          </w:tcPr>
          <w:p w14:paraId="1E8777A5" w14:textId="62774D6C" w:rsidR="00D84C53" w:rsidRPr="00DD3851" w:rsidRDefault="00D84C53" w:rsidP="00D84C53">
            <w:pPr>
              <w:rPr>
                <w:vanish/>
                <w:lang w:val="en-US"/>
              </w:rPr>
            </w:pPr>
            <w:r w:rsidRPr="00DD3851">
              <w:rPr>
                <w:vanish/>
                <w:lang w:val="en-US"/>
              </w:rPr>
              <w:t xml:space="preserve">Then go ahead with </w:t>
            </w:r>
            <w:r w:rsidRPr="00DD3851">
              <w:rPr>
                <w:vanish/>
                <w:color w:val="EE0000"/>
                <w:lang w:val="en-US"/>
              </w:rPr>
              <w:t>"Continue"</w:t>
            </w:r>
          </w:p>
        </w:tc>
        <w:tc>
          <w:tcPr>
            <w:tcW w:w="4815" w:type="dxa"/>
          </w:tcPr>
          <w:p w14:paraId="454E5430" w14:textId="1D0DB4BC" w:rsidR="00D84C53" w:rsidRDefault="00D84C53" w:rsidP="00D84C53">
            <w:r>
              <w:t xml:space="preserve">Luego siga adelante con </w:t>
            </w:r>
            <w:r w:rsidRPr="00F3066D">
              <w:rPr>
                <w:color w:val="EE0000"/>
              </w:rPr>
              <w:t>“Continuar”</w:t>
            </w:r>
          </w:p>
        </w:tc>
      </w:tr>
      <w:tr w:rsidR="00D84C53" w14:paraId="0DA40F39" w14:textId="77777777" w:rsidTr="00D84C53">
        <w:trPr>
          <w:hidden/>
        </w:trPr>
        <w:tc>
          <w:tcPr>
            <w:tcW w:w="4814" w:type="dxa"/>
          </w:tcPr>
          <w:p w14:paraId="511B9D59" w14:textId="6817F2B3" w:rsidR="00D84C53" w:rsidRPr="00DD3851" w:rsidRDefault="00D84C53" w:rsidP="00D84C53">
            <w:pPr>
              <w:rPr>
                <w:vanish/>
                <w:lang w:val="en-US"/>
              </w:rPr>
            </w:pPr>
            <w:r w:rsidRPr="00DD3851">
              <w:rPr>
                <w:vanish/>
                <w:lang w:val="en-US"/>
              </w:rPr>
              <w:t xml:space="preserve">Click on </w:t>
            </w:r>
            <w:r w:rsidRPr="00DD3851">
              <w:rPr>
                <w:vanish/>
                <w:color w:val="EE0000"/>
                <w:lang w:val="en-US"/>
              </w:rPr>
              <w:t>"Link Screen Device"</w:t>
            </w:r>
            <w:r w:rsidRPr="00DD3851">
              <w:rPr>
                <w:vanish/>
                <w:lang w:val="en-US"/>
              </w:rPr>
              <w:t>.</w:t>
            </w:r>
          </w:p>
        </w:tc>
        <w:tc>
          <w:tcPr>
            <w:tcW w:w="4815" w:type="dxa"/>
          </w:tcPr>
          <w:p w14:paraId="556E6980" w14:textId="31DB499E" w:rsidR="00D84C53" w:rsidRDefault="00D84C53" w:rsidP="00D84C53">
            <w:r>
              <w:t xml:space="preserve">Haga clic en </w:t>
            </w:r>
            <w:r w:rsidRPr="00F3066D">
              <w:rPr>
                <w:color w:val="EE0000"/>
              </w:rPr>
              <w:t>”Vincular dispositivo de pantalla”</w:t>
            </w:r>
            <w:r>
              <w:t>.</w:t>
            </w:r>
          </w:p>
        </w:tc>
      </w:tr>
      <w:tr w:rsidR="00D84C53" w14:paraId="3594602A" w14:textId="77777777" w:rsidTr="00D84C53">
        <w:trPr>
          <w:hidden/>
        </w:trPr>
        <w:tc>
          <w:tcPr>
            <w:tcW w:w="4814" w:type="dxa"/>
          </w:tcPr>
          <w:p w14:paraId="3D3083EB" w14:textId="5D9ACFE3" w:rsidR="00D84C53" w:rsidRPr="00DD3851" w:rsidRDefault="00D84C53" w:rsidP="00D84C53">
            <w:pPr>
              <w:rPr>
                <w:vanish/>
                <w:lang w:val="en-US"/>
              </w:rPr>
            </w:pPr>
            <w:r w:rsidRPr="00DD3851">
              <w:rPr>
                <w:vanish/>
                <w:color w:val="EE0000"/>
                <w:lang w:val="en-US"/>
              </w:rPr>
              <w:t xml:space="preserve">Scan the QR code </w:t>
            </w:r>
            <w:r w:rsidRPr="00DD3851">
              <w:rPr>
                <w:vanish/>
                <w:lang w:val="en-US"/>
              </w:rPr>
              <w:t>which is shown on the COP screen.</w:t>
            </w:r>
          </w:p>
        </w:tc>
        <w:tc>
          <w:tcPr>
            <w:tcW w:w="4815" w:type="dxa"/>
          </w:tcPr>
          <w:p w14:paraId="2441FE5E" w14:textId="44A40A84" w:rsidR="00D84C53" w:rsidRDefault="00D84C53" w:rsidP="00D84C53">
            <w:r>
              <w:rPr>
                <w:color w:val="EE0000"/>
              </w:rPr>
              <w:t xml:space="preserve">Escanee el código QR </w:t>
            </w:r>
            <w:r w:rsidRPr="00F3066D">
              <w:t>que aparece en la pantalla de la COP.</w:t>
            </w:r>
          </w:p>
        </w:tc>
      </w:tr>
      <w:tr w:rsidR="00D84C53" w14:paraId="40756CC4" w14:textId="77777777" w:rsidTr="00D84C53">
        <w:trPr>
          <w:hidden/>
        </w:trPr>
        <w:tc>
          <w:tcPr>
            <w:tcW w:w="4814" w:type="dxa"/>
          </w:tcPr>
          <w:p w14:paraId="78C32BDA" w14:textId="483B9ED7" w:rsidR="00D84C53" w:rsidRPr="00DD3851" w:rsidRDefault="00D84C53" w:rsidP="00D84C53">
            <w:pPr>
              <w:rPr>
                <w:vanish/>
                <w:lang w:val="en-US"/>
              </w:rPr>
            </w:pPr>
            <w:r w:rsidRPr="00DD3851">
              <w:rPr>
                <w:vanish/>
                <w:lang w:val="en-US"/>
              </w:rPr>
              <w:t>The QR code is only shown 1 hour after start. If QR code is not showing on a unconfigured device, restart the screen, then Scan the QR code.</w:t>
            </w:r>
          </w:p>
        </w:tc>
        <w:tc>
          <w:tcPr>
            <w:tcW w:w="4815" w:type="dxa"/>
          </w:tcPr>
          <w:p w14:paraId="2228A67C" w14:textId="643434CE" w:rsidR="00D84C53" w:rsidRDefault="00D84C53" w:rsidP="00D84C53">
            <w:r>
              <w:t>El código QR solo se muestra durante 1 hora tras el inicio. Si el código QR no se muestra en un dispositivo no configurado, reinicie la pantalla y luego escanee el código QR.</w:t>
            </w:r>
          </w:p>
        </w:tc>
      </w:tr>
      <w:tr w:rsidR="00D84C53" w14:paraId="54BC3BF9" w14:textId="77777777" w:rsidTr="00D84C53">
        <w:trPr>
          <w:hidden/>
        </w:trPr>
        <w:tc>
          <w:tcPr>
            <w:tcW w:w="4814" w:type="dxa"/>
          </w:tcPr>
          <w:p w14:paraId="7EBD1B1F" w14:textId="220F169D" w:rsidR="00D84C53" w:rsidRPr="00DD3851" w:rsidRDefault="00D84C53" w:rsidP="00D84C53">
            <w:pPr>
              <w:rPr>
                <w:vanish/>
                <w:lang w:val="en-US"/>
              </w:rPr>
            </w:pPr>
            <w:r w:rsidRPr="00DD3851">
              <w:rPr>
                <w:vanish/>
                <w:lang w:val="en-US"/>
              </w:rPr>
              <w:t>To restart the display disconnect the power plug behind the COP.</w:t>
            </w:r>
          </w:p>
        </w:tc>
        <w:tc>
          <w:tcPr>
            <w:tcW w:w="4815" w:type="dxa"/>
          </w:tcPr>
          <w:p w14:paraId="4D356FD8" w14:textId="41DAAE49" w:rsidR="00D84C53" w:rsidRDefault="00D84C53" w:rsidP="00D84C53">
            <w:r>
              <w:t>Para reiniciar la pantalla, desenchufe el conector de alimentación situado detrás de la COP.</w:t>
            </w:r>
          </w:p>
        </w:tc>
      </w:tr>
      <w:tr w:rsidR="00D84C53" w14:paraId="72FBB238" w14:textId="77777777" w:rsidTr="00D84C53">
        <w:trPr>
          <w:hidden/>
        </w:trPr>
        <w:tc>
          <w:tcPr>
            <w:tcW w:w="4814" w:type="dxa"/>
          </w:tcPr>
          <w:p w14:paraId="0E239FE3" w14:textId="13A42068" w:rsidR="00D84C53" w:rsidRPr="00DD3851" w:rsidRDefault="00D84C53" w:rsidP="00D84C53">
            <w:pPr>
              <w:rPr>
                <w:vanish/>
                <w:lang w:val="en-US"/>
              </w:rPr>
            </w:pPr>
            <w:r w:rsidRPr="00DD3851">
              <w:rPr>
                <w:vanish/>
                <w:lang w:val="en-US"/>
              </w:rPr>
              <w:t>Link screen is successful, Click on Serial number to configure.</w:t>
            </w:r>
          </w:p>
        </w:tc>
        <w:tc>
          <w:tcPr>
            <w:tcW w:w="4815" w:type="dxa"/>
          </w:tcPr>
          <w:p w14:paraId="15E50E8B" w14:textId="7D5CEC20" w:rsidR="00D84C53" w:rsidRDefault="00D84C53" w:rsidP="00D84C53">
            <w:r>
              <w:t>La vinculación de pantalla se ha realizado correctamente. Haga clic en Número de serie para configurar.</w:t>
            </w:r>
          </w:p>
        </w:tc>
      </w:tr>
      <w:tr w:rsidR="00D84C53" w14:paraId="56247A81" w14:textId="77777777" w:rsidTr="00D84C53">
        <w:trPr>
          <w:hidden/>
        </w:trPr>
        <w:tc>
          <w:tcPr>
            <w:tcW w:w="4814" w:type="dxa"/>
          </w:tcPr>
          <w:p w14:paraId="0F30824F" w14:textId="4A253D3A" w:rsidR="00D84C53" w:rsidRPr="00DD3851" w:rsidRDefault="00D84C53" w:rsidP="00D84C53">
            <w:pPr>
              <w:rPr>
                <w:vanish/>
                <w:lang w:val="en-US"/>
              </w:rPr>
            </w:pPr>
            <w:r w:rsidRPr="00DD3851">
              <w:rPr>
                <w:vanish/>
                <w:lang w:val="en-US"/>
              </w:rPr>
              <w:lastRenderedPageBreak/>
              <w:t>These steps are performed directly through the network towards the device.</w:t>
            </w:r>
          </w:p>
        </w:tc>
        <w:tc>
          <w:tcPr>
            <w:tcW w:w="4815" w:type="dxa"/>
          </w:tcPr>
          <w:p w14:paraId="30AED313" w14:textId="70DB7E02" w:rsidR="00D84C53" w:rsidRDefault="00D84C53" w:rsidP="00D84C53">
            <w:r>
              <w:t>Estos pasos se realizan directamente, a través de la red, en el dispositivo.</w:t>
            </w:r>
          </w:p>
        </w:tc>
      </w:tr>
      <w:tr w:rsidR="00D84C53" w14:paraId="2FECD04A" w14:textId="77777777" w:rsidTr="00D84C53">
        <w:trPr>
          <w:hidden/>
        </w:trPr>
        <w:tc>
          <w:tcPr>
            <w:tcW w:w="4814" w:type="dxa"/>
          </w:tcPr>
          <w:p w14:paraId="443715C6" w14:textId="10200BD6" w:rsidR="00D84C53" w:rsidRPr="00DD3851" w:rsidRDefault="00D84C53" w:rsidP="00D84C53">
            <w:pPr>
              <w:rPr>
                <w:vanish/>
                <w:lang w:val="en-US"/>
              </w:rPr>
            </w:pPr>
            <w:r w:rsidRPr="00DD3851">
              <w:rPr>
                <w:vanish/>
                <w:lang w:val="en-US"/>
              </w:rPr>
              <w:t>Hence these steps can be used as verification to check if the communication towards the display is working proper.</w:t>
            </w:r>
          </w:p>
        </w:tc>
        <w:tc>
          <w:tcPr>
            <w:tcW w:w="4815" w:type="dxa"/>
          </w:tcPr>
          <w:p w14:paraId="7C5F1F2D" w14:textId="2F7E12A1" w:rsidR="00D84C53" w:rsidRDefault="00D84C53" w:rsidP="00D84C53">
            <w:r>
              <w:t>Por lo tanto, estos pasos se pueden utilizar como verificación para comprobar si la comunicación con la pantalla funciona correctamente.</w:t>
            </w:r>
          </w:p>
        </w:tc>
      </w:tr>
      <w:tr w:rsidR="00D84C53" w14:paraId="09AA5AC5" w14:textId="77777777" w:rsidTr="00D84C53">
        <w:trPr>
          <w:hidden/>
        </w:trPr>
        <w:tc>
          <w:tcPr>
            <w:tcW w:w="4814" w:type="dxa"/>
          </w:tcPr>
          <w:p w14:paraId="4C209A57" w14:textId="323B5D76" w:rsidR="00D84C53" w:rsidRPr="00DD3851" w:rsidRDefault="00D84C53" w:rsidP="00D84C53">
            <w:pPr>
              <w:rPr>
                <w:vanish/>
                <w:lang w:val="en-US"/>
              </w:rPr>
            </w:pPr>
            <w:r w:rsidRPr="00DD3851">
              <w:rPr>
                <w:vanish/>
                <w:lang w:val="en-US"/>
              </w:rPr>
              <w:t xml:space="preserve">Please Check and change all the parameters according to your needs and then click on </w:t>
            </w:r>
            <w:r w:rsidRPr="00DD3851">
              <w:rPr>
                <w:vanish/>
                <w:color w:val="EE0000"/>
                <w:lang w:val="en-US"/>
              </w:rPr>
              <w:t>"Configure"</w:t>
            </w:r>
            <w:r w:rsidRPr="00DD3851">
              <w:rPr>
                <w:vanish/>
                <w:lang w:val="en-US"/>
              </w:rPr>
              <w:t>.</w:t>
            </w:r>
          </w:p>
        </w:tc>
        <w:tc>
          <w:tcPr>
            <w:tcW w:w="4815" w:type="dxa"/>
          </w:tcPr>
          <w:p w14:paraId="5E8AAD32" w14:textId="129D86BA" w:rsidR="00D84C53" w:rsidRDefault="00D84C53" w:rsidP="00D84C53">
            <w:r>
              <w:t xml:space="preserve">Compruebe y modifique todos los parámetros de acuerdo con sus necesidades y, a continuación, haga clic en </w:t>
            </w:r>
            <w:r w:rsidRPr="00F3066D">
              <w:rPr>
                <w:color w:val="EE0000"/>
              </w:rPr>
              <w:t>“Configurar”</w:t>
            </w:r>
            <w:r>
              <w:t>.</w:t>
            </w:r>
          </w:p>
        </w:tc>
      </w:tr>
      <w:tr w:rsidR="00D84C53" w14:paraId="1CB59C07" w14:textId="77777777" w:rsidTr="00D84C53">
        <w:trPr>
          <w:hidden/>
        </w:trPr>
        <w:tc>
          <w:tcPr>
            <w:tcW w:w="4814" w:type="dxa"/>
          </w:tcPr>
          <w:p w14:paraId="6B1F5A26" w14:textId="06ED2F0D" w:rsidR="00D84C53" w:rsidRPr="00DD3851" w:rsidRDefault="00D84C53" w:rsidP="00D84C53">
            <w:pPr>
              <w:rPr>
                <w:vanish/>
                <w:lang w:val="en-US"/>
              </w:rPr>
            </w:pPr>
            <w:r w:rsidRPr="00DD3851">
              <w:rPr>
                <w:vanish/>
                <w:lang w:val="en-US"/>
              </w:rPr>
              <w:t>Once the changes are applied, iSpeci indicates that as successful.</w:t>
            </w:r>
          </w:p>
        </w:tc>
        <w:tc>
          <w:tcPr>
            <w:tcW w:w="4815" w:type="dxa"/>
          </w:tcPr>
          <w:p w14:paraId="28AE076C" w14:textId="4046580D" w:rsidR="00D84C53" w:rsidRDefault="00D84C53" w:rsidP="00D84C53">
            <w:r>
              <w:t>Una vez aplicados los cambios, iSpeci indica que se han realizado correctamente.</w:t>
            </w:r>
          </w:p>
        </w:tc>
      </w:tr>
      <w:tr w:rsidR="00D84C53" w14:paraId="51AB326C" w14:textId="77777777" w:rsidTr="00D84C53">
        <w:trPr>
          <w:hidden/>
        </w:trPr>
        <w:tc>
          <w:tcPr>
            <w:tcW w:w="4814" w:type="dxa"/>
          </w:tcPr>
          <w:p w14:paraId="00826AFF" w14:textId="4BF357BB" w:rsidR="00D84C53" w:rsidRPr="00DD3851" w:rsidRDefault="00D84C53" w:rsidP="00D84C53">
            <w:pPr>
              <w:rPr>
                <w:vanish/>
                <w:lang w:val="en-US"/>
              </w:rPr>
            </w:pPr>
            <w:r w:rsidRPr="00DD3851">
              <w:rPr>
                <w:vanish/>
                <w:lang w:val="en-US"/>
              </w:rPr>
              <w:t xml:space="preserve">To proceed click on </w:t>
            </w:r>
            <w:r w:rsidRPr="00DD3851">
              <w:rPr>
                <w:vanish/>
                <w:color w:val="EE0000"/>
                <w:lang w:val="en-US"/>
              </w:rPr>
              <w:t>"Finish"</w:t>
            </w:r>
          </w:p>
        </w:tc>
        <w:tc>
          <w:tcPr>
            <w:tcW w:w="4815" w:type="dxa"/>
          </w:tcPr>
          <w:p w14:paraId="653CB70D" w14:textId="65ACB354" w:rsidR="00D84C53" w:rsidRDefault="00D84C53" w:rsidP="00D84C53">
            <w:r>
              <w:t xml:space="preserve">Para continuar, haga clic en </w:t>
            </w:r>
            <w:r w:rsidRPr="00F3066D">
              <w:rPr>
                <w:color w:val="EE0000"/>
              </w:rPr>
              <w:t>“Finalizar”</w:t>
            </w:r>
          </w:p>
        </w:tc>
      </w:tr>
      <w:tr w:rsidR="00D84C53" w14:paraId="551550A6" w14:textId="77777777" w:rsidTr="00D84C53">
        <w:trPr>
          <w:hidden/>
        </w:trPr>
        <w:tc>
          <w:tcPr>
            <w:tcW w:w="4814" w:type="dxa"/>
          </w:tcPr>
          <w:p w14:paraId="0A4056EC" w14:textId="4D4D61B1" w:rsidR="00D84C53" w:rsidRPr="00DD3851" w:rsidRDefault="00D84C53" w:rsidP="00D84C53">
            <w:pPr>
              <w:rPr>
                <w:vanish/>
                <w:lang w:val="en-US"/>
              </w:rPr>
            </w:pPr>
            <w:r w:rsidRPr="00DD3851">
              <w:rPr>
                <w:vanish/>
                <w:lang w:val="en-US"/>
              </w:rPr>
              <w:t>Commissioning done, finish with left upper arrow or close the iSpeci</w:t>
            </w:r>
          </w:p>
        </w:tc>
        <w:tc>
          <w:tcPr>
            <w:tcW w:w="4815" w:type="dxa"/>
          </w:tcPr>
          <w:p w14:paraId="7E14E880" w14:textId="2D6877BB" w:rsidR="00D84C53" w:rsidRDefault="00D84C53" w:rsidP="00D84C53">
            <w:r>
              <w:t>Una vez finalizada la puesta en marcha, pulse la flecha superior izquierda para terminar o cierre iSpeci</w:t>
            </w:r>
          </w:p>
        </w:tc>
      </w:tr>
      <w:tr w:rsidR="00D84C53" w14:paraId="205F99B9" w14:textId="77777777" w:rsidTr="00D84C53">
        <w:trPr>
          <w:hidden/>
        </w:trPr>
        <w:tc>
          <w:tcPr>
            <w:tcW w:w="4814" w:type="dxa"/>
          </w:tcPr>
          <w:p w14:paraId="6DAAFB60" w14:textId="77777777" w:rsidR="00D84C53" w:rsidRPr="00D84C53" w:rsidRDefault="00D84C53" w:rsidP="00D84C53">
            <w:pPr>
              <w:rPr>
                <w:vanish/>
              </w:rPr>
            </w:pPr>
          </w:p>
        </w:tc>
        <w:tc>
          <w:tcPr>
            <w:tcW w:w="4815" w:type="dxa"/>
          </w:tcPr>
          <w:p w14:paraId="44783107" w14:textId="77777777" w:rsidR="00D84C53" w:rsidRDefault="00D84C53" w:rsidP="00D84C53"/>
        </w:tc>
      </w:tr>
      <w:tr w:rsidR="00D84C53" w14:paraId="1579F652" w14:textId="77777777" w:rsidTr="00D84C53">
        <w:trPr>
          <w:hidden/>
        </w:trPr>
        <w:tc>
          <w:tcPr>
            <w:tcW w:w="4814" w:type="dxa"/>
          </w:tcPr>
          <w:p w14:paraId="726C1E4B" w14:textId="770A3163" w:rsidR="00D84C53" w:rsidRPr="00DD3851" w:rsidRDefault="00D84C53" w:rsidP="00D84C53">
            <w:pPr>
              <w:rPr>
                <w:vanish/>
                <w:lang w:val="en-US"/>
              </w:rPr>
            </w:pPr>
            <w:r w:rsidRPr="00DD3851">
              <w:rPr>
                <w:vanish/>
                <w:lang w:val="en-US"/>
              </w:rPr>
              <w:t>Enter the equipment number, check the address</w:t>
            </w:r>
          </w:p>
        </w:tc>
        <w:tc>
          <w:tcPr>
            <w:tcW w:w="4815" w:type="dxa"/>
          </w:tcPr>
          <w:p w14:paraId="0E5BADD2" w14:textId="1BC60F16" w:rsidR="00D84C53" w:rsidRDefault="00D84C53" w:rsidP="00D84C53">
            <w:r>
              <w:t>Introduzca el número de equipo, verifique la dirección</w:t>
            </w:r>
          </w:p>
        </w:tc>
      </w:tr>
      <w:tr w:rsidR="00D84C53" w14:paraId="618E5DA4" w14:textId="77777777" w:rsidTr="00D84C53">
        <w:trPr>
          <w:hidden/>
        </w:trPr>
        <w:tc>
          <w:tcPr>
            <w:tcW w:w="4814" w:type="dxa"/>
          </w:tcPr>
          <w:p w14:paraId="44DE4C49" w14:textId="0BDC59D6" w:rsidR="00D84C53" w:rsidRPr="00D84C53" w:rsidRDefault="00D84C53" w:rsidP="00D84C53">
            <w:pPr>
              <w:rPr>
                <w:vanish/>
              </w:rPr>
            </w:pPr>
            <w:r w:rsidRPr="00D84C53">
              <w:rPr>
                <w:vanish/>
              </w:rPr>
              <w:t xml:space="preserve">Click on </w:t>
            </w:r>
            <w:r w:rsidRPr="00D84C53">
              <w:rPr>
                <w:vanish/>
                <w:color w:val="EE0000"/>
              </w:rPr>
              <w:t>"Connect"</w:t>
            </w:r>
          </w:p>
        </w:tc>
        <w:tc>
          <w:tcPr>
            <w:tcW w:w="4815" w:type="dxa"/>
          </w:tcPr>
          <w:p w14:paraId="11BB9453" w14:textId="183D83C7" w:rsidR="00D84C53" w:rsidRDefault="00D84C53" w:rsidP="00D84C53">
            <w:r>
              <w:t xml:space="preserve">Haga clic en </w:t>
            </w:r>
            <w:r w:rsidRPr="00925447">
              <w:rPr>
                <w:color w:val="EE0000"/>
              </w:rPr>
              <w:t>"Conectar"</w:t>
            </w:r>
          </w:p>
        </w:tc>
      </w:tr>
      <w:tr w:rsidR="00D84C53" w14:paraId="07EE9446" w14:textId="77777777" w:rsidTr="00D84C53">
        <w:trPr>
          <w:hidden/>
        </w:trPr>
        <w:tc>
          <w:tcPr>
            <w:tcW w:w="4814" w:type="dxa"/>
          </w:tcPr>
          <w:p w14:paraId="3A60489E" w14:textId="0D31D6BE" w:rsidR="00D84C53" w:rsidRPr="00DD3851" w:rsidRDefault="00D84C53" w:rsidP="00D84C53">
            <w:pPr>
              <w:rPr>
                <w:vanish/>
                <w:lang w:val="en-US"/>
              </w:rPr>
            </w:pPr>
            <w:r w:rsidRPr="00DD3851">
              <w:rPr>
                <w:vanish/>
                <w:lang w:val="en-US"/>
              </w:rPr>
              <w:t>If multiple cubes are found</w:t>
            </w:r>
          </w:p>
        </w:tc>
        <w:tc>
          <w:tcPr>
            <w:tcW w:w="4815" w:type="dxa"/>
          </w:tcPr>
          <w:p w14:paraId="04684D21" w14:textId="0AF53965" w:rsidR="00D84C53" w:rsidRDefault="00D84C53" w:rsidP="00D84C53">
            <w:r>
              <w:t>Si se detectan varios CUBE</w:t>
            </w:r>
          </w:p>
        </w:tc>
      </w:tr>
      <w:tr w:rsidR="00D84C53" w14:paraId="03406A4B" w14:textId="77777777" w:rsidTr="00D84C53">
        <w:trPr>
          <w:hidden/>
        </w:trPr>
        <w:tc>
          <w:tcPr>
            <w:tcW w:w="4814" w:type="dxa"/>
          </w:tcPr>
          <w:p w14:paraId="58F918DF" w14:textId="1A460836" w:rsidR="00D84C53" w:rsidRPr="00DD3851" w:rsidRDefault="00D84C53" w:rsidP="00D84C53">
            <w:pPr>
              <w:rPr>
                <w:vanish/>
                <w:lang w:val="en-US"/>
              </w:rPr>
            </w:pPr>
            <w:r w:rsidRPr="00DD3851">
              <w:rPr>
                <w:vanish/>
                <w:lang w:val="en-US"/>
              </w:rPr>
              <w:t>Please select the cube you want to commission.</w:t>
            </w:r>
          </w:p>
        </w:tc>
        <w:tc>
          <w:tcPr>
            <w:tcW w:w="4815" w:type="dxa"/>
          </w:tcPr>
          <w:p w14:paraId="76DA62E2" w14:textId="7CA791D5" w:rsidR="00D84C53" w:rsidRDefault="00D84C53" w:rsidP="00D84C53">
            <w:r>
              <w:t>Seleccione el CUBE que desea poner en marcha.</w:t>
            </w:r>
          </w:p>
        </w:tc>
      </w:tr>
      <w:tr w:rsidR="00D84C53" w14:paraId="5ED2C0C9" w14:textId="77777777" w:rsidTr="00D84C53">
        <w:trPr>
          <w:hidden/>
        </w:trPr>
        <w:tc>
          <w:tcPr>
            <w:tcW w:w="4814" w:type="dxa"/>
          </w:tcPr>
          <w:p w14:paraId="12D48BFB" w14:textId="3F3C9282" w:rsidR="00D84C53" w:rsidRPr="00D84C53" w:rsidRDefault="00D84C53" w:rsidP="00D84C53">
            <w:pPr>
              <w:rPr>
                <w:vanish/>
              </w:rPr>
            </w:pPr>
            <w:r>
              <w:rPr>
                <w:vanish/>
              </w:rPr>
              <w:t xml:space="preserve">Click on </w:t>
            </w:r>
            <w:r w:rsidRPr="00D84C53">
              <w:rPr>
                <w:vanish/>
                <w:color w:val="EE0000"/>
              </w:rPr>
              <w:t>"Guided Mode"</w:t>
            </w:r>
          </w:p>
        </w:tc>
        <w:tc>
          <w:tcPr>
            <w:tcW w:w="4815" w:type="dxa"/>
          </w:tcPr>
          <w:p w14:paraId="1B540988" w14:textId="439296C8" w:rsidR="00D84C53" w:rsidRDefault="00D84C53" w:rsidP="00D84C53">
            <w:r>
              <w:t xml:space="preserve">Haga clic en </w:t>
            </w:r>
            <w:r w:rsidRPr="00925447">
              <w:rPr>
                <w:color w:val="EE0000"/>
              </w:rPr>
              <w:t>“Modo guiado”</w:t>
            </w:r>
          </w:p>
        </w:tc>
      </w:tr>
      <w:tr w:rsidR="00D84C53" w14:paraId="3E5469F8" w14:textId="77777777" w:rsidTr="00D84C53">
        <w:trPr>
          <w:hidden/>
        </w:trPr>
        <w:tc>
          <w:tcPr>
            <w:tcW w:w="4814" w:type="dxa"/>
          </w:tcPr>
          <w:p w14:paraId="4878AD94" w14:textId="3EF4DBEC" w:rsidR="00D84C53" w:rsidRPr="00DD3851" w:rsidRDefault="00D84C53" w:rsidP="00D84C53">
            <w:pPr>
              <w:rPr>
                <w:vanish/>
                <w:lang w:val="en-US"/>
              </w:rPr>
            </w:pPr>
            <w:r w:rsidRPr="00DD3851">
              <w:rPr>
                <w:vanish/>
                <w:lang w:val="en-US"/>
              </w:rPr>
              <w:t>For the installation type you are setting up</w:t>
            </w:r>
          </w:p>
        </w:tc>
        <w:tc>
          <w:tcPr>
            <w:tcW w:w="4815" w:type="dxa"/>
          </w:tcPr>
          <w:p w14:paraId="183508F9" w14:textId="69AF60FA" w:rsidR="00D84C53" w:rsidRDefault="00D84C53" w:rsidP="00D84C53">
            <w:r>
              <w:t>Para el tipo de instalación que está configurando</w:t>
            </w:r>
          </w:p>
        </w:tc>
      </w:tr>
      <w:tr w:rsidR="00D84C53" w14:paraId="6654750A" w14:textId="77777777" w:rsidTr="00D84C53">
        <w:trPr>
          <w:hidden/>
        </w:trPr>
        <w:tc>
          <w:tcPr>
            <w:tcW w:w="4814" w:type="dxa"/>
          </w:tcPr>
          <w:p w14:paraId="4177C938" w14:textId="1603B980" w:rsidR="00D84C53" w:rsidRPr="00DD3851" w:rsidRDefault="00D84C53" w:rsidP="00D84C53">
            <w:pPr>
              <w:rPr>
                <w:vanish/>
                <w:lang w:val="en-US"/>
              </w:rPr>
            </w:pPr>
            <w:r w:rsidRPr="00DD3851">
              <w:rPr>
                <w:vanish/>
                <w:lang w:val="en-US"/>
              </w:rPr>
              <w:t>Select Elevator and go to the next step.</w:t>
            </w:r>
          </w:p>
        </w:tc>
        <w:tc>
          <w:tcPr>
            <w:tcW w:w="4815" w:type="dxa"/>
          </w:tcPr>
          <w:p w14:paraId="08BAFF9E" w14:textId="08284D5C" w:rsidR="00D84C53" w:rsidRDefault="00D84C53" w:rsidP="00D84C53">
            <w:r>
              <w:t>Seleccione Ascensor y vaya al siguiente paso.</w:t>
            </w:r>
          </w:p>
        </w:tc>
      </w:tr>
      <w:tr w:rsidR="00D84C53" w14:paraId="4BD13CF1" w14:textId="77777777" w:rsidTr="00D84C53">
        <w:trPr>
          <w:hidden/>
        </w:trPr>
        <w:tc>
          <w:tcPr>
            <w:tcW w:w="4814" w:type="dxa"/>
          </w:tcPr>
          <w:p w14:paraId="57069104" w14:textId="44D09F93" w:rsidR="00D84C53" w:rsidRPr="00DD3851" w:rsidRDefault="00D84C53" w:rsidP="00D84C53">
            <w:pPr>
              <w:rPr>
                <w:vanish/>
                <w:lang w:val="en-US"/>
              </w:rPr>
            </w:pPr>
            <w:r w:rsidRPr="00DD3851">
              <w:rPr>
                <w:vanish/>
                <w:lang w:val="en-US"/>
              </w:rPr>
              <w:t>To which Controller your Cube is connected.</w:t>
            </w:r>
          </w:p>
        </w:tc>
        <w:tc>
          <w:tcPr>
            <w:tcW w:w="4815" w:type="dxa"/>
          </w:tcPr>
          <w:p w14:paraId="05C6508E" w14:textId="0D2C838A" w:rsidR="00D84C53" w:rsidRDefault="00D84C53" w:rsidP="00D84C53">
            <w:r>
              <w:t>A qué maniobra está conectado su CUBE.</w:t>
            </w:r>
          </w:p>
        </w:tc>
      </w:tr>
      <w:tr w:rsidR="00D84C53" w14:paraId="36848F13" w14:textId="77777777" w:rsidTr="00D84C53">
        <w:trPr>
          <w:hidden/>
        </w:trPr>
        <w:tc>
          <w:tcPr>
            <w:tcW w:w="4814" w:type="dxa"/>
          </w:tcPr>
          <w:p w14:paraId="2EE60743" w14:textId="1A17B094" w:rsidR="00D84C53" w:rsidRPr="00DD3851" w:rsidRDefault="00D84C53" w:rsidP="00D84C53">
            <w:pPr>
              <w:rPr>
                <w:vanish/>
                <w:lang w:val="en-US"/>
              </w:rPr>
            </w:pPr>
            <w:r w:rsidRPr="00DD3851">
              <w:rPr>
                <w:vanish/>
                <w:lang w:val="en-US"/>
              </w:rPr>
              <w:t xml:space="preserve">Select Controller Type, </w:t>
            </w:r>
            <w:r w:rsidRPr="00DD3851">
              <w:rPr>
                <w:vanish/>
                <w:color w:val="EE0000"/>
                <w:lang w:val="en-US"/>
              </w:rPr>
              <w:t>(SC1/SCX)</w:t>
            </w:r>
          </w:p>
        </w:tc>
        <w:tc>
          <w:tcPr>
            <w:tcW w:w="4815" w:type="dxa"/>
          </w:tcPr>
          <w:p w14:paraId="2196CBB2" w14:textId="7FBEF2B0" w:rsidR="00D84C53" w:rsidRDefault="00D84C53" w:rsidP="00D84C53">
            <w:r>
              <w:t xml:space="preserve">Seleccione el tipo de maniobra, </w:t>
            </w:r>
            <w:r w:rsidRPr="003C2BC9">
              <w:rPr>
                <w:color w:val="EE0000"/>
              </w:rPr>
              <w:t>(SC1/SCX)</w:t>
            </w:r>
          </w:p>
        </w:tc>
      </w:tr>
      <w:tr w:rsidR="00D84C53" w14:paraId="4FC3F9AE" w14:textId="77777777" w:rsidTr="00D84C53">
        <w:trPr>
          <w:hidden/>
        </w:trPr>
        <w:tc>
          <w:tcPr>
            <w:tcW w:w="4814" w:type="dxa"/>
          </w:tcPr>
          <w:p w14:paraId="6DF16BCB" w14:textId="56387E6E" w:rsidR="00D84C53" w:rsidRPr="00DD3851" w:rsidRDefault="00D84C53" w:rsidP="00D84C53">
            <w:pPr>
              <w:rPr>
                <w:vanish/>
                <w:lang w:val="en-US"/>
              </w:rPr>
            </w:pPr>
            <w:r w:rsidRPr="00DD3851">
              <w:rPr>
                <w:vanish/>
                <w:lang w:val="en-US"/>
              </w:rPr>
              <w:t>Select Ethernet and the correct Group / Lift ID and go to the next steps.</w:t>
            </w:r>
          </w:p>
        </w:tc>
        <w:tc>
          <w:tcPr>
            <w:tcW w:w="4815" w:type="dxa"/>
          </w:tcPr>
          <w:p w14:paraId="7C5F91A8" w14:textId="5B71348F" w:rsidR="00D84C53" w:rsidRDefault="00D84C53" w:rsidP="00D84C53">
            <w:r>
              <w:t>Seleccione Ethernet, el ID de grupo/ascensor correcto y vaya a los siguientes pasos.</w:t>
            </w:r>
          </w:p>
        </w:tc>
      </w:tr>
      <w:tr w:rsidR="00D84C53" w14:paraId="2845437D" w14:textId="77777777" w:rsidTr="00D84C53">
        <w:trPr>
          <w:hidden/>
        </w:trPr>
        <w:tc>
          <w:tcPr>
            <w:tcW w:w="4814" w:type="dxa"/>
          </w:tcPr>
          <w:p w14:paraId="4A2E22FB" w14:textId="1EECD9DA" w:rsidR="00D84C53" w:rsidRPr="00DD3851" w:rsidRDefault="00D84C53" w:rsidP="00D84C53">
            <w:pPr>
              <w:rPr>
                <w:vanish/>
                <w:lang w:val="en-US"/>
              </w:rPr>
            </w:pPr>
            <w:r w:rsidRPr="00DD3851">
              <w:rPr>
                <w:vanish/>
                <w:lang w:val="en-US"/>
              </w:rPr>
              <w:t>Wait until the Cube preparation gets done.</w:t>
            </w:r>
          </w:p>
        </w:tc>
        <w:tc>
          <w:tcPr>
            <w:tcW w:w="4815" w:type="dxa"/>
          </w:tcPr>
          <w:p w14:paraId="04EC163D" w14:textId="20FA3E13" w:rsidR="00D84C53" w:rsidRDefault="00D84C53" w:rsidP="00D84C53">
            <w:r>
              <w:t>Espere hasta que se complete la preparación del CUBE.</w:t>
            </w:r>
          </w:p>
        </w:tc>
      </w:tr>
    </w:tbl>
    <w:p w14:paraId="37F0D08E" w14:textId="77777777" w:rsidR="00DD3851" w:rsidRDefault="00DD3851"/>
    <w:tbl>
      <w:tblPr>
        <w:tblStyle w:val="TableGrid"/>
        <w:tblW w:w="9629" w:type="dxa"/>
        <w:tblLook w:val="04A0" w:firstRow="1" w:lastRow="0" w:firstColumn="1" w:lastColumn="0" w:noHBand="0" w:noVBand="1"/>
      </w:tblPr>
      <w:tblGrid>
        <w:gridCol w:w="4814"/>
        <w:gridCol w:w="4815"/>
      </w:tblGrid>
      <w:tr w:rsidR="00D84C53" w14:paraId="7333E62C" w14:textId="77777777" w:rsidTr="00D84C53">
        <w:trPr>
          <w:hidden/>
        </w:trPr>
        <w:tc>
          <w:tcPr>
            <w:tcW w:w="4814" w:type="dxa"/>
          </w:tcPr>
          <w:p w14:paraId="5E9A3A08" w14:textId="1AD5783D" w:rsidR="00D84C53" w:rsidRPr="00D84C53" w:rsidRDefault="00D84C53" w:rsidP="00D84C53">
            <w:pPr>
              <w:rPr>
                <w:vanish/>
              </w:rPr>
            </w:pPr>
            <w:proofErr w:type="spellStart"/>
            <w:r w:rsidRPr="00D84C53">
              <w:rPr>
                <w:b/>
                <w:bCs/>
                <w:vanish/>
              </w:rPr>
              <w:t>Approve</w:t>
            </w:r>
            <w:proofErr w:type="spellEnd"/>
            <w:r w:rsidRPr="00D84C53">
              <w:rPr>
                <w:b/>
                <w:bCs/>
                <w:vanish/>
              </w:rPr>
              <w:t xml:space="preserve"> </w:t>
            </w:r>
            <w:proofErr w:type="spellStart"/>
            <w:r w:rsidRPr="00D84C53">
              <w:rPr>
                <w:b/>
                <w:bCs/>
                <w:vanish/>
              </w:rPr>
              <w:t>secure</w:t>
            </w:r>
            <w:proofErr w:type="spellEnd"/>
            <w:r w:rsidRPr="00D84C53">
              <w:rPr>
                <w:b/>
                <w:bCs/>
                <w:vanish/>
              </w:rPr>
              <w:t xml:space="preserve"> </w:t>
            </w:r>
            <w:proofErr w:type="spellStart"/>
            <w:r w:rsidRPr="00D84C53">
              <w:rPr>
                <w:b/>
                <w:bCs/>
                <w:vanish/>
              </w:rPr>
              <w:t>communication</w:t>
            </w:r>
            <w:proofErr w:type="spellEnd"/>
          </w:p>
        </w:tc>
        <w:tc>
          <w:tcPr>
            <w:tcW w:w="4815" w:type="dxa"/>
          </w:tcPr>
          <w:p w14:paraId="45AA8817" w14:textId="3B2C1680" w:rsidR="00D84C53" w:rsidRDefault="00D84C53" w:rsidP="00D84C53">
            <w:r>
              <w:rPr>
                <w:b/>
              </w:rPr>
              <w:t>Apruebe la comunicación segura</w:t>
            </w:r>
          </w:p>
        </w:tc>
      </w:tr>
      <w:tr w:rsidR="00D84C53" w14:paraId="1C8CA7CD" w14:textId="77777777" w:rsidTr="00D84C53">
        <w:trPr>
          <w:hidden/>
        </w:trPr>
        <w:tc>
          <w:tcPr>
            <w:tcW w:w="4814" w:type="dxa"/>
          </w:tcPr>
          <w:p w14:paraId="653ED8E8" w14:textId="75EF77E4" w:rsidR="00D84C53" w:rsidRPr="00DD3851" w:rsidRDefault="00D84C53" w:rsidP="00D84C53">
            <w:pPr>
              <w:rPr>
                <w:vanish/>
                <w:lang w:val="en-US"/>
              </w:rPr>
            </w:pPr>
            <w:r w:rsidRPr="00DD3851">
              <w:rPr>
                <w:vanish/>
                <w:lang w:val="en-US"/>
              </w:rPr>
              <w:t>Log in on the SMLCD.</w:t>
            </w:r>
          </w:p>
        </w:tc>
        <w:tc>
          <w:tcPr>
            <w:tcW w:w="4815" w:type="dxa"/>
          </w:tcPr>
          <w:p w14:paraId="6DE224D5" w14:textId="2567FDCD" w:rsidR="00D84C53" w:rsidRDefault="00D84C53" w:rsidP="00D84C53">
            <w:r>
              <w:t>Inicie sesión en el SMLCD.</w:t>
            </w:r>
          </w:p>
        </w:tc>
      </w:tr>
      <w:tr w:rsidR="00D84C53" w14:paraId="2EDBAA5F" w14:textId="77777777" w:rsidTr="00D84C53">
        <w:trPr>
          <w:hidden/>
        </w:trPr>
        <w:tc>
          <w:tcPr>
            <w:tcW w:w="4814" w:type="dxa"/>
          </w:tcPr>
          <w:p w14:paraId="37493395" w14:textId="1BAA78F8" w:rsidR="00D84C53" w:rsidRPr="00DD3851" w:rsidRDefault="00D84C53" w:rsidP="00D84C53">
            <w:pPr>
              <w:rPr>
                <w:vanish/>
                <w:lang w:val="en-US"/>
              </w:rPr>
            </w:pPr>
            <w:r w:rsidRPr="00DD3851">
              <w:rPr>
                <w:vanish/>
                <w:lang w:val="en-US"/>
              </w:rPr>
              <w:t xml:space="preserve">In the Main Menu go to </w:t>
            </w:r>
            <w:r w:rsidRPr="00DD3851">
              <w:rPr>
                <w:vanish/>
                <w:color w:val="EE0000"/>
                <w:lang w:val="en-US"/>
              </w:rPr>
              <w:t>Commands</w:t>
            </w:r>
            <w:r w:rsidRPr="00DD3851">
              <w:rPr>
                <w:vanish/>
                <w:lang w:val="en-US"/>
              </w:rPr>
              <w:t>.</w:t>
            </w:r>
          </w:p>
        </w:tc>
        <w:tc>
          <w:tcPr>
            <w:tcW w:w="4815" w:type="dxa"/>
          </w:tcPr>
          <w:p w14:paraId="39C1282C" w14:textId="21805806" w:rsidR="00D84C53" w:rsidRDefault="00D84C53" w:rsidP="00D84C53">
            <w:r>
              <w:t xml:space="preserve">En el menú principal, vaya a </w:t>
            </w:r>
            <w:r w:rsidRPr="003C2BC9">
              <w:rPr>
                <w:color w:val="EE0000"/>
              </w:rPr>
              <w:t>Commands</w:t>
            </w:r>
            <w:r>
              <w:t xml:space="preserve"> (Comandos).</w:t>
            </w:r>
          </w:p>
        </w:tc>
      </w:tr>
      <w:tr w:rsidR="00D84C53" w14:paraId="7C965DBC" w14:textId="77777777" w:rsidTr="00D84C53">
        <w:trPr>
          <w:hidden/>
        </w:trPr>
        <w:tc>
          <w:tcPr>
            <w:tcW w:w="4814" w:type="dxa"/>
          </w:tcPr>
          <w:p w14:paraId="695FC215" w14:textId="085E7EAF" w:rsidR="00D84C53" w:rsidRPr="00DD3851" w:rsidRDefault="00D84C53" w:rsidP="00D84C53">
            <w:pPr>
              <w:rPr>
                <w:vanish/>
                <w:lang w:val="en-US"/>
              </w:rPr>
            </w:pPr>
            <w:r w:rsidRPr="00DD3851">
              <w:rPr>
                <w:vanish/>
                <w:lang w:val="en-US"/>
              </w:rPr>
              <w:t xml:space="preserve">In </w:t>
            </w:r>
            <w:r w:rsidRPr="00DD3851">
              <w:rPr>
                <w:vanish/>
                <w:color w:val="EE0000"/>
                <w:lang w:val="en-US"/>
              </w:rPr>
              <w:t xml:space="preserve">Commands </w:t>
            </w:r>
            <w:r w:rsidRPr="00DD3851">
              <w:rPr>
                <w:vanish/>
                <w:lang w:val="en-US"/>
              </w:rPr>
              <w:t xml:space="preserve">go to </w:t>
            </w:r>
            <w:r w:rsidRPr="00DD3851">
              <w:rPr>
                <w:vanish/>
                <w:color w:val="EE0000"/>
                <w:lang w:val="en-US"/>
              </w:rPr>
              <w:t>Secure Comm</w:t>
            </w:r>
          </w:p>
        </w:tc>
        <w:tc>
          <w:tcPr>
            <w:tcW w:w="4815" w:type="dxa"/>
          </w:tcPr>
          <w:p w14:paraId="20273A55" w14:textId="53BD9AA5" w:rsidR="00D84C53" w:rsidRDefault="00D84C53" w:rsidP="00D84C53">
            <w:r>
              <w:t xml:space="preserve">En </w:t>
            </w:r>
            <w:r w:rsidRPr="003C2BC9">
              <w:rPr>
                <w:color w:val="EE0000"/>
              </w:rPr>
              <w:t xml:space="preserve">Commands </w:t>
            </w:r>
            <w:r>
              <w:t xml:space="preserve"> (Comandos) vaya a </w:t>
            </w:r>
            <w:r w:rsidRPr="003C2BC9">
              <w:rPr>
                <w:color w:val="EE0000"/>
              </w:rPr>
              <w:t>Secure Comm</w:t>
            </w:r>
            <w:r>
              <w:t xml:space="preserve"> (Comunicación segura)</w:t>
            </w:r>
          </w:p>
        </w:tc>
      </w:tr>
      <w:tr w:rsidR="00D84C53" w14:paraId="1A1581B7" w14:textId="77777777" w:rsidTr="00D84C53">
        <w:trPr>
          <w:hidden/>
        </w:trPr>
        <w:tc>
          <w:tcPr>
            <w:tcW w:w="4814" w:type="dxa"/>
          </w:tcPr>
          <w:p w14:paraId="26CF19D4" w14:textId="463FC999" w:rsidR="00D84C53" w:rsidRPr="00DD3851" w:rsidRDefault="00D84C53" w:rsidP="00D84C53">
            <w:pPr>
              <w:rPr>
                <w:vanish/>
                <w:lang w:val="en-US"/>
              </w:rPr>
            </w:pPr>
            <w:r w:rsidRPr="00DD3851">
              <w:rPr>
                <w:vanish/>
                <w:lang w:val="en-US"/>
              </w:rPr>
              <w:t xml:space="preserve">In </w:t>
            </w:r>
            <w:r w:rsidRPr="00DD3851">
              <w:rPr>
                <w:vanish/>
                <w:color w:val="EE0000"/>
                <w:lang w:val="en-US"/>
              </w:rPr>
              <w:t xml:space="preserve">Secure Comm </w:t>
            </w:r>
            <w:r w:rsidRPr="00DD3851">
              <w:rPr>
                <w:vanish/>
                <w:lang w:val="en-US"/>
              </w:rPr>
              <w:t xml:space="preserve">go to </w:t>
            </w:r>
            <w:r w:rsidRPr="00DD3851">
              <w:rPr>
                <w:vanish/>
                <w:color w:val="EE0000"/>
                <w:lang w:val="en-US"/>
              </w:rPr>
              <w:t>Approve</w:t>
            </w:r>
            <w:r w:rsidRPr="00DD3851">
              <w:rPr>
                <w:vanish/>
                <w:lang w:val="en-US"/>
              </w:rPr>
              <w:t>.</w:t>
            </w:r>
          </w:p>
        </w:tc>
        <w:tc>
          <w:tcPr>
            <w:tcW w:w="4815" w:type="dxa"/>
          </w:tcPr>
          <w:p w14:paraId="398495F5" w14:textId="2BE29C2F" w:rsidR="00D84C53" w:rsidRDefault="00D84C53" w:rsidP="00D84C53">
            <w:r>
              <w:t xml:space="preserve">En </w:t>
            </w:r>
            <w:r w:rsidRPr="003C2BC9">
              <w:rPr>
                <w:color w:val="EE0000"/>
              </w:rPr>
              <w:t>Secure Comm</w:t>
            </w:r>
            <w:r>
              <w:t xml:space="preserve"> (Comunicación segura) vaya a </w:t>
            </w:r>
            <w:r w:rsidRPr="003C2BC9">
              <w:rPr>
                <w:color w:val="EE0000"/>
              </w:rPr>
              <w:t>Approve</w:t>
            </w:r>
            <w:r>
              <w:t xml:space="preserve"> (Aprobar).</w:t>
            </w:r>
          </w:p>
        </w:tc>
      </w:tr>
      <w:tr w:rsidR="00D84C53" w14:paraId="407EAAA4" w14:textId="77777777" w:rsidTr="00D84C53">
        <w:trPr>
          <w:hidden/>
        </w:trPr>
        <w:tc>
          <w:tcPr>
            <w:tcW w:w="4814" w:type="dxa"/>
          </w:tcPr>
          <w:p w14:paraId="4D4DE5C2" w14:textId="6EDA171C" w:rsidR="00D84C53" w:rsidRPr="00DD3851" w:rsidRDefault="00D84C53" w:rsidP="00D84C53">
            <w:pPr>
              <w:rPr>
                <w:vanish/>
                <w:lang w:val="en-US"/>
              </w:rPr>
            </w:pPr>
            <w:r w:rsidRPr="00DD3851">
              <w:rPr>
                <w:vanish/>
                <w:color w:val="EE0000"/>
                <w:lang w:val="en-US"/>
              </w:rPr>
              <w:t>G W-xx</w:t>
            </w:r>
            <w:r w:rsidRPr="00DD3851">
              <w:rPr>
                <w:vanish/>
                <w:lang w:val="en-US"/>
              </w:rPr>
              <w:t xml:space="preserve"> CUBE serial number.</w:t>
            </w:r>
          </w:p>
        </w:tc>
        <w:tc>
          <w:tcPr>
            <w:tcW w:w="4815" w:type="dxa"/>
          </w:tcPr>
          <w:p w14:paraId="0CAE6865" w14:textId="2F8E94A9" w:rsidR="00D84C53" w:rsidRDefault="00D84C53" w:rsidP="00D84C53">
            <w:r>
              <w:rPr>
                <w:color w:val="EE0000"/>
              </w:rPr>
              <w:t>G W-xx</w:t>
            </w:r>
            <w:r>
              <w:t xml:space="preserve"> CUBE número de serie.</w:t>
            </w:r>
          </w:p>
        </w:tc>
      </w:tr>
      <w:tr w:rsidR="00D84C53" w14:paraId="395D2ACD" w14:textId="77777777" w:rsidTr="00D84C53">
        <w:trPr>
          <w:hidden/>
        </w:trPr>
        <w:tc>
          <w:tcPr>
            <w:tcW w:w="4814" w:type="dxa"/>
          </w:tcPr>
          <w:p w14:paraId="66E5C28F" w14:textId="54086207" w:rsidR="00D84C53" w:rsidRPr="00DD3851" w:rsidRDefault="00D84C53" w:rsidP="00D84C53">
            <w:pPr>
              <w:rPr>
                <w:vanish/>
                <w:lang w:val="en-US"/>
              </w:rPr>
            </w:pPr>
            <w:r w:rsidRPr="00DD3851">
              <w:rPr>
                <w:vanish/>
                <w:lang w:val="en-US"/>
              </w:rPr>
              <w:t>Wait Until the CUBE preparation gets done.</w:t>
            </w:r>
          </w:p>
        </w:tc>
        <w:tc>
          <w:tcPr>
            <w:tcW w:w="4815" w:type="dxa"/>
          </w:tcPr>
          <w:p w14:paraId="6797332D" w14:textId="0BE9EC38" w:rsidR="00D84C53" w:rsidRDefault="00D84C53" w:rsidP="00D84C53">
            <w:r>
              <w:t>Espere hasta que se complete la preparación del CUBE.</w:t>
            </w:r>
          </w:p>
        </w:tc>
      </w:tr>
      <w:tr w:rsidR="00D84C53" w14:paraId="4984391B" w14:textId="77777777" w:rsidTr="00D84C53">
        <w:trPr>
          <w:hidden/>
        </w:trPr>
        <w:tc>
          <w:tcPr>
            <w:tcW w:w="4814" w:type="dxa"/>
          </w:tcPr>
          <w:p w14:paraId="0559B943" w14:textId="517B2141" w:rsidR="00D84C53" w:rsidRPr="00D84C53" w:rsidRDefault="00D84C53" w:rsidP="00D84C53">
            <w:pPr>
              <w:rPr>
                <w:vanish/>
              </w:rPr>
            </w:pPr>
            <w:r>
              <w:rPr>
                <w:vanish/>
              </w:rPr>
              <w:t xml:space="preserve">Please Select </w:t>
            </w:r>
            <w:r w:rsidRPr="00D84C53">
              <w:rPr>
                <w:vanish/>
                <w:color w:val="EE0000"/>
              </w:rPr>
              <w:t>CUBE</w:t>
            </w:r>
          </w:p>
        </w:tc>
        <w:tc>
          <w:tcPr>
            <w:tcW w:w="4815" w:type="dxa"/>
          </w:tcPr>
          <w:p w14:paraId="60AF7D1D" w14:textId="2817C523" w:rsidR="00D84C53" w:rsidRDefault="00D84C53" w:rsidP="00D84C53">
            <w:r>
              <w:t xml:space="preserve">Seleccione </w:t>
            </w:r>
            <w:r w:rsidRPr="003C2BC9">
              <w:rPr>
                <w:color w:val="EE0000"/>
              </w:rPr>
              <w:t>CUBE</w:t>
            </w:r>
          </w:p>
        </w:tc>
      </w:tr>
      <w:tr w:rsidR="00D84C53" w14:paraId="20CCDC2A" w14:textId="77777777" w:rsidTr="00D84C53">
        <w:trPr>
          <w:hidden/>
        </w:trPr>
        <w:tc>
          <w:tcPr>
            <w:tcW w:w="4814" w:type="dxa"/>
          </w:tcPr>
          <w:p w14:paraId="076C9B8C" w14:textId="33DBCA52" w:rsidR="00D84C53" w:rsidRPr="00DD3851" w:rsidRDefault="00D84C53" w:rsidP="00D84C53">
            <w:pPr>
              <w:rPr>
                <w:vanish/>
                <w:lang w:val="en-US"/>
              </w:rPr>
            </w:pPr>
            <w:r w:rsidRPr="00DD3851">
              <w:rPr>
                <w:vanish/>
                <w:color w:val="EE0000"/>
                <w:lang w:val="en-US"/>
              </w:rPr>
              <w:t>Send SMS</w:t>
            </w:r>
            <w:r w:rsidRPr="00DD3851">
              <w:rPr>
                <w:vanish/>
                <w:lang w:val="en-US"/>
              </w:rPr>
              <w:t xml:space="preserve"> and enter SIM phone number.</w:t>
            </w:r>
          </w:p>
        </w:tc>
        <w:tc>
          <w:tcPr>
            <w:tcW w:w="4815" w:type="dxa"/>
          </w:tcPr>
          <w:p w14:paraId="3979A7D1" w14:textId="32F28A4F" w:rsidR="00D84C53" w:rsidRDefault="00D84C53" w:rsidP="00D84C53">
            <w:r>
              <w:rPr>
                <w:color w:val="EE0000"/>
              </w:rPr>
              <w:t>Envíe un SMS</w:t>
            </w:r>
            <w:r w:rsidRPr="003C2BC9">
              <w:t xml:space="preserve"> e introduzca el número de teléfono SIM.</w:t>
            </w:r>
          </w:p>
        </w:tc>
      </w:tr>
      <w:tr w:rsidR="00D84C53" w14:paraId="4C0D0512" w14:textId="77777777" w:rsidTr="00D84C53">
        <w:trPr>
          <w:hidden/>
        </w:trPr>
        <w:tc>
          <w:tcPr>
            <w:tcW w:w="4814" w:type="dxa"/>
          </w:tcPr>
          <w:p w14:paraId="36D8B33D" w14:textId="624E18CF" w:rsidR="00D84C53" w:rsidRPr="00DD3851" w:rsidRDefault="00D84C53" w:rsidP="00D84C53">
            <w:pPr>
              <w:rPr>
                <w:vanish/>
                <w:lang w:val="en-US"/>
              </w:rPr>
            </w:pPr>
            <w:r w:rsidRPr="00DD3851">
              <w:rPr>
                <w:vanish/>
                <w:lang w:val="en-US"/>
              </w:rPr>
              <w:t>Enter the received, CUBE mobile number via SMS.</w:t>
            </w:r>
          </w:p>
        </w:tc>
        <w:tc>
          <w:tcPr>
            <w:tcW w:w="4815" w:type="dxa"/>
          </w:tcPr>
          <w:p w14:paraId="0FB7EDCA" w14:textId="1DB0D430" w:rsidR="00D84C53" w:rsidRDefault="00D84C53" w:rsidP="00D84C53">
            <w:r>
              <w:t>Introduzca el número de móvil CUBE recibido vía SMS.</w:t>
            </w:r>
          </w:p>
        </w:tc>
      </w:tr>
      <w:tr w:rsidR="00D84C53" w14:paraId="46BC948C" w14:textId="77777777" w:rsidTr="00D84C53">
        <w:trPr>
          <w:hidden/>
        </w:trPr>
        <w:tc>
          <w:tcPr>
            <w:tcW w:w="4814" w:type="dxa"/>
          </w:tcPr>
          <w:p w14:paraId="6436670A" w14:textId="3B9427A1" w:rsidR="00D84C53" w:rsidRPr="00DD3851" w:rsidRDefault="00D84C53" w:rsidP="00D84C53">
            <w:pPr>
              <w:rPr>
                <w:vanish/>
                <w:lang w:val="en-US"/>
              </w:rPr>
            </w:pPr>
            <w:r w:rsidRPr="00DD3851">
              <w:rPr>
                <w:vanish/>
                <w:lang w:val="en-US"/>
              </w:rPr>
              <w:t>Wait Until the elevator has been Configured.</w:t>
            </w:r>
          </w:p>
        </w:tc>
        <w:tc>
          <w:tcPr>
            <w:tcW w:w="4815" w:type="dxa"/>
          </w:tcPr>
          <w:p w14:paraId="4D0AACF7" w14:textId="23C906F6" w:rsidR="00D84C53" w:rsidRDefault="00D84C53" w:rsidP="00D84C53">
            <w:r>
              <w:t>Espere hasta que el ascensor haya sido configurado.</w:t>
            </w:r>
          </w:p>
        </w:tc>
      </w:tr>
      <w:tr w:rsidR="00D84C53" w14:paraId="57F1A688" w14:textId="77777777" w:rsidTr="00D84C53">
        <w:trPr>
          <w:hidden/>
        </w:trPr>
        <w:tc>
          <w:tcPr>
            <w:tcW w:w="4814" w:type="dxa"/>
          </w:tcPr>
          <w:p w14:paraId="34052486" w14:textId="429670D2" w:rsidR="00D84C53" w:rsidRPr="00DD3851" w:rsidRDefault="00D84C53" w:rsidP="00D84C53">
            <w:pPr>
              <w:rPr>
                <w:vanish/>
                <w:lang w:val="en-US"/>
              </w:rPr>
            </w:pPr>
            <w:r w:rsidRPr="00DD3851">
              <w:rPr>
                <w:vanish/>
                <w:lang w:val="en-US"/>
              </w:rPr>
              <w:t xml:space="preserve">Once the elevator has been configured, incase ETMA is installed select it under </w:t>
            </w:r>
            <w:r w:rsidRPr="00DD3851">
              <w:rPr>
                <w:vanish/>
                <w:color w:val="EE0000"/>
                <w:lang w:val="en-US"/>
              </w:rPr>
              <w:t xml:space="preserve">TA Modem Type </w:t>
            </w:r>
            <w:r w:rsidRPr="00DD3851">
              <w:rPr>
                <w:vanish/>
                <w:lang w:val="en-US"/>
              </w:rPr>
              <w:t>and continue with the next steps.</w:t>
            </w:r>
          </w:p>
        </w:tc>
        <w:tc>
          <w:tcPr>
            <w:tcW w:w="4815" w:type="dxa"/>
          </w:tcPr>
          <w:p w14:paraId="18B541D2" w14:textId="721CD6D1" w:rsidR="00D84C53" w:rsidRDefault="00D84C53" w:rsidP="00D84C53">
            <w:r>
              <w:t xml:space="preserve">Una vez configurado el ascensor, y en caso de que esté instalado ETMA, selecciónelo en </w:t>
            </w:r>
            <w:r w:rsidRPr="003C2BC9">
              <w:rPr>
                <w:color w:val="EE0000"/>
              </w:rPr>
              <w:t xml:space="preserve">Tipo de módem TA </w:t>
            </w:r>
            <w:r>
              <w:t xml:space="preserve"> y continúe con los siguientes pasos.</w:t>
            </w:r>
          </w:p>
        </w:tc>
      </w:tr>
      <w:tr w:rsidR="00D84C53" w14:paraId="2BCBE577" w14:textId="77777777" w:rsidTr="00D84C53">
        <w:trPr>
          <w:hidden/>
        </w:trPr>
        <w:tc>
          <w:tcPr>
            <w:tcW w:w="4814" w:type="dxa"/>
          </w:tcPr>
          <w:p w14:paraId="616ACC23" w14:textId="5B65F937" w:rsidR="00D84C53" w:rsidRPr="00D84C53" w:rsidRDefault="00D84C53" w:rsidP="00D84C53">
            <w:pPr>
              <w:rPr>
                <w:vanish/>
                <w:color w:val="EE0000"/>
              </w:rPr>
            </w:pPr>
            <w:r w:rsidRPr="00D84C53">
              <w:rPr>
                <w:vanish/>
                <w:color w:val="EE0000"/>
              </w:rPr>
              <w:t>Modem detection for ETMA.</w:t>
            </w:r>
          </w:p>
        </w:tc>
        <w:tc>
          <w:tcPr>
            <w:tcW w:w="4815" w:type="dxa"/>
          </w:tcPr>
          <w:p w14:paraId="41D8D6DD" w14:textId="576A0CC1" w:rsidR="00D84C53" w:rsidRDefault="00D84C53" w:rsidP="00D84C53">
            <w:r>
              <w:rPr>
                <w:color w:val="EE0000"/>
              </w:rPr>
              <w:t>Detección de módem para ETMA.</w:t>
            </w:r>
          </w:p>
        </w:tc>
      </w:tr>
      <w:tr w:rsidR="00D84C53" w14:paraId="0FC66AB3" w14:textId="77777777" w:rsidTr="00D84C53">
        <w:trPr>
          <w:hidden/>
        </w:trPr>
        <w:tc>
          <w:tcPr>
            <w:tcW w:w="4814" w:type="dxa"/>
          </w:tcPr>
          <w:p w14:paraId="58236292" w14:textId="2EF4D3C0" w:rsidR="00D84C53" w:rsidRPr="00DD3851" w:rsidRDefault="00D84C53" w:rsidP="00D84C53">
            <w:pPr>
              <w:rPr>
                <w:vanish/>
                <w:lang w:val="en-US"/>
              </w:rPr>
            </w:pPr>
            <w:r w:rsidRPr="00DD3851">
              <w:rPr>
                <w:vanish/>
                <w:lang w:val="en-US"/>
              </w:rPr>
              <w:t>Log in on the SMLCD.</w:t>
            </w:r>
          </w:p>
        </w:tc>
        <w:tc>
          <w:tcPr>
            <w:tcW w:w="4815" w:type="dxa"/>
          </w:tcPr>
          <w:p w14:paraId="3F518CA0" w14:textId="1A7839A2" w:rsidR="00D84C53" w:rsidRDefault="00D84C53" w:rsidP="00D84C53">
            <w:r>
              <w:t>Inicie sesión en el SMLCD.</w:t>
            </w:r>
          </w:p>
        </w:tc>
      </w:tr>
      <w:tr w:rsidR="00D84C53" w14:paraId="5C53ED6D" w14:textId="77777777" w:rsidTr="00D84C53">
        <w:trPr>
          <w:hidden/>
        </w:trPr>
        <w:tc>
          <w:tcPr>
            <w:tcW w:w="4814" w:type="dxa"/>
          </w:tcPr>
          <w:p w14:paraId="71C0569D" w14:textId="0EE98089" w:rsidR="00D84C53" w:rsidRPr="00DD3851" w:rsidRDefault="00D84C53" w:rsidP="00D84C53">
            <w:pPr>
              <w:rPr>
                <w:vanish/>
                <w:lang w:val="en-US"/>
              </w:rPr>
            </w:pPr>
            <w:r w:rsidRPr="00DD3851">
              <w:rPr>
                <w:vanish/>
                <w:lang w:val="en-US"/>
              </w:rPr>
              <w:lastRenderedPageBreak/>
              <w:t xml:space="preserve">In the Main Menu go to </w:t>
            </w:r>
            <w:r w:rsidRPr="00DD3851">
              <w:rPr>
                <w:vanish/>
                <w:color w:val="EE0000"/>
                <w:lang w:val="en-US"/>
              </w:rPr>
              <w:t>Commands</w:t>
            </w:r>
            <w:r w:rsidRPr="00DD3851">
              <w:rPr>
                <w:vanish/>
                <w:lang w:val="en-US"/>
              </w:rPr>
              <w:t>.</w:t>
            </w:r>
          </w:p>
        </w:tc>
        <w:tc>
          <w:tcPr>
            <w:tcW w:w="4815" w:type="dxa"/>
          </w:tcPr>
          <w:p w14:paraId="507ACF0E" w14:textId="1147B673" w:rsidR="00D84C53" w:rsidRDefault="00D84C53" w:rsidP="00D84C53">
            <w:r>
              <w:t xml:space="preserve">En el menú principal, vaya a </w:t>
            </w:r>
            <w:r w:rsidRPr="00D84C53">
              <w:rPr>
                <w:color w:val="EE0000"/>
              </w:rPr>
              <w:t>Commands</w:t>
            </w:r>
            <w:r>
              <w:t xml:space="preserve"> (Comandos).</w:t>
            </w:r>
          </w:p>
        </w:tc>
      </w:tr>
      <w:tr w:rsidR="00D84C53" w14:paraId="65EF4B5C" w14:textId="77777777" w:rsidTr="00D84C53">
        <w:trPr>
          <w:hidden/>
        </w:trPr>
        <w:tc>
          <w:tcPr>
            <w:tcW w:w="4814" w:type="dxa"/>
          </w:tcPr>
          <w:p w14:paraId="04AA3EB1" w14:textId="338F5723" w:rsidR="00D84C53" w:rsidRPr="00D84C53" w:rsidRDefault="00D84C53" w:rsidP="00D84C53">
            <w:pPr>
              <w:rPr>
                <w:vanish/>
              </w:rPr>
            </w:pPr>
            <w:r>
              <w:rPr>
                <w:vanish/>
              </w:rPr>
              <w:t xml:space="preserve">In </w:t>
            </w:r>
            <w:r w:rsidRPr="00D84C53">
              <w:rPr>
                <w:vanish/>
                <w:color w:val="EE0000"/>
              </w:rPr>
              <w:t xml:space="preserve">Commands ETM Detect mode </w:t>
            </w:r>
            <w:r w:rsidRPr="00D84C53">
              <w:rPr>
                <w:vanish/>
              </w:rPr>
              <w:t>"OK"</w:t>
            </w:r>
          </w:p>
        </w:tc>
        <w:tc>
          <w:tcPr>
            <w:tcW w:w="4815" w:type="dxa"/>
          </w:tcPr>
          <w:p w14:paraId="73680B2A" w14:textId="072F0EE8" w:rsidR="00D84C53" w:rsidRDefault="00D84C53" w:rsidP="00D84C53">
            <w:r>
              <w:t xml:space="preserve">En el </w:t>
            </w:r>
            <w:r w:rsidRPr="00D84C53">
              <w:rPr>
                <w:color w:val="EE0000"/>
              </w:rPr>
              <w:t>modo de detección ETM de comandos (Commands ETM Detect)</w:t>
            </w:r>
            <w:r>
              <w:t>, seleccione “OK”</w:t>
            </w:r>
          </w:p>
        </w:tc>
      </w:tr>
      <w:tr w:rsidR="00D84C53" w14:paraId="228F515B" w14:textId="77777777" w:rsidTr="00D84C53">
        <w:trPr>
          <w:hidden/>
        </w:trPr>
        <w:tc>
          <w:tcPr>
            <w:tcW w:w="4814" w:type="dxa"/>
          </w:tcPr>
          <w:p w14:paraId="33D7F7C2" w14:textId="7A841983" w:rsidR="00D84C53" w:rsidRPr="00DD3851" w:rsidRDefault="00D84C53" w:rsidP="00D84C53">
            <w:pPr>
              <w:rPr>
                <w:vanish/>
                <w:lang w:val="en-US"/>
              </w:rPr>
            </w:pPr>
            <w:r w:rsidRPr="00DD3851">
              <w:rPr>
                <w:vanish/>
                <w:color w:val="EE0000"/>
                <w:lang w:val="en-US"/>
              </w:rPr>
              <w:t>ETM Detect Modem Success</w:t>
            </w:r>
            <w:r w:rsidRPr="00DD3851">
              <w:rPr>
                <w:vanish/>
                <w:lang w:val="en-US"/>
              </w:rPr>
              <w:t xml:space="preserve"> is expected, if failed, check the connection to the ETMA.</w:t>
            </w:r>
          </w:p>
        </w:tc>
        <w:tc>
          <w:tcPr>
            <w:tcW w:w="4815" w:type="dxa"/>
          </w:tcPr>
          <w:p w14:paraId="6E017A68" w14:textId="335B8571" w:rsidR="00D84C53" w:rsidRDefault="00D84C53" w:rsidP="00D84C53">
            <w:r>
              <w:rPr>
                <w:color w:val="EE0000"/>
              </w:rPr>
              <w:t>Se espera que el ETM detecte éxito en el módem</w:t>
            </w:r>
            <w:r w:rsidRPr="00D84C53">
              <w:t>, si falla, verifique la conexión al ETMA.</w:t>
            </w:r>
          </w:p>
        </w:tc>
      </w:tr>
      <w:tr w:rsidR="00D84C53" w14:paraId="45AC4332" w14:textId="77777777" w:rsidTr="00D84C53">
        <w:trPr>
          <w:hidden/>
        </w:trPr>
        <w:tc>
          <w:tcPr>
            <w:tcW w:w="4814" w:type="dxa"/>
          </w:tcPr>
          <w:p w14:paraId="1A23C44F" w14:textId="5DA72819" w:rsidR="00D84C53" w:rsidRPr="00DD3851" w:rsidRDefault="00D84C53" w:rsidP="00D84C53">
            <w:pPr>
              <w:rPr>
                <w:vanish/>
                <w:lang w:val="en-US"/>
              </w:rPr>
            </w:pPr>
            <w:r w:rsidRPr="00DD3851">
              <w:rPr>
                <w:vanish/>
                <w:lang w:val="en-US"/>
              </w:rPr>
              <w:t>Enable the Display devices in order to enable the display function within the Cube.</w:t>
            </w:r>
          </w:p>
        </w:tc>
        <w:tc>
          <w:tcPr>
            <w:tcW w:w="4815" w:type="dxa"/>
          </w:tcPr>
          <w:p w14:paraId="2E91846F" w14:textId="591B0B81" w:rsidR="00D84C53" w:rsidRDefault="00D84C53" w:rsidP="00D84C53">
            <w:r>
              <w:t>Habilite los dispositivos de visualización para activar la función de visualización dentro de Cube.</w:t>
            </w:r>
          </w:p>
        </w:tc>
      </w:tr>
      <w:tr w:rsidR="00D84C53" w14:paraId="6039E9F6" w14:textId="77777777" w:rsidTr="00D84C53">
        <w:trPr>
          <w:hidden/>
        </w:trPr>
        <w:tc>
          <w:tcPr>
            <w:tcW w:w="4814" w:type="dxa"/>
          </w:tcPr>
          <w:p w14:paraId="60AD13E6" w14:textId="69F8A945" w:rsidR="00D84C53" w:rsidRPr="00DD3851" w:rsidRDefault="00D84C53" w:rsidP="00D84C53">
            <w:pPr>
              <w:rPr>
                <w:vanish/>
                <w:lang w:val="en-US"/>
              </w:rPr>
            </w:pPr>
            <w:r w:rsidRPr="00DD3851">
              <w:rPr>
                <w:vanish/>
                <w:lang w:val="en-US"/>
              </w:rPr>
              <w:t>Please wait for configuration to get completed</w:t>
            </w:r>
          </w:p>
        </w:tc>
        <w:tc>
          <w:tcPr>
            <w:tcW w:w="4815" w:type="dxa"/>
          </w:tcPr>
          <w:p w14:paraId="4DA406EC" w14:textId="7D952A54" w:rsidR="00D84C53" w:rsidRDefault="00D84C53" w:rsidP="00D84C53">
            <w:r>
              <w:t>Espere a que se complete la configuración</w:t>
            </w:r>
          </w:p>
        </w:tc>
      </w:tr>
      <w:tr w:rsidR="00D84C53" w14:paraId="5994B65D" w14:textId="77777777" w:rsidTr="00D84C53">
        <w:trPr>
          <w:hidden/>
        </w:trPr>
        <w:tc>
          <w:tcPr>
            <w:tcW w:w="4814" w:type="dxa"/>
          </w:tcPr>
          <w:p w14:paraId="1A6E3126" w14:textId="46078880" w:rsidR="00D84C53" w:rsidRPr="00DD3851" w:rsidRDefault="00D84C53" w:rsidP="00D84C53">
            <w:pPr>
              <w:rPr>
                <w:vanish/>
                <w:lang w:val="en-US"/>
              </w:rPr>
            </w:pPr>
            <w:r w:rsidRPr="00DD3851">
              <w:rPr>
                <w:vanish/>
                <w:lang w:val="en-US"/>
              </w:rPr>
              <w:t>1st step CUBE Configuration is Done.</w:t>
            </w:r>
          </w:p>
        </w:tc>
        <w:tc>
          <w:tcPr>
            <w:tcW w:w="4815" w:type="dxa"/>
          </w:tcPr>
          <w:p w14:paraId="2F5D43AA" w14:textId="5E85C9E1" w:rsidR="00D84C53" w:rsidRDefault="00D84C53" w:rsidP="00D84C53">
            <w:r>
              <w:t>Primer paso, configuración de CUBE, realizado.</w:t>
            </w:r>
          </w:p>
        </w:tc>
      </w:tr>
      <w:tr w:rsidR="00D84C53" w14:paraId="0EC21D11" w14:textId="77777777" w:rsidTr="00D84C53">
        <w:trPr>
          <w:hidden/>
        </w:trPr>
        <w:tc>
          <w:tcPr>
            <w:tcW w:w="4814" w:type="dxa"/>
          </w:tcPr>
          <w:p w14:paraId="2DA3812A" w14:textId="53E77957" w:rsidR="00D84C53" w:rsidRPr="00DD3851" w:rsidRDefault="00D84C53" w:rsidP="00D84C53">
            <w:pPr>
              <w:rPr>
                <w:vanish/>
                <w:lang w:val="en-US"/>
              </w:rPr>
            </w:pPr>
            <w:r w:rsidRPr="00DD3851">
              <w:rPr>
                <w:vanish/>
                <w:lang w:val="en-US"/>
              </w:rPr>
              <w:t xml:space="preserve">In case of an ETMA installed, </w:t>
            </w:r>
            <w:r w:rsidRPr="00DD3851">
              <w:rPr>
                <w:vanish/>
                <w:color w:val="EE0000"/>
                <w:lang w:val="en-US"/>
              </w:rPr>
              <w:t xml:space="preserve">ADD TELEALARM </w:t>
            </w:r>
            <w:r w:rsidRPr="00DD3851">
              <w:rPr>
                <w:vanish/>
                <w:lang w:val="en-US"/>
              </w:rPr>
              <w:t>and Proceed.</w:t>
            </w:r>
          </w:p>
        </w:tc>
        <w:tc>
          <w:tcPr>
            <w:tcW w:w="4815" w:type="dxa"/>
          </w:tcPr>
          <w:p w14:paraId="308E1BB2" w14:textId="4D9EB632" w:rsidR="00D84C53" w:rsidRDefault="00D84C53" w:rsidP="00D84C53">
            <w:r>
              <w:t xml:space="preserve">En caso de tener un ETMA instalado, active </w:t>
            </w:r>
            <w:r w:rsidRPr="00D84C53">
              <w:rPr>
                <w:color w:val="EE0000"/>
              </w:rPr>
              <w:t xml:space="preserve">AÑADIR TELEALARMA </w:t>
            </w:r>
            <w:r>
              <w:t>y continúe.</w:t>
            </w:r>
          </w:p>
        </w:tc>
      </w:tr>
      <w:tr w:rsidR="00D84C53" w14:paraId="2F373F9E" w14:textId="77777777" w:rsidTr="00D84C53">
        <w:trPr>
          <w:hidden/>
        </w:trPr>
        <w:tc>
          <w:tcPr>
            <w:tcW w:w="4814" w:type="dxa"/>
          </w:tcPr>
          <w:p w14:paraId="608E572E" w14:textId="6A632CDA" w:rsidR="00D84C53" w:rsidRPr="00DD3851" w:rsidRDefault="00D84C53" w:rsidP="00D84C53">
            <w:pPr>
              <w:rPr>
                <w:vanish/>
                <w:lang w:val="en-US"/>
              </w:rPr>
            </w:pPr>
            <w:r w:rsidRPr="00DD3851">
              <w:rPr>
                <w:vanish/>
                <w:lang w:val="en-US"/>
              </w:rPr>
              <w:t>Click on the lower right arrow and proceed.</w:t>
            </w:r>
          </w:p>
        </w:tc>
        <w:tc>
          <w:tcPr>
            <w:tcW w:w="4815" w:type="dxa"/>
          </w:tcPr>
          <w:p w14:paraId="01419150" w14:textId="5CC086DC" w:rsidR="00D84C53" w:rsidRDefault="00D84C53" w:rsidP="00D84C53">
            <w:r>
              <w:t>Haga clic en la flecha inferior derecha y continúe.</w:t>
            </w:r>
          </w:p>
        </w:tc>
      </w:tr>
      <w:tr w:rsidR="00D84C53" w14:paraId="4FDCC461" w14:textId="77777777" w:rsidTr="00D84C53">
        <w:trPr>
          <w:hidden/>
        </w:trPr>
        <w:tc>
          <w:tcPr>
            <w:tcW w:w="4814" w:type="dxa"/>
          </w:tcPr>
          <w:p w14:paraId="75A7E644" w14:textId="7A99C6E4" w:rsidR="00D84C53" w:rsidRPr="00DD3851" w:rsidRDefault="00D84C53" w:rsidP="00D84C53">
            <w:pPr>
              <w:rPr>
                <w:vanish/>
                <w:lang w:val="en-US"/>
              </w:rPr>
            </w:pPr>
            <w:r w:rsidRPr="00DD3851">
              <w:rPr>
                <w:vanish/>
                <w:lang w:val="en-US"/>
              </w:rPr>
              <w:t>Make sure the TA Modem Type and the Equipment Number are correct confirm that the TA for above Equipment is connected.</w:t>
            </w:r>
          </w:p>
        </w:tc>
        <w:tc>
          <w:tcPr>
            <w:tcW w:w="4815" w:type="dxa"/>
          </w:tcPr>
          <w:p w14:paraId="2EF27DA1" w14:textId="610298EF" w:rsidR="00D84C53" w:rsidRDefault="00D84C53" w:rsidP="00D84C53">
            <w:r>
              <w:t>Asegúrese de que el tipo de módem TA y el número de equipo sean correctos. Confirme que el TA del equipo mencionado anteriormente esté conectado.</w:t>
            </w:r>
          </w:p>
        </w:tc>
      </w:tr>
      <w:tr w:rsidR="00D84C53" w14:paraId="66B2CA47" w14:textId="77777777" w:rsidTr="00D84C53">
        <w:trPr>
          <w:hidden/>
        </w:trPr>
        <w:tc>
          <w:tcPr>
            <w:tcW w:w="4814" w:type="dxa"/>
          </w:tcPr>
          <w:p w14:paraId="4A0C14B6" w14:textId="0F73C1F8" w:rsidR="00D84C53" w:rsidRPr="00D84C53" w:rsidRDefault="00D84C53" w:rsidP="00D84C53">
            <w:pPr>
              <w:rPr>
                <w:vanish/>
              </w:rPr>
            </w:pPr>
            <w:r w:rsidRPr="00D84C53">
              <w:rPr>
                <w:vanish/>
              </w:rPr>
              <w:t xml:space="preserve">Select </w:t>
            </w:r>
            <w:r>
              <w:rPr>
                <w:vanish/>
                <w:color w:val="EE0000"/>
              </w:rPr>
              <w:t>TeleAlarm El</w:t>
            </w:r>
            <w:r w:rsidRPr="00D84C53">
              <w:rPr>
                <w:vanish/>
              </w:rPr>
              <w:t>.</w:t>
            </w:r>
          </w:p>
        </w:tc>
        <w:tc>
          <w:tcPr>
            <w:tcW w:w="4815" w:type="dxa"/>
          </w:tcPr>
          <w:p w14:paraId="17EA3ADE" w14:textId="3BB2020F" w:rsidR="00D84C53" w:rsidRDefault="00D84C53" w:rsidP="00D84C53">
            <w:r>
              <w:t xml:space="preserve">Seleccione </w:t>
            </w:r>
            <w:r>
              <w:rPr>
                <w:color w:val="EE0000"/>
              </w:rPr>
              <w:t>TeleAlarm El</w:t>
            </w:r>
            <w:r>
              <w:t>.</w:t>
            </w:r>
          </w:p>
        </w:tc>
      </w:tr>
      <w:tr w:rsidR="00D84C53" w14:paraId="3C62E92A" w14:textId="77777777" w:rsidTr="00D84C53">
        <w:trPr>
          <w:hidden/>
        </w:trPr>
        <w:tc>
          <w:tcPr>
            <w:tcW w:w="4814" w:type="dxa"/>
          </w:tcPr>
          <w:p w14:paraId="05A8249B" w14:textId="7FD661E6" w:rsidR="00D84C53" w:rsidRPr="00DD3851" w:rsidRDefault="00D84C53" w:rsidP="00D84C53">
            <w:pPr>
              <w:rPr>
                <w:vanish/>
                <w:lang w:val="en-US"/>
              </w:rPr>
            </w:pPr>
            <w:r w:rsidRPr="00DD3851">
              <w:rPr>
                <w:vanish/>
                <w:lang w:val="en-US"/>
              </w:rPr>
              <w:t xml:space="preserve">Make sure the </w:t>
            </w:r>
            <w:r w:rsidRPr="00DD3851">
              <w:rPr>
                <w:vanish/>
                <w:color w:val="EE0000"/>
                <w:lang w:val="en-US"/>
              </w:rPr>
              <w:t xml:space="preserve">Module Number </w:t>
            </w:r>
            <w:r w:rsidRPr="00DD3851">
              <w:rPr>
                <w:vanish/>
                <w:lang w:val="en-US"/>
              </w:rPr>
              <w:t>matches to the Lift ID</w:t>
            </w:r>
          </w:p>
        </w:tc>
        <w:tc>
          <w:tcPr>
            <w:tcW w:w="4815" w:type="dxa"/>
          </w:tcPr>
          <w:p w14:paraId="472BC0D9" w14:textId="3705CF3E" w:rsidR="00D84C53" w:rsidRDefault="00D84C53" w:rsidP="00D84C53">
            <w:r>
              <w:t xml:space="preserve">Asegúrese de que el </w:t>
            </w:r>
            <w:r w:rsidRPr="00D84C53">
              <w:rPr>
                <w:color w:val="EE0000"/>
              </w:rPr>
              <w:t xml:space="preserve">Número de módulo </w:t>
            </w:r>
            <w:r>
              <w:t xml:space="preserve"> coincida con el ID del ascensor</w:t>
            </w:r>
          </w:p>
        </w:tc>
      </w:tr>
      <w:tr w:rsidR="00D84C53" w14:paraId="4A781F4B" w14:textId="77777777" w:rsidTr="00D84C53">
        <w:trPr>
          <w:hidden/>
        </w:trPr>
        <w:tc>
          <w:tcPr>
            <w:tcW w:w="4814" w:type="dxa"/>
          </w:tcPr>
          <w:p w14:paraId="6E63559C" w14:textId="72F2644D" w:rsidR="00D84C53" w:rsidRPr="00DD3851" w:rsidRDefault="00D84C53" w:rsidP="00D84C53">
            <w:pPr>
              <w:rPr>
                <w:vanish/>
                <w:lang w:val="en-US"/>
              </w:rPr>
            </w:pPr>
            <w:r w:rsidRPr="00DD3851">
              <w:rPr>
                <w:vanish/>
                <w:lang w:val="en-US"/>
              </w:rPr>
              <w:t>The default numbers are loaded.</w:t>
            </w:r>
          </w:p>
        </w:tc>
        <w:tc>
          <w:tcPr>
            <w:tcW w:w="4815" w:type="dxa"/>
          </w:tcPr>
          <w:p w14:paraId="2647ABCB" w14:textId="74EC5689" w:rsidR="00D84C53" w:rsidRDefault="00D84C53" w:rsidP="00D84C53">
            <w:r>
              <w:t>Se cargan los números predeterminados.</w:t>
            </w:r>
          </w:p>
        </w:tc>
      </w:tr>
      <w:tr w:rsidR="00D84C53" w14:paraId="096700C7" w14:textId="77777777" w:rsidTr="00D84C53">
        <w:trPr>
          <w:hidden/>
        </w:trPr>
        <w:tc>
          <w:tcPr>
            <w:tcW w:w="4814" w:type="dxa"/>
          </w:tcPr>
          <w:p w14:paraId="2B16CD04" w14:textId="5869C71F" w:rsidR="00D84C53" w:rsidRPr="00DD3851" w:rsidRDefault="00D84C53" w:rsidP="00D84C53">
            <w:pPr>
              <w:rPr>
                <w:vanish/>
                <w:lang w:val="en-US"/>
              </w:rPr>
            </w:pPr>
            <w:r w:rsidRPr="00DD3851">
              <w:rPr>
                <w:vanish/>
                <w:lang w:val="en-US"/>
              </w:rPr>
              <w:t>In case the alarm calls should go directly to the customer, adapt them, else proceed.</w:t>
            </w:r>
          </w:p>
        </w:tc>
        <w:tc>
          <w:tcPr>
            <w:tcW w:w="4815" w:type="dxa"/>
          </w:tcPr>
          <w:p w14:paraId="7116B1C0" w14:textId="29C0BDE2" w:rsidR="00D84C53" w:rsidRDefault="00D84C53" w:rsidP="00D84C53">
            <w:r>
              <w:t>En caso de que las llamadas de alarma deban ir directamente al cliente, adáptelas, en caso contrario, continúe.</w:t>
            </w:r>
          </w:p>
        </w:tc>
      </w:tr>
      <w:tr w:rsidR="00D84C53" w14:paraId="2EF50AB0" w14:textId="77777777" w:rsidTr="00D84C53">
        <w:trPr>
          <w:hidden/>
        </w:trPr>
        <w:tc>
          <w:tcPr>
            <w:tcW w:w="4814" w:type="dxa"/>
          </w:tcPr>
          <w:p w14:paraId="473090B9" w14:textId="34554DB7" w:rsidR="00D84C53" w:rsidRPr="00DD3851" w:rsidRDefault="00D84C53" w:rsidP="00D84C53">
            <w:pPr>
              <w:rPr>
                <w:vanish/>
                <w:lang w:val="en-US"/>
              </w:rPr>
            </w:pPr>
            <w:r w:rsidRPr="00DD3851">
              <w:rPr>
                <w:vanish/>
                <w:lang w:val="en-US"/>
              </w:rPr>
              <w:t>The numbers are written onto the ETMA.</w:t>
            </w:r>
          </w:p>
        </w:tc>
        <w:tc>
          <w:tcPr>
            <w:tcW w:w="4815" w:type="dxa"/>
          </w:tcPr>
          <w:p w14:paraId="44C9C707" w14:textId="6241412B" w:rsidR="00D84C53" w:rsidRDefault="00D84C53" w:rsidP="00D84C53">
            <w:r>
              <w:t>Los números se escriben en el ETMA.</w:t>
            </w:r>
          </w:p>
        </w:tc>
      </w:tr>
      <w:tr w:rsidR="00D84C53" w14:paraId="0A831221" w14:textId="77777777" w:rsidTr="00D84C53">
        <w:trPr>
          <w:hidden/>
        </w:trPr>
        <w:tc>
          <w:tcPr>
            <w:tcW w:w="4814" w:type="dxa"/>
          </w:tcPr>
          <w:p w14:paraId="0D1A9428" w14:textId="2B3974E9" w:rsidR="00D84C53" w:rsidRPr="00DD3851" w:rsidRDefault="00D84C53" w:rsidP="00D84C53">
            <w:pPr>
              <w:rPr>
                <w:vanish/>
                <w:lang w:val="en-US"/>
              </w:rPr>
            </w:pPr>
            <w:r w:rsidRPr="00DD3851">
              <w:rPr>
                <w:vanish/>
                <w:lang w:val="en-US"/>
              </w:rPr>
              <w:t>This can take up to 5 minutes.</w:t>
            </w:r>
          </w:p>
        </w:tc>
        <w:tc>
          <w:tcPr>
            <w:tcW w:w="4815" w:type="dxa"/>
          </w:tcPr>
          <w:p w14:paraId="745C1A7C" w14:textId="7C6E060E" w:rsidR="00D84C53" w:rsidRDefault="00D84C53" w:rsidP="00D84C53">
            <w:r>
              <w:t>Esto puede tardar hasta 5 minutos.</w:t>
            </w:r>
          </w:p>
        </w:tc>
      </w:tr>
      <w:tr w:rsidR="00D84C53" w14:paraId="412B090E" w14:textId="77777777" w:rsidTr="00D84C53">
        <w:trPr>
          <w:hidden/>
        </w:trPr>
        <w:tc>
          <w:tcPr>
            <w:tcW w:w="4814" w:type="dxa"/>
          </w:tcPr>
          <w:p w14:paraId="63A2A39B" w14:textId="339EA9F3" w:rsidR="00D84C53" w:rsidRPr="00D84C53" w:rsidRDefault="00D84C53" w:rsidP="00D84C53">
            <w:pPr>
              <w:rPr>
                <w:vanish/>
              </w:rPr>
            </w:pPr>
            <w:r w:rsidRPr="00D84C53">
              <w:rPr>
                <w:vanish/>
              </w:rPr>
              <w:t>The configuration is Completed.</w:t>
            </w:r>
          </w:p>
        </w:tc>
        <w:tc>
          <w:tcPr>
            <w:tcW w:w="4815" w:type="dxa"/>
          </w:tcPr>
          <w:p w14:paraId="649DB1AF" w14:textId="23EB3575" w:rsidR="00D84C53" w:rsidRDefault="00D84C53" w:rsidP="00D84C53">
            <w:r>
              <w:t>La configuración se ha completado.</w:t>
            </w:r>
          </w:p>
        </w:tc>
      </w:tr>
    </w:tbl>
    <w:p w14:paraId="6194E7C7" w14:textId="014F3375" w:rsidR="00C902D6" w:rsidRDefault="00C902D6"/>
    <w:sectPr w:rsidR="00C902D6" w:rsidSect="002C09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1EBCF" w14:textId="77777777" w:rsidR="00DD3851" w:rsidRDefault="00DD3851" w:rsidP="00DD3851">
      <w:pPr>
        <w:spacing w:after="0" w:line="240" w:lineRule="auto"/>
      </w:pPr>
      <w:r>
        <w:separator/>
      </w:r>
    </w:p>
  </w:endnote>
  <w:endnote w:type="continuationSeparator" w:id="0">
    <w:p w14:paraId="16568783" w14:textId="77777777" w:rsidR="00DD3851" w:rsidRDefault="00DD3851" w:rsidP="00DD3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71CB9" w14:textId="77777777" w:rsidR="00DD3851" w:rsidRDefault="00DD3851" w:rsidP="00DD3851">
      <w:pPr>
        <w:spacing w:after="0" w:line="240" w:lineRule="auto"/>
      </w:pPr>
      <w:r>
        <w:separator/>
      </w:r>
    </w:p>
  </w:footnote>
  <w:footnote w:type="continuationSeparator" w:id="0">
    <w:p w14:paraId="60C0D5B0" w14:textId="77777777" w:rsidR="00DD3851" w:rsidRDefault="00DD3851" w:rsidP="00DD38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32064"/>
    <w:multiLevelType w:val="multilevel"/>
    <w:tmpl w:val="93CC836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23"/>
    <w:rsid w:val="002C095F"/>
    <w:rsid w:val="002F5F33"/>
    <w:rsid w:val="00311D20"/>
    <w:rsid w:val="00315670"/>
    <w:rsid w:val="003C2BC9"/>
    <w:rsid w:val="004264B4"/>
    <w:rsid w:val="00674022"/>
    <w:rsid w:val="00772B89"/>
    <w:rsid w:val="007B2E73"/>
    <w:rsid w:val="007B40B8"/>
    <w:rsid w:val="008C3623"/>
    <w:rsid w:val="00925447"/>
    <w:rsid w:val="00974739"/>
    <w:rsid w:val="00AF7B4E"/>
    <w:rsid w:val="00C12293"/>
    <w:rsid w:val="00C902D6"/>
    <w:rsid w:val="00D84C53"/>
    <w:rsid w:val="00DD3851"/>
    <w:rsid w:val="00F3066D"/>
    <w:rsid w:val="00F61E85"/>
    <w:rsid w:val="00FF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EFCC1"/>
  <w15:chartTrackingRefBased/>
  <w15:docId w15:val="{25C177DE-D284-44E2-9759-78D881356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s-E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B4E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6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6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StyleHeading1AsianMSPGothic">
    <w:name w:val="Style Heading 1 + (Asian) MS PGothic"/>
    <w:basedOn w:val="Heading1"/>
    <w:rsid w:val="00AF7B4E"/>
    <w:pPr>
      <w:keepLines w:val="0"/>
      <w:spacing w:before="240" w:after="120" w:line="240" w:lineRule="auto"/>
    </w:pPr>
    <w:rPr>
      <w:rFonts w:ascii="Arial" w:eastAsia="MS PGothic" w:hAnsi="Arial" w:cs="Times New Roman"/>
      <w:b/>
      <w:caps/>
      <w:color w:val="auto"/>
      <w:sz w:val="22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F7B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6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6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6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6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6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6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6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62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61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Header">
    <w:name w:val="header"/>
    <w:basedOn w:val="Normal"/>
    <w:link w:val="HeaderChar"/>
    <w:uiPriority w:val="99"/>
    <w:unhideWhenUsed/>
    <w:rsid w:val="00DD3851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851"/>
  </w:style>
  <w:style w:type="paragraph" w:styleId="Footer">
    <w:name w:val="footer"/>
    <w:basedOn w:val="Normal"/>
    <w:link w:val="FooterChar"/>
    <w:uiPriority w:val="99"/>
    <w:unhideWhenUsed/>
    <w:rsid w:val="00DD3851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1314</Words>
  <Characters>7491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Yulita Kolodiichyk</dc:creator>
  <cp:keywords/>
  <dc:description/>
  <cp:lastModifiedBy>user</cp:lastModifiedBy>
  <cp:revision>3</cp:revision>
  <dcterms:created xsi:type="dcterms:W3CDTF">2025-05-27T14:48:00Z</dcterms:created>
  <dcterms:modified xsi:type="dcterms:W3CDTF">2025-07-09T13:59:00Z</dcterms:modified>
</cp:coreProperties>
</file>