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983731" w:rsidR="00032955" w:rsidRPr="00E227E4" w:rsidRDefault="008E1CE5">
      <w:pPr>
        <w:pStyle w:val="Title"/>
        <w:keepNext w:val="0"/>
        <w:keepLines w:val="0"/>
        <w:spacing w:after="120" w:line="240" w:lineRule="auto"/>
        <w:jc w:val="center"/>
        <w:rPr>
          <w:rFonts w:ascii="Calibri" w:eastAsia="Calibri" w:hAnsi="Calibri" w:cs="Calibri"/>
          <w:b/>
        </w:rPr>
      </w:pPr>
      <w:r w:rsidRPr="00E227E4">
        <w:rPr>
          <w:rFonts w:ascii="Calibri" w:eastAsia="Calibri" w:hAnsi="Calibri" w:cs="Calibri"/>
          <w:b/>
        </w:rPr>
        <w:t>Quinn Meyer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6049A" w:rsidRPr="00E227E4" w14:paraId="7F1BBF2E" w14:textId="77777777" w:rsidTr="0036049A">
        <w:tc>
          <w:tcPr>
            <w:tcW w:w="3596" w:type="dxa"/>
          </w:tcPr>
          <w:p w14:paraId="19D23A83" w14:textId="593F159B" w:rsidR="0036049A" w:rsidRPr="00E227E4" w:rsidRDefault="0036049A" w:rsidP="0036049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97" w:type="dxa"/>
          </w:tcPr>
          <w:p w14:paraId="311B783A" w14:textId="58EB62ED" w:rsidR="0036049A" w:rsidRPr="00E227E4" w:rsidRDefault="0036049A" w:rsidP="0036049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97" w:type="dxa"/>
          </w:tcPr>
          <w:p w14:paraId="05E00B3C" w14:textId="642CD0A5" w:rsidR="0036049A" w:rsidRPr="00E227E4" w:rsidRDefault="0036049A" w:rsidP="0036049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0000002" w14:textId="087BBB6C" w:rsidR="00032955" w:rsidRPr="00E227E4" w:rsidRDefault="00032955">
      <w:pPr>
        <w:pBdr>
          <w:bottom w:val="single" w:sz="18" w:space="1" w:color="000000"/>
        </w:pBdr>
        <w:tabs>
          <w:tab w:val="right" w:pos="10800"/>
        </w:tabs>
        <w:spacing w:line="240" w:lineRule="auto"/>
        <w:rPr>
          <w:rFonts w:ascii="Calibri" w:eastAsia="Calibri" w:hAnsi="Calibri" w:cs="Calibri"/>
          <w:sz w:val="4"/>
          <w:szCs w:val="4"/>
        </w:rPr>
      </w:pPr>
    </w:p>
    <w:p w14:paraId="00000003" w14:textId="24A96516" w:rsidR="00032955" w:rsidRPr="00E227E4" w:rsidRDefault="00E227E4">
      <w:pPr>
        <w:pBdr>
          <w:bottom w:val="single" w:sz="4" w:space="0" w:color="000000"/>
        </w:pBd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E227E4">
        <w:rPr>
          <w:rFonts w:ascii="Calibri" w:eastAsia="Calibri" w:hAnsi="Calibri" w:cs="Calibri"/>
          <w:b/>
          <w:sz w:val="24"/>
          <w:szCs w:val="24"/>
        </w:rPr>
        <w:t>PROFESSIONAL SUMMARY</w:t>
      </w:r>
    </w:p>
    <w:p w14:paraId="00000004" w14:textId="53A1C240" w:rsidR="00032955" w:rsidRPr="00E227E4" w:rsidRDefault="00864206" w:rsidP="00864206">
      <w:pPr>
        <w:pBdr>
          <w:bottom w:val="single" w:sz="4" w:space="0" w:color="000000"/>
        </w:pBdr>
        <w:spacing w:line="240" w:lineRule="auto"/>
        <w:rPr>
          <w:rFonts w:ascii="Calibri" w:eastAsia="Calibri" w:hAnsi="Calibri" w:cs="Calibri"/>
          <w:sz w:val="20"/>
          <w:szCs w:val="20"/>
          <w:highlight w:val="white"/>
        </w:rPr>
      </w:pPr>
      <w:r w:rsidRPr="00E227E4">
        <w:rPr>
          <w:rFonts w:ascii="Calibri" w:eastAsia="Calibri" w:hAnsi="Calibri" w:cs="Calibri"/>
          <w:sz w:val="20"/>
          <w:szCs w:val="20"/>
          <w:highlight w:val="white"/>
        </w:rPr>
        <w:t xml:space="preserve">Data Scientist with a strong mathematical background </w:t>
      </w:r>
      <w:r w:rsidR="008A466E" w:rsidRPr="00E227E4">
        <w:rPr>
          <w:rFonts w:ascii="Calibri" w:eastAsia="Calibri" w:hAnsi="Calibri" w:cs="Calibri"/>
          <w:sz w:val="20"/>
          <w:szCs w:val="20"/>
          <w:highlight w:val="white"/>
        </w:rPr>
        <w:t>and</w:t>
      </w:r>
      <w:r w:rsidRPr="00E227E4"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r w:rsidR="0036049A" w:rsidRPr="00E227E4">
        <w:rPr>
          <w:rFonts w:ascii="Calibri" w:eastAsia="Calibri" w:hAnsi="Calibri" w:cs="Calibri"/>
          <w:sz w:val="20"/>
          <w:szCs w:val="20"/>
          <w:highlight w:val="white"/>
        </w:rPr>
        <w:t>4</w:t>
      </w:r>
      <w:r w:rsidR="00E227E4" w:rsidRPr="00E227E4">
        <w:rPr>
          <w:rFonts w:ascii="Calibri" w:eastAsia="Calibri" w:hAnsi="Calibri" w:cs="Calibri"/>
          <w:sz w:val="20"/>
          <w:szCs w:val="20"/>
          <w:highlight w:val="white"/>
        </w:rPr>
        <w:t>+ years’</w:t>
      </w:r>
      <w:r w:rsidRPr="00E227E4"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r w:rsidR="00E227E4" w:rsidRPr="00E227E4">
        <w:rPr>
          <w:rFonts w:ascii="Calibri" w:eastAsia="Calibri" w:hAnsi="Calibri" w:cs="Calibri"/>
          <w:sz w:val="20"/>
          <w:szCs w:val="20"/>
          <w:highlight w:val="white"/>
        </w:rPr>
        <w:t>experience</w:t>
      </w:r>
      <w:r w:rsidRPr="00E227E4">
        <w:rPr>
          <w:rFonts w:ascii="Calibri" w:eastAsia="Calibri" w:hAnsi="Calibri" w:cs="Calibri"/>
          <w:sz w:val="20"/>
          <w:szCs w:val="20"/>
          <w:highlight w:val="white"/>
        </w:rPr>
        <w:t xml:space="preserve"> using predictive modeling, data processing, and data mining algorithms to solve challenging engineering problems</w:t>
      </w:r>
      <w:r w:rsidR="009C15CB" w:rsidRPr="00E227E4">
        <w:rPr>
          <w:rFonts w:ascii="Calibri" w:eastAsia="Calibri" w:hAnsi="Calibri" w:cs="Calibri"/>
          <w:sz w:val="20"/>
          <w:szCs w:val="20"/>
          <w:highlight w:val="white"/>
        </w:rPr>
        <w:t xml:space="preserve">. </w:t>
      </w:r>
      <w:r w:rsidRPr="00E227E4">
        <w:rPr>
          <w:rFonts w:ascii="Calibri" w:eastAsia="Calibri" w:hAnsi="Calibri" w:cs="Calibri"/>
          <w:sz w:val="20"/>
          <w:szCs w:val="20"/>
          <w:highlight w:val="white"/>
        </w:rPr>
        <w:t>Experienced</w:t>
      </w:r>
      <w:r w:rsidR="008A466E" w:rsidRPr="00E227E4">
        <w:rPr>
          <w:rFonts w:ascii="Calibri" w:eastAsia="Calibri" w:hAnsi="Calibri" w:cs="Calibri"/>
          <w:sz w:val="20"/>
          <w:szCs w:val="20"/>
          <w:highlight w:val="white"/>
        </w:rPr>
        <w:t xml:space="preserve"> in</w:t>
      </w:r>
      <w:r w:rsidRPr="00E227E4">
        <w:rPr>
          <w:rFonts w:ascii="Calibri" w:eastAsia="Calibri" w:hAnsi="Calibri" w:cs="Calibri"/>
          <w:sz w:val="20"/>
          <w:szCs w:val="20"/>
          <w:highlight w:val="white"/>
        </w:rPr>
        <w:t xml:space="preserve"> extracting insight</w:t>
      </w:r>
      <w:r w:rsidR="008A466E" w:rsidRPr="00E227E4">
        <w:rPr>
          <w:rFonts w:ascii="Calibri" w:eastAsia="Calibri" w:hAnsi="Calibri" w:cs="Calibri"/>
          <w:sz w:val="20"/>
          <w:szCs w:val="20"/>
          <w:highlight w:val="white"/>
        </w:rPr>
        <w:t>s,</w:t>
      </w:r>
      <w:r w:rsidRPr="00E227E4"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r w:rsidR="008A466E" w:rsidRPr="00E227E4">
        <w:rPr>
          <w:rFonts w:ascii="Calibri" w:eastAsia="Calibri" w:hAnsi="Calibri" w:cs="Calibri"/>
          <w:sz w:val="20"/>
          <w:szCs w:val="20"/>
          <w:highlight w:val="white"/>
        </w:rPr>
        <w:t>visualiz</w:t>
      </w:r>
      <w:r w:rsidR="009C15CB" w:rsidRPr="00E227E4">
        <w:rPr>
          <w:rFonts w:ascii="Calibri" w:eastAsia="Calibri" w:hAnsi="Calibri" w:cs="Calibri"/>
          <w:sz w:val="20"/>
          <w:szCs w:val="20"/>
          <w:highlight w:val="white"/>
        </w:rPr>
        <w:t>ing</w:t>
      </w:r>
      <w:r w:rsidR="008A466E" w:rsidRPr="00E227E4">
        <w:rPr>
          <w:rFonts w:ascii="Calibri" w:eastAsia="Calibri" w:hAnsi="Calibri" w:cs="Calibri"/>
          <w:sz w:val="20"/>
          <w:szCs w:val="20"/>
          <w:highlight w:val="white"/>
        </w:rPr>
        <w:t>, and presenting results from complex data to drive data driven solutions for</w:t>
      </w:r>
      <w:r w:rsidR="009C15CB" w:rsidRPr="00E227E4">
        <w:rPr>
          <w:rFonts w:ascii="Calibri" w:eastAsia="Calibri" w:hAnsi="Calibri" w:cs="Calibri"/>
          <w:sz w:val="20"/>
          <w:szCs w:val="20"/>
          <w:highlight w:val="white"/>
        </w:rPr>
        <w:t xml:space="preserve"> various</w:t>
      </w:r>
      <w:r w:rsidR="008A466E" w:rsidRPr="00E227E4">
        <w:rPr>
          <w:rFonts w:ascii="Calibri" w:eastAsia="Calibri" w:hAnsi="Calibri" w:cs="Calibri"/>
          <w:sz w:val="20"/>
          <w:szCs w:val="20"/>
          <w:highlight w:val="white"/>
        </w:rPr>
        <w:t xml:space="preserve"> business needs.</w:t>
      </w:r>
    </w:p>
    <w:p w14:paraId="00000005" w14:textId="77777777" w:rsidR="00032955" w:rsidRPr="00E227E4" w:rsidRDefault="00032955">
      <w:pPr>
        <w:pBdr>
          <w:bottom w:val="single" w:sz="4" w:space="0" w:color="000000"/>
        </w:pBdr>
        <w:spacing w:line="240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14:paraId="00000006" w14:textId="77777777" w:rsidR="00032955" w:rsidRPr="00E227E4" w:rsidRDefault="00E227E4">
      <w:pPr>
        <w:pBdr>
          <w:bottom w:val="single" w:sz="4" w:space="0" w:color="000000"/>
        </w:pBd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E227E4">
        <w:rPr>
          <w:rFonts w:ascii="Calibri" w:eastAsia="Calibri" w:hAnsi="Calibri" w:cs="Calibri"/>
          <w:b/>
          <w:sz w:val="24"/>
          <w:szCs w:val="24"/>
        </w:rPr>
        <w:t>EMPLOYMENT &amp; EXPERIENCE</w:t>
      </w:r>
    </w:p>
    <w:p w14:paraId="00000007" w14:textId="6F0FBBEE" w:rsidR="00032955" w:rsidRPr="00E227E4" w:rsidRDefault="00032955">
      <w:pPr>
        <w:tabs>
          <w:tab w:val="right" w:pos="10080"/>
          <w:tab w:val="left" w:pos="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9C15CB" w:rsidRPr="00E227E4" w14:paraId="5894B10C" w14:textId="77777777" w:rsidTr="00A00660">
        <w:tc>
          <w:tcPr>
            <w:tcW w:w="5490" w:type="dxa"/>
          </w:tcPr>
          <w:p w14:paraId="27BCB0A5" w14:textId="155A84CA" w:rsidR="009C15CB" w:rsidRPr="00E227E4" w:rsidRDefault="009C15CB">
            <w:pPr>
              <w:tabs>
                <w:tab w:val="right" w:pos="10080"/>
                <w:tab w:val="left" w:pos="360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E227E4">
              <w:rPr>
                <w:rFonts w:ascii="Calibri" w:eastAsia="Calibri" w:hAnsi="Calibri" w:cs="Calibri"/>
                <w:sz w:val="20"/>
                <w:szCs w:val="20"/>
              </w:rPr>
              <w:t>Aptiv</w:t>
            </w:r>
            <w:proofErr w:type="spellEnd"/>
          </w:p>
        </w:tc>
        <w:tc>
          <w:tcPr>
            <w:tcW w:w="5490" w:type="dxa"/>
            <w:tcBorders>
              <w:left w:val="nil"/>
            </w:tcBorders>
          </w:tcPr>
          <w:p w14:paraId="0CD16823" w14:textId="3B411ED6" w:rsidR="009C15CB" w:rsidRPr="00E227E4" w:rsidRDefault="009C15CB" w:rsidP="009C15CB">
            <w:pPr>
              <w:tabs>
                <w:tab w:val="right" w:pos="10080"/>
                <w:tab w:val="left" w:pos="360"/>
              </w:tabs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E227E4">
              <w:rPr>
                <w:rFonts w:ascii="Calibri" w:eastAsia="Calibri" w:hAnsi="Calibri" w:cs="Calibri"/>
                <w:sz w:val="20"/>
                <w:szCs w:val="20"/>
              </w:rPr>
              <w:t>Troy, MI</w:t>
            </w:r>
          </w:p>
        </w:tc>
      </w:tr>
      <w:tr w:rsidR="009C15CB" w:rsidRPr="00E227E4" w14:paraId="29B01C1B" w14:textId="77777777" w:rsidTr="00A00660">
        <w:tc>
          <w:tcPr>
            <w:tcW w:w="5490" w:type="dxa"/>
          </w:tcPr>
          <w:p w14:paraId="4A40738C" w14:textId="491CFF31" w:rsidR="009C15CB" w:rsidRPr="00E227E4" w:rsidRDefault="00C73D3C">
            <w:pPr>
              <w:tabs>
                <w:tab w:val="right" w:pos="10080"/>
                <w:tab w:val="left" w:pos="360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Image</w:t>
            </w:r>
            <w:r w:rsidR="004D40B8" w:rsidRPr="00E227E4">
              <w:rPr>
                <w:rFonts w:ascii="Calibri" w:eastAsia="Calibri" w:hAnsi="Calibri" w:cs="Calibri"/>
                <w:sz w:val="20"/>
                <w:szCs w:val="20"/>
              </w:rPr>
              <w:t xml:space="preserve"> Scientist</w:t>
            </w:r>
          </w:p>
        </w:tc>
        <w:tc>
          <w:tcPr>
            <w:tcW w:w="5490" w:type="dxa"/>
            <w:tcBorders>
              <w:left w:val="nil"/>
            </w:tcBorders>
          </w:tcPr>
          <w:p w14:paraId="259D96D4" w14:textId="47DAA4AB" w:rsidR="009C15CB" w:rsidRPr="00E227E4" w:rsidRDefault="009C15CB" w:rsidP="009C15CB">
            <w:pPr>
              <w:tabs>
                <w:tab w:val="right" w:pos="10080"/>
                <w:tab w:val="left" w:pos="360"/>
              </w:tabs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E227E4">
              <w:rPr>
                <w:rFonts w:ascii="Calibri" w:eastAsia="Calibri" w:hAnsi="Calibri" w:cs="Calibri"/>
                <w:sz w:val="20"/>
                <w:szCs w:val="20"/>
              </w:rPr>
              <w:t>September 2018 – April 2022</w:t>
            </w:r>
          </w:p>
        </w:tc>
      </w:tr>
    </w:tbl>
    <w:p w14:paraId="0000000A" w14:textId="3546B4D6" w:rsidR="00032955" w:rsidRPr="00E227E4" w:rsidRDefault="00A00660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proofErr w:type="spellStart"/>
      <w:r w:rsidRPr="00E227E4">
        <w:rPr>
          <w:rFonts w:ascii="Calibri" w:eastAsia="Calibri" w:hAnsi="Calibri" w:cs="Calibri"/>
          <w:i/>
          <w:sz w:val="20"/>
          <w:szCs w:val="20"/>
        </w:rPr>
        <w:t>Aptiv</w:t>
      </w:r>
      <w:proofErr w:type="spellEnd"/>
      <w:r w:rsidRPr="00E227E4">
        <w:rPr>
          <w:rFonts w:ascii="Calibri" w:eastAsia="Calibri" w:hAnsi="Calibri" w:cs="Calibri"/>
          <w:i/>
          <w:sz w:val="20"/>
          <w:szCs w:val="20"/>
        </w:rPr>
        <w:t xml:space="preserve"> is a global </w:t>
      </w:r>
      <w:r w:rsidR="00D41C7E" w:rsidRPr="00E227E4">
        <w:rPr>
          <w:rFonts w:ascii="Calibri" w:eastAsia="Calibri" w:hAnsi="Calibri" w:cs="Calibri"/>
          <w:i/>
          <w:sz w:val="20"/>
          <w:szCs w:val="20"/>
        </w:rPr>
        <w:t xml:space="preserve">automotive </w:t>
      </w:r>
      <w:r w:rsidRPr="00E227E4">
        <w:rPr>
          <w:rFonts w:ascii="Calibri" w:eastAsia="Calibri" w:hAnsi="Calibri" w:cs="Calibri"/>
          <w:i/>
          <w:sz w:val="20"/>
          <w:szCs w:val="20"/>
        </w:rPr>
        <w:t>technology company that develops safer, greener and more connected solutions enabling the future of mobility</w:t>
      </w:r>
    </w:p>
    <w:p w14:paraId="0000000B" w14:textId="77777777" w:rsidR="00032955" w:rsidRPr="00E227E4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i/>
          <w:sz w:val="20"/>
          <w:szCs w:val="20"/>
        </w:rPr>
      </w:pPr>
    </w:p>
    <w:p w14:paraId="0000000D" w14:textId="1CF88F00" w:rsidR="00032955" w:rsidRDefault="00C3012B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227E4">
        <w:rPr>
          <w:rFonts w:ascii="Calibri" w:eastAsia="Calibri" w:hAnsi="Calibri" w:cs="Calibri"/>
          <w:sz w:val="20"/>
          <w:szCs w:val="20"/>
        </w:rPr>
        <w:t xml:space="preserve">Used </w:t>
      </w:r>
      <w:r w:rsidR="00F86205" w:rsidRPr="00E227E4">
        <w:rPr>
          <w:rFonts w:ascii="Calibri" w:eastAsia="Calibri" w:hAnsi="Calibri" w:cs="Calibri"/>
          <w:sz w:val="20"/>
          <w:szCs w:val="20"/>
        </w:rPr>
        <w:t xml:space="preserve">k-nearest neighbors </w:t>
      </w:r>
      <w:r w:rsidRPr="00E227E4">
        <w:rPr>
          <w:rFonts w:ascii="Calibri" w:eastAsia="Calibri" w:hAnsi="Calibri" w:cs="Calibri"/>
          <w:sz w:val="20"/>
          <w:szCs w:val="20"/>
        </w:rPr>
        <w:t>to predict cameras’ optical performance</w:t>
      </w:r>
      <w:r w:rsidR="00F86205" w:rsidRPr="00E227E4">
        <w:rPr>
          <w:rFonts w:ascii="Calibri" w:eastAsia="Calibri" w:hAnsi="Calibri" w:cs="Calibri"/>
          <w:sz w:val="20"/>
          <w:szCs w:val="20"/>
        </w:rPr>
        <w:t xml:space="preserve"> in manufacturing with 80</w:t>
      </w:r>
      <w:r w:rsidR="00B57A4F" w:rsidRPr="00E227E4">
        <w:rPr>
          <w:rFonts w:ascii="Calibri" w:eastAsia="Calibri" w:hAnsi="Calibri" w:cs="Calibri"/>
          <w:sz w:val="20"/>
          <w:szCs w:val="20"/>
        </w:rPr>
        <w:t xml:space="preserve"> percent</w:t>
      </w:r>
      <w:r w:rsidR="00F86205" w:rsidRPr="00E227E4">
        <w:rPr>
          <w:rFonts w:ascii="Calibri" w:eastAsia="Calibri" w:hAnsi="Calibri" w:cs="Calibri"/>
          <w:sz w:val="20"/>
          <w:szCs w:val="20"/>
        </w:rPr>
        <w:t xml:space="preserve"> accuracy based on randomly sampled environmental data to reduce manufacturing scrap by 10</w:t>
      </w:r>
      <w:r w:rsidR="00B57A4F" w:rsidRPr="00E227E4">
        <w:rPr>
          <w:rFonts w:ascii="Calibri" w:eastAsia="Calibri" w:hAnsi="Calibri" w:cs="Calibri"/>
          <w:sz w:val="20"/>
          <w:szCs w:val="20"/>
        </w:rPr>
        <w:t xml:space="preserve"> percent</w:t>
      </w:r>
    </w:p>
    <w:p w14:paraId="1583EA63" w14:textId="00CFE325" w:rsidR="000E7D93" w:rsidRPr="000E7D93" w:rsidRDefault="000E7D93" w:rsidP="000E7D93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Applied k-means clustering on</w:t>
      </w:r>
      <w:r w:rsidRPr="00E227E4">
        <w:rPr>
          <w:rFonts w:ascii="Calibri" w:eastAsia="Calibri" w:hAnsi="Calibri" w:cs="Calibri"/>
          <w:sz w:val="20"/>
          <w:szCs w:val="20"/>
        </w:rPr>
        <w:t xml:space="preserve"> camera alignment data to </w:t>
      </w:r>
      <w:r w:rsidR="00460180">
        <w:rPr>
          <w:rFonts w:ascii="Calibri" w:eastAsia="Calibri" w:hAnsi="Calibri" w:cs="Calibri"/>
          <w:sz w:val="20"/>
          <w:szCs w:val="20"/>
        </w:rPr>
        <w:t>reduce</w:t>
      </w:r>
      <w:r w:rsidRPr="00E227E4">
        <w:rPr>
          <w:rFonts w:ascii="Calibri" w:eastAsia="Calibri" w:hAnsi="Calibri" w:cs="Calibri"/>
          <w:sz w:val="20"/>
          <w:szCs w:val="20"/>
        </w:rPr>
        <w:t xml:space="preserve"> key alignment issues </w:t>
      </w:r>
      <w:r w:rsidR="00460180">
        <w:rPr>
          <w:rFonts w:ascii="Calibri" w:eastAsia="Calibri" w:hAnsi="Calibri" w:cs="Calibri"/>
          <w:sz w:val="20"/>
          <w:szCs w:val="20"/>
        </w:rPr>
        <w:t xml:space="preserve">by 60 percent </w:t>
      </w:r>
      <w:r w:rsidRPr="00E227E4">
        <w:rPr>
          <w:rFonts w:ascii="Calibri" w:eastAsia="Calibri" w:hAnsi="Calibri" w:cs="Calibri"/>
          <w:sz w:val="20"/>
          <w:szCs w:val="20"/>
        </w:rPr>
        <w:t>that were causing cameras to fail end of line tests</w:t>
      </w:r>
    </w:p>
    <w:p w14:paraId="2BD495CF" w14:textId="20BD0A66" w:rsidR="000E7D93" w:rsidRDefault="000E7D93" w:rsidP="000E7D93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227E4">
        <w:rPr>
          <w:rFonts w:ascii="Calibri" w:eastAsia="Calibri" w:hAnsi="Calibri" w:cs="Calibri"/>
          <w:sz w:val="20"/>
          <w:szCs w:val="20"/>
        </w:rPr>
        <w:t>Designed and trained custom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460180">
        <w:rPr>
          <w:rFonts w:ascii="Calibri" w:eastAsia="Calibri" w:hAnsi="Calibri" w:cs="Calibri"/>
          <w:sz w:val="20"/>
          <w:szCs w:val="20"/>
        </w:rPr>
        <w:t>deep</w:t>
      </w:r>
      <w:r>
        <w:rPr>
          <w:rFonts w:ascii="Calibri" w:eastAsia="Calibri" w:hAnsi="Calibri" w:cs="Calibri"/>
          <w:sz w:val="20"/>
          <w:szCs w:val="20"/>
        </w:rPr>
        <w:t xml:space="preserve"> learning</w:t>
      </w:r>
      <w:r w:rsidRPr="00E227E4">
        <w:rPr>
          <w:rFonts w:ascii="Calibri" w:eastAsia="Calibri" w:hAnsi="Calibri" w:cs="Calibri"/>
          <w:sz w:val="20"/>
          <w:szCs w:val="20"/>
        </w:rPr>
        <w:t xml:space="preserve"> algorithms using MATLAB</w:t>
      </w:r>
      <w:r w:rsidR="00421EF8">
        <w:rPr>
          <w:rFonts w:ascii="Calibri" w:eastAsia="Calibri" w:hAnsi="Calibri" w:cs="Calibri"/>
          <w:sz w:val="20"/>
          <w:szCs w:val="20"/>
        </w:rPr>
        <w:t xml:space="preserve"> and </w:t>
      </w:r>
      <w:proofErr w:type="spellStart"/>
      <w:r w:rsidR="00421EF8">
        <w:rPr>
          <w:rFonts w:ascii="Calibri" w:eastAsia="Calibri" w:hAnsi="Calibri" w:cs="Calibri"/>
          <w:sz w:val="20"/>
          <w:szCs w:val="20"/>
        </w:rPr>
        <w:t>Tensorflow</w:t>
      </w:r>
      <w:proofErr w:type="spellEnd"/>
      <w:r w:rsidR="00421EF8">
        <w:rPr>
          <w:rFonts w:ascii="Calibri" w:eastAsia="Calibri" w:hAnsi="Calibri" w:cs="Calibri"/>
          <w:sz w:val="20"/>
          <w:szCs w:val="20"/>
        </w:rPr>
        <w:t>/</w:t>
      </w:r>
      <w:proofErr w:type="spellStart"/>
      <w:r w:rsidR="00421EF8">
        <w:rPr>
          <w:rFonts w:ascii="Calibri" w:eastAsia="Calibri" w:hAnsi="Calibri" w:cs="Calibri"/>
          <w:sz w:val="20"/>
          <w:szCs w:val="20"/>
        </w:rPr>
        <w:t>Keras</w:t>
      </w:r>
      <w:proofErr w:type="spellEnd"/>
      <w:r w:rsidR="00421EF8">
        <w:rPr>
          <w:rFonts w:ascii="Calibri" w:eastAsia="Calibri" w:hAnsi="Calibri" w:cs="Calibri"/>
          <w:sz w:val="20"/>
          <w:szCs w:val="20"/>
        </w:rPr>
        <w:t xml:space="preserve"> </w:t>
      </w:r>
      <w:r w:rsidRPr="00E227E4">
        <w:rPr>
          <w:rFonts w:ascii="Calibri" w:eastAsia="Calibri" w:hAnsi="Calibri" w:cs="Calibri"/>
          <w:sz w:val="20"/>
          <w:szCs w:val="20"/>
        </w:rPr>
        <w:t>YOLOv3 to detect and locate camera targets in highly distorted raw images</w:t>
      </w:r>
    </w:p>
    <w:p w14:paraId="7BD30EE5" w14:textId="797CD57F" w:rsidR="00EC5DF4" w:rsidRDefault="00EC5DF4" w:rsidP="000E7D93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Applied six sigma principles to analyze optical test data to ensure robustness in the high-volume manufacturing process</w:t>
      </w:r>
    </w:p>
    <w:p w14:paraId="451767D7" w14:textId="76BBC81A" w:rsidR="00460180" w:rsidRPr="00460180" w:rsidRDefault="00460180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color w:val="FF0000"/>
          <w:sz w:val="20"/>
          <w:szCs w:val="20"/>
        </w:rPr>
      </w:pPr>
      <w:r w:rsidRPr="00E227E4">
        <w:rPr>
          <w:rFonts w:ascii="Calibri" w:eastAsia="Calibri" w:hAnsi="Calibri" w:cs="Calibri"/>
          <w:sz w:val="20"/>
          <w:szCs w:val="20"/>
        </w:rPr>
        <w:t>Implemented a novel white paper algorithm in Python to test sensor perceptibility using speckle interferometry</w:t>
      </w:r>
      <w:r>
        <w:rPr>
          <w:rFonts w:ascii="Calibri" w:eastAsia="Calibri" w:hAnsi="Calibri" w:cs="Calibri"/>
          <w:sz w:val="20"/>
          <w:szCs w:val="20"/>
        </w:rPr>
        <w:t xml:space="preserve"> and the Fourier transform</w:t>
      </w:r>
    </w:p>
    <w:p w14:paraId="6BE42CED" w14:textId="071D2DF0" w:rsidR="00F86205" w:rsidRPr="00E227E4" w:rsidRDefault="00F86205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227E4">
        <w:rPr>
          <w:rFonts w:ascii="Calibri" w:eastAsia="Calibri" w:hAnsi="Calibri" w:cs="Calibri"/>
          <w:sz w:val="20"/>
          <w:szCs w:val="20"/>
        </w:rPr>
        <w:t xml:space="preserve">Lead developer </w:t>
      </w:r>
      <w:r w:rsidR="002750B2" w:rsidRPr="00E227E4">
        <w:rPr>
          <w:rFonts w:ascii="Calibri" w:eastAsia="Calibri" w:hAnsi="Calibri" w:cs="Calibri"/>
          <w:sz w:val="20"/>
          <w:szCs w:val="20"/>
        </w:rPr>
        <w:t>of</w:t>
      </w:r>
      <w:r w:rsidRPr="00E227E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E227E4">
        <w:rPr>
          <w:rFonts w:ascii="Calibri" w:eastAsia="Calibri" w:hAnsi="Calibri" w:cs="Calibri"/>
          <w:sz w:val="20"/>
          <w:szCs w:val="20"/>
        </w:rPr>
        <w:t>Aptiv’s</w:t>
      </w:r>
      <w:proofErr w:type="spellEnd"/>
      <w:r w:rsidR="002750B2" w:rsidRPr="00E227E4">
        <w:rPr>
          <w:rFonts w:ascii="Calibri" w:eastAsia="Calibri" w:hAnsi="Calibri" w:cs="Calibri"/>
          <w:sz w:val="20"/>
          <w:szCs w:val="20"/>
        </w:rPr>
        <w:t xml:space="preserve"> custom</w:t>
      </w:r>
      <w:r w:rsidRPr="00E227E4">
        <w:rPr>
          <w:rFonts w:ascii="Calibri" w:eastAsia="Calibri" w:hAnsi="Calibri" w:cs="Calibri"/>
          <w:sz w:val="20"/>
          <w:szCs w:val="20"/>
        </w:rPr>
        <w:t xml:space="preserve"> intrinsic calibration </w:t>
      </w:r>
      <w:r w:rsidR="002750B2" w:rsidRPr="00E227E4">
        <w:rPr>
          <w:rFonts w:ascii="Calibri" w:eastAsia="Calibri" w:hAnsi="Calibri" w:cs="Calibri"/>
          <w:sz w:val="20"/>
          <w:szCs w:val="20"/>
        </w:rPr>
        <w:t xml:space="preserve">and validation </w:t>
      </w:r>
      <w:r w:rsidRPr="00E227E4">
        <w:rPr>
          <w:rFonts w:ascii="Calibri" w:eastAsia="Calibri" w:hAnsi="Calibri" w:cs="Calibri"/>
          <w:sz w:val="20"/>
          <w:szCs w:val="20"/>
        </w:rPr>
        <w:t>software</w:t>
      </w:r>
      <w:r w:rsidR="002750B2" w:rsidRPr="00E227E4">
        <w:rPr>
          <w:rFonts w:ascii="Calibri" w:eastAsia="Calibri" w:hAnsi="Calibri" w:cs="Calibri"/>
          <w:sz w:val="20"/>
          <w:szCs w:val="20"/>
        </w:rPr>
        <w:t xml:space="preserve"> that was used to calibrate cameras to detect objects with an accuracy of 0.1 millimeters at an object range of 20 meters</w:t>
      </w:r>
    </w:p>
    <w:p w14:paraId="0000000F" w14:textId="5828B7DD" w:rsidR="00032955" w:rsidRPr="00E227E4" w:rsidRDefault="00825449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227E4">
        <w:rPr>
          <w:rFonts w:ascii="Calibri" w:eastAsia="Calibri" w:hAnsi="Calibri" w:cs="Calibri"/>
          <w:sz w:val="20"/>
          <w:szCs w:val="20"/>
        </w:rPr>
        <w:t>Led</w:t>
      </w:r>
      <w:r w:rsidR="00D41C7E" w:rsidRPr="00E227E4">
        <w:rPr>
          <w:rFonts w:ascii="Calibri" w:eastAsia="Calibri" w:hAnsi="Calibri" w:cs="Calibri"/>
          <w:sz w:val="20"/>
          <w:szCs w:val="20"/>
        </w:rPr>
        <w:t xml:space="preserve"> </w:t>
      </w:r>
      <w:r w:rsidRPr="00E227E4">
        <w:rPr>
          <w:rFonts w:ascii="Calibri" w:eastAsia="Calibri" w:hAnsi="Calibri" w:cs="Calibri"/>
          <w:sz w:val="20"/>
          <w:szCs w:val="20"/>
        </w:rPr>
        <w:t xml:space="preserve">the launch of </w:t>
      </w:r>
      <w:proofErr w:type="spellStart"/>
      <w:r w:rsidRPr="00E227E4">
        <w:rPr>
          <w:rFonts w:ascii="Calibri" w:eastAsia="Calibri" w:hAnsi="Calibri" w:cs="Calibri"/>
          <w:sz w:val="20"/>
          <w:szCs w:val="20"/>
        </w:rPr>
        <w:t>Aptiv’s</w:t>
      </w:r>
      <w:proofErr w:type="spellEnd"/>
      <w:r w:rsidRPr="00E227E4">
        <w:rPr>
          <w:rFonts w:ascii="Calibri" w:eastAsia="Calibri" w:hAnsi="Calibri" w:cs="Calibri"/>
          <w:sz w:val="20"/>
          <w:szCs w:val="20"/>
        </w:rPr>
        <w:t xml:space="preserve"> 5</w:t>
      </w:r>
      <w:r w:rsidR="002750B2" w:rsidRPr="00E227E4">
        <w:rPr>
          <w:rFonts w:ascii="Calibri" w:eastAsia="Calibri" w:hAnsi="Calibri" w:cs="Calibri"/>
          <w:sz w:val="20"/>
          <w:szCs w:val="20"/>
        </w:rPr>
        <w:t>-million-dollar intrinsic calibration manufacturing process as a critical path</w:t>
      </w:r>
      <w:r w:rsidRPr="00E227E4">
        <w:rPr>
          <w:rFonts w:ascii="Calibri" w:eastAsia="Calibri" w:hAnsi="Calibri" w:cs="Calibri"/>
          <w:sz w:val="20"/>
          <w:szCs w:val="20"/>
        </w:rPr>
        <w:t xml:space="preserve"> </w:t>
      </w:r>
      <w:r w:rsidR="002750B2" w:rsidRPr="00E227E4">
        <w:rPr>
          <w:rFonts w:ascii="Calibri" w:eastAsia="Calibri" w:hAnsi="Calibri" w:cs="Calibri"/>
          <w:sz w:val="20"/>
          <w:szCs w:val="20"/>
        </w:rPr>
        <w:t>in under 6 months</w:t>
      </w:r>
      <w:r w:rsidRPr="00E227E4">
        <w:rPr>
          <w:rFonts w:ascii="Calibri" w:eastAsia="Calibri" w:hAnsi="Calibri" w:cs="Calibri"/>
          <w:sz w:val="20"/>
          <w:szCs w:val="20"/>
        </w:rPr>
        <w:t xml:space="preserve"> meeting two essential customer deadlines by working with a global internal team and working with two different suppliers</w:t>
      </w:r>
    </w:p>
    <w:p w14:paraId="4C0A233B" w14:textId="77777777" w:rsidR="000E7D93" w:rsidRPr="00E227E4" w:rsidRDefault="000E7D93" w:rsidP="000E7D93">
      <w:pPr>
        <w:tabs>
          <w:tab w:val="right" w:pos="10080"/>
          <w:tab w:val="left" w:pos="360"/>
          <w:tab w:val="right" w:pos="10800"/>
        </w:tabs>
        <w:spacing w:line="240" w:lineRule="auto"/>
        <w:ind w:left="360"/>
        <w:rPr>
          <w:rFonts w:ascii="Calibri" w:eastAsia="Calibri" w:hAnsi="Calibri" w:cs="Calibri"/>
          <w:color w:val="FF0000"/>
          <w:sz w:val="20"/>
          <w:szCs w:val="20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4920F9" w:rsidRPr="00E227E4" w14:paraId="47520A6D" w14:textId="77777777" w:rsidTr="0009701B">
        <w:tc>
          <w:tcPr>
            <w:tcW w:w="5490" w:type="dxa"/>
          </w:tcPr>
          <w:p w14:paraId="5FFCD3DE" w14:textId="2DFD069A" w:rsidR="004920F9" w:rsidRPr="00E227E4" w:rsidRDefault="004920F9" w:rsidP="0009701B">
            <w:pPr>
              <w:tabs>
                <w:tab w:val="right" w:pos="10080"/>
                <w:tab w:val="left" w:pos="360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 w:rsidRPr="00E227E4">
              <w:rPr>
                <w:rFonts w:ascii="Calibri" w:eastAsia="Calibri" w:hAnsi="Calibri" w:cs="Calibri"/>
                <w:sz w:val="20"/>
                <w:szCs w:val="20"/>
              </w:rPr>
              <w:t>Rolls-Royce</w:t>
            </w:r>
          </w:p>
        </w:tc>
        <w:tc>
          <w:tcPr>
            <w:tcW w:w="5490" w:type="dxa"/>
            <w:tcBorders>
              <w:left w:val="nil"/>
            </w:tcBorders>
          </w:tcPr>
          <w:p w14:paraId="0158D0E1" w14:textId="4EE05874" w:rsidR="004920F9" w:rsidRPr="00E227E4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E227E4">
              <w:rPr>
                <w:rFonts w:ascii="Calibri" w:eastAsia="Calibri" w:hAnsi="Calibri" w:cs="Calibri"/>
                <w:sz w:val="20"/>
                <w:szCs w:val="20"/>
              </w:rPr>
              <w:t>West Lafayette, IN</w:t>
            </w:r>
          </w:p>
        </w:tc>
      </w:tr>
      <w:tr w:rsidR="004920F9" w:rsidRPr="00E227E4" w14:paraId="089A810E" w14:textId="77777777" w:rsidTr="0009701B">
        <w:tc>
          <w:tcPr>
            <w:tcW w:w="5490" w:type="dxa"/>
          </w:tcPr>
          <w:p w14:paraId="3166C467" w14:textId="616B30B3" w:rsidR="004920F9" w:rsidRPr="00E227E4" w:rsidRDefault="004920F9" w:rsidP="0009701B">
            <w:pPr>
              <w:tabs>
                <w:tab w:val="right" w:pos="10080"/>
                <w:tab w:val="left" w:pos="360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 w:rsidRPr="00E227E4">
              <w:rPr>
                <w:rFonts w:ascii="Calibri" w:eastAsia="Calibri" w:hAnsi="Calibri" w:cs="Calibri"/>
                <w:sz w:val="20"/>
                <w:szCs w:val="20"/>
              </w:rPr>
              <w:t>Capstone Project</w:t>
            </w:r>
          </w:p>
        </w:tc>
        <w:tc>
          <w:tcPr>
            <w:tcW w:w="5490" w:type="dxa"/>
            <w:tcBorders>
              <w:left w:val="nil"/>
            </w:tcBorders>
          </w:tcPr>
          <w:p w14:paraId="4E896953" w14:textId="37BCBF5C" w:rsidR="004920F9" w:rsidRPr="00E227E4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E227E4">
              <w:rPr>
                <w:rFonts w:ascii="Calibri" w:eastAsia="Calibri" w:hAnsi="Calibri" w:cs="Calibri"/>
                <w:sz w:val="20"/>
                <w:szCs w:val="20"/>
              </w:rPr>
              <w:t>Spring 2018</w:t>
            </w:r>
          </w:p>
        </w:tc>
      </w:tr>
    </w:tbl>
    <w:p w14:paraId="0000001E" w14:textId="6828538C" w:rsidR="00032955" w:rsidRPr="00E227E4" w:rsidRDefault="00D41C7E">
      <w:pPr>
        <w:spacing w:after="20" w:line="240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 w:rsidRPr="00E227E4">
        <w:rPr>
          <w:rFonts w:ascii="Calibri" w:eastAsia="Calibri" w:hAnsi="Calibri" w:cs="Calibri"/>
          <w:i/>
          <w:sz w:val="20"/>
          <w:szCs w:val="20"/>
        </w:rPr>
        <w:t xml:space="preserve">Rolls-Royce </w:t>
      </w:r>
      <w:r w:rsidR="00EC5DF4">
        <w:rPr>
          <w:rFonts w:ascii="Calibri" w:eastAsia="Calibri" w:hAnsi="Calibri" w:cs="Calibri"/>
          <w:i/>
          <w:sz w:val="20"/>
          <w:szCs w:val="20"/>
        </w:rPr>
        <w:t>is a</w:t>
      </w:r>
      <w:r w:rsidRPr="00E227E4">
        <w:rPr>
          <w:rFonts w:ascii="Calibri" w:eastAsia="Calibri" w:hAnsi="Calibri" w:cs="Calibri"/>
          <w:i/>
          <w:sz w:val="20"/>
          <w:szCs w:val="20"/>
        </w:rPr>
        <w:t xml:space="preserve"> pioneer</w:t>
      </w:r>
      <w:r w:rsidR="00EC5DF4">
        <w:rPr>
          <w:rFonts w:ascii="Calibri" w:eastAsia="Calibri" w:hAnsi="Calibri" w:cs="Calibri"/>
          <w:i/>
          <w:sz w:val="20"/>
          <w:szCs w:val="20"/>
        </w:rPr>
        <w:t xml:space="preserve"> of</w:t>
      </w:r>
      <w:r w:rsidRPr="00E227E4">
        <w:rPr>
          <w:rFonts w:ascii="Calibri" w:eastAsia="Calibri" w:hAnsi="Calibri" w:cs="Calibri"/>
          <w:i/>
          <w:sz w:val="20"/>
          <w:szCs w:val="20"/>
        </w:rPr>
        <w:t xml:space="preserve"> cutting-edge technologies in aircraft design that deliver clean, safe and competitive solutions to meet the planet’s vital power needs</w:t>
      </w:r>
    </w:p>
    <w:p w14:paraId="0000001F" w14:textId="77777777" w:rsidR="00032955" w:rsidRPr="00E227E4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25" w14:textId="1D58EEFE" w:rsidR="00032955" w:rsidRPr="00E227E4" w:rsidRDefault="00B57A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227E4">
        <w:rPr>
          <w:rFonts w:ascii="Calibri" w:eastAsia="Calibri" w:hAnsi="Calibri" w:cs="Calibri"/>
          <w:sz w:val="20"/>
          <w:szCs w:val="20"/>
        </w:rPr>
        <w:t>Worked with a team of four engineers to design, source, fabricate, code, and launch a robust automated test fixture for simulating the forces distributed onto a jet turbine in under six months</w:t>
      </w:r>
    </w:p>
    <w:p w14:paraId="77D53D45" w14:textId="64F540B7" w:rsidR="00B57A4F" w:rsidRPr="00E227E4" w:rsidRDefault="00B57A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227E4">
        <w:rPr>
          <w:rFonts w:ascii="Calibri" w:eastAsia="Calibri" w:hAnsi="Calibri" w:cs="Calibri"/>
          <w:sz w:val="20"/>
          <w:szCs w:val="20"/>
        </w:rPr>
        <w:t>Deployed the project 25 percent under budget and ahead of scheduling with the text fixture currently being used in the Rolls-Royce research and development facility in West Lafayette</w:t>
      </w:r>
    </w:p>
    <w:p w14:paraId="00000026" w14:textId="77777777" w:rsidR="00032955" w:rsidRPr="00E227E4" w:rsidRDefault="00E227E4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227E4">
        <w:rPr>
          <w:rFonts w:ascii="Calibri" w:eastAsia="Calibri" w:hAnsi="Calibri" w:cs="Calibri"/>
          <w:sz w:val="20"/>
          <w:szCs w:val="20"/>
        </w:rPr>
        <w:t xml:space="preserve"> </w:t>
      </w:r>
    </w:p>
    <w:p w14:paraId="00000027" w14:textId="77777777" w:rsidR="00032955" w:rsidRPr="00E227E4" w:rsidRDefault="00E227E4">
      <w:pPr>
        <w:pBdr>
          <w:bottom w:val="single" w:sz="4" w:space="1" w:color="000000"/>
        </w:pBdr>
        <w:tabs>
          <w:tab w:val="left" w:pos="1440"/>
          <w:tab w:val="right" w:pos="10800"/>
        </w:tabs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E227E4">
        <w:rPr>
          <w:rFonts w:ascii="Calibri" w:eastAsia="Calibri" w:hAnsi="Calibri" w:cs="Calibri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11309" w:rsidRPr="00E227E4" w14:paraId="06C95679" w14:textId="77777777" w:rsidTr="00FB5D08">
        <w:tc>
          <w:tcPr>
            <w:tcW w:w="5395" w:type="dxa"/>
          </w:tcPr>
          <w:p w14:paraId="55C586C5" w14:textId="1CAFC2DF" w:rsidR="00911309" w:rsidRPr="00E227E4" w:rsidRDefault="00911309" w:rsidP="00911309">
            <w:pPr>
              <w:tabs>
                <w:tab w:val="right" w:pos="10080"/>
              </w:tabs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E227E4">
              <w:rPr>
                <w:rFonts w:ascii="Calibri" w:eastAsia="Calibri" w:hAnsi="Calibri" w:cs="Calibri"/>
                <w:b/>
                <w:sz w:val="20"/>
                <w:szCs w:val="20"/>
              </w:rPr>
              <w:t>Purdue University</w:t>
            </w:r>
          </w:p>
          <w:p w14:paraId="1DD3B184" w14:textId="61020A2F" w:rsidR="00911309" w:rsidRPr="00E227E4" w:rsidRDefault="00911309" w:rsidP="00911309">
            <w:pPr>
              <w:tabs>
                <w:tab w:val="right" w:pos="10080"/>
              </w:tabs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E227E4">
              <w:rPr>
                <w:rFonts w:ascii="Calibri" w:eastAsia="Calibri" w:hAnsi="Calibri" w:cs="Calibri"/>
                <w:bCs/>
                <w:sz w:val="20"/>
                <w:szCs w:val="20"/>
              </w:rPr>
              <w:t>West Lafayette, IN</w:t>
            </w:r>
          </w:p>
          <w:p w14:paraId="1D03AF30" w14:textId="4DB41386" w:rsidR="00911309" w:rsidRPr="00E227E4" w:rsidRDefault="00911309" w:rsidP="00911309">
            <w:pPr>
              <w:tabs>
                <w:tab w:val="right" w:pos="10080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E227E4">
              <w:rPr>
                <w:rFonts w:ascii="Calibri" w:eastAsia="Calibri" w:hAnsi="Calibri" w:cs="Calibri"/>
                <w:i/>
                <w:sz w:val="20"/>
                <w:szCs w:val="20"/>
              </w:rPr>
              <w:t>Bachelor</w:t>
            </w:r>
            <w:r w:rsidR="00FB5D08" w:rsidRPr="00E227E4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</w:t>
            </w:r>
            <w:r w:rsidRPr="00E227E4">
              <w:rPr>
                <w:rFonts w:ascii="Calibri" w:eastAsia="Calibri" w:hAnsi="Calibri" w:cs="Calibri"/>
                <w:i/>
                <w:sz w:val="20"/>
                <w:szCs w:val="20"/>
              </w:rPr>
              <w:t>of Science in Mechanical Engineering</w:t>
            </w:r>
          </w:p>
          <w:p w14:paraId="62983CF4" w14:textId="0E2C60C7" w:rsidR="00911309" w:rsidRPr="00E227E4" w:rsidRDefault="00911309" w:rsidP="00911309">
            <w:pPr>
              <w:tabs>
                <w:tab w:val="right" w:pos="10080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E227E4">
              <w:rPr>
                <w:rFonts w:ascii="Calibri" w:eastAsia="Calibri" w:hAnsi="Calibri" w:cs="Calibri"/>
                <w:i/>
                <w:sz w:val="20"/>
                <w:szCs w:val="20"/>
              </w:rPr>
              <w:t>2014-2018</w:t>
            </w:r>
          </w:p>
          <w:p w14:paraId="63895A42" w14:textId="77777777" w:rsidR="00911309" w:rsidRPr="00E227E4" w:rsidRDefault="00911309">
            <w:pPr>
              <w:tabs>
                <w:tab w:val="right" w:pos="10080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395" w:type="dxa"/>
          </w:tcPr>
          <w:p w14:paraId="2291E6B3" w14:textId="7C7FCB04" w:rsidR="00FB5D08" w:rsidRPr="00E227E4" w:rsidRDefault="00FB5D08" w:rsidP="006062EB">
            <w:pPr>
              <w:tabs>
                <w:tab w:val="right" w:pos="10080"/>
              </w:tabs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E227E4">
              <w:rPr>
                <w:rFonts w:ascii="Calibri" w:eastAsia="Calibri" w:hAnsi="Calibri" w:cs="Calibri"/>
                <w:b/>
                <w:sz w:val="20"/>
                <w:szCs w:val="20"/>
              </w:rPr>
              <w:t>Western Governor’s University</w:t>
            </w:r>
          </w:p>
          <w:p w14:paraId="524C2343" w14:textId="2809979A" w:rsidR="00FB5D08" w:rsidRPr="00E227E4" w:rsidRDefault="00FB5D08" w:rsidP="006062EB">
            <w:pPr>
              <w:tabs>
                <w:tab w:val="right" w:pos="10080"/>
              </w:tabs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E227E4">
              <w:rPr>
                <w:rFonts w:ascii="Calibri" w:eastAsia="Calibri" w:hAnsi="Calibri" w:cs="Calibri"/>
                <w:bCs/>
                <w:sz w:val="20"/>
                <w:szCs w:val="20"/>
              </w:rPr>
              <w:t>Salt Lake City, UT</w:t>
            </w:r>
          </w:p>
          <w:p w14:paraId="4DF1B10F" w14:textId="5B036933" w:rsidR="00FB5D08" w:rsidRPr="00E227E4" w:rsidRDefault="00FB5D08" w:rsidP="006062EB">
            <w:pPr>
              <w:tabs>
                <w:tab w:val="right" w:pos="10080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E227E4">
              <w:rPr>
                <w:rFonts w:ascii="Calibri" w:eastAsia="Calibri" w:hAnsi="Calibri" w:cs="Calibri"/>
                <w:i/>
                <w:sz w:val="20"/>
                <w:szCs w:val="20"/>
              </w:rPr>
              <w:t>Master of Science in Data Analytics</w:t>
            </w:r>
          </w:p>
          <w:p w14:paraId="27586FE4" w14:textId="68E1C45F" w:rsidR="00911309" w:rsidRPr="009A5239" w:rsidRDefault="005965A4" w:rsidP="009A5239">
            <w:pPr>
              <w:tabs>
                <w:tab w:val="right" w:pos="10080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Graduate</w:t>
            </w:r>
            <w:r w:rsidR="009A5239" w:rsidRPr="009A5239">
              <w:rPr>
                <w:rFonts w:ascii="Calibri" w:eastAsia="Calibri" w:hAnsi="Calibri" w:cs="Calibri"/>
                <w:i/>
                <w:sz w:val="20"/>
                <w:szCs w:val="20"/>
              </w:rPr>
              <w:t>d October 2022</w:t>
            </w:r>
          </w:p>
        </w:tc>
      </w:tr>
    </w:tbl>
    <w:p w14:paraId="00000030" w14:textId="77777777" w:rsidR="00032955" w:rsidRPr="00E227E4" w:rsidRDefault="00E227E4">
      <w:pPr>
        <w:pBdr>
          <w:bottom w:val="single" w:sz="4" w:space="1" w:color="000000"/>
        </w:pBdr>
        <w:tabs>
          <w:tab w:val="left" w:pos="1440"/>
          <w:tab w:val="right" w:pos="10800"/>
        </w:tabs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E227E4">
        <w:rPr>
          <w:rFonts w:ascii="Calibri" w:eastAsia="Calibri" w:hAnsi="Calibri" w:cs="Calibri"/>
          <w:b/>
          <w:sz w:val="24"/>
          <w:szCs w:val="24"/>
        </w:rPr>
        <w:t>SKILLS</w:t>
      </w:r>
    </w:p>
    <w:p w14:paraId="00DFFA87" w14:textId="751814D8" w:rsidR="00FB5D08" w:rsidRPr="00E227E4" w:rsidRDefault="00FB5D08" w:rsidP="00FB5D08">
      <w:pPr>
        <w:pStyle w:val="Standard"/>
        <w:rPr>
          <w:rFonts w:ascii="Calibri" w:hAnsi="Calibri" w:cs="Calibri"/>
          <w:sz w:val="20"/>
          <w:szCs w:val="20"/>
        </w:rPr>
      </w:pPr>
      <w:r w:rsidRPr="00E227E4">
        <w:rPr>
          <w:rFonts w:ascii="Calibri" w:hAnsi="Calibri" w:cs="Calibri"/>
          <w:b/>
          <w:bCs/>
          <w:sz w:val="20"/>
          <w:szCs w:val="20"/>
        </w:rPr>
        <w:t>Programming Languages:</w:t>
      </w:r>
      <w:r w:rsidRPr="00E227E4">
        <w:rPr>
          <w:rFonts w:ascii="Calibri" w:hAnsi="Calibri" w:cs="Calibri"/>
          <w:sz w:val="20"/>
          <w:szCs w:val="20"/>
        </w:rPr>
        <w:t xml:space="preserve"> Python, R, SQL (Postgres), MATLAB</w:t>
      </w:r>
    </w:p>
    <w:p w14:paraId="748FB81C" w14:textId="57BD2D46" w:rsidR="002F4BCE" w:rsidRPr="00E227E4" w:rsidRDefault="00FB5D08" w:rsidP="00FB5D08">
      <w:pPr>
        <w:pStyle w:val="Standard"/>
        <w:rPr>
          <w:rFonts w:ascii="Calibri" w:hAnsi="Calibri" w:cs="Calibri"/>
          <w:sz w:val="20"/>
          <w:szCs w:val="20"/>
        </w:rPr>
      </w:pPr>
      <w:r w:rsidRPr="00E227E4">
        <w:rPr>
          <w:rFonts w:ascii="Calibri" w:hAnsi="Calibri" w:cs="Calibri"/>
          <w:b/>
          <w:bCs/>
          <w:sz w:val="20"/>
          <w:szCs w:val="20"/>
        </w:rPr>
        <w:t xml:space="preserve">Python Scientific Packages: </w:t>
      </w:r>
      <w:proofErr w:type="spellStart"/>
      <w:r w:rsidR="00E20DCC" w:rsidRPr="00E20DCC">
        <w:rPr>
          <w:rFonts w:ascii="Calibri" w:hAnsi="Calibri" w:cs="Calibri"/>
          <w:sz w:val="20"/>
          <w:szCs w:val="20"/>
        </w:rPr>
        <w:t>Tensorflow</w:t>
      </w:r>
      <w:proofErr w:type="spellEnd"/>
      <w:r w:rsidR="00E20DCC" w:rsidRPr="00E20DCC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E20DCC" w:rsidRPr="00E20DCC">
        <w:rPr>
          <w:rFonts w:ascii="Calibri" w:hAnsi="Calibri" w:cs="Calibri"/>
          <w:sz w:val="20"/>
          <w:szCs w:val="20"/>
        </w:rPr>
        <w:t>Keras</w:t>
      </w:r>
      <w:proofErr w:type="spellEnd"/>
      <w:r w:rsidR="00E20DCC" w:rsidRPr="00E20DCC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E227E4">
        <w:rPr>
          <w:rFonts w:ascii="Calibri" w:hAnsi="Calibri" w:cs="Calibri"/>
          <w:sz w:val="20"/>
          <w:szCs w:val="20"/>
        </w:rPr>
        <w:t>Jupyter</w:t>
      </w:r>
      <w:proofErr w:type="spellEnd"/>
      <w:r w:rsidRPr="00E227E4">
        <w:rPr>
          <w:rFonts w:ascii="Calibri" w:hAnsi="Calibri" w:cs="Calibri"/>
          <w:sz w:val="20"/>
          <w:szCs w:val="20"/>
        </w:rPr>
        <w:t>,</w:t>
      </w:r>
      <w:r w:rsidRPr="00E227E4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E227E4">
        <w:rPr>
          <w:rFonts w:ascii="Calibri" w:hAnsi="Calibri" w:cs="Calibri"/>
          <w:sz w:val="20"/>
          <w:szCs w:val="20"/>
        </w:rPr>
        <w:t>Numpy</w:t>
      </w:r>
      <w:proofErr w:type="spellEnd"/>
      <w:r w:rsidRPr="00E227E4">
        <w:rPr>
          <w:rFonts w:ascii="Calibri" w:hAnsi="Calibri" w:cs="Calibri"/>
          <w:sz w:val="20"/>
          <w:szCs w:val="20"/>
        </w:rPr>
        <w:t xml:space="preserve">, Pandas, Scikit-Learn, Seaborn, OpenCV, Pillow, </w:t>
      </w:r>
      <w:proofErr w:type="spellStart"/>
      <w:r w:rsidRPr="00E227E4">
        <w:rPr>
          <w:rFonts w:ascii="Calibri" w:hAnsi="Calibri" w:cs="Calibri"/>
          <w:sz w:val="20"/>
          <w:szCs w:val="20"/>
        </w:rPr>
        <w:t>Plotly</w:t>
      </w:r>
      <w:proofErr w:type="spellEnd"/>
      <w:r w:rsidRPr="00E227E4">
        <w:rPr>
          <w:rFonts w:ascii="Calibri" w:hAnsi="Calibri" w:cs="Calibri"/>
          <w:sz w:val="20"/>
          <w:szCs w:val="20"/>
        </w:rPr>
        <w:t>, Matplotlib</w:t>
      </w:r>
    </w:p>
    <w:p w14:paraId="68B378B0" w14:textId="7D2405F5" w:rsidR="00FB5D08" w:rsidRPr="00E227E4" w:rsidRDefault="002F4BCE" w:rsidP="00FB5D08">
      <w:pPr>
        <w:pStyle w:val="Standard"/>
        <w:rPr>
          <w:rFonts w:ascii="Calibri" w:hAnsi="Calibri" w:cs="Calibri"/>
          <w:sz w:val="20"/>
          <w:szCs w:val="20"/>
        </w:rPr>
      </w:pPr>
      <w:r w:rsidRPr="00E227E4">
        <w:rPr>
          <w:rFonts w:ascii="Calibri" w:hAnsi="Calibri" w:cs="Calibri"/>
          <w:b/>
          <w:bCs/>
          <w:sz w:val="20"/>
          <w:szCs w:val="20"/>
        </w:rPr>
        <w:t>Supervised</w:t>
      </w:r>
      <w:r w:rsidR="000E7D93">
        <w:rPr>
          <w:rFonts w:ascii="Calibri" w:hAnsi="Calibri" w:cs="Calibri"/>
          <w:b/>
          <w:bCs/>
          <w:sz w:val="20"/>
          <w:szCs w:val="20"/>
        </w:rPr>
        <w:t xml:space="preserve"> Machine</w:t>
      </w:r>
      <w:r w:rsidRPr="00E227E4">
        <w:rPr>
          <w:rFonts w:ascii="Calibri" w:hAnsi="Calibri" w:cs="Calibri"/>
          <w:b/>
          <w:bCs/>
          <w:sz w:val="20"/>
          <w:szCs w:val="20"/>
        </w:rPr>
        <w:t xml:space="preserve"> Learning:</w:t>
      </w:r>
      <w:r w:rsidRPr="00E227E4">
        <w:rPr>
          <w:rFonts w:ascii="Calibri" w:hAnsi="Calibri" w:cs="Calibri"/>
          <w:sz w:val="20"/>
          <w:szCs w:val="20"/>
        </w:rPr>
        <w:t xml:space="preserve"> Linear</w:t>
      </w:r>
      <w:r w:rsidR="009A3C1A" w:rsidRPr="00E227E4">
        <w:rPr>
          <w:rFonts w:ascii="Calibri" w:hAnsi="Calibri" w:cs="Calibri"/>
          <w:sz w:val="20"/>
          <w:szCs w:val="20"/>
        </w:rPr>
        <w:t xml:space="preserve"> and </w:t>
      </w:r>
      <w:r w:rsidRPr="00E227E4">
        <w:rPr>
          <w:rFonts w:ascii="Calibri" w:hAnsi="Calibri" w:cs="Calibri"/>
          <w:sz w:val="20"/>
          <w:szCs w:val="20"/>
        </w:rPr>
        <w:t>logistic regression, decision tre</w:t>
      </w:r>
      <w:r w:rsidR="009A3C1A" w:rsidRPr="00E227E4">
        <w:rPr>
          <w:rFonts w:ascii="Calibri" w:hAnsi="Calibri" w:cs="Calibri"/>
          <w:sz w:val="20"/>
          <w:szCs w:val="20"/>
        </w:rPr>
        <w:t>es, random forest, support vector machines, Naïve Bayes, K-nearest neighbor</w:t>
      </w:r>
    </w:p>
    <w:p w14:paraId="02ECDB9E" w14:textId="71AA2CF2" w:rsidR="009A3C1A" w:rsidRPr="00E227E4" w:rsidRDefault="009A3C1A" w:rsidP="00FB5D08">
      <w:pPr>
        <w:pStyle w:val="Standard"/>
        <w:rPr>
          <w:rFonts w:ascii="Calibri" w:hAnsi="Calibri" w:cs="Calibri"/>
          <w:sz w:val="20"/>
          <w:szCs w:val="20"/>
        </w:rPr>
      </w:pPr>
      <w:r w:rsidRPr="00E227E4">
        <w:rPr>
          <w:rFonts w:ascii="Calibri" w:hAnsi="Calibri" w:cs="Calibri"/>
          <w:b/>
          <w:bCs/>
          <w:sz w:val="20"/>
          <w:szCs w:val="20"/>
        </w:rPr>
        <w:t>Unsupervised</w:t>
      </w:r>
      <w:r w:rsidR="000E7D93">
        <w:rPr>
          <w:rFonts w:ascii="Calibri" w:hAnsi="Calibri" w:cs="Calibri"/>
          <w:b/>
          <w:bCs/>
          <w:sz w:val="20"/>
          <w:szCs w:val="20"/>
        </w:rPr>
        <w:t xml:space="preserve"> Machine</w:t>
      </w:r>
      <w:r w:rsidRPr="00E227E4">
        <w:rPr>
          <w:rFonts w:ascii="Calibri" w:hAnsi="Calibri" w:cs="Calibri"/>
          <w:b/>
          <w:bCs/>
          <w:sz w:val="20"/>
          <w:szCs w:val="20"/>
        </w:rPr>
        <w:t xml:space="preserve"> Learning: </w:t>
      </w:r>
      <w:r w:rsidRPr="00E227E4">
        <w:rPr>
          <w:rFonts w:ascii="Calibri" w:hAnsi="Calibri" w:cs="Calibri"/>
          <w:sz w:val="20"/>
          <w:szCs w:val="20"/>
        </w:rPr>
        <w:t xml:space="preserve">K-means clustering, Principal Component Analysis, Singular Value Decomposition, </w:t>
      </w:r>
      <w:r w:rsidR="005B799A">
        <w:rPr>
          <w:rFonts w:ascii="Calibri" w:hAnsi="Calibri" w:cs="Calibri"/>
          <w:sz w:val="20"/>
          <w:szCs w:val="20"/>
        </w:rPr>
        <w:t>Deep Learning</w:t>
      </w:r>
    </w:p>
    <w:p w14:paraId="00000032" w14:textId="16C5F8E4" w:rsidR="00032955" w:rsidRPr="00E227E4" w:rsidRDefault="00FB5D08" w:rsidP="000E7D93">
      <w:pPr>
        <w:pStyle w:val="Standard"/>
        <w:rPr>
          <w:rFonts w:hint="eastAsia"/>
        </w:rPr>
      </w:pPr>
      <w:r w:rsidRPr="00E227E4">
        <w:rPr>
          <w:rFonts w:ascii="Calibri" w:hAnsi="Calibri" w:cs="Calibri"/>
          <w:b/>
          <w:bCs/>
          <w:sz w:val="20"/>
          <w:szCs w:val="20"/>
        </w:rPr>
        <w:t>Tools</w:t>
      </w:r>
      <w:r w:rsidR="002F4BCE" w:rsidRPr="00E227E4">
        <w:rPr>
          <w:rFonts w:ascii="Calibri" w:hAnsi="Calibri" w:cs="Calibri"/>
          <w:b/>
          <w:bCs/>
          <w:sz w:val="20"/>
          <w:szCs w:val="20"/>
        </w:rPr>
        <w:t xml:space="preserve"> &amp; Methodologies</w:t>
      </w:r>
      <w:r w:rsidRPr="00E227E4">
        <w:rPr>
          <w:rFonts w:ascii="Calibri" w:hAnsi="Calibri" w:cs="Calibri"/>
          <w:b/>
          <w:bCs/>
          <w:sz w:val="20"/>
          <w:szCs w:val="20"/>
        </w:rPr>
        <w:t xml:space="preserve">: </w:t>
      </w:r>
      <w:r w:rsidRPr="00E227E4">
        <w:rPr>
          <w:rFonts w:ascii="Calibri" w:hAnsi="Calibri" w:cs="Calibri"/>
          <w:sz w:val="20"/>
          <w:szCs w:val="20"/>
        </w:rPr>
        <w:t>Visual Studio, Excel, Tableau, Anaconda, Git</w:t>
      </w:r>
      <w:r w:rsidR="002F4BCE" w:rsidRPr="00E227E4">
        <w:rPr>
          <w:rFonts w:ascii="Calibri" w:hAnsi="Calibri" w:cs="Calibri"/>
          <w:sz w:val="20"/>
          <w:szCs w:val="20"/>
        </w:rPr>
        <w:t xml:space="preserve">, Agile, </w:t>
      </w:r>
      <w:r w:rsidR="005C72CB">
        <w:rPr>
          <w:rFonts w:ascii="Calibri" w:hAnsi="Calibri" w:cs="Calibri"/>
          <w:sz w:val="20"/>
          <w:szCs w:val="20"/>
        </w:rPr>
        <w:t xml:space="preserve">Jira, </w:t>
      </w:r>
      <w:r w:rsidR="002F4BCE" w:rsidRPr="00E227E4">
        <w:rPr>
          <w:rFonts w:ascii="Calibri" w:hAnsi="Calibri" w:cs="Calibri"/>
          <w:sz w:val="20"/>
          <w:szCs w:val="20"/>
        </w:rPr>
        <w:t>DFSS, ETL, Optimization</w:t>
      </w:r>
      <w:r w:rsidR="00105E39">
        <w:rPr>
          <w:rFonts w:ascii="Calibri" w:hAnsi="Calibri" w:cs="Calibri"/>
          <w:sz w:val="20"/>
          <w:szCs w:val="20"/>
        </w:rPr>
        <w:t>, Computer Vision</w:t>
      </w:r>
      <w:r w:rsidR="00421EF8">
        <w:rPr>
          <w:rFonts w:ascii="Calibri" w:hAnsi="Calibri" w:cs="Calibri"/>
          <w:sz w:val="20"/>
          <w:szCs w:val="20"/>
        </w:rPr>
        <w:t>, Time Series Analysis and Forecasting, Natural Language Processing</w:t>
      </w:r>
    </w:p>
    <w:sectPr w:rsidR="00032955" w:rsidRPr="00E227E4">
      <w:pgSz w:w="12240" w:h="15840"/>
      <w:pgMar w:top="450" w:right="810" w:bottom="14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5F"/>
    <w:multiLevelType w:val="multilevel"/>
    <w:tmpl w:val="62C2294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8F607D"/>
    <w:multiLevelType w:val="multilevel"/>
    <w:tmpl w:val="D5269E5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21982261">
    <w:abstractNumId w:val="1"/>
  </w:num>
  <w:num w:numId="2" w16cid:durableId="55924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55"/>
    <w:rsid w:val="00032955"/>
    <w:rsid w:val="000E7D93"/>
    <w:rsid w:val="00105E39"/>
    <w:rsid w:val="00237976"/>
    <w:rsid w:val="002750B2"/>
    <w:rsid w:val="00277189"/>
    <w:rsid w:val="002F4BCE"/>
    <w:rsid w:val="0036049A"/>
    <w:rsid w:val="00395554"/>
    <w:rsid w:val="00421EF8"/>
    <w:rsid w:val="00460180"/>
    <w:rsid w:val="004920F9"/>
    <w:rsid w:val="004D40B8"/>
    <w:rsid w:val="004E009A"/>
    <w:rsid w:val="005965A4"/>
    <w:rsid w:val="005B799A"/>
    <w:rsid w:val="005C6232"/>
    <w:rsid w:val="005C72CB"/>
    <w:rsid w:val="006062EB"/>
    <w:rsid w:val="0078092E"/>
    <w:rsid w:val="00825449"/>
    <w:rsid w:val="008263C1"/>
    <w:rsid w:val="00864206"/>
    <w:rsid w:val="0089331F"/>
    <w:rsid w:val="008A466E"/>
    <w:rsid w:val="008E1CE5"/>
    <w:rsid w:val="00911309"/>
    <w:rsid w:val="009A3C1A"/>
    <w:rsid w:val="009A5239"/>
    <w:rsid w:val="009C15CB"/>
    <w:rsid w:val="00A00660"/>
    <w:rsid w:val="00B57A4F"/>
    <w:rsid w:val="00C3012B"/>
    <w:rsid w:val="00C73D3C"/>
    <w:rsid w:val="00D03444"/>
    <w:rsid w:val="00D41C7E"/>
    <w:rsid w:val="00E20DCC"/>
    <w:rsid w:val="00E227E4"/>
    <w:rsid w:val="00EC5DF4"/>
    <w:rsid w:val="00F86205"/>
    <w:rsid w:val="00FB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C25D"/>
  <w15:docId w15:val="{306B378B-9B3D-4741-A0DC-06028B0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604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4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9A"/>
    <w:rPr>
      <w:color w:val="605E5C"/>
      <w:shd w:val="clear" w:color="auto" w:fill="E1DFDD"/>
    </w:rPr>
  </w:style>
  <w:style w:type="paragraph" w:customStyle="1" w:styleId="Standard">
    <w:name w:val="Standard"/>
    <w:rsid w:val="00FB5D08"/>
    <w:pPr>
      <w:suppressAutoHyphens/>
      <w:autoSpaceDN w:val="0"/>
      <w:spacing w:line="240" w:lineRule="auto"/>
      <w:textAlignment w:val="baseline"/>
    </w:pPr>
    <w:rPr>
      <w:rFonts w:ascii="Liberation Serif" w:eastAsia="NSimSun" w:hAnsi="Liberation Serif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TDScKZauWWXvhnt8OUipeoKjA==">AMUW2mVFdfA8JXA/b3i85tYjUlW6vr6KIXO9U0jjWn+8j5QXrCpIDUZNAj8tGTD3WpOmNcJeFP1aVZKqQaFB2HONU7CiI0Uq2SMLd8+YLXLa81OJ4w+lYRs=</go:docsCustomData>
</go:gDocsCustomXmlDataStorage>
</file>

<file path=customXml/itemProps1.xml><?xml version="1.0" encoding="utf-8"?>
<ds:datastoreItem xmlns:ds="http://schemas.openxmlformats.org/officeDocument/2006/customXml" ds:itemID="{37480AF5-0268-4422-B7C3-967E21ED88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Baxley</dc:creator>
  <cp:lastModifiedBy>Quinn Meyer</cp:lastModifiedBy>
  <cp:revision>3</cp:revision>
  <dcterms:created xsi:type="dcterms:W3CDTF">2022-11-15T21:07:00Z</dcterms:created>
  <dcterms:modified xsi:type="dcterms:W3CDTF">2022-11-15T21:07:00Z</dcterms:modified>
</cp:coreProperties>
</file>