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0D36" w:rsidRPr="00B641F7" w:rsidRDefault="008D0D36" w:rsidP="008D0D36">
      <w:pPr>
        <w:rPr>
          <w:b/>
          <w:bCs/>
        </w:rPr>
      </w:pPr>
      <w:bookmarkStart w:id="0" w:name="_GoBack"/>
      <w:bookmarkEnd w:id="0"/>
      <w:r w:rsidRPr="00B641F7">
        <w:rPr>
          <w:b/>
          <w:bCs/>
        </w:rPr>
        <w:t xml:space="preserve">Table </w:t>
      </w:r>
      <w:r w:rsidR="007A1F2A">
        <w:rPr>
          <w:b/>
          <w:bCs/>
        </w:rPr>
        <w:t>S</w:t>
      </w:r>
      <w:r w:rsidRPr="00B641F7">
        <w:rPr>
          <w:b/>
          <w:bCs/>
        </w:rPr>
        <w:t xml:space="preserve">1 </w:t>
      </w:r>
      <w:r w:rsidRPr="00B641F7">
        <w:rPr>
          <w:lang w:val="en-CA"/>
        </w:rPr>
        <w:t xml:space="preserve">Land-types used to quantify landscape structure and floral resources around sampling locations. The range in proportion of each land type across all sampling periods is represented as the percent of total area within a 750-m radius around each sampling location. Areas with water, exposed or barren land, and urban or developed land were not digitized, and </w:t>
      </w:r>
      <w:r>
        <w:rPr>
          <w:lang w:val="en-CA"/>
        </w:rPr>
        <w:t>the</w:t>
      </w:r>
      <w:r w:rsidRPr="00B641F7">
        <w:rPr>
          <w:lang w:val="en-CA"/>
        </w:rPr>
        <w:t xml:space="preserve"> proportions </w:t>
      </w:r>
      <w:r>
        <w:rPr>
          <w:lang w:val="en-CA"/>
        </w:rPr>
        <w:t xml:space="preserve">are taken from raster images from </w:t>
      </w:r>
      <w:r w:rsidRPr="009F5F04">
        <w:rPr>
          <w:lang w:val="en-CA"/>
        </w:rPr>
        <w:t>Agriculture and Agri-Food Canada’s 2016 Annual Crop Inventory</w:t>
      </w:r>
      <w:r w:rsidRPr="00B641F7">
        <w:rPr>
          <w:lang w:val="en-CA"/>
        </w:rPr>
        <w:t xml:space="preserve">. </w:t>
      </w:r>
      <w:r>
        <w:rPr>
          <w:lang w:val="en-CA"/>
        </w:rPr>
        <w:t>Soybean,</w:t>
      </w:r>
      <w:r w:rsidRPr="00B641F7">
        <w:rPr>
          <w:lang w:val="en-CA"/>
        </w:rPr>
        <w:t xml:space="preserve"> unknown crop, hedgerow, and potentially resource-providing crop land types were not assessed for floral resources, and a range is presented for values assigned in models run, from the minimum to the median floral resource volume from all resource-providing land types in a given spatial scale and sampling period.</w:t>
      </w:r>
    </w:p>
    <w:tbl>
      <w:tblPr>
        <w:tblStyle w:val="TableGrid"/>
        <w:tblW w:w="0" w:type="auto"/>
        <w:tblCellMar>
          <w:top w:w="28" w:type="dxa"/>
          <w:bottom w:w="28" w:type="dxa"/>
        </w:tblCellMar>
        <w:tblLook w:val="04A0" w:firstRow="1" w:lastRow="0" w:firstColumn="1" w:lastColumn="0" w:noHBand="0" w:noVBand="1"/>
      </w:tblPr>
      <w:tblGrid>
        <w:gridCol w:w="1271"/>
        <w:gridCol w:w="4253"/>
        <w:gridCol w:w="1275"/>
        <w:gridCol w:w="2551"/>
      </w:tblGrid>
      <w:tr w:rsidR="008D0D36" w:rsidRPr="00B641F7" w:rsidTr="003B3D3E">
        <w:trPr>
          <w:cantSplit/>
          <w:trHeight w:val="170"/>
          <w:tblHeader/>
        </w:trPr>
        <w:tc>
          <w:tcPr>
            <w:tcW w:w="1271" w:type="dxa"/>
            <w:tcBorders>
              <w:bottom w:val="single" w:sz="4" w:space="0" w:color="auto"/>
            </w:tcBorders>
            <w:noWrap/>
            <w:vAlign w:val="center"/>
            <w:hideMark/>
          </w:tcPr>
          <w:p w:rsidR="008D0D36" w:rsidRPr="00B641F7" w:rsidRDefault="008D0D36" w:rsidP="003B3D3E">
            <w:pPr>
              <w:spacing w:line="240" w:lineRule="auto"/>
              <w:rPr>
                <w:sz w:val="20"/>
                <w:szCs w:val="20"/>
              </w:rPr>
            </w:pPr>
            <w:r w:rsidRPr="00B641F7">
              <w:rPr>
                <w:sz w:val="20"/>
                <w:szCs w:val="20"/>
              </w:rPr>
              <w:t>Land type</w:t>
            </w:r>
          </w:p>
        </w:tc>
        <w:tc>
          <w:tcPr>
            <w:tcW w:w="4253" w:type="dxa"/>
            <w:tcBorders>
              <w:bottom w:val="single" w:sz="4" w:space="0" w:color="auto"/>
            </w:tcBorders>
            <w:noWrap/>
            <w:vAlign w:val="center"/>
            <w:hideMark/>
          </w:tcPr>
          <w:p w:rsidR="008D0D36" w:rsidRPr="00B641F7" w:rsidRDefault="008D0D36" w:rsidP="003B3D3E">
            <w:pPr>
              <w:spacing w:line="240" w:lineRule="auto"/>
              <w:rPr>
                <w:sz w:val="20"/>
                <w:szCs w:val="20"/>
              </w:rPr>
            </w:pPr>
            <w:r w:rsidRPr="00B641F7">
              <w:rPr>
                <w:sz w:val="20"/>
                <w:szCs w:val="20"/>
              </w:rPr>
              <w:t>Description</w:t>
            </w:r>
          </w:p>
        </w:tc>
        <w:tc>
          <w:tcPr>
            <w:tcW w:w="1275" w:type="dxa"/>
            <w:tcBorders>
              <w:bottom w:val="single" w:sz="4" w:space="0" w:color="auto"/>
            </w:tcBorders>
            <w:vAlign w:val="center"/>
          </w:tcPr>
          <w:p w:rsidR="008D0D36" w:rsidRPr="00B641F7" w:rsidRDefault="008D0D36" w:rsidP="003B3D3E">
            <w:pPr>
              <w:spacing w:line="240" w:lineRule="auto"/>
              <w:rPr>
                <w:sz w:val="20"/>
                <w:szCs w:val="20"/>
              </w:rPr>
            </w:pPr>
            <w:r w:rsidRPr="00B641F7">
              <w:rPr>
                <w:sz w:val="20"/>
                <w:szCs w:val="20"/>
              </w:rPr>
              <w:t>Area in 750-m radius (%)</w:t>
            </w:r>
          </w:p>
        </w:tc>
        <w:tc>
          <w:tcPr>
            <w:tcW w:w="2551" w:type="dxa"/>
            <w:tcBorders>
              <w:bottom w:val="single" w:sz="4" w:space="0" w:color="auto"/>
            </w:tcBorders>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Median floral resources by sampling period (</w:t>
            </w:r>
            <w:r w:rsidRPr="00B641F7">
              <w:rPr>
                <w:sz w:val="20"/>
                <w:szCs w:val="20"/>
              </w:rPr>
              <w:t>cm</w:t>
            </w:r>
            <w:r w:rsidRPr="00B641F7">
              <w:rPr>
                <w:sz w:val="20"/>
                <w:szCs w:val="20"/>
                <w:vertAlign w:val="superscript"/>
              </w:rPr>
              <w:t>3</w:t>
            </w:r>
            <w:r w:rsidRPr="00B641F7">
              <w:rPr>
                <w:sz w:val="20"/>
                <w:szCs w:val="20"/>
              </w:rPr>
              <w:t>/m</w:t>
            </w:r>
            <w:r w:rsidRPr="00B641F7">
              <w:rPr>
                <w:sz w:val="20"/>
                <w:szCs w:val="20"/>
                <w:vertAlign w:val="superscript"/>
              </w:rPr>
              <w:t>2</w:t>
            </w:r>
            <w:r w:rsidRPr="00B641F7">
              <w:rPr>
                <w:sz w:val="20"/>
                <w:szCs w:val="20"/>
              </w:rPr>
              <w:t>)</w:t>
            </w:r>
          </w:p>
        </w:tc>
      </w:tr>
      <w:tr w:rsidR="008D0D36" w:rsidRPr="00B641F7" w:rsidTr="003B3D3E">
        <w:trPr>
          <w:cantSplit/>
          <w:trHeight w:val="283"/>
        </w:trPr>
        <w:tc>
          <w:tcPr>
            <w:tcW w:w="9350" w:type="dxa"/>
            <w:gridSpan w:val="4"/>
            <w:tcBorders>
              <w:left w:val="nil"/>
              <w:right w:val="nil"/>
            </w:tcBorders>
            <w:noWrap/>
            <w:vAlign w:val="center"/>
          </w:tcPr>
          <w:p w:rsidR="008D0D36" w:rsidRPr="00B641F7" w:rsidRDefault="008D0D36" w:rsidP="003B3D3E">
            <w:pPr>
              <w:spacing w:line="240" w:lineRule="auto"/>
              <w:rPr>
                <w:b/>
                <w:bCs/>
                <w:sz w:val="20"/>
                <w:szCs w:val="20"/>
              </w:rPr>
            </w:pPr>
            <w:r w:rsidRPr="00B641F7">
              <w:rPr>
                <w:b/>
                <w:bCs/>
                <w:sz w:val="20"/>
                <w:szCs w:val="20"/>
              </w:rPr>
              <w:t>Non-resource land</w:t>
            </w:r>
          </w:p>
        </w:tc>
      </w:tr>
      <w:tr w:rsidR="008D0D36" w:rsidRPr="00B641F7" w:rsidTr="003B3D3E">
        <w:trPr>
          <w:cantSplit/>
          <w:trHeight w:val="170"/>
        </w:trPr>
        <w:tc>
          <w:tcPr>
            <w:tcW w:w="1271" w:type="dxa"/>
            <w:noWrap/>
            <w:vAlign w:val="center"/>
          </w:tcPr>
          <w:p w:rsidR="008D0D36" w:rsidRPr="00B641F7" w:rsidRDefault="008D0D36" w:rsidP="003B3D3E">
            <w:pPr>
              <w:spacing w:line="240" w:lineRule="auto"/>
              <w:rPr>
                <w:sz w:val="20"/>
                <w:szCs w:val="20"/>
              </w:rPr>
            </w:pPr>
            <w:r w:rsidRPr="00B641F7">
              <w:rPr>
                <w:sz w:val="20"/>
                <w:szCs w:val="20"/>
              </w:rPr>
              <w:t>Exposed land and barren</w:t>
            </w:r>
          </w:p>
        </w:tc>
        <w:tc>
          <w:tcPr>
            <w:tcW w:w="4253" w:type="dxa"/>
            <w:noWrap/>
            <w:vAlign w:val="center"/>
          </w:tcPr>
          <w:p w:rsidR="008D0D36" w:rsidRPr="00B641F7" w:rsidRDefault="008D0D36" w:rsidP="003B3D3E">
            <w:pPr>
              <w:spacing w:line="240" w:lineRule="auto"/>
              <w:rPr>
                <w:sz w:val="20"/>
                <w:szCs w:val="20"/>
              </w:rPr>
            </w:pPr>
            <w:r w:rsidRPr="00B641F7">
              <w:rPr>
                <w:sz w:val="20"/>
                <w:szCs w:val="20"/>
              </w:rPr>
              <w:t>Category from Agriculture and Agri-Food Canada’s 2016 Annual Crop Inventory (not manually digitized)</w:t>
            </w:r>
          </w:p>
        </w:tc>
        <w:tc>
          <w:tcPr>
            <w:tcW w:w="1275" w:type="dxa"/>
            <w:vAlign w:val="center"/>
          </w:tcPr>
          <w:p w:rsidR="008D0D36" w:rsidRPr="00B641F7" w:rsidRDefault="008D0D36" w:rsidP="003B3D3E">
            <w:pPr>
              <w:spacing w:line="240" w:lineRule="auto"/>
              <w:rPr>
                <w:sz w:val="20"/>
                <w:szCs w:val="20"/>
              </w:rPr>
            </w:pPr>
            <w:r w:rsidRPr="00B641F7">
              <w:rPr>
                <w:sz w:val="20"/>
                <w:szCs w:val="20"/>
              </w:rPr>
              <w:t>0.05–10</w:t>
            </w:r>
          </w:p>
        </w:tc>
        <w:tc>
          <w:tcPr>
            <w:tcW w:w="2551" w:type="dxa"/>
            <w:vAlign w:val="center"/>
          </w:tcPr>
          <w:p w:rsidR="008D0D36" w:rsidRPr="00B641F7" w:rsidRDefault="008D0D36" w:rsidP="003B3D3E">
            <w:pPr>
              <w:spacing w:line="240" w:lineRule="auto"/>
              <w:rPr>
                <w:sz w:val="20"/>
                <w:szCs w:val="20"/>
              </w:rPr>
            </w:pPr>
            <w:r w:rsidRPr="00B641F7">
              <w:rPr>
                <w:sz w:val="20"/>
                <w:szCs w:val="20"/>
              </w:rPr>
              <w:t>0.00</w:t>
            </w:r>
          </w:p>
        </w:tc>
      </w:tr>
      <w:tr w:rsidR="008D0D36" w:rsidRPr="00B641F7" w:rsidTr="003B3D3E">
        <w:trPr>
          <w:cantSplit/>
          <w:trHeight w:val="170"/>
        </w:trPr>
        <w:tc>
          <w:tcPr>
            <w:tcW w:w="1271" w:type="dxa"/>
            <w:noWrap/>
            <w:vAlign w:val="center"/>
          </w:tcPr>
          <w:p w:rsidR="008D0D36" w:rsidRPr="00B641F7" w:rsidRDefault="008D0D36" w:rsidP="003B3D3E">
            <w:pPr>
              <w:spacing w:line="240" w:lineRule="auto"/>
              <w:rPr>
                <w:sz w:val="20"/>
                <w:szCs w:val="20"/>
              </w:rPr>
            </w:pPr>
            <w:r w:rsidRPr="00B641F7">
              <w:rPr>
                <w:sz w:val="20"/>
                <w:szCs w:val="20"/>
              </w:rPr>
              <w:t>Urban and developed</w:t>
            </w:r>
          </w:p>
        </w:tc>
        <w:tc>
          <w:tcPr>
            <w:tcW w:w="4253" w:type="dxa"/>
            <w:noWrap/>
            <w:vAlign w:val="center"/>
          </w:tcPr>
          <w:p w:rsidR="008D0D36" w:rsidRPr="00B641F7" w:rsidRDefault="008D0D36" w:rsidP="003B3D3E">
            <w:pPr>
              <w:spacing w:line="240" w:lineRule="auto"/>
              <w:rPr>
                <w:sz w:val="20"/>
                <w:szCs w:val="20"/>
              </w:rPr>
            </w:pPr>
            <w:r w:rsidRPr="00B641F7">
              <w:rPr>
                <w:sz w:val="20"/>
                <w:szCs w:val="20"/>
              </w:rPr>
              <w:t>Category from Agriculture and Agri-Food Canada’s 2016 Annual Crop Inventory (not manually digitized)</w:t>
            </w:r>
          </w:p>
        </w:tc>
        <w:tc>
          <w:tcPr>
            <w:tcW w:w="1275" w:type="dxa"/>
            <w:vAlign w:val="center"/>
          </w:tcPr>
          <w:p w:rsidR="008D0D36" w:rsidRPr="00B641F7" w:rsidRDefault="008D0D36" w:rsidP="003B3D3E">
            <w:pPr>
              <w:spacing w:line="240" w:lineRule="auto"/>
              <w:rPr>
                <w:sz w:val="20"/>
                <w:szCs w:val="20"/>
              </w:rPr>
            </w:pPr>
            <w:r w:rsidRPr="00B641F7">
              <w:rPr>
                <w:sz w:val="20"/>
                <w:szCs w:val="20"/>
              </w:rPr>
              <w:t>0.00–44</w:t>
            </w:r>
          </w:p>
        </w:tc>
        <w:tc>
          <w:tcPr>
            <w:tcW w:w="2551" w:type="dxa"/>
            <w:vAlign w:val="center"/>
          </w:tcPr>
          <w:p w:rsidR="008D0D36" w:rsidRPr="00B641F7" w:rsidRDefault="008D0D36" w:rsidP="003B3D3E">
            <w:pPr>
              <w:spacing w:line="240" w:lineRule="auto"/>
              <w:rPr>
                <w:sz w:val="20"/>
                <w:szCs w:val="20"/>
              </w:rPr>
            </w:pPr>
            <w:r w:rsidRPr="00B641F7">
              <w:rPr>
                <w:sz w:val="20"/>
                <w:szCs w:val="20"/>
              </w:rPr>
              <w:t>0.00</w:t>
            </w:r>
          </w:p>
        </w:tc>
      </w:tr>
      <w:tr w:rsidR="008D0D36" w:rsidRPr="00B641F7" w:rsidTr="003B3D3E">
        <w:trPr>
          <w:cantSplit/>
          <w:trHeight w:val="170"/>
        </w:trPr>
        <w:tc>
          <w:tcPr>
            <w:tcW w:w="1271" w:type="dxa"/>
            <w:noWrap/>
            <w:vAlign w:val="center"/>
          </w:tcPr>
          <w:p w:rsidR="008D0D36" w:rsidRPr="00B641F7" w:rsidRDefault="008D0D36" w:rsidP="003B3D3E">
            <w:pPr>
              <w:spacing w:line="240" w:lineRule="auto"/>
              <w:rPr>
                <w:sz w:val="20"/>
                <w:szCs w:val="20"/>
              </w:rPr>
            </w:pPr>
            <w:r w:rsidRPr="00B641F7">
              <w:rPr>
                <w:sz w:val="20"/>
                <w:szCs w:val="20"/>
              </w:rPr>
              <w:t>Water</w:t>
            </w:r>
          </w:p>
        </w:tc>
        <w:tc>
          <w:tcPr>
            <w:tcW w:w="4253" w:type="dxa"/>
            <w:noWrap/>
            <w:vAlign w:val="center"/>
          </w:tcPr>
          <w:p w:rsidR="008D0D36" w:rsidRPr="00B641F7" w:rsidRDefault="008D0D36" w:rsidP="003B3D3E">
            <w:pPr>
              <w:spacing w:line="240" w:lineRule="auto"/>
              <w:rPr>
                <w:sz w:val="20"/>
                <w:szCs w:val="20"/>
              </w:rPr>
            </w:pPr>
            <w:r w:rsidRPr="00B641F7">
              <w:rPr>
                <w:sz w:val="20"/>
                <w:szCs w:val="20"/>
              </w:rPr>
              <w:t>Category from Agriculture and Agri-Food Canada’s 2016 Annual Crop Inventory (not manually digitized)</w:t>
            </w:r>
          </w:p>
        </w:tc>
        <w:tc>
          <w:tcPr>
            <w:tcW w:w="1275" w:type="dxa"/>
            <w:vAlign w:val="center"/>
          </w:tcPr>
          <w:p w:rsidR="008D0D36" w:rsidRPr="00B641F7" w:rsidRDefault="008D0D36" w:rsidP="003B3D3E">
            <w:pPr>
              <w:spacing w:line="240" w:lineRule="auto"/>
              <w:rPr>
                <w:sz w:val="20"/>
                <w:szCs w:val="20"/>
              </w:rPr>
            </w:pPr>
            <w:r w:rsidRPr="00B641F7">
              <w:rPr>
                <w:sz w:val="20"/>
                <w:szCs w:val="20"/>
              </w:rPr>
              <w:t>0.00–20</w:t>
            </w:r>
          </w:p>
        </w:tc>
        <w:tc>
          <w:tcPr>
            <w:tcW w:w="2551" w:type="dxa"/>
            <w:vAlign w:val="center"/>
          </w:tcPr>
          <w:p w:rsidR="008D0D36" w:rsidRPr="00B641F7" w:rsidRDefault="008D0D36" w:rsidP="003B3D3E">
            <w:pPr>
              <w:spacing w:line="240" w:lineRule="auto"/>
              <w:rPr>
                <w:sz w:val="20"/>
                <w:szCs w:val="20"/>
              </w:rPr>
            </w:pPr>
            <w:r w:rsidRPr="00B641F7">
              <w:rPr>
                <w:sz w:val="20"/>
                <w:szCs w:val="20"/>
              </w:rPr>
              <w:t>0.00</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Cereal crop</w:t>
            </w:r>
          </w:p>
        </w:tc>
        <w:tc>
          <w:tcPr>
            <w:tcW w:w="4253" w:type="dxa"/>
            <w:noWrap/>
            <w:vAlign w:val="center"/>
            <w:hideMark/>
          </w:tcPr>
          <w:p w:rsidR="008D0D36" w:rsidRPr="00B641F7" w:rsidRDefault="008D0D36" w:rsidP="003B3D3E">
            <w:pPr>
              <w:spacing w:line="240" w:lineRule="auto"/>
              <w:rPr>
                <w:sz w:val="20"/>
                <w:szCs w:val="20"/>
              </w:rPr>
            </w:pPr>
            <w:r w:rsidRPr="00B641F7">
              <w:rPr>
                <w:sz w:val="20"/>
                <w:szCs w:val="20"/>
              </w:rPr>
              <w:t>Barley, millet, oats, rye, spelt, triticale, wheat</w:t>
            </w:r>
          </w:p>
        </w:tc>
        <w:tc>
          <w:tcPr>
            <w:tcW w:w="1275" w:type="dxa"/>
            <w:vAlign w:val="center"/>
          </w:tcPr>
          <w:p w:rsidR="008D0D36" w:rsidRPr="00B641F7" w:rsidRDefault="008D0D36" w:rsidP="003B3D3E">
            <w:pPr>
              <w:spacing w:line="240" w:lineRule="auto"/>
              <w:rPr>
                <w:sz w:val="20"/>
                <w:szCs w:val="20"/>
              </w:rPr>
            </w:pPr>
            <w:r w:rsidRPr="00B641F7">
              <w:rPr>
                <w:sz w:val="20"/>
                <w:szCs w:val="20"/>
              </w:rPr>
              <w:t>0.002 –15</w:t>
            </w:r>
          </w:p>
        </w:tc>
        <w:tc>
          <w:tcPr>
            <w:tcW w:w="2551" w:type="dxa"/>
            <w:vAlign w:val="center"/>
          </w:tcPr>
          <w:p w:rsidR="008D0D36" w:rsidRPr="00B641F7" w:rsidRDefault="008D0D36" w:rsidP="003B3D3E">
            <w:pPr>
              <w:spacing w:line="240" w:lineRule="auto"/>
              <w:rPr>
                <w:sz w:val="20"/>
                <w:szCs w:val="20"/>
              </w:rPr>
            </w:pPr>
            <w:r w:rsidRPr="00B641F7">
              <w:rPr>
                <w:sz w:val="20"/>
                <w:szCs w:val="20"/>
              </w:rPr>
              <w:t>0.00</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Corn</w:t>
            </w:r>
          </w:p>
        </w:tc>
        <w:tc>
          <w:tcPr>
            <w:tcW w:w="4253" w:type="dxa"/>
            <w:noWrap/>
            <w:vAlign w:val="center"/>
            <w:hideMark/>
          </w:tcPr>
          <w:p w:rsidR="008D0D36" w:rsidRPr="00B641F7" w:rsidRDefault="008D0D36" w:rsidP="003B3D3E">
            <w:pPr>
              <w:spacing w:line="240" w:lineRule="auto"/>
              <w:rPr>
                <w:sz w:val="20"/>
                <w:szCs w:val="20"/>
              </w:rPr>
            </w:pPr>
            <w:r w:rsidRPr="00B641F7">
              <w:rPr>
                <w:sz w:val="20"/>
                <w:szCs w:val="20"/>
              </w:rPr>
              <w:t xml:space="preserve">Only known to be a pollen resources for </w:t>
            </w:r>
            <w:r w:rsidRPr="00B641F7">
              <w:rPr>
                <w:i/>
                <w:iCs/>
                <w:sz w:val="20"/>
                <w:szCs w:val="20"/>
              </w:rPr>
              <w:t>Apis mellifera</w:t>
            </w:r>
            <w:r w:rsidRPr="00B641F7">
              <w:rPr>
                <w:sz w:val="20"/>
                <w:szCs w:val="20"/>
              </w:rPr>
              <w:t xml:space="preserve"> </w:t>
            </w:r>
            <w:r w:rsidRPr="00B641F7">
              <w:rPr>
                <w:sz w:val="20"/>
                <w:szCs w:val="20"/>
              </w:rPr>
              <w:fldChar w:fldCharType="begin" w:fldLock="1"/>
            </w:r>
            <w:r w:rsidRPr="00B641F7">
              <w:rPr>
                <w:sz w:val="20"/>
                <w:szCs w:val="20"/>
              </w:rPr>
              <w:instrText>ADDIN CSL_CITATION {"citationItems":[{"id":"ITEM-1","itemData":{"DOI":"10.1016/j.baae.2014.08.010","ISBN":"1439-1791","ISSN":"14391791","abstract":"The increasing demand for insect pollinated crops and high recent losses of honey bee colonies raise concerns about food security. Systemic insecticides are recognized as one of the drivers of worldwide honey and wild bee declines. Particularly honey bees in agricultural environments are exposed to pesticides when they collect crop pollen and nectar. However, landscape scale studies which analyze pollen use and foraging distances of honey bees on mass-flowering crops like maize to evaluate potential exposure risks are currently lacking. In an experimental approach on a landscape scale we took advantage of intra-colonial dance communication to gather information about the location of utilized pollen resources. During maize flowering, four observation hives were placed in and rotated between 11 different landscapes which covered a gradient from low to high maize acreage. A higher frequency of dances for foraging locations on maize fields compared to other land use types shows that maize is an intensively used pollen resource for honey bee colonies. Mean foraging distances were significantly shorter for maize pollen than for other pollen origins. The percentage of maize pollen foragers did not increase with maize acreage in the landscape. The proportion of grassland area providing alternative pollen sources did not reduce the percentage of maize pollen foragers. Our findings allow estimating the distance-related exposure risk of honey bee colonies to pollen from surrounding maize fields treated with systemic insecticides. Similarly, the results can be used to estimate the exposure to transgenic maize pollen, which is relevant for honey production in European countries. Provision of alternative pollen resources within agri-environmental schemes could potentially reduce exposure risk to pesticide contaminated crop pollen. Der zunehmende Bedarf an insektenbestäubten Kulturen und die hohen Verluste von Honigbienenvölkern gefährden potentiell die Sicherung der Nahrungsmittelversorgung. Systemische Insektizide gelten als eine der Ursachen des weltweiten Rückgangs von Honig- und Wildbienen. Besonders Honigbienen in landwirtschaftlicher Umgebung sind durch das Sammeln von Nektar und Pollen Pestiziden ausgesetzt. Es fehlen jedoch Landschaftsstudien, die Pollennutzung und Sammeldistanzen von Honigbienen auf Massentrachten wie Mais untersuchen, um potentielle Expositionsrisiken einzuschätzen. In einem experimentellen Ansatz auf Landschaftsebene nutzten wir die Tanzsp…","author":[{"dropping-particle":"","family":"Danner","given":"Nadja","non-dropping-particle":"","parse-names":false,"suffix":""},{"dropping-particle":"","family":"Härtel","given":"Stephan","non-dropping-particle":"","parse-names":false,"suffix":""},{"dropping-particle":"","family":"Steffan-Dewenter","given":"Ingolf","non-dropping-particle":"","parse-names":false,"suffix":""}],"container-title":"Basic and Applied Ecology","id":"ITEM-1","issue":"8","issued":{"date-parts":[["2014","12"]]},"page":"677-684","publisher":"Elsevier GmbH","title":"Maize pollen foraging by honey bees in relation to crop area and landscape context","type":"article-journal","volume":"15"},"uris":["http://www.mendeley.com/documents/?uuid=114b40be-b9b0-4ad4-b9f3-24c00c1a49db"]},{"id":"ITEM-2","itemData":{"DOI":"10.1890/14-1011.1","ISSN":"1051-0761","author":[{"dropping-particle":"","family":"Requier","given":"Fabrice","non-dropping-particle":"","parse-names":false,"suffix":""},{"dropping-particle":"","family":"Odoux","given":"Jean-François","non-dropping-particle":"","parse-names":false,"suffix":""},{"dropping-particle":"","family":"Tamic","given":"Thierry","non-dropping-particle":"","parse-names":false,"suffix":""},{"dropping-particle":"","family":"Moreau","given":"Nathalie","non-dropping-particle":"","parse-names":false,"suffix":""},{"dropping-particle":"","family":"Henry","given":"Mickaël","non-dropping-particle":"","parse-names":false,"suffix":""},{"dropping-particle":"","family":"Decourtye","given":"Axel","non-dropping-particle":"","parse-names":false,"suffix":""},{"dropping-particle":"","family":"Bretagnolle","given":"Vincent","non-dropping-particle":"","parse-names":false,"suffix":""}],"container-title":"Ecological Applications","id":"ITEM-2","issue":"4","issued":{"date-parts":[["2015","6"]]},"page":"881-890","title":"Honey bee diet in intensive farmland habitats reveals an unexpectedly high flower richness and a major role of weeds","type":"article-journal","volume":"25"},"uris":["http://www.mendeley.com/documents/?uuid=df0736a0-f31b-4a50-a2b8-cb5dabfd3273"]}],"mendeley":{"formattedCitation":"(Danner et al. 2014, Requier et al. 2015)","plainTextFormattedCitation":"(Danner et al. 2014, Requier et al. 2015)","previouslyFormattedCitation":"(Danner et al. 2014, Requier et al. 2015)"},"properties":{"noteIndex":0},"schema":"https://github.com/citation-style-language/schema/raw/master/csl-citation.json"}</w:instrText>
            </w:r>
            <w:r w:rsidRPr="00B641F7">
              <w:rPr>
                <w:sz w:val="20"/>
                <w:szCs w:val="20"/>
              </w:rPr>
              <w:fldChar w:fldCharType="separate"/>
            </w:r>
            <w:r w:rsidRPr="00B641F7">
              <w:rPr>
                <w:noProof/>
                <w:sz w:val="20"/>
                <w:szCs w:val="20"/>
              </w:rPr>
              <w:t>(Danner et al. 2014, Requier et al. 2015)</w:t>
            </w:r>
            <w:r w:rsidRPr="00B641F7">
              <w:rPr>
                <w:sz w:val="20"/>
                <w:szCs w:val="20"/>
              </w:rPr>
              <w:fldChar w:fldCharType="end"/>
            </w:r>
          </w:p>
        </w:tc>
        <w:tc>
          <w:tcPr>
            <w:tcW w:w="1275" w:type="dxa"/>
            <w:vAlign w:val="center"/>
          </w:tcPr>
          <w:p w:rsidR="008D0D36" w:rsidRPr="00B641F7" w:rsidRDefault="008D0D36" w:rsidP="003B3D3E">
            <w:pPr>
              <w:spacing w:line="240" w:lineRule="auto"/>
              <w:rPr>
                <w:sz w:val="20"/>
                <w:szCs w:val="20"/>
              </w:rPr>
            </w:pPr>
            <w:r w:rsidRPr="00B641F7">
              <w:rPr>
                <w:sz w:val="20"/>
                <w:szCs w:val="20"/>
              </w:rPr>
              <w:t>0.3–38</w:t>
            </w:r>
          </w:p>
        </w:tc>
        <w:tc>
          <w:tcPr>
            <w:tcW w:w="2551" w:type="dxa"/>
            <w:vAlign w:val="center"/>
          </w:tcPr>
          <w:p w:rsidR="008D0D36" w:rsidRPr="00B641F7" w:rsidRDefault="008D0D36" w:rsidP="003B3D3E">
            <w:pPr>
              <w:spacing w:line="240" w:lineRule="auto"/>
              <w:rPr>
                <w:sz w:val="20"/>
                <w:szCs w:val="20"/>
              </w:rPr>
            </w:pPr>
            <w:r w:rsidRPr="00B641F7">
              <w:rPr>
                <w:sz w:val="20"/>
                <w:szCs w:val="20"/>
              </w:rPr>
              <w:t>0.00</w:t>
            </w:r>
          </w:p>
        </w:tc>
      </w:tr>
      <w:tr w:rsidR="008D0D36" w:rsidRPr="00B641F7" w:rsidTr="003B3D3E">
        <w:trPr>
          <w:cantSplit/>
          <w:trHeight w:val="170"/>
        </w:trPr>
        <w:tc>
          <w:tcPr>
            <w:tcW w:w="1271" w:type="dxa"/>
            <w:tcBorders>
              <w:bottom w:val="single" w:sz="4" w:space="0" w:color="auto"/>
            </w:tcBorders>
            <w:noWrap/>
            <w:vAlign w:val="center"/>
            <w:hideMark/>
          </w:tcPr>
          <w:p w:rsidR="008D0D36" w:rsidRPr="00B641F7" w:rsidRDefault="008D0D36" w:rsidP="003B3D3E">
            <w:pPr>
              <w:spacing w:line="240" w:lineRule="auto"/>
              <w:rPr>
                <w:sz w:val="20"/>
                <w:szCs w:val="20"/>
              </w:rPr>
            </w:pPr>
            <w:r w:rsidRPr="00B641F7">
              <w:rPr>
                <w:sz w:val="20"/>
                <w:szCs w:val="20"/>
              </w:rPr>
              <w:t>Herbs, field vegetables</w:t>
            </w:r>
          </w:p>
        </w:tc>
        <w:tc>
          <w:tcPr>
            <w:tcW w:w="4253" w:type="dxa"/>
            <w:tcBorders>
              <w:bottom w:val="single" w:sz="4" w:space="0" w:color="auto"/>
            </w:tcBorders>
            <w:noWrap/>
            <w:vAlign w:val="center"/>
            <w:hideMark/>
          </w:tcPr>
          <w:p w:rsidR="008D0D36" w:rsidRPr="00B641F7" w:rsidRDefault="008D0D36" w:rsidP="003B3D3E">
            <w:pPr>
              <w:spacing w:line="240" w:lineRule="auto"/>
              <w:rPr>
                <w:sz w:val="20"/>
                <w:szCs w:val="20"/>
              </w:rPr>
            </w:pPr>
            <w:r w:rsidRPr="00B641F7">
              <w:rPr>
                <w:sz w:val="20"/>
                <w:szCs w:val="20"/>
              </w:rPr>
              <w:t>Non-flowering or harvested before flowering</w:t>
            </w:r>
          </w:p>
        </w:tc>
        <w:tc>
          <w:tcPr>
            <w:tcW w:w="1275" w:type="dxa"/>
            <w:tcBorders>
              <w:bottom w:val="single" w:sz="4" w:space="0" w:color="auto"/>
            </w:tcBorders>
            <w:vAlign w:val="center"/>
          </w:tcPr>
          <w:p w:rsidR="008D0D36" w:rsidRPr="00B641F7" w:rsidRDefault="008D0D36" w:rsidP="003B3D3E">
            <w:pPr>
              <w:spacing w:line="240" w:lineRule="auto"/>
              <w:rPr>
                <w:sz w:val="20"/>
                <w:szCs w:val="20"/>
              </w:rPr>
            </w:pPr>
            <w:r w:rsidRPr="00B641F7">
              <w:rPr>
                <w:sz w:val="20"/>
                <w:szCs w:val="20"/>
              </w:rPr>
              <w:t>0.02–5.4</w:t>
            </w:r>
          </w:p>
        </w:tc>
        <w:tc>
          <w:tcPr>
            <w:tcW w:w="2551" w:type="dxa"/>
            <w:tcBorders>
              <w:bottom w:val="single" w:sz="4" w:space="0" w:color="auto"/>
            </w:tcBorders>
            <w:vAlign w:val="center"/>
          </w:tcPr>
          <w:p w:rsidR="008D0D36" w:rsidRPr="00B641F7" w:rsidRDefault="008D0D36" w:rsidP="003B3D3E">
            <w:pPr>
              <w:spacing w:line="240" w:lineRule="auto"/>
              <w:rPr>
                <w:sz w:val="20"/>
                <w:szCs w:val="20"/>
              </w:rPr>
            </w:pPr>
            <w:r w:rsidRPr="00B641F7">
              <w:rPr>
                <w:sz w:val="20"/>
                <w:szCs w:val="20"/>
              </w:rPr>
              <w:t>0.00</w:t>
            </w:r>
          </w:p>
        </w:tc>
      </w:tr>
      <w:tr w:rsidR="008D0D36" w:rsidRPr="00B641F7" w:rsidTr="003B3D3E">
        <w:trPr>
          <w:cantSplit/>
          <w:trHeight w:val="283"/>
        </w:trPr>
        <w:tc>
          <w:tcPr>
            <w:tcW w:w="9350" w:type="dxa"/>
            <w:gridSpan w:val="4"/>
            <w:tcBorders>
              <w:left w:val="nil"/>
              <w:right w:val="nil"/>
            </w:tcBorders>
            <w:noWrap/>
            <w:vAlign w:val="center"/>
          </w:tcPr>
          <w:p w:rsidR="008D0D36" w:rsidRPr="00B641F7" w:rsidRDefault="008D0D36" w:rsidP="003B3D3E">
            <w:pPr>
              <w:spacing w:line="240" w:lineRule="auto"/>
              <w:rPr>
                <w:rFonts w:eastAsia="Times New Roman"/>
                <w:b/>
                <w:bCs/>
                <w:color w:val="000000"/>
                <w:sz w:val="20"/>
                <w:szCs w:val="20"/>
              </w:rPr>
            </w:pPr>
            <w:r w:rsidRPr="00B641F7">
              <w:rPr>
                <w:rFonts w:eastAsia="Times New Roman"/>
                <w:b/>
                <w:bCs/>
                <w:color w:val="000000"/>
                <w:sz w:val="20"/>
                <w:szCs w:val="20"/>
              </w:rPr>
              <w:t>Resource-providing land</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Semi-natural</w:t>
            </w:r>
          </w:p>
        </w:tc>
        <w:tc>
          <w:tcPr>
            <w:tcW w:w="4253" w:type="dxa"/>
            <w:noWrap/>
            <w:vAlign w:val="center"/>
            <w:hideMark/>
          </w:tcPr>
          <w:p w:rsidR="008D0D36" w:rsidRPr="00B641F7" w:rsidRDefault="008D0D36" w:rsidP="003B3D3E">
            <w:pPr>
              <w:spacing w:line="240" w:lineRule="auto"/>
              <w:rPr>
                <w:sz w:val="20"/>
                <w:szCs w:val="20"/>
              </w:rPr>
            </w:pPr>
            <w:r w:rsidRPr="00B641F7">
              <w:rPr>
                <w:sz w:val="20"/>
                <w:szCs w:val="20"/>
              </w:rPr>
              <w:t>Grass land, shrub land</w:t>
            </w:r>
          </w:p>
        </w:tc>
        <w:tc>
          <w:tcPr>
            <w:tcW w:w="1275" w:type="dxa"/>
            <w:vAlign w:val="center"/>
          </w:tcPr>
          <w:p w:rsidR="008D0D36" w:rsidRPr="00B641F7" w:rsidRDefault="008D0D36" w:rsidP="003B3D3E">
            <w:pPr>
              <w:spacing w:line="240" w:lineRule="auto"/>
              <w:rPr>
                <w:sz w:val="20"/>
                <w:szCs w:val="20"/>
              </w:rPr>
            </w:pPr>
            <w:r w:rsidRPr="00B641F7">
              <w:rPr>
                <w:sz w:val="20"/>
                <w:szCs w:val="20"/>
              </w:rPr>
              <w:t>0.4–35</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0.20 (late spring)</w:t>
            </w:r>
          </w:p>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2.82 (early summer)</w:t>
            </w:r>
          </w:p>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1.00 (mid-summer)</w:t>
            </w:r>
          </w:p>
          <w:p w:rsidR="008D0D36" w:rsidRPr="00B641F7" w:rsidRDefault="008D0D36" w:rsidP="003B3D3E">
            <w:pPr>
              <w:spacing w:line="240" w:lineRule="auto"/>
              <w:rPr>
                <w:sz w:val="20"/>
                <w:szCs w:val="20"/>
              </w:rPr>
            </w:pPr>
            <w:r w:rsidRPr="00B641F7">
              <w:rPr>
                <w:rFonts w:eastAsia="Times New Roman"/>
                <w:color w:val="000000"/>
                <w:sz w:val="20"/>
                <w:szCs w:val="20"/>
              </w:rPr>
              <w:t>1.53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Forage</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Medicago sativa</w:t>
            </w:r>
            <w:r w:rsidRPr="00B641F7">
              <w:rPr>
                <w:sz w:val="20"/>
                <w:szCs w:val="20"/>
              </w:rPr>
              <w:t xml:space="preserve">, hay, pasture, </w:t>
            </w:r>
            <w:r w:rsidRPr="00B641F7">
              <w:rPr>
                <w:i/>
                <w:sz w:val="20"/>
                <w:szCs w:val="20"/>
              </w:rPr>
              <w:t>Trifolium</w:t>
            </w:r>
            <w:r w:rsidRPr="00B641F7">
              <w:rPr>
                <w:sz w:val="20"/>
                <w:szCs w:val="20"/>
              </w:rPr>
              <w:t xml:space="preserve"> spp.</w:t>
            </w:r>
          </w:p>
        </w:tc>
        <w:tc>
          <w:tcPr>
            <w:tcW w:w="1275" w:type="dxa"/>
            <w:vAlign w:val="center"/>
          </w:tcPr>
          <w:p w:rsidR="008D0D36" w:rsidRPr="00B641F7" w:rsidRDefault="008D0D36" w:rsidP="003B3D3E">
            <w:pPr>
              <w:spacing w:line="240" w:lineRule="auto"/>
              <w:rPr>
                <w:sz w:val="20"/>
                <w:szCs w:val="20"/>
              </w:rPr>
            </w:pPr>
            <w:r w:rsidRPr="00B641F7">
              <w:rPr>
                <w:sz w:val="20"/>
                <w:szCs w:val="20"/>
              </w:rPr>
              <w:t>1.7–60</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3.67 (late spring)</w:t>
            </w:r>
          </w:p>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3.49 (early summer)</w:t>
            </w:r>
          </w:p>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4.23 (mid-summer)</w:t>
            </w:r>
          </w:p>
          <w:p w:rsidR="008D0D36" w:rsidRPr="00B641F7" w:rsidRDefault="008D0D36" w:rsidP="003B3D3E">
            <w:pPr>
              <w:spacing w:line="240" w:lineRule="auto"/>
              <w:rPr>
                <w:sz w:val="20"/>
                <w:szCs w:val="20"/>
              </w:rPr>
            </w:pPr>
            <w:r w:rsidRPr="00B641F7">
              <w:rPr>
                <w:rFonts w:eastAsia="Times New Roman"/>
                <w:color w:val="000000"/>
                <w:sz w:val="20"/>
                <w:szCs w:val="20"/>
              </w:rPr>
              <w:t>1.49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Forest</w:t>
            </w:r>
          </w:p>
        </w:tc>
        <w:tc>
          <w:tcPr>
            <w:tcW w:w="4253" w:type="dxa"/>
            <w:noWrap/>
            <w:vAlign w:val="center"/>
            <w:hideMark/>
          </w:tcPr>
          <w:p w:rsidR="008D0D36" w:rsidRPr="00B641F7" w:rsidRDefault="008D0D36" w:rsidP="003B3D3E">
            <w:pPr>
              <w:spacing w:line="240" w:lineRule="auto"/>
              <w:rPr>
                <w:sz w:val="20"/>
                <w:szCs w:val="20"/>
              </w:rPr>
            </w:pPr>
          </w:p>
        </w:tc>
        <w:tc>
          <w:tcPr>
            <w:tcW w:w="1275" w:type="dxa"/>
            <w:vAlign w:val="center"/>
          </w:tcPr>
          <w:p w:rsidR="008D0D36" w:rsidRPr="00B641F7" w:rsidRDefault="008D0D36" w:rsidP="003B3D3E">
            <w:pPr>
              <w:spacing w:line="240" w:lineRule="auto"/>
              <w:rPr>
                <w:sz w:val="20"/>
                <w:szCs w:val="20"/>
              </w:rPr>
            </w:pPr>
            <w:r w:rsidRPr="00B641F7">
              <w:rPr>
                <w:sz w:val="20"/>
                <w:szCs w:val="20"/>
              </w:rPr>
              <w:t>4.6–87</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0.14 (late spring)</w:t>
            </w:r>
          </w:p>
          <w:p w:rsidR="008D0D36" w:rsidRPr="00B641F7" w:rsidRDefault="008D0D36" w:rsidP="003B3D3E">
            <w:pPr>
              <w:spacing w:line="240" w:lineRule="auto"/>
              <w:rPr>
                <w:sz w:val="20"/>
                <w:szCs w:val="20"/>
              </w:rPr>
            </w:pPr>
            <w:r w:rsidRPr="00B641F7">
              <w:rPr>
                <w:rFonts w:eastAsia="Times New Roman"/>
                <w:color w:val="000000"/>
                <w:sz w:val="20"/>
                <w:szCs w:val="20"/>
              </w:rPr>
              <w:t>0.55 (early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Apple</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Malus</w:t>
            </w:r>
            <w:r w:rsidRPr="00B641F7">
              <w:rPr>
                <w:sz w:val="20"/>
                <w:szCs w:val="20"/>
              </w:rPr>
              <w:t xml:space="preserve"> </w:t>
            </w:r>
            <w:r w:rsidRPr="00B641F7">
              <w:rPr>
                <w:i/>
                <w:sz w:val="20"/>
                <w:szCs w:val="20"/>
              </w:rPr>
              <w:t>pumila</w:t>
            </w:r>
          </w:p>
        </w:tc>
        <w:tc>
          <w:tcPr>
            <w:tcW w:w="1275" w:type="dxa"/>
            <w:vAlign w:val="center"/>
          </w:tcPr>
          <w:p w:rsidR="008D0D36" w:rsidRPr="00B641F7" w:rsidRDefault="008D0D36" w:rsidP="003B3D3E">
            <w:pPr>
              <w:spacing w:line="240" w:lineRule="auto"/>
              <w:rPr>
                <w:sz w:val="20"/>
                <w:szCs w:val="20"/>
              </w:rPr>
            </w:pPr>
            <w:r w:rsidRPr="00B641F7">
              <w:rPr>
                <w:sz w:val="20"/>
                <w:szCs w:val="20"/>
              </w:rPr>
              <w:t>0.05–4.2</w:t>
            </w:r>
          </w:p>
        </w:tc>
        <w:tc>
          <w:tcPr>
            <w:tcW w:w="2551" w:type="dxa"/>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41.6 (late spring)</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Asparagus</w:t>
            </w:r>
          </w:p>
        </w:tc>
        <w:tc>
          <w:tcPr>
            <w:tcW w:w="4253" w:type="dxa"/>
            <w:noWrap/>
            <w:vAlign w:val="center"/>
            <w:hideMark/>
          </w:tcPr>
          <w:p w:rsidR="008D0D36" w:rsidRPr="00B641F7" w:rsidRDefault="008D0D36" w:rsidP="003B3D3E">
            <w:pPr>
              <w:spacing w:line="240" w:lineRule="auto"/>
              <w:rPr>
                <w:i/>
                <w:sz w:val="20"/>
                <w:szCs w:val="20"/>
              </w:rPr>
            </w:pPr>
            <w:r w:rsidRPr="00B641F7">
              <w:rPr>
                <w:i/>
                <w:sz w:val="20"/>
                <w:szCs w:val="20"/>
              </w:rPr>
              <w:t>Asparagus officinalis</w:t>
            </w:r>
          </w:p>
        </w:tc>
        <w:tc>
          <w:tcPr>
            <w:tcW w:w="1275" w:type="dxa"/>
            <w:vAlign w:val="center"/>
          </w:tcPr>
          <w:p w:rsidR="008D0D36" w:rsidRPr="00B641F7" w:rsidRDefault="008D0D36" w:rsidP="003B3D3E">
            <w:pPr>
              <w:spacing w:line="240" w:lineRule="auto"/>
              <w:rPr>
                <w:sz w:val="20"/>
                <w:szCs w:val="20"/>
              </w:rPr>
            </w:pPr>
            <w:r w:rsidRPr="00B641F7">
              <w:rPr>
                <w:sz w:val="20"/>
                <w:szCs w:val="20"/>
              </w:rPr>
              <w:t>0.01–0.5</w:t>
            </w:r>
          </w:p>
        </w:tc>
        <w:tc>
          <w:tcPr>
            <w:tcW w:w="2551" w:type="dxa"/>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0.84 (early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Bean</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Phaseolus vulgaris</w:t>
            </w:r>
          </w:p>
        </w:tc>
        <w:tc>
          <w:tcPr>
            <w:tcW w:w="1275" w:type="dxa"/>
            <w:vAlign w:val="center"/>
          </w:tcPr>
          <w:p w:rsidR="008D0D36" w:rsidRPr="00B641F7" w:rsidRDefault="008D0D36" w:rsidP="003B3D3E">
            <w:pPr>
              <w:spacing w:line="240" w:lineRule="auto"/>
              <w:rPr>
                <w:sz w:val="20"/>
                <w:szCs w:val="20"/>
              </w:rPr>
            </w:pPr>
            <w:r w:rsidRPr="00B641F7">
              <w:rPr>
                <w:sz w:val="20"/>
                <w:szCs w:val="20"/>
              </w:rPr>
              <w:t>0.006–0.5</w:t>
            </w:r>
          </w:p>
        </w:tc>
        <w:tc>
          <w:tcPr>
            <w:tcW w:w="2551" w:type="dxa"/>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0.08 (mid-summer)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Cucumber</w:t>
            </w:r>
          </w:p>
        </w:tc>
        <w:tc>
          <w:tcPr>
            <w:tcW w:w="4253" w:type="dxa"/>
            <w:noWrap/>
            <w:vAlign w:val="center"/>
            <w:hideMark/>
          </w:tcPr>
          <w:p w:rsidR="008D0D36" w:rsidRPr="00B641F7" w:rsidRDefault="008D0D36" w:rsidP="003B3D3E">
            <w:pPr>
              <w:spacing w:line="240" w:lineRule="auto"/>
              <w:rPr>
                <w:i/>
                <w:sz w:val="20"/>
                <w:szCs w:val="20"/>
              </w:rPr>
            </w:pPr>
            <w:r w:rsidRPr="00B641F7">
              <w:rPr>
                <w:i/>
                <w:sz w:val="20"/>
                <w:szCs w:val="20"/>
              </w:rPr>
              <w:t>Cucumis sativus</w:t>
            </w:r>
          </w:p>
        </w:tc>
        <w:tc>
          <w:tcPr>
            <w:tcW w:w="1275" w:type="dxa"/>
            <w:vAlign w:val="center"/>
          </w:tcPr>
          <w:p w:rsidR="008D0D36" w:rsidRPr="00B641F7" w:rsidRDefault="008D0D36" w:rsidP="003B3D3E">
            <w:pPr>
              <w:spacing w:line="240" w:lineRule="auto"/>
              <w:rPr>
                <w:sz w:val="20"/>
                <w:szCs w:val="20"/>
              </w:rPr>
            </w:pPr>
            <w:r w:rsidRPr="00B641F7">
              <w:rPr>
                <w:sz w:val="20"/>
                <w:szCs w:val="20"/>
              </w:rPr>
              <w:t>0.003–0.02</w:t>
            </w:r>
          </w:p>
        </w:tc>
        <w:tc>
          <w:tcPr>
            <w:tcW w:w="2551" w:type="dxa"/>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0.28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Melon</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Cucumis melo</w:t>
            </w:r>
          </w:p>
        </w:tc>
        <w:tc>
          <w:tcPr>
            <w:tcW w:w="1275" w:type="dxa"/>
            <w:vAlign w:val="center"/>
          </w:tcPr>
          <w:p w:rsidR="008D0D36" w:rsidRPr="00B641F7" w:rsidRDefault="008D0D36" w:rsidP="003B3D3E">
            <w:pPr>
              <w:spacing w:line="240" w:lineRule="auto"/>
              <w:rPr>
                <w:sz w:val="20"/>
                <w:szCs w:val="20"/>
              </w:rPr>
            </w:pPr>
            <w:r w:rsidRPr="00B641F7">
              <w:rPr>
                <w:sz w:val="20"/>
                <w:szCs w:val="20"/>
              </w:rPr>
              <w:t>0.01–0.8</w:t>
            </w:r>
          </w:p>
        </w:tc>
        <w:tc>
          <w:tcPr>
            <w:tcW w:w="2551" w:type="dxa"/>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0.24 (mid-summer)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Potato</w:t>
            </w:r>
          </w:p>
        </w:tc>
        <w:tc>
          <w:tcPr>
            <w:tcW w:w="4253" w:type="dxa"/>
            <w:noWrap/>
            <w:vAlign w:val="center"/>
            <w:hideMark/>
          </w:tcPr>
          <w:p w:rsidR="008D0D36" w:rsidRPr="00B641F7" w:rsidRDefault="008D0D36" w:rsidP="003B3D3E">
            <w:pPr>
              <w:spacing w:line="240" w:lineRule="auto"/>
              <w:rPr>
                <w:i/>
                <w:sz w:val="20"/>
                <w:szCs w:val="20"/>
              </w:rPr>
            </w:pPr>
            <w:r w:rsidRPr="00B641F7">
              <w:rPr>
                <w:i/>
                <w:sz w:val="20"/>
                <w:szCs w:val="20"/>
              </w:rPr>
              <w:t>Solanum tuberosum</w:t>
            </w:r>
          </w:p>
        </w:tc>
        <w:tc>
          <w:tcPr>
            <w:tcW w:w="1275" w:type="dxa"/>
            <w:vAlign w:val="center"/>
          </w:tcPr>
          <w:p w:rsidR="008D0D36" w:rsidRPr="00B641F7" w:rsidRDefault="008D0D36" w:rsidP="003B3D3E">
            <w:pPr>
              <w:spacing w:line="240" w:lineRule="auto"/>
              <w:rPr>
                <w:sz w:val="20"/>
                <w:szCs w:val="20"/>
              </w:rPr>
            </w:pPr>
            <w:r w:rsidRPr="00B641F7">
              <w:rPr>
                <w:sz w:val="20"/>
                <w:szCs w:val="20"/>
              </w:rPr>
              <w:t>0.26–0.29</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0.75 (early summer)</w:t>
            </w:r>
          </w:p>
          <w:p w:rsidR="008D0D36" w:rsidRPr="00B641F7" w:rsidRDefault="008D0D36" w:rsidP="003B3D3E">
            <w:pPr>
              <w:spacing w:line="240" w:lineRule="auto"/>
              <w:rPr>
                <w:sz w:val="20"/>
                <w:szCs w:val="20"/>
              </w:rPr>
            </w:pPr>
            <w:r w:rsidRPr="00B641F7">
              <w:rPr>
                <w:rFonts w:eastAsia="Times New Roman"/>
                <w:color w:val="000000"/>
                <w:sz w:val="20"/>
                <w:szCs w:val="20"/>
              </w:rPr>
              <w:t>0.88 (mid-summer)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 xml:space="preserve">Raspberry </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Rubus idaeus</w:t>
            </w:r>
            <w:r w:rsidRPr="00B641F7">
              <w:rPr>
                <w:sz w:val="20"/>
                <w:szCs w:val="20"/>
              </w:rPr>
              <w:t xml:space="preserve">, </w:t>
            </w:r>
            <w:r w:rsidRPr="00B641F7">
              <w:rPr>
                <w:i/>
                <w:sz w:val="20"/>
                <w:szCs w:val="20"/>
              </w:rPr>
              <w:t>R. strigosus</w:t>
            </w:r>
            <w:r w:rsidRPr="00B641F7">
              <w:rPr>
                <w:sz w:val="20"/>
                <w:szCs w:val="20"/>
              </w:rPr>
              <w:t xml:space="preserve">, </w:t>
            </w:r>
          </w:p>
          <w:p w:rsidR="008D0D36" w:rsidRPr="00B641F7" w:rsidRDefault="008D0D36" w:rsidP="003B3D3E">
            <w:pPr>
              <w:spacing w:line="240" w:lineRule="auto"/>
              <w:rPr>
                <w:sz w:val="20"/>
                <w:szCs w:val="20"/>
              </w:rPr>
            </w:pPr>
            <w:r w:rsidRPr="00B641F7">
              <w:rPr>
                <w:i/>
                <w:sz w:val="20"/>
                <w:szCs w:val="20"/>
              </w:rPr>
              <w:t>R. occidentalis</w:t>
            </w:r>
          </w:p>
        </w:tc>
        <w:tc>
          <w:tcPr>
            <w:tcW w:w="1275" w:type="dxa"/>
            <w:vAlign w:val="center"/>
          </w:tcPr>
          <w:p w:rsidR="008D0D36" w:rsidRPr="00B641F7" w:rsidRDefault="008D0D36" w:rsidP="003B3D3E">
            <w:pPr>
              <w:spacing w:line="240" w:lineRule="auto"/>
              <w:rPr>
                <w:sz w:val="20"/>
                <w:szCs w:val="20"/>
              </w:rPr>
            </w:pPr>
            <w:r w:rsidRPr="00B641F7">
              <w:rPr>
                <w:sz w:val="20"/>
                <w:szCs w:val="20"/>
              </w:rPr>
              <w:t>0.002–0.9</w:t>
            </w:r>
          </w:p>
        </w:tc>
        <w:tc>
          <w:tcPr>
            <w:tcW w:w="2551" w:type="dxa"/>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2.31 (early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 xml:space="preserve">Squash </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Cucurbita</w:t>
            </w:r>
            <w:r w:rsidRPr="00B641F7">
              <w:rPr>
                <w:sz w:val="20"/>
                <w:szCs w:val="20"/>
              </w:rPr>
              <w:t xml:space="preserve"> spp.</w:t>
            </w:r>
          </w:p>
        </w:tc>
        <w:tc>
          <w:tcPr>
            <w:tcW w:w="1275" w:type="dxa"/>
            <w:vAlign w:val="center"/>
          </w:tcPr>
          <w:p w:rsidR="008D0D36" w:rsidRPr="00B641F7" w:rsidRDefault="008D0D36" w:rsidP="003B3D3E">
            <w:pPr>
              <w:spacing w:line="240" w:lineRule="auto"/>
              <w:rPr>
                <w:sz w:val="20"/>
                <w:szCs w:val="20"/>
              </w:rPr>
            </w:pPr>
            <w:r w:rsidRPr="00B641F7">
              <w:rPr>
                <w:sz w:val="20"/>
                <w:szCs w:val="20"/>
              </w:rPr>
              <w:t>0.01–7.1</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0.37 (early summer)</w:t>
            </w:r>
          </w:p>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0.66 (mid-summer)</w:t>
            </w:r>
          </w:p>
          <w:p w:rsidR="008D0D36" w:rsidRPr="00B641F7" w:rsidRDefault="008D0D36" w:rsidP="003B3D3E">
            <w:pPr>
              <w:spacing w:line="240" w:lineRule="auto"/>
              <w:rPr>
                <w:b/>
                <w:bCs/>
                <w:sz w:val="20"/>
                <w:szCs w:val="20"/>
              </w:rPr>
            </w:pPr>
            <w:r w:rsidRPr="00B641F7">
              <w:rPr>
                <w:rFonts w:eastAsia="Times New Roman"/>
                <w:color w:val="000000"/>
                <w:sz w:val="20"/>
                <w:szCs w:val="20"/>
              </w:rPr>
              <w:t>1.09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Strawberry</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Fragaria</w:t>
            </w:r>
            <w:r w:rsidRPr="00B641F7">
              <w:rPr>
                <w:sz w:val="20"/>
                <w:szCs w:val="20"/>
              </w:rPr>
              <w:t xml:space="preserve"> </w:t>
            </w:r>
            <w:r w:rsidRPr="00B641F7">
              <w:rPr>
                <w:sz w:val="20"/>
                <w:szCs w:val="20"/>
              </w:rPr>
              <w:sym w:font="Symbol" w:char="F0B4"/>
            </w:r>
            <w:r w:rsidRPr="00B641F7">
              <w:rPr>
                <w:sz w:val="20"/>
                <w:szCs w:val="20"/>
              </w:rPr>
              <w:t xml:space="preserve"> </w:t>
            </w:r>
            <w:r w:rsidRPr="00B641F7">
              <w:rPr>
                <w:i/>
                <w:sz w:val="20"/>
                <w:szCs w:val="20"/>
              </w:rPr>
              <w:t>ananassa</w:t>
            </w:r>
          </w:p>
        </w:tc>
        <w:tc>
          <w:tcPr>
            <w:tcW w:w="1275" w:type="dxa"/>
            <w:vAlign w:val="center"/>
          </w:tcPr>
          <w:p w:rsidR="008D0D36" w:rsidRPr="00B641F7" w:rsidRDefault="008D0D36" w:rsidP="003B3D3E">
            <w:pPr>
              <w:spacing w:line="240" w:lineRule="auto"/>
              <w:rPr>
                <w:sz w:val="20"/>
                <w:szCs w:val="20"/>
              </w:rPr>
            </w:pPr>
            <w:r w:rsidRPr="00B641F7">
              <w:rPr>
                <w:sz w:val="20"/>
                <w:szCs w:val="20"/>
              </w:rPr>
              <w:t>0.5–3.5</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12.6 (late spring)</w:t>
            </w:r>
          </w:p>
          <w:p w:rsidR="008D0D36" w:rsidRPr="00B641F7" w:rsidRDefault="008D0D36" w:rsidP="003B3D3E">
            <w:pPr>
              <w:spacing w:line="240" w:lineRule="auto"/>
              <w:rPr>
                <w:sz w:val="20"/>
                <w:szCs w:val="20"/>
              </w:rPr>
            </w:pPr>
            <w:r w:rsidRPr="00B641F7">
              <w:rPr>
                <w:rFonts w:eastAsia="Times New Roman"/>
                <w:color w:val="000000"/>
                <w:sz w:val="20"/>
                <w:szCs w:val="20"/>
              </w:rPr>
              <w:t>13.0 (early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Sunflower</w:t>
            </w:r>
          </w:p>
        </w:tc>
        <w:tc>
          <w:tcPr>
            <w:tcW w:w="4253" w:type="dxa"/>
            <w:noWrap/>
            <w:vAlign w:val="center"/>
            <w:hideMark/>
          </w:tcPr>
          <w:p w:rsidR="008D0D36" w:rsidRPr="00B641F7" w:rsidRDefault="008D0D36" w:rsidP="003B3D3E">
            <w:pPr>
              <w:spacing w:line="240" w:lineRule="auto"/>
              <w:rPr>
                <w:i/>
                <w:sz w:val="20"/>
                <w:szCs w:val="20"/>
              </w:rPr>
            </w:pPr>
            <w:r w:rsidRPr="00B641F7">
              <w:rPr>
                <w:i/>
                <w:sz w:val="20"/>
                <w:szCs w:val="20"/>
              </w:rPr>
              <w:t>Helianthus annuus</w:t>
            </w:r>
          </w:p>
        </w:tc>
        <w:tc>
          <w:tcPr>
            <w:tcW w:w="1275" w:type="dxa"/>
            <w:vAlign w:val="center"/>
          </w:tcPr>
          <w:p w:rsidR="008D0D36" w:rsidRPr="00B641F7" w:rsidRDefault="008D0D36" w:rsidP="003B3D3E">
            <w:pPr>
              <w:spacing w:line="240" w:lineRule="auto"/>
              <w:rPr>
                <w:sz w:val="20"/>
                <w:szCs w:val="20"/>
              </w:rPr>
            </w:pPr>
            <w:r w:rsidRPr="00B641F7">
              <w:rPr>
                <w:sz w:val="20"/>
                <w:szCs w:val="20"/>
              </w:rPr>
              <w:t>0.005–0.05</w:t>
            </w:r>
          </w:p>
        </w:tc>
        <w:tc>
          <w:tcPr>
            <w:tcW w:w="2551" w:type="dxa"/>
            <w:vAlign w:val="center"/>
          </w:tcPr>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31.2 (early summer)</w:t>
            </w:r>
          </w:p>
          <w:p w:rsidR="008D0D36" w:rsidRPr="00B641F7" w:rsidRDefault="008D0D36" w:rsidP="003B3D3E">
            <w:pPr>
              <w:spacing w:line="240" w:lineRule="auto"/>
              <w:rPr>
                <w:rFonts w:eastAsia="Times New Roman"/>
                <w:color w:val="000000"/>
                <w:sz w:val="20"/>
                <w:szCs w:val="20"/>
              </w:rPr>
            </w:pPr>
            <w:r w:rsidRPr="00B641F7">
              <w:rPr>
                <w:rFonts w:eastAsia="Times New Roman"/>
                <w:color w:val="000000"/>
                <w:sz w:val="20"/>
                <w:szCs w:val="20"/>
              </w:rPr>
              <w:t>33.8 (mid-summer)</w:t>
            </w:r>
          </w:p>
          <w:p w:rsidR="008D0D36" w:rsidRPr="00B641F7" w:rsidRDefault="008D0D36" w:rsidP="003B3D3E">
            <w:pPr>
              <w:spacing w:line="240" w:lineRule="auto"/>
              <w:rPr>
                <w:sz w:val="20"/>
                <w:szCs w:val="20"/>
              </w:rPr>
            </w:pPr>
            <w:r w:rsidRPr="00B641F7">
              <w:rPr>
                <w:rFonts w:eastAsia="Times New Roman"/>
                <w:color w:val="000000"/>
                <w:sz w:val="20"/>
                <w:szCs w:val="20"/>
              </w:rPr>
              <w:t>36.3 (late summer)</w:t>
            </w:r>
          </w:p>
        </w:tc>
      </w:tr>
      <w:tr w:rsidR="008D0D36" w:rsidRPr="00B641F7" w:rsidTr="003B3D3E">
        <w:trPr>
          <w:cantSplit/>
          <w:trHeight w:val="170"/>
        </w:trPr>
        <w:tc>
          <w:tcPr>
            <w:tcW w:w="1271" w:type="dxa"/>
            <w:tcBorders>
              <w:bottom w:val="single" w:sz="4" w:space="0" w:color="auto"/>
            </w:tcBorders>
            <w:noWrap/>
            <w:vAlign w:val="center"/>
            <w:hideMark/>
          </w:tcPr>
          <w:p w:rsidR="008D0D36" w:rsidRPr="00B641F7" w:rsidRDefault="008D0D36" w:rsidP="003B3D3E">
            <w:pPr>
              <w:spacing w:line="240" w:lineRule="auto"/>
              <w:rPr>
                <w:sz w:val="20"/>
                <w:szCs w:val="20"/>
              </w:rPr>
            </w:pPr>
            <w:r w:rsidRPr="00B641F7">
              <w:rPr>
                <w:sz w:val="20"/>
                <w:szCs w:val="20"/>
              </w:rPr>
              <w:t>Watermelon</w:t>
            </w:r>
          </w:p>
        </w:tc>
        <w:tc>
          <w:tcPr>
            <w:tcW w:w="4253" w:type="dxa"/>
            <w:tcBorders>
              <w:bottom w:val="single" w:sz="4" w:space="0" w:color="auto"/>
            </w:tcBorders>
            <w:noWrap/>
            <w:vAlign w:val="center"/>
            <w:hideMark/>
          </w:tcPr>
          <w:p w:rsidR="008D0D36" w:rsidRPr="00B641F7" w:rsidRDefault="008D0D36" w:rsidP="003B3D3E">
            <w:pPr>
              <w:spacing w:line="240" w:lineRule="auto"/>
              <w:rPr>
                <w:i/>
                <w:sz w:val="20"/>
                <w:szCs w:val="20"/>
              </w:rPr>
            </w:pPr>
            <w:r w:rsidRPr="00B641F7">
              <w:rPr>
                <w:i/>
                <w:sz w:val="20"/>
                <w:szCs w:val="20"/>
              </w:rPr>
              <w:t>Citrullus lanatus</w:t>
            </w:r>
          </w:p>
        </w:tc>
        <w:tc>
          <w:tcPr>
            <w:tcW w:w="1275" w:type="dxa"/>
            <w:tcBorders>
              <w:bottom w:val="single" w:sz="4" w:space="0" w:color="auto"/>
            </w:tcBorders>
            <w:vAlign w:val="center"/>
          </w:tcPr>
          <w:p w:rsidR="008D0D36" w:rsidRPr="00B641F7" w:rsidRDefault="008D0D36" w:rsidP="003B3D3E">
            <w:pPr>
              <w:spacing w:line="240" w:lineRule="auto"/>
              <w:rPr>
                <w:sz w:val="20"/>
                <w:szCs w:val="20"/>
              </w:rPr>
            </w:pPr>
            <w:r w:rsidRPr="00B641F7">
              <w:rPr>
                <w:sz w:val="20"/>
                <w:szCs w:val="20"/>
              </w:rPr>
              <w:t>0.01–0.2</w:t>
            </w:r>
          </w:p>
        </w:tc>
        <w:tc>
          <w:tcPr>
            <w:tcW w:w="2551" w:type="dxa"/>
            <w:tcBorders>
              <w:bottom w:val="single" w:sz="4" w:space="0" w:color="auto"/>
            </w:tcBorders>
            <w:vAlign w:val="center"/>
          </w:tcPr>
          <w:p w:rsidR="008D0D36" w:rsidRPr="00B641F7" w:rsidRDefault="008D0D36" w:rsidP="003B3D3E">
            <w:pPr>
              <w:spacing w:line="240" w:lineRule="auto"/>
              <w:rPr>
                <w:sz w:val="20"/>
                <w:szCs w:val="20"/>
              </w:rPr>
            </w:pPr>
            <w:r w:rsidRPr="00B641F7">
              <w:rPr>
                <w:rFonts w:eastAsia="Times New Roman"/>
                <w:color w:val="000000"/>
                <w:sz w:val="20"/>
                <w:szCs w:val="20"/>
              </w:rPr>
              <w:t>0.14 (mid-summer)</w:t>
            </w:r>
          </w:p>
        </w:tc>
      </w:tr>
      <w:tr w:rsidR="008D0D36" w:rsidRPr="00B641F7" w:rsidTr="003B3D3E">
        <w:trPr>
          <w:cantSplit/>
          <w:trHeight w:val="283"/>
        </w:trPr>
        <w:tc>
          <w:tcPr>
            <w:tcW w:w="9350" w:type="dxa"/>
            <w:gridSpan w:val="4"/>
            <w:tcBorders>
              <w:left w:val="nil"/>
              <w:right w:val="nil"/>
            </w:tcBorders>
            <w:noWrap/>
            <w:vAlign w:val="center"/>
          </w:tcPr>
          <w:p w:rsidR="008D0D36" w:rsidRPr="00B641F7" w:rsidRDefault="008D0D36" w:rsidP="003B3D3E">
            <w:pPr>
              <w:spacing w:line="240" w:lineRule="auto"/>
              <w:rPr>
                <w:b/>
                <w:bCs/>
                <w:sz w:val="20"/>
                <w:szCs w:val="20"/>
              </w:rPr>
            </w:pPr>
            <w:r w:rsidRPr="00B641F7">
              <w:rPr>
                <w:b/>
                <w:bCs/>
                <w:sz w:val="20"/>
                <w:szCs w:val="20"/>
              </w:rPr>
              <w:t>Unknown land</w:t>
            </w:r>
          </w:p>
        </w:tc>
      </w:tr>
      <w:tr w:rsidR="008D0D36" w:rsidRPr="00B641F7" w:rsidTr="003B3D3E">
        <w:trPr>
          <w:cantSplit/>
          <w:trHeight w:val="170"/>
        </w:trPr>
        <w:tc>
          <w:tcPr>
            <w:tcW w:w="1271" w:type="dxa"/>
            <w:noWrap/>
            <w:vAlign w:val="center"/>
          </w:tcPr>
          <w:p w:rsidR="008D0D36" w:rsidRPr="00B641F7" w:rsidRDefault="008D0D36" w:rsidP="003B3D3E">
            <w:pPr>
              <w:spacing w:line="240" w:lineRule="auto"/>
              <w:rPr>
                <w:sz w:val="20"/>
                <w:szCs w:val="20"/>
              </w:rPr>
            </w:pPr>
            <w:r w:rsidRPr="00B641F7">
              <w:rPr>
                <w:sz w:val="20"/>
                <w:szCs w:val="20"/>
              </w:rPr>
              <w:t>Soybean</w:t>
            </w:r>
          </w:p>
        </w:tc>
        <w:tc>
          <w:tcPr>
            <w:tcW w:w="4253" w:type="dxa"/>
            <w:vAlign w:val="center"/>
          </w:tcPr>
          <w:p w:rsidR="008D0D36" w:rsidRPr="00B641F7" w:rsidRDefault="008D0D36" w:rsidP="003B3D3E">
            <w:pPr>
              <w:spacing w:line="240" w:lineRule="auto"/>
              <w:rPr>
                <w:sz w:val="20"/>
                <w:szCs w:val="20"/>
              </w:rPr>
            </w:pPr>
            <w:r w:rsidRPr="00B641F7">
              <w:rPr>
                <w:sz w:val="20"/>
                <w:szCs w:val="20"/>
              </w:rPr>
              <w:t>Potentially resource-providing crop</w:t>
            </w:r>
          </w:p>
        </w:tc>
        <w:tc>
          <w:tcPr>
            <w:tcW w:w="1275" w:type="dxa"/>
            <w:vAlign w:val="center"/>
          </w:tcPr>
          <w:p w:rsidR="008D0D36" w:rsidRPr="00B641F7" w:rsidRDefault="008D0D36" w:rsidP="003B3D3E">
            <w:pPr>
              <w:spacing w:line="240" w:lineRule="auto"/>
              <w:rPr>
                <w:sz w:val="20"/>
                <w:szCs w:val="20"/>
              </w:rPr>
            </w:pPr>
            <w:r w:rsidRPr="00B641F7">
              <w:rPr>
                <w:sz w:val="20"/>
                <w:szCs w:val="20"/>
              </w:rPr>
              <w:t>1.5–55</w:t>
            </w:r>
          </w:p>
        </w:tc>
        <w:tc>
          <w:tcPr>
            <w:tcW w:w="2551" w:type="dxa"/>
            <w:vAlign w:val="center"/>
          </w:tcPr>
          <w:p w:rsidR="008D0D36" w:rsidRPr="00B641F7" w:rsidRDefault="008D0D36" w:rsidP="003B3D3E">
            <w:pPr>
              <w:spacing w:line="240" w:lineRule="auto"/>
              <w:rPr>
                <w:sz w:val="20"/>
                <w:szCs w:val="20"/>
              </w:rPr>
            </w:pPr>
            <w:r w:rsidRPr="00B641F7">
              <w:rPr>
                <w:sz w:val="20"/>
                <w:szCs w:val="20"/>
              </w:rPr>
              <w:t>0.00 (late spring)</w:t>
            </w:r>
          </w:p>
          <w:p w:rsidR="008D0D36" w:rsidRPr="00B641F7" w:rsidRDefault="008D0D36" w:rsidP="003B3D3E">
            <w:pPr>
              <w:spacing w:line="240" w:lineRule="auto"/>
              <w:rPr>
                <w:sz w:val="20"/>
                <w:szCs w:val="20"/>
              </w:rPr>
            </w:pPr>
            <w:r w:rsidRPr="00B641F7">
              <w:rPr>
                <w:sz w:val="20"/>
                <w:szCs w:val="20"/>
              </w:rPr>
              <w:t>0–1.57 (early summer)</w:t>
            </w:r>
          </w:p>
          <w:p w:rsidR="008D0D36" w:rsidRPr="00B641F7" w:rsidRDefault="008D0D36" w:rsidP="003B3D3E">
            <w:pPr>
              <w:spacing w:line="240" w:lineRule="auto"/>
              <w:rPr>
                <w:sz w:val="20"/>
                <w:szCs w:val="20"/>
              </w:rPr>
            </w:pPr>
            <w:r w:rsidRPr="00B641F7">
              <w:rPr>
                <w:sz w:val="20"/>
                <w:szCs w:val="20"/>
              </w:rPr>
              <w:t>0–0.84 (mid-summer)</w:t>
            </w:r>
          </w:p>
          <w:p w:rsidR="008D0D36" w:rsidRPr="00B641F7" w:rsidRDefault="008D0D36" w:rsidP="003B3D3E">
            <w:pPr>
              <w:spacing w:line="240" w:lineRule="auto"/>
              <w:rPr>
                <w:sz w:val="20"/>
                <w:szCs w:val="20"/>
              </w:rPr>
            </w:pPr>
            <w:r w:rsidRPr="00B641F7">
              <w:rPr>
                <w:sz w:val="20"/>
                <w:szCs w:val="20"/>
              </w:rPr>
              <w:t>0.00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Unknown crop</w:t>
            </w:r>
          </w:p>
        </w:tc>
        <w:tc>
          <w:tcPr>
            <w:tcW w:w="4253" w:type="dxa"/>
            <w:vAlign w:val="center"/>
          </w:tcPr>
          <w:p w:rsidR="008D0D36" w:rsidRPr="00B641F7" w:rsidRDefault="008D0D36" w:rsidP="003B3D3E">
            <w:pPr>
              <w:spacing w:line="240" w:lineRule="auto"/>
              <w:rPr>
                <w:sz w:val="20"/>
                <w:szCs w:val="20"/>
              </w:rPr>
            </w:pPr>
          </w:p>
        </w:tc>
        <w:tc>
          <w:tcPr>
            <w:tcW w:w="1275" w:type="dxa"/>
            <w:vAlign w:val="center"/>
          </w:tcPr>
          <w:p w:rsidR="008D0D36" w:rsidRPr="00B641F7" w:rsidRDefault="008D0D36" w:rsidP="003B3D3E">
            <w:pPr>
              <w:spacing w:line="240" w:lineRule="auto"/>
              <w:rPr>
                <w:sz w:val="20"/>
                <w:szCs w:val="20"/>
              </w:rPr>
            </w:pPr>
            <w:r w:rsidRPr="00B641F7">
              <w:rPr>
                <w:sz w:val="20"/>
                <w:szCs w:val="20"/>
              </w:rPr>
              <w:t>0.08–21</w:t>
            </w:r>
          </w:p>
        </w:tc>
        <w:tc>
          <w:tcPr>
            <w:tcW w:w="2551" w:type="dxa"/>
            <w:vAlign w:val="center"/>
          </w:tcPr>
          <w:p w:rsidR="008D0D36" w:rsidRPr="00B641F7" w:rsidRDefault="008D0D36" w:rsidP="003B3D3E">
            <w:pPr>
              <w:spacing w:line="240" w:lineRule="auto"/>
              <w:rPr>
                <w:sz w:val="20"/>
                <w:szCs w:val="20"/>
              </w:rPr>
            </w:pPr>
            <w:r w:rsidRPr="00B641F7">
              <w:rPr>
                <w:sz w:val="20"/>
                <w:szCs w:val="20"/>
              </w:rPr>
              <w:t>0–1.30 (late spring)</w:t>
            </w:r>
          </w:p>
          <w:p w:rsidR="008D0D36" w:rsidRPr="00B641F7" w:rsidRDefault="008D0D36" w:rsidP="003B3D3E">
            <w:pPr>
              <w:spacing w:line="240" w:lineRule="auto"/>
              <w:rPr>
                <w:sz w:val="20"/>
                <w:szCs w:val="20"/>
              </w:rPr>
            </w:pPr>
            <w:r w:rsidRPr="00B641F7">
              <w:rPr>
                <w:sz w:val="20"/>
                <w:szCs w:val="20"/>
              </w:rPr>
              <w:t>0–1.57 (early summer)</w:t>
            </w:r>
          </w:p>
          <w:p w:rsidR="008D0D36" w:rsidRPr="00B641F7" w:rsidRDefault="008D0D36" w:rsidP="003B3D3E">
            <w:pPr>
              <w:spacing w:line="240" w:lineRule="auto"/>
              <w:rPr>
                <w:sz w:val="20"/>
                <w:szCs w:val="20"/>
              </w:rPr>
            </w:pPr>
            <w:r w:rsidRPr="00B641F7">
              <w:rPr>
                <w:sz w:val="20"/>
                <w:szCs w:val="20"/>
              </w:rPr>
              <w:t>0–0.84 (mid-summer)</w:t>
            </w:r>
          </w:p>
          <w:p w:rsidR="008D0D36" w:rsidRPr="00B641F7" w:rsidRDefault="008D0D36" w:rsidP="003B3D3E">
            <w:pPr>
              <w:spacing w:line="240" w:lineRule="auto"/>
              <w:rPr>
                <w:sz w:val="20"/>
                <w:szCs w:val="20"/>
              </w:rPr>
            </w:pPr>
            <w:r w:rsidRPr="00B641F7">
              <w:rPr>
                <w:sz w:val="20"/>
                <w:szCs w:val="20"/>
              </w:rPr>
              <w:t>0–0.54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Hedgerow</w:t>
            </w:r>
          </w:p>
        </w:tc>
        <w:tc>
          <w:tcPr>
            <w:tcW w:w="4253" w:type="dxa"/>
            <w:noWrap/>
            <w:vAlign w:val="center"/>
            <w:hideMark/>
          </w:tcPr>
          <w:p w:rsidR="008D0D36" w:rsidRPr="00B641F7" w:rsidRDefault="008D0D36" w:rsidP="003B3D3E">
            <w:pPr>
              <w:spacing w:line="240" w:lineRule="auto"/>
              <w:rPr>
                <w:sz w:val="20"/>
                <w:szCs w:val="20"/>
              </w:rPr>
            </w:pPr>
            <w:r w:rsidRPr="00B641F7">
              <w:rPr>
                <w:sz w:val="20"/>
                <w:szCs w:val="20"/>
              </w:rPr>
              <w:t>Areas bordering agricultural fields with shrubs or trees</w:t>
            </w:r>
          </w:p>
        </w:tc>
        <w:tc>
          <w:tcPr>
            <w:tcW w:w="1275" w:type="dxa"/>
            <w:vAlign w:val="center"/>
          </w:tcPr>
          <w:p w:rsidR="008D0D36" w:rsidRPr="00B641F7" w:rsidRDefault="008D0D36" w:rsidP="003B3D3E">
            <w:pPr>
              <w:spacing w:line="240" w:lineRule="auto"/>
              <w:rPr>
                <w:sz w:val="20"/>
                <w:szCs w:val="20"/>
              </w:rPr>
            </w:pPr>
            <w:r w:rsidRPr="00B641F7">
              <w:rPr>
                <w:sz w:val="20"/>
                <w:szCs w:val="20"/>
              </w:rPr>
              <w:t>0.05–6.8</w:t>
            </w:r>
          </w:p>
        </w:tc>
        <w:tc>
          <w:tcPr>
            <w:tcW w:w="2551" w:type="dxa"/>
            <w:vAlign w:val="center"/>
          </w:tcPr>
          <w:p w:rsidR="008D0D36" w:rsidRPr="00B641F7" w:rsidRDefault="008D0D36" w:rsidP="003B3D3E">
            <w:pPr>
              <w:spacing w:line="240" w:lineRule="auto"/>
              <w:rPr>
                <w:sz w:val="20"/>
                <w:szCs w:val="20"/>
              </w:rPr>
            </w:pPr>
            <w:r w:rsidRPr="00B641F7">
              <w:rPr>
                <w:sz w:val="20"/>
                <w:szCs w:val="20"/>
              </w:rPr>
              <w:t>0–1.30 (late spring)</w:t>
            </w:r>
          </w:p>
          <w:p w:rsidR="008D0D36" w:rsidRPr="00B641F7" w:rsidRDefault="008D0D36" w:rsidP="003B3D3E">
            <w:pPr>
              <w:spacing w:line="240" w:lineRule="auto"/>
              <w:rPr>
                <w:sz w:val="20"/>
                <w:szCs w:val="20"/>
              </w:rPr>
            </w:pPr>
            <w:r w:rsidRPr="00B641F7">
              <w:rPr>
                <w:sz w:val="20"/>
                <w:szCs w:val="20"/>
              </w:rPr>
              <w:t>0–1.57 (early summer)</w:t>
            </w:r>
          </w:p>
          <w:p w:rsidR="008D0D36" w:rsidRPr="00B641F7" w:rsidRDefault="008D0D36" w:rsidP="003B3D3E">
            <w:pPr>
              <w:spacing w:line="240" w:lineRule="auto"/>
              <w:rPr>
                <w:sz w:val="20"/>
                <w:szCs w:val="20"/>
              </w:rPr>
            </w:pPr>
            <w:r w:rsidRPr="00B641F7">
              <w:rPr>
                <w:sz w:val="20"/>
                <w:szCs w:val="20"/>
              </w:rPr>
              <w:t>0–0.84 (mid-summer)</w:t>
            </w:r>
          </w:p>
          <w:p w:rsidR="008D0D36" w:rsidRPr="00B641F7" w:rsidRDefault="008D0D36" w:rsidP="003B3D3E">
            <w:pPr>
              <w:spacing w:line="240" w:lineRule="auto"/>
              <w:rPr>
                <w:sz w:val="20"/>
                <w:szCs w:val="20"/>
              </w:rPr>
            </w:pPr>
            <w:r w:rsidRPr="00B641F7">
              <w:rPr>
                <w:sz w:val="20"/>
                <w:szCs w:val="20"/>
              </w:rPr>
              <w:t>0–0.54 (late summer)</w:t>
            </w:r>
          </w:p>
        </w:tc>
      </w:tr>
      <w:tr w:rsidR="008D0D36" w:rsidRPr="00B641F7" w:rsidTr="003B3D3E">
        <w:trPr>
          <w:cantSplit/>
          <w:trHeight w:val="170"/>
        </w:trPr>
        <w:tc>
          <w:tcPr>
            <w:tcW w:w="1271" w:type="dxa"/>
            <w:noWrap/>
            <w:vAlign w:val="center"/>
            <w:hideMark/>
          </w:tcPr>
          <w:p w:rsidR="008D0D36" w:rsidRPr="00B641F7" w:rsidRDefault="008D0D36" w:rsidP="003B3D3E">
            <w:pPr>
              <w:spacing w:line="240" w:lineRule="auto"/>
              <w:rPr>
                <w:sz w:val="20"/>
                <w:szCs w:val="20"/>
              </w:rPr>
            </w:pPr>
            <w:r w:rsidRPr="00B641F7">
              <w:rPr>
                <w:sz w:val="20"/>
                <w:szCs w:val="20"/>
              </w:rPr>
              <w:t>Other potentially resource-providing crops</w:t>
            </w:r>
          </w:p>
        </w:tc>
        <w:tc>
          <w:tcPr>
            <w:tcW w:w="4253" w:type="dxa"/>
            <w:noWrap/>
            <w:vAlign w:val="center"/>
            <w:hideMark/>
          </w:tcPr>
          <w:p w:rsidR="008D0D36" w:rsidRPr="00B641F7" w:rsidRDefault="008D0D36" w:rsidP="003B3D3E">
            <w:pPr>
              <w:spacing w:line="240" w:lineRule="auto"/>
              <w:rPr>
                <w:sz w:val="20"/>
                <w:szCs w:val="20"/>
              </w:rPr>
            </w:pPr>
            <w:r w:rsidRPr="00B641F7">
              <w:rPr>
                <w:i/>
                <w:sz w:val="20"/>
                <w:szCs w:val="20"/>
              </w:rPr>
              <w:t>Brassica rapa</w:t>
            </w:r>
            <w:r w:rsidRPr="00B641F7">
              <w:rPr>
                <w:sz w:val="20"/>
                <w:szCs w:val="20"/>
              </w:rPr>
              <w:t xml:space="preserve">, </w:t>
            </w:r>
            <w:r w:rsidRPr="00B641F7">
              <w:rPr>
                <w:i/>
                <w:sz w:val="20"/>
                <w:szCs w:val="20"/>
              </w:rPr>
              <w:t>B. napus</w:t>
            </w:r>
            <w:r w:rsidRPr="00B641F7">
              <w:rPr>
                <w:sz w:val="20"/>
                <w:szCs w:val="20"/>
              </w:rPr>
              <w:t xml:space="preserve">, </w:t>
            </w:r>
            <w:r w:rsidRPr="00B641F7">
              <w:rPr>
                <w:i/>
                <w:sz w:val="20"/>
                <w:szCs w:val="20"/>
              </w:rPr>
              <w:t>B. juncea</w:t>
            </w:r>
            <w:r w:rsidRPr="00B641F7">
              <w:rPr>
                <w:sz w:val="20"/>
                <w:szCs w:val="20"/>
              </w:rPr>
              <w:t xml:space="preserve">, </w:t>
            </w:r>
            <w:r w:rsidRPr="00B641F7">
              <w:rPr>
                <w:i/>
                <w:sz w:val="20"/>
                <w:szCs w:val="20"/>
              </w:rPr>
              <w:t>Capsicum annuum</w:t>
            </w:r>
            <w:r w:rsidRPr="00B641F7">
              <w:rPr>
                <w:sz w:val="20"/>
                <w:szCs w:val="20"/>
              </w:rPr>
              <w:t xml:space="preserve">, </w:t>
            </w:r>
            <w:r w:rsidRPr="00B641F7">
              <w:rPr>
                <w:i/>
                <w:sz w:val="20"/>
                <w:szCs w:val="20"/>
              </w:rPr>
              <w:t>Fagopyrum esculentum</w:t>
            </w:r>
            <w:r w:rsidRPr="00B641F7">
              <w:rPr>
                <w:sz w:val="20"/>
                <w:szCs w:val="20"/>
              </w:rPr>
              <w:t xml:space="preserve">, </w:t>
            </w:r>
            <w:r w:rsidRPr="00B641F7">
              <w:rPr>
                <w:i/>
                <w:sz w:val="20"/>
                <w:szCs w:val="20"/>
              </w:rPr>
              <w:t>Lycopersicon esculentum</w:t>
            </w:r>
            <w:r w:rsidRPr="00B641F7">
              <w:rPr>
                <w:iCs/>
                <w:sz w:val="20"/>
                <w:szCs w:val="20"/>
              </w:rPr>
              <w:t xml:space="preserve">, </w:t>
            </w:r>
            <w:r w:rsidRPr="00B641F7">
              <w:rPr>
                <w:i/>
                <w:sz w:val="20"/>
                <w:szCs w:val="20"/>
              </w:rPr>
              <w:t>Physalis</w:t>
            </w:r>
            <w:r w:rsidRPr="00B641F7">
              <w:rPr>
                <w:sz w:val="20"/>
                <w:szCs w:val="20"/>
              </w:rPr>
              <w:t xml:space="preserve"> spp., </w:t>
            </w:r>
            <w:r w:rsidRPr="00B641F7">
              <w:rPr>
                <w:i/>
                <w:sz w:val="20"/>
                <w:szCs w:val="20"/>
              </w:rPr>
              <w:t>Pisum sativum</w:t>
            </w:r>
            <w:r w:rsidRPr="00B641F7">
              <w:rPr>
                <w:sz w:val="20"/>
                <w:szCs w:val="20"/>
              </w:rPr>
              <w:t xml:space="preserve">, </w:t>
            </w:r>
            <w:r w:rsidRPr="00B641F7">
              <w:rPr>
                <w:i/>
                <w:sz w:val="20"/>
                <w:szCs w:val="20"/>
              </w:rPr>
              <w:t>Prunus avium</w:t>
            </w:r>
            <w:r w:rsidRPr="00B641F7">
              <w:rPr>
                <w:sz w:val="20"/>
                <w:szCs w:val="20"/>
              </w:rPr>
              <w:t xml:space="preserve">, </w:t>
            </w:r>
            <w:r w:rsidRPr="00B641F7">
              <w:rPr>
                <w:i/>
                <w:sz w:val="20"/>
                <w:szCs w:val="20"/>
              </w:rPr>
              <w:t>Pyrus communis</w:t>
            </w:r>
            <w:r w:rsidRPr="00B641F7">
              <w:rPr>
                <w:sz w:val="20"/>
                <w:szCs w:val="20"/>
              </w:rPr>
              <w:t xml:space="preserve">, </w:t>
            </w:r>
            <w:r w:rsidRPr="00B641F7">
              <w:rPr>
                <w:i/>
                <w:sz w:val="20"/>
                <w:szCs w:val="20"/>
              </w:rPr>
              <w:t>Rubus fruticosus</w:t>
            </w:r>
          </w:p>
        </w:tc>
        <w:tc>
          <w:tcPr>
            <w:tcW w:w="1275" w:type="dxa"/>
            <w:vAlign w:val="center"/>
          </w:tcPr>
          <w:p w:rsidR="008D0D36" w:rsidRPr="00B641F7" w:rsidRDefault="008D0D36" w:rsidP="003B3D3E">
            <w:pPr>
              <w:spacing w:line="240" w:lineRule="auto"/>
              <w:rPr>
                <w:sz w:val="20"/>
                <w:szCs w:val="20"/>
              </w:rPr>
            </w:pPr>
            <w:r w:rsidRPr="00B641F7">
              <w:rPr>
                <w:sz w:val="20"/>
                <w:szCs w:val="20"/>
              </w:rPr>
              <w:t>0.002–1.1</w:t>
            </w:r>
          </w:p>
        </w:tc>
        <w:tc>
          <w:tcPr>
            <w:tcW w:w="2551" w:type="dxa"/>
            <w:vAlign w:val="center"/>
          </w:tcPr>
          <w:p w:rsidR="008D0D36" w:rsidRPr="00B641F7" w:rsidRDefault="008D0D36" w:rsidP="003B3D3E">
            <w:pPr>
              <w:spacing w:line="240" w:lineRule="auto"/>
              <w:rPr>
                <w:sz w:val="20"/>
                <w:szCs w:val="20"/>
              </w:rPr>
            </w:pPr>
            <w:r w:rsidRPr="00B641F7">
              <w:rPr>
                <w:sz w:val="20"/>
                <w:szCs w:val="20"/>
              </w:rPr>
              <w:t>0–1.30 (late spring)</w:t>
            </w:r>
          </w:p>
          <w:p w:rsidR="008D0D36" w:rsidRPr="00B641F7" w:rsidRDefault="008D0D36" w:rsidP="003B3D3E">
            <w:pPr>
              <w:spacing w:line="240" w:lineRule="auto"/>
              <w:rPr>
                <w:sz w:val="20"/>
                <w:szCs w:val="20"/>
              </w:rPr>
            </w:pPr>
            <w:r w:rsidRPr="00B641F7">
              <w:rPr>
                <w:sz w:val="20"/>
                <w:szCs w:val="20"/>
              </w:rPr>
              <w:t>0–1.57 (early summer)</w:t>
            </w:r>
          </w:p>
          <w:p w:rsidR="008D0D36" w:rsidRPr="00B641F7" w:rsidRDefault="008D0D36" w:rsidP="003B3D3E">
            <w:pPr>
              <w:spacing w:line="240" w:lineRule="auto"/>
              <w:rPr>
                <w:sz w:val="20"/>
                <w:szCs w:val="20"/>
              </w:rPr>
            </w:pPr>
            <w:r w:rsidRPr="00B641F7">
              <w:rPr>
                <w:sz w:val="20"/>
                <w:szCs w:val="20"/>
              </w:rPr>
              <w:t>0–0.84 (mid-summer)</w:t>
            </w:r>
          </w:p>
          <w:p w:rsidR="008D0D36" w:rsidRPr="00B641F7" w:rsidRDefault="008D0D36" w:rsidP="003B3D3E">
            <w:pPr>
              <w:spacing w:line="240" w:lineRule="auto"/>
              <w:rPr>
                <w:sz w:val="20"/>
                <w:szCs w:val="20"/>
              </w:rPr>
            </w:pPr>
            <w:r w:rsidRPr="00B641F7">
              <w:rPr>
                <w:sz w:val="20"/>
                <w:szCs w:val="20"/>
              </w:rPr>
              <w:t>0–0.54 (late summer)</w:t>
            </w:r>
          </w:p>
        </w:tc>
      </w:tr>
    </w:tbl>
    <w:p w:rsidR="008D0D36" w:rsidRPr="00B641F7" w:rsidRDefault="008D0D36" w:rsidP="008D0D36">
      <w:pPr>
        <w:spacing w:line="240" w:lineRule="auto"/>
        <w:rPr>
          <w:b/>
          <w:bCs/>
        </w:rPr>
      </w:pPr>
      <w:r w:rsidRPr="00B641F7">
        <w:rPr>
          <w:b/>
          <w:bCs/>
        </w:rPr>
        <w:br w:type="page"/>
      </w:r>
    </w:p>
    <w:p w:rsidR="008D0D36" w:rsidRPr="00B641F7" w:rsidRDefault="008D0D36" w:rsidP="008D0D36">
      <w:r w:rsidRPr="00B641F7">
        <w:rPr>
          <w:b/>
          <w:bCs/>
        </w:rPr>
        <w:t xml:space="preserve">Table </w:t>
      </w:r>
      <w:r w:rsidR="007A1F2A">
        <w:rPr>
          <w:b/>
          <w:bCs/>
        </w:rPr>
        <w:t>S</w:t>
      </w:r>
      <w:r w:rsidRPr="00B641F7">
        <w:rPr>
          <w:b/>
          <w:bCs/>
        </w:rPr>
        <w:t xml:space="preserve">2 </w:t>
      </w:r>
      <w:r w:rsidRPr="00B641F7">
        <w:t>List of bee species identified across all sampling locations.</w:t>
      </w:r>
    </w:p>
    <w:tbl>
      <w:tblPr>
        <w:tblStyle w:val="TableGrid"/>
        <w:tblW w:w="0" w:type="auto"/>
        <w:tblCellMar>
          <w:top w:w="28" w:type="dxa"/>
          <w:bottom w:w="28" w:type="dxa"/>
        </w:tblCellMar>
        <w:tblLook w:val="04A0" w:firstRow="1" w:lastRow="0" w:firstColumn="1" w:lastColumn="0" w:noHBand="0" w:noVBand="1"/>
      </w:tblPr>
      <w:tblGrid>
        <w:gridCol w:w="1361"/>
        <w:gridCol w:w="3726"/>
      </w:tblGrid>
      <w:tr w:rsidR="008D0D36" w:rsidRPr="00B641F7" w:rsidTr="003B3D3E">
        <w:trPr>
          <w:trHeight w:val="268"/>
          <w:tblHeader/>
        </w:trPr>
        <w:tc>
          <w:tcPr>
            <w:tcW w:w="0" w:type="auto"/>
            <w:noWrap/>
            <w:hideMark/>
          </w:tcPr>
          <w:p w:rsidR="008D0D36" w:rsidRPr="00B641F7" w:rsidRDefault="008D0D36" w:rsidP="003B3D3E">
            <w:pPr>
              <w:spacing w:line="240" w:lineRule="auto"/>
              <w:rPr>
                <w:sz w:val="20"/>
                <w:szCs w:val="20"/>
              </w:rPr>
            </w:pPr>
            <w:r w:rsidRPr="00B641F7">
              <w:rPr>
                <w:sz w:val="20"/>
                <w:szCs w:val="20"/>
              </w:rPr>
              <w:t>Genus</w:t>
            </w:r>
          </w:p>
        </w:tc>
        <w:tc>
          <w:tcPr>
            <w:tcW w:w="0" w:type="auto"/>
            <w:tcBorders>
              <w:bottom w:val="single" w:sz="4" w:space="0" w:color="auto"/>
            </w:tcBorders>
            <w:noWrap/>
            <w:hideMark/>
          </w:tcPr>
          <w:p w:rsidR="008D0D36" w:rsidRPr="00B641F7" w:rsidRDefault="008D0D36" w:rsidP="003B3D3E">
            <w:pPr>
              <w:spacing w:line="240" w:lineRule="auto"/>
              <w:rPr>
                <w:sz w:val="20"/>
                <w:szCs w:val="20"/>
              </w:rPr>
            </w:pPr>
            <w:r w:rsidRPr="00B641F7">
              <w:rPr>
                <w:sz w:val="20"/>
                <w:szCs w:val="20"/>
              </w:rPr>
              <w:t>Species</w:t>
            </w:r>
          </w:p>
        </w:tc>
      </w:tr>
      <w:tr w:rsidR="008D0D36" w:rsidRPr="00B641F7" w:rsidTr="003B3D3E">
        <w:trPr>
          <w:trHeight w:val="1648"/>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Andrena</w:t>
            </w:r>
          </w:p>
        </w:tc>
        <w:tc>
          <w:tcPr>
            <w:tcW w:w="0" w:type="auto"/>
            <w:noWrap/>
            <w:hideMark/>
          </w:tcPr>
          <w:p w:rsidR="008D0D36" w:rsidRPr="00B641F7" w:rsidRDefault="008D0D36" w:rsidP="003B3D3E">
            <w:pPr>
              <w:spacing w:line="240" w:lineRule="auto"/>
              <w:rPr>
                <w:i/>
                <w:iCs/>
                <w:sz w:val="20"/>
                <w:szCs w:val="20"/>
                <w:lang w:val="sv-SE"/>
              </w:rPr>
            </w:pPr>
            <w:r w:rsidRPr="00B641F7">
              <w:rPr>
                <w:i/>
                <w:iCs/>
                <w:sz w:val="20"/>
                <w:szCs w:val="20"/>
                <w:lang w:val="sv-SE"/>
              </w:rPr>
              <w:t>Andrena canadensis</w:t>
            </w:r>
            <w:r w:rsidRPr="00B641F7">
              <w:rPr>
                <w:lang w:val="sv-SE"/>
              </w:rPr>
              <w:t xml:space="preserve"> </w:t>
            </w:r>
            <w:r w:rsidRPr="00B641F7">
              <w:rPr>
                <w:sz w:val="20"/>
                <w:szCs w:val="20"/>
                <w:lang w:val="sv-SE"/>
              </w:rPr>
              <w:t>Dalla Torre, 1896</w:t>
            </w:r>
          </w:p>
          <w:p w:rsidR="008D0D36" w:rsidRPr="00B641F7" w:rsidRDefault="008D0D36" w:rsidP="003B3D3E">
            <w:pPr>
              <w:spacing w:line="240" w:lineRule="auto"/>
              <w:rPr>
                <w:sz w:val="20"/>
                <w:szCs w:val="20"/>
                <w:lang w:val="sv-SE"/>
              </w:rPr>
            </w:pPr>
            <w:r w:rsidRPr="00B641F7">
              <w:rPr>
                <w:i/>
                <w:iCs/>
                <w:sz w:val="20"/>
                <w:szCs w:val="20"/>
                <w:lang w:val="sv-SE"/>
              </w:rPr>
              <w:t xml:space="preserve">Andrena carlini </w:t>
            </w:r>
            <w:r w:rsidRPr="00B641F7">
              <w:rPr>
                <w:sz w:val="20"/>
                <w:szCs w:val="20"/>
                <w:lang w:val="sv-SE"/>
              </w:rPr>
              <w:t>Cockerell, 1901</w:t>
            </w:r>
          </w:p>
          <w:p w:rsidR="008D0D36" w:rsidRPr="00B641F7" w:rsidRDefault="008D0D36" w:rsidP="003B3D3E">
            <w:pPr>
              <w:spacing w:line="240" w:lineRule="auto"/>
              <w:rPr>
                <w:i/>
                <w:iCs/>
                <w:sz w:val="20"/>
                <w:szCs w:val="20"/>
                <w:lang w:val="sv-SE"/>
              </w:rPr>
            </w:pPr>
            <w:r w:rsidRPr="00B641F7">
              <w:rPr>
                <w:i/>
                <w:iCs/>
                <w:sz w:val="20"/>
                <w:szCs w:val="20"/>
                <w:lang w:val="sv-SE"/>
              </w:rPr>
              <w:t xml:space="preserve">Andrena cressonii </w:t>
            </w:r>
            <w:r w:rsidRPr="00B641F7">
              <w:rPr>
                <w:sz w:val="20"/>
                <w:szCs w:val="20"/>
                <w:lang w:val="sv-SE"/>
              </w:rPr>
              <w:t>Robertson, 1891</w:t>
            </w:r>
          </w:p>
          <w:p w:rsidR="008D0D36" w:rsidRPr="00B641F7" w:rsidRDefault="008D0D36" w:rsidP="003B3D3E">
            <w:pPr>
              <w:spacing w:line="240" w:lineRule="auto"/>
              <w:rPr>
                <w:i/>
                <w:iCs/>
                <w:sz w:val="20"/>
                <w:szCs w:val="20"/>
                <w:lang w:val="sv-SE"/>
              </w:rPr>
            </w:pPr>
            <w:r w:rsidRPr="00B641F7">
              <w:rPr>
                <w:i/>
                <w:iCs/>
                <w:sz w:val="20"/>
                <w:szCs w:val="20"/>
                <w:lang w:val="sv-SE"/>
              </w:rPr>
              <w:t xml:space="preserve">Andrena imitatrix </w:t>
            </w:r>
            <w:r w:rsidRPr="00B641F7">
              <w:rPr>
                <w:sz w:val="20"/>
                <w:szCs w:val="20"/>
                <w:lang w:val="sv-SE"/>
              </w:rPr>
              <w:t>Cresson, 1872</w:t>
            </w:r>
          </w:p>
          <w:p w:rsidR="008D0D36" w:rsidRPr="00B641F7" w:rsidRDefault="008D0D36" w:rsidP="003B3D3E">
            <w:pPr>
              <w:spacing w:line="240" w:lineRule="auto"/>
              <w:rPr>
                <w:i/>
                <w:iCs/>
                <w:sz w:val="20"/>
                <w:szCs w:val="20"/>
                <w:lang w:val="sv-SE"/>
              </w:rPr>
            </w:pPr>
            <w:r w:rsidRPr="00B641F7">
              <w:rPr>
                <w:i/>
                <w:iCs/>
                <w:sz w:val="20"/>
                <w:szCs w:val="20"/>
                <w:lang w:val="sv-SE"/>
              </w:rPr>
              <w:t>Andrena integra</w:t>
            </w:r>
            <w:r w:rsidRPr="00B641F7">
              <w:rPr>
                <w:sz w:val="20"/>
                <w:szCs w:val="20"/>
                <w:lang w:val="sv-SE"/>
              </w:rPr>
              <w:t xml:space="preserve"> Smith, 1853</w:t>
            </w:r>
          </w:p>
          <w:p w:rsidR="008D0D36" w:rsidRPr="00B641F7" w:rsidRDefault="008D0D36" w:rsidP="003B3D3E">
            <w:pPr>
              <w:spacing w:line="240" w:lineRule="auto"/>
              <w:rPr>
                <w:i/>
                <w:iCs/>
                <w:sz w:val="20"/>
                <w:szCs w:val="20"/>
                <w:lang w:val="sv-SE"/>
              </w:rPr>
            </w:pPr>
            <w:r w:rsidRPr="00B641F7">
              <w:rPr>
                <w:i/>
                <w:iCs/>
                <w:sz w:val="20"/>
                <w:szCs w:val="20"/>
                <w:lang w:val="sv-SE"/>
              </w:rPr>
              <w:t xml:space="preserve">Andrena miserabilis </w:t>
            </w:r>
            <w:r w:rsidRPr="00B641F7">
              <w:rPr>
                <w:sz w:val="20"/>
                <w:szCs w:val="20"/>
                <w:lang w:val="sv-SE"/>
              </w:rPr>
              <w:t>Cresson, 1872</w:t>
            </w:r>
          </w:p>
          <w:p w:rsidR="008D0D36" w:rsidRPr="00B641F7" w:rsidRDefault="008D0D36" w:rsidP="003B3D3E">
            <w:pPr>
              <w:spacing w:line="240" w:lineRule="auto"/>
              <w:rPr>
                <w:sz w:val="20"/>
                <w:szCs w:val="20"/>
                <w:lang w:val="sv-SE"/>
              </w:rPr>
            </w:pPr>
            <w:r w:rsidRPr="00B641F7">
              <w:rPr>
                <w:i/>
                <w:iCs/>
                <w:sz w:val="20"/>
                <w:szCs w:val="20"/>
                <w:lang w:val="sv-SE"/>
              </w:rPr>
              <w:t xml:space="preserve">Andrena nigrihirta </w:t>
            </w:r>
            <w:r w:rsidRPr="00B641F7">
              <w:rPr>
                <w:sz w:val="20"/>
                <w:szCs w:val="20"/>
                <w:lang w:val="sv-SE"/>
              </w:rPr>
              <w:t>(Ashmead, 1890)</w:t>
            </w:r>
          </w:p>
          <w:p w:rsidR="008D0D36" w:rsidRPr="00B641F7" w:rsidRDefault="008D0D36" w:rsidP="003B3D3E">
            <w:pPr>
              <w:spacing w:line="240" w:lineRule="auto"/>
              <w:rPr>
                <w:i/>
                <w:iCs/>
                <w:sz w:val="20"/>
                <w:szCs w:val="20"/>
                <w:lang w:val="sv-SE"/>
              </w:rPr>
            </w:pPr>
            <w:r w:rsidRPr="00B641F7">
              <w:rPr>
                <w:i/>
                <w:iCs/>
                <w:sz w:val="20"/>
                <w:szCs w:val="20"/>
                <w:lang w:val="sv-SE"/>
              </w:rPr>
              <w:t xml:space="preserve">Andrena perplexa </w:t>
            </w:r>
            <w:r w:rsidRPr="00B641F7">
              <w:rPr>
                <w:sz w:val="20"/>
                <w:szCs w:val="20"/>
                <w:lang w:val="sv-SE"/>
              </w:rPr>
              <w:t>Smith, 1853</w:t>
            </w:r>
          </w:p>
          <w:p w:rsidR="008D0D36" w:rsidRPr="00B641F7" w:rsidRDefault="008D0D36" w:rsidP="003B3D3E">
            <w:pPr>
              <w:spacing w:line="240" w:lineRule="auto"/>
              <w:rPr>
                <w:i/>
                <w:iCs/>
                <w:sz w:val="20"/>
                <w:szCs w:val="20"/>
              </w:rPr>
            </w:pPr>
            <w:r w:rsidRPr="00B641F7">
              <w:rPr>
                <w:i/>
                <w:iCs/>
                <w:sz w:val="20"/>
                <w:szCs w:val="20"/>
              </w:rPr>
              <w:t xml:space="preserve">Andrena wilkella </w:t>
            </w:r>
            <w:r w:rsidRPr="00B641F7">
              <w:rPr>
                <w:sz w:val="20"/>
                <w:szCs w:val="20"/>
              </w:rPr>
              <w:t>(Kirby, 1802)</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Apis</w:t>
            </w:r>
          </w:p>
        </w:tc>
        <w:tc>
          <w:tcPr>
            <w:tcW w:w="0" w:type="auto"/>
            <w:tcBorders>
              <w:bottom w:val="single" w:sz="4" w:space="0" w:color="auto"/>
            </w:tcBorders>
            <w:noWrap/>
            <w:hideMark/>
          </w:tcPr>
          <w:p w:rsidR="008D0D36" w:rsidRPr="00B641F7" w:rsidRDefault="008D0D36" w:rsidP="003B3D3E">
            <w:pPr>
              <w:spacing w:line="240" w:lineRule="auto"/>
              <w:rPr>
                <w:i/>
                <w:iCs/>
                <w:sz w:val="20"/>
                <w:szCs w:val="20"/>
              </w:rPr>
            </w:pPr>
            <w:r w:rsidRPr="00B641F7">
              <w:rPr>
                <w:i/>
                <w:iCs/>
                <w:sz w:val="20"/>
                <w:szCs w:val="20"/>
              </w:rPr>
              <w:t>Apis mellifera</w:t>
            </w:r>
            <w:r w:rsidRPr="00B641F7">
              <w:t xml:space="preserve"> </w:t>
            </w:r>
            <w:r w:rsidRPr="00B641F7">
              <w:rPr>
                <w:sz w:val="20"/>
                <w:szCs w:val="20"/>
              </w:rPr>
              <w:t>Linnaeus, 1758</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Augochlorella</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Augochlorella aurata</w:t>
            </w:r>
            <w:r w:rsidRPr="00B641F7">
              <w:t xml:space="preserve"> </w:t>
            </w:r>
            <w:r w:rsidRPr="00B641F7">
              <w:rPr>
                <w:sz w:val="20"/>
                <w:szCs w:val="20"/>
              </w:rPr>
              <w:t>(Smith, 1853)</w:t>
            </w:r>
          </w:p>
        </w:tc>
      </w:tr>
      <w:tr w:rsidR="008D0D36" w:rsidRPr="00B641F7" w:rsidTr="003B3D3E">
        <w:trPr>
          <w:trHeight w:val="71"/>
        </w:trPr>
        <w:tc>
          <w:tcPr>
            <w:tcW w:w="0" w:type="auto"/>
            <w:noWrap/>
          </w:tcPr>
          <w:p w:rsidR="008D0D36" w:rsidRPr="00B641F7" w:rsidRDefault="008D0D36" w:rsidP="003B3D3E">
            <w:pPr>
              <w:spacing w:line="240" w:lineRule="auto"/>
              <w:rPr>
                <w:i/>
                <w:iCs/>
                <w:sz w:val="20"/>
                <w:szCs w:val="20"/>
              </w:rPr>
            </w:pPr>
            <w:r w:rsidRPr="00B641F7">
              <w:rPr>
                <w:i/>
                <w:iCs/>
                <w:sz w:val="20"/>
                <w:szCs w:val="20"/>
              </w:rPr>
              <w:t>Augochlora</w:t>
            </w:r>
          </w:p>
        </w:tc>
        <w:tc>
          <w:tcPr>
            <w:tcW w:w="0" w:type="auto"/>
            <w:noWrap/>
          </w:tcPr>
          <w:p w:rsidR="008D0D36" w:rsidRPr="00B641F7" w:rsidRDefault="008D0D36" w:rsidP="003B3D3E">
            <w:pPr>
              <w:spacing w:line="240" w:lineRule="auto"/>
              <w:rPr>
                <w:i/>
                <w:iCs/>
                <w:sz w:val="20"/>
                <w:szCs w:val="20"/>
              </w:rPr>
            </w:pPr>
            <w:r w:rsidRPr="00B641F7">
              <w:rPr>
                <w:i/>
                <w:iCs/>
                <w:sz w:val="20"/>
                <w:szCs w:val="20"/>
              </w:rPr>
              <w:t xml:space="preserve">Augochlora pura </w:t>
            </w:r>
            <w:r w:rsidRPr="00B641F7">
              <w:rPr>
                <w:sz w:val="20"/>
                <w:szCs w:val="20"/>
              </w:rPr>
              <w:t>(Say, 1837)</w:t>
            </w:r>
          </w:p>
        </w:tc>
      </w:tr>
      <w:tr w:rsidR="008D0D36" w:rsidRPr="00B641F7" w:rsidTr="003B3D3E">
        <w:trPr>
          <w:trHeight w:val="1320"/>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Bombus</w:t>
            </w:r>
          </w:p>
        </w:tc>
        <w:tc>
          <w:tcPr>
            <w:tcW w:w="0" w:type="auto"/>
            <w:noWrap/>
            <w:hideMark/>
          </w:tcPr>
          <w:p w:rsidR="008D0D36" w:rsidRPr="00B641F7" w:rsidRDefault="008D0D36" w:rsidP="003B3D3E">
            <w:pPr>
              <w:spacing w:line="240" w:lineRule="auto"/>
              <w:rPr>
                <w:sz w:val="20"/>
                <w:szCs w:val="20"/>
              </w:rPr>
            </w:pPr>
            <w:r w:rsidRPr="00B641F7">
              <w:rPr>
                <w:i/>
                <w:iCs/>
                <w:sz w:val="20"/>
                <w:szCs w:val="20"/>
              </w:rPr>
              <w:t xml:space="preserve">Bombus bimaculatus </w:t>
            </w:r>
            <w:r w:rsidRPr="00B641F7">
              <w:rPr>
                <w:sz w:val="20"/>
                <w:szCs w:val="20"/>
              </w:rPr>
              <w:t>Cresson, 1863</w:t>
            </w:r>
          </w:p>
          <w:p w:rsidR="008D0D36" w:rsidRPr="00B641F7" w:rsidRDefault="008D0D36" w:rsidP="003B3D3E">
            <w:pPr>
              <w:spacing w:line="240" w:lineRule="auto"/>
              <w:rPr>
                <w:i/>
                <w:iCs/>
                <w:sz w:val="20"/>
                <w:szCs w:val="20"/>
              </w:rPr>
            </w:pPr>
            <w:r w:rsidRPr="00B641F7">
              <w:rPr>
                <w:i/>
                <w:iCs/>
                <w:sz w:val="20"/>
                <w:szCs w:val="20"/>
              </w:rPr>
              <w:t xml:space="preserve">Bombus borealis </w:t>
            </w:r>
            <w:r w:rsidRPr="00B641F7">
              <w:rPr>
                <w:sz w:val="20"/>
                <w:szCs w:val="20"/>
              </w:rPr>
              <w:t>Kirby, 1837</w:t>
            </w:r>
          </w:p>
          <w:p w:rsidR="008D0D36" w:rsidRPr="00B641F7" w:rsidRDefault="008D0D36" w:rsidP="003B3D3E">
            <w:pPr>
              <w:spacing w:line="240" w:lineRule="auto"/>
              <w:rPr>
                <w:i/>
                <w:iCs/>
                <w:sz w:val="20"/>
                <w:szCs w:val="20"/>
                <w:lang w:val="fr-CA"/>
              </w:rPr>
            </w:pPr>
            <w:r w:rsidRPr="00B641F7">
              <w:rPr>
                <w:i/>
                <w:iCs/>
                <w:sz w:val="20"/>
                <w:szCs w:val="20"/>
                <w:lang w:val="fr-CA"/>
              </w:rPr>
              <w:t>Bombus impatiens</w:t>
            </w:r>
            <w:r w:rsidRPr="00B641F7">
              <w:rPr>
                <w:lang w:val="fr-CA"/>
              </w:rPr>
              <w:t xml:space="preserve"> </w:t>
            </w:r>
            <w:r w:rsidRPr="00B641F7">
              <w:rPr>
                <w:sz w:val="20"/>
                <w:szCs w:val="20"/>
                <w:lang w:val="fr-CA"/>
              </w:rPr>
              <w:t>Cresson, 1863</w:t>
            </w:r>
          </w:p>
          <w:p w:rsidR="008D0D36" w:rsidRPr="00B641F7" w:rsidRDefault="008D0D36" w:rsidP="003B3D3E">
            <w:pPr>
              <w:spacing w:line="240" w:lineRule="auto"/>
              <w:rPr>
                <w:sz w:val="20"/>
                <w:szCs w:val="20"/>
                <w:lang w:val="fr-CA"/>
              </w:rPr>
            </w:pPr>
            <w:r w:rsidRPr="00B641F7">
              <w:rPr>
                <w:i/>
                <w:iCs/>
                <w:sz w:val="20"/>
                <w:szCs w:val="20"/>
                <w:lang w:val="fr-CA"/>
              </w:rPr>
              <w:t>Bombus pensylvanicus</w:t>
            </w:r>
            <w:r w:rsidRPr="00B641F7">
              <w:rPr>
                <w:lang w:val="fr-CA"/>
              </w:rPr>
              <w:t xml:space="preserve"> </w:t>
            </w:r>
            <w:r w:rsidRPr="00B641F7">
              <w:rPr>
                <w:sz w:val="20"/>
                <w:szCs w:val="20"/>
                <w:lang w:val="fr-CA"/>
              </w:rPr>
              <w:t>(De Geer, 1773)</w:t>
            </w:r>
          </w:p>
          <w:p w:rsidR="008D0D36" w:rsidRPr="00B641F7" w:rsidRDefault="008D0D36" w:rsidP="003B3D3E">
            <w:pPr>
              <w:spacing w:line="240" w:lineRule="auto"/>
              <w:rPr>
                <w:i/>
                <w:iCs/>
                <w:sz w:val="20"/>
                <w:szCs w:val="20"/>
              </w:rPr>
            </w:pPr>
            <w:r w:rsidRPr="00B641F7">
              <w:rPr>
                <w:i/>
                <w:iCs/>
                <w:sz w:val="20"/>
                <w:szCs w:val="20"/>
              </w:rPr>
              <w:t>Bombus rufocinctus</w:t>
            </w:r>
            <w:r w:rsidRPr="00B641F7">
              <w:t xml:space="preserve"> </w:t>
            </w:r>
            <w:r w:rsidRPr="00B641F7">
              <w:rPr>
                <w:sz w:val="20"/>
                <w:szCs w:val="20"/>
              </w:rPr>
              <w:t>Cresson, 1863</w:t>
            </w:r>
          </w:p>
          <w:p w:rsidR="008D0D36" w:rsidRPr="00B641F7" w:rsidRDefault="008D0D36" w:rsidP="003B3D3E">
            <w:pPr>
              <w:spacing w:line="240" w:lineRule="auto"/>
              <w:rPr>
                <w:i/>
                <w:iCs/>
                <w:sz w:val="20"/>
                <w:szCs w:val="20"/>
              </w:rPr>
            </w:pPr>
            <w:r w:rsidRPr="00B641F7">
              <w:rPr>
                <w:i/>
                <w:iCs/>
                <w:sz w:val="20"/>
                <w:szCs w:val="20"/>
              </w:rPr>
              <w:t>Bombus sandersoni</w:t>
            </w:r>
            <w:r w:rsidRPr="00B641F7">
              <w:t xml:space="preserve"> </w:t>
            </w:r>
            <w:r w:rsidRPr="00B641F7">
              <w:rPr>
                <w:sz w:val="20"/>
                <w:szCs w:val="20"/>
              </w:rPr>
              <w:t>Franklin, 1913</w:t>
            </w:r>
          </w:p>
          <w:p w:rsidR="008D0D36" w:rsidRPr="00B641F7" w:rsidRDefault="008D0D36" w:rsidP="003B3D3E">
            <w:pPr>
              <w:spacing w:line="240" w:lineRule="auto"/>
              <w:rPr>
                <w:i/>
                <w:iCs/>
                <w:sz w:val="20"/>
                <w:szCs w:val="20"/>
              </w:rPr>
            </w:pPr>
            <w:r w:rsidRPr="00B641F7">
              <w:rPr>
                <w:i/>
                <w:iCs/>
                <w:sz w:val="20"/>
                <w:szCs w:val="20"/>
              </w:rPr>
              <w:t>Bombus ternarius</w:t>
            </w:r>
            <w:r w:rsidRPr="00B641F7">
              <w:t xml:space="preserve"> </w:t>
            </w:r>
            <w:r w:rsidRPr="00B641F7">
              <w:rPr>
                <w:sz w:val="20"/>
                <w:szCs w:val="20"/>
              </w:rPr>
              <w:t>Say, 1837</w:t>
            </w:r>
          </w:p>
          <w:p w:rsidR="008D0D36" w:rsidRPr="00B641F7" w:rsidRDefault="008D0D36" w:rsidP="003B3D3E">
            <w:pPr>
              <w:spacing w:line="240" w:lineRule="auto"/>
              <w:rPr>
                <w:i/>
                <w:iCs/>
                <w:sz w:val="20"/>
                <w:szCs w:val="20"/>
              </w:rPr>
            </w:pPr>
            <w:r w:rsidRPr="00B641F7">
              <w:rPr>
                <w:i/>
                <w:iCs/>
                <w:sz w:val="20"/>
                <w:szCs w:val="20"/>
              </w:rPr>
              <w:t>Bombus terricola</w:t>
            </w:r>
            <w:r w:rsidRPr="00B641F7">
              <w:t xml:space="preserve"> </w:t>
            </w:r>
            <w:r w:rsidRPr="00B641F7">
              <w:rPr>
                <w:sz w:val="20"/>
                <w:szCs w:val="20"/>
              </w:rPr>
              <w:t>Kirby, 1837</w:t>
            </w:r>
          </w:p>
          <w:p w:rsidR="008D0D36" w:rsidRPr="00B641F7" w:rsidRDefault="008D0D36" w:rsidP="003B3D3E">
            <w:pPr>
              <w:spacing w:line="240" w:lineRule="auto"/>
              <w:rPr>
                <w:i/>
                <w:iCs/>
                <w:sz w:val="20"/>
                <w:szCs w:val="20"/>
              </w:rPr>
            </w:pPr>
            <w:r w:rsidRPr="00B641F7">
              <w:rPr>
                <w:i/>
                <w:iCs/>
                <w:sz w:val="20"/>
                <w:szCs w:val="20"/>
              </w:rPr>
              <w:t>Bombus vagans</w:t>
            </w:r>
            <w:r w:rsidRPr="00B641F7">
              <w:t xml:space="preserve"> </w:t>
            </w:r>
            <w:r w:rsidRPr="00B641F7">
              <w:rPr>
                <w:sz w:val="20"/>
                <w:szCs w:val="20"/>
              </w:rPr>
              <w:t>Smith, 1854</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Ceratina</w:t>
            </w:r>
          </w:p>
        </w:tc>
        <w:tc>
          <w:tcPr>
            <w:tcW w:w="0" w:type="auto"/>
            <w:tcBorders>
              <w:bottom w:val="single" w:sz="4" w:space="0" w:color="auto"/>
            </w:tcBorders>
            <w:noWrap/>
            <w:hideMark/>
          </w:tcPr>
          <w:p w:rsidR="008D0D36" w:rsidRPr="00B641F7" w:rsidRDefault="008D0D36" w:rsidP="003B3D3E">
            <w:pPr>
              <w:spacing w:line="240" w:lineRule="auto"/>
              <w:rPr>
                <w:i/>
                <w:iCs/>
                <w:sz w:val="20"/>
                <w:szCs w:val="20"/>
              </w:rPr>
            </w:pPr>
            <w:r w:rsidRPr="00B641F7">
              <w:rPr>
                <w:i/>
                <w:iCs/>
                <w:sz w:val="20"/>
                <w:szCs w:val="20"/>
              </w:rPr>
              <w:t>Ceratina calcarata</w:t>
            </w:r>
            <w:r w:rsidRPr="00B641F7">
              <w:t xml:space="preserve"> </w:t>
            </w:r>
            <w:r w:rsidRPr="00B641F7">
              <w:rPr>
                <w:sz w:val="20"/>
                <w:szCs w:val="20"/>
              </w:rPr>
              <w:t>Robertson, 1900</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Colletes</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Colletes simulans armatus</w:t>
            </w:r>
            <w:r w:rsidRPr="00B641F7">
              <w:t xml:space="preserve"> </w:t>
            </w:r>
            <w:r w:rsidRPr="00B641F7">
              <w:rPr>
                <w:sz w:val="20"/>
                <w:szCs w:val="20"/>
              </w:rPr>
              <w:t>Patton, 1879</w:t>
            </w:r>
          </w:p>
          <w:p w:rsidR="008D0D36" w:rsidRPr="00B641F7" w:rsidRDefault="008D0D36" w:rsidP="003B3D3E">
            <w:pPr>
              <w:spacing w:line="240" w:lineRule="auto"/>
              <w:rPr>
                <w:i/>
                <w:iCs/>
                <w:sz w:val="20"/>
                <w:szCs w:val="20"/>
              </w:rPr>
            </w:pPr>
            <w:r w:rsidRPr="00B641F7">
              <w:rPr>
                <w:i/>
                <w:iCs/>
                <w:sz w:val="20"/>
                <w:szCs w:val="20"/>
              </w:rPr>
              <w:t>Colletes willistoni</w:t>
            </w:r>
            <w:r w:rsidRPr="00B641F7">
              <w:t xml:space="preserve"> </w:t>
            </w:r>
            <w:r w:rsidRPr="00B641F7">
              <w:rPr>
                <w:sz w:val="20"/>
                <w:szCs w:val="20"/>
              </w:rPr>
              <w:t>Robertson, 1891</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Halictus</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Halictus confusus</w:t>
            </w:r>
            <w:r w:rsidRPr="00B641F7">
              <w:t xml:space="preserve"> </w:t>
            </w:r>
            <w:r w:rsidRPr="00B641F7">
              <w:rPr>
                <w:sz w:val="20"/>
                <w:szCs w:val="20"/>
              </w:rPr>
              <w:t>Smith, 1853</w:t>
            </w:r>
          </w:p>
          <w:p w:rsidR="008D0D36" w:rsidRPr="00B641F7" w:rsidRDefault="008D0D36" w:rsidP="003B3D3E">
            <w:pPr>
              <w:spacing w:line="240" w:lineRule="auto"/>
              <w:rPr>
                <w:i/>
                <w:iCs/>
                <w:sz w:val="20"/>
                <w:szCs w:val="20"/>
              </w:rPr>
            </w:pPr>
            <w:r w:rsidRPr="00B641F7">
              <w:rPr>
                <w:i/>
                <w:iCs/>
                <w:sz w:val="20"/>
                <w:szCs w:val="20"/>
              </w:rPr>
              <w:t>Halictus ligatus</w:t>
            </w:r>
            <w:r w:rsidRPr="00B641F7">
              <w:t xml:space="preserve"> </w:t>
            </w:r>
            <w:r w:rsidRPr="00B641F7">
              <w:rPr>
                <w:sz w:val="20"/>
                <w:szCs w:val="20"/>
              </w:rPr>
              <w:t>Say, 1837</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Heriades</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 xml:space="preserve">Heriades carinatus </w:t>
            </w:r>
            <w:r w:rsidRPr="00B641F7">
              <w:rPr>
                <w:sz w:val="20"/>
                <w:szCs w:val="20"/>
              </w:rPr>
              <w:t>Cresson, 1864</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Hoplitis</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Hoplitis pilosifrons</w:t>
            </w:r>
            <w:r w:rsidRPr="00B641F7">
              <w:t xml:space="preserve"> </w:t>
            </w:r>
            <w:r w:rsidRPr="00B641F7">
              <w:rPr>
                <w:sz w:val="20"/>
                <w:szCs w:val="20"/>
              </w:rPr>
              <w:t>(Cresson, 1864)</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Hylaeus</w:t>
            </w:r>
          </w:p>
        </w:tc>
        <w:tc>
          <w:tcPr>
            <w:tcW w:w="0" w:type="auto"/>
            <w:tcBorders>
              <w:bottom w:val="single" w:sz="4" w:space="0" w:color="auto"/>
            </w:tcBorders>
            <w:noWrap/>
            <w:hideMark/>
          </w:tcPr>
          <w:p w:rsidR="008D0D36" w:rsidRPr="00B641F7" w:rsidRDefault="008D0D36" w:rsidP="003B3D3E">
            <w:pPr>
              <w:spacing w:line="240" w:lineRule="auto"/>
              <w:rPr>
                <w:i/>
                <w:iCs/>
                <w:sz w:val="20"/>
                <w:szCs w:val="20"/>
              </w:rPr>
            </w:pPr>
            <w:r w:rsidRPr="00B641F7">
              <w:rPr>
                <w:i/>
                <w:iCs/>
                <w:sz w:val="20"/>
                <w:szCs w:val="20"/>
              </w:rPr>
              <w:t xml:space="preserve">Hylaeus modestus </w:t>
            </w:r>
            <w:r w:rsidRPr="00B641F7">
              <w:rPr>
                <w:sz w:val="20"/>
                <w:szCs w:val="20"/>
              </w:rPr>
              <w:t>Say, 1837</w:t>
            </w:r>
          </w:p>
        </w:tc>
      </w:tr>
      <w:tr w:rsidR="008D0D36" w:rsidRPr="00B641F7" w:rsidTr="003B3D3E">
        <w:trPr>
          <w:trHeight w:val="672"/>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Lasioglossum</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 xml:space="preserve">Lasioglossum taylorae </w:t>
            </w:r>
            <w:r w:rsidRPr="00B641F7">
              <w:rPr>
                <w:sz w:val="20"/>
                <w:szCs w:val="20"/>
              </w:rPr>
              <w:t>Gibbs, 2010</w:t>
            </w:r>
          </w:p>
          <w:p w:rsidR="008D0D36" w:rsidRPr="00B641F7" w:rsidRDefault="008D0D36" w:rsidP="003B3D3E">
            <w:pPr>
              <w:spacing w:line="240" w:lineRule="auto"/>
              <w:rPr>
                <w:i/>
                <w:iCs/>
                <w:sz w:val="20"/>
                <w:szCs w:val="20"/>
              </w:rPr>
            </w:pPr>
            <w:r w:rsidRPr="00B641F7">
              <w:rPr>
                <w:i/>
                <w:iCs/>
                <w:sz w:val="20"/>
                <w:szCs w:val="20"/>
              </w:rPr>
              <w:t>Lasioglossum</w:t>
            </w:r>
            <w:r w:rsidRPr="00B641F7">
              <w:rPr>
                <w:sz w:val="20"/>
                <w:szCs w:val="20"/>
              </w:rPr>
              <w:t xml:space="preserve"> </w:t>
            </w:r>
            <w:r w:rsidRPr="00B641F7">
              <w:rPr>
                <w:i/>
                <w:iCs/>
                <w:sz w:val="20"/>
                <w:szCs w:val="20"/>
              </w:rPr>
              <w:t>versatum</w:t>
            </w:r>
            <w:r w:rsidRPr="00B641F7">
              <w:t xml:space="preserve"> </w:t>
            </w:r>
            <w:r w:rsidRPr="00B641F7">
              <w:rPr>
                <w:sz w:val="20"/>
                <w:szCs w:val="20"/>
              </w:rPr>
              <w:t>(Robertson, 1902)</w:t>
            </w:r>
          </w:p>
          <w:p w:rsidR="008D0D36" w:rsidRPr="00B641F7" w:rsidRDefault="008D0D36" w:rsidP="003B3D3E">
            <w:pPr>
              <w:spacing w:line="240" w:lineRule="auto"/>
              <w:rPr>
                <w:i/>
                <w:iCs/>
                <w:sz w:val="20"/>
                <w:szCs w:val="20"/>
              </w:rPr>
            </w:pPr>
            <w:r w:rsidRPr="00B641F7">
              <w:rPr>
                <w:i/>
                <w:iCs/>
                <w:sz w:val="20"/>
                <w:szCs w:val="20"/>
              </w:rPr>
              <w:t xml:space="preserve">Lasioglossum coriaceum </w:t>
            </w:r>
            <w:r w:rsidRPr="00B641F7">
              <w:rPr>
                <w:sz w:val="20"/>
                <w:szCs w:val="20"/>
              </w:rPr>
              <w:t>(Smith, 1853)</w:t>
            </w:r>
          </w:p>
          <w:p w:rsidR="008D0D36" w:rsidRPr="00B641F7" w:rsidRDefault="008D0D36" w:rsidP="003B3D3E">
            <w:pPr>
              <w:spacing w:line="240" w:lineRule="auto"/>
              <w:rPr>
                <w:i/>
                <w:iCs/>
                <w:sz w:val="20"/>
                <w:szCs w:val="20"/>
              </w:rPr>
            </w:pPr>
            <w:r w:rsidRPr="00B641F7">
              <w:rPr>
                <w:i/>
                <w:iCs/>
                <w:sz w:val="20"/>
                <w:szCs w:val="20"/>
              </w:rPr>
              <w:t>Lasioglossum leucozonium</w:t>
            </w:r>
            <w:r w:rsidRPr="00B641F7">
              <w:t xml:space="preserve"> </w:t>
            </w:r>
            <w:r w:rsidRPr="00B641F7">
              <w:rPr>
                <w:sz w:val="20"/>
                <w:szCs w:val="20"/>
              </w:rPr>
              <w:t>(Schrank, 1781)</w:t>
            </w:r>
          </w:p>
          <w:p w:rsidR="008D0D36" w:rsidRPr="00B641F7" w:rsidRDefault="008D0D36" w:rsidP="003B3D3E">
            <w:pPr>
              <w:spacing w:line="240" w:lineRule="auto"/>
              <w:rPr>
                <w:i/>
                <w:iCs/>
                <w:sz w:val="20"/>
                <w:szCs w:val="20"/>
              </w:rPr>
            </w:pPr>
            <w:r w:rsidRPr="00B641F7">
              <w:rPr>
                <w:i/>
                <w:iCs/>
                <w:sz w:val="20"/>
                <w:szCs w:val="20"/>
              </w:rPr>
              <w:t xml:space="preserve">Lasioglossum zonulum </w:t>
            </w:r>
            <w:r w:rsidRPr="00B641F7">
              <w:rPr>
                <w:sz w:val="20"/>
                <w:szCs w:val="20"/>
              </w:rPr>
              <w:t>(Smith, 1848)</w:t>
            </w:r>
          </w:p>
        </w:tc>
      </w:tr>
      <w:tr w:rsidR="008D0D36" w:rsidRPr="00B641F7" w:rsidTr="003B3D3E">
        <w:trPr>
          <w:trHeight w:val="409"/>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Megachile</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Megachile latimanus</w:t>
            </w:r>
            <w:r w:rsidRPr="00B641F7">
              <w:t xml:space="preserve"> </w:t>
            </w:r>
            <w:r w:rsidRPr="00B641F7">
              <w:rPr>
                <w:sz w:val="20"/>
                <w:szCs w:val="20"/>
              </w:rPr>
              <w:t>Say, 1823</w:t>
            </w:r>
          </w:p>
          <w:p w:rsidR="008D0D36" w:rsidRPr="00B641F7" w:rsidRDefault="008D0D36" w:rsidP="003B3D3E">
            <w:pPr>
              <w:spacing w:line="240" w:lineRule="auto"/>
              <w:rPr>
                <w:i/>
                <w:iCs/>
                <w:sz w:val="20"/>
                <w:szCs w:val="20"/>
              </w:rPr>
            </w:pPr>
            <w:r w:rsidRPr="00B641F7">
              <w:rPr>
                <w:i/>
                <w:iCs/>
                <w:sz w:val="20"/>
                <w:szCs w:val="20"/>
              </w:rPr>
              <w:t xml:space="preserve">Megachile melanophaea </w:t>
            </w:r>
            <w:r w:rsidRPr="00B641F7">
              <w:rPr>
                <w:sz w:val="20"/>
                <w:szCs w:val="20"/>
              </w:rPr>
              <w:t>Smith, 1853</w:t>
            </w:r>
          </w:p>
          <w:p w:rsidR="008D0D36" w:rsidRPr="00B641F7" w:rsidRDefault="008D0D36" w:rsidP="003B3D3E">
            <w:pPr>
              <w:spacing w:line="240" w:lineRule="auto"/>
              <w:rPr>
                <w:i/>
                <w:iCs/>
                <w:sz w:val="20"/>
                <w:szCs w:val="20"/>
              </w:rPr>
            </w:pPr>
            <w:r w:rsidRPr="00B641F7">
              <w:rPr>
                <w:i/>
                <w:iCs/>
                <w:sz w:val="20"/>
                <w:szCs w:val="20"/>
              </w:rPr>
              <w:t xml:space="preserve">Megachile relativa </w:t>
            </w:r>
            <w:r w:rsidRPr="00B641F7">
              <w:rPr>
                <w:sz w:val="20"/>
                <w:szCs w:val="20"/>
              </w:rPr>
              <w:t>Cresson, 1878</w:t>
            </w:r>
          </w:p>
          <w:p w:rsidR="008D0D36" w:rsidRPr="00B641F7" w:rsidRDefault="008D0D36" w:rsidP="003B3D3E">
            <w:pPr>
              <w:spacing w:line="240" w:lineRule="auto"/>
              <w:rPr>
                <w:i/>
                <w:iCs/>
                <w:sz w:val="20"/>
                <w:szCs w:val="20"/>
              </w:rPr>
            </w:pPr>
            <w:r w:rsidRPr="00B641F7">
              <w:rPr>
                <w:i/>
                <w:iCs/>
                <w:sz w:val="20"/>
                <w:szCs w:val="20"/>
              </w:rPr>
              <w:t>Megachile rotundata</w:t>
            </w:r>
            <w:r w:rsidRPr="00B641F7">
              <w:t xml:space="preserve"> </w:t>
            </w:r>
            <w:r w:rsidRPr="00B641F7">
              <w:rPr>
                <w:sz w:val="20"/>
                <w:szCs w:val="20"/>
              </w:rPr>
              <w:t>(Fabricius, 1793)</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Melissodes</w:t>
            </w:r>
          </w:p>
        </w:tc>
        <w:tc>
          <w:tcPr>
            <w:tcW w:w="0" w:type="auto"/>
            <w:noWrap/>
            <w:hideMark/>
          </w:tcPr>
          <w:p w:rsidR="008D0D36" w:rsidRPr="00B641F7" w:rsidRDefault="008D0D36" w:rsidP="003B3D3E">
            <w:pPr>
              <w:spacing w:line="240" w:lineRule="auto"/>
              <w:rPr>
                <w:i/>
                <w:iCs/>
                <w:sz w:val="20"/>
                <w:szCs w:val="20"/>
                <w:lang w:val="fr-CA"/>
              </w:rPr>
            </w:pPr>
            <w:r w:rsidRPr="00B641F7">
              <w:rPr>
                <w:i/>
                <w:iCs/>
                <w:sz w:val="20"/>
                <w:szCs w:val="20"/>
                <w:lang w:val="fr-CA"/>
              </w:rPr>
              <w:t xml:space="preserve">Melissodes druriella </w:t>
            </w:r>
            <w:r w:rsidRPr="00B641F7">
              <w:rPr>
                <w:sz w:val="20"/>
                <w:szCs w:val="20"/>
                <w:lang w:val="fr-CA"/>
              </w:rPr>
              <w:t>(Kirby, 1802)</w:t>
            </w:r>
          </w:p>
          <w:p w:rsidR="008D0D36" w:rsidRPr="00B641F7" w:rsidRDefault="008D0D36" w:rsidP="003B3D3E">
            <w:pPr>
              <w:spacing w:line="240" w:lineRule="auto"/>
              <w:rPr>
                <w:i/>
                <w:iCs/>
                <w:sz w:val="20"/>
                <w:szCs w:val="20"/>
                <w:lang w:val="fr-CA"/>
              </w:rPr>
            </w:pPr>
            <w:r w:rsidRPr="00B641F7">
              <w:rPr>
                <w:i/>
                <w:iCs/>
                <w:sz w:val="20"/>
                <w:szCs w:val="20"/>
                <w:lang w:val="fr-CA"/>
              </w:rPr>
              <w:t xml:space="preserve">Melissodes subillata </w:t>
            </w:r>
            <w:r w:rsidRPr="00B641F7">
              <w:rPr>
                <w:sz w:val="20"/>
                <w:szCs w:val="20"/>
                <w:lang w:val="fr-CA"/>
              </w:rPr>
              <w:t>LaBerge, 1961</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Osmia</w:t>
            </w:r>
          </w:p>
        </w:tc>
        <w:tc>
          <w:tcPr>
            <w:tcW w:w="0" w:type="auto"/>
            <w:noWrap/>
            <w:hideMark/>
          </w:tcPr>
          <w:p w:rsidR="008D0D36" w:rsidRPr="00B641F7" w:rsidRDefault="008D0D36" w:rsidP="003B3D3E">
            <w:pPr>
              <w:spacing w:line="240" w:lineRule="auto"/>
              <w:rPr>
                <w:i/>
                <w:iCs/>
                <w:sz w:val="20"/>
                <w:szCs w:val="20"/>
                <w:lang w:val="es-CO"/>
              </w:rPr>
            </w:pPr>
            <w:r w:rsidRPr="00B641F7">
              <w:rPr>
                <w:i/>
                <w:iCs/>
                <w:sz w:val="20"/>
                <w:szCs w:val="20"/>
                <w:lang w:val="es-CO"/>
              </w:rPr>
              <w:t>Osmia distincta</w:t>
            </w:r>
            <w:r w:rsidRPr="00B641F7">
              <w:rPr>
                <w:lang w:val="es-CO"/>
              </w:rPr>
              <w:t xml:space="preserve"> </w:t>
            </w:r>
            <w:r w:rsidRPr="00B641F7">
              <w:rPr>
                <w:sz w:val="20"/>
                <w:szCs w:val="20"/>
                <w:lang w:val="es-CO"/>
              </w:rPr>
              <w:t>Cresson, 1864</w:t>
            </w:r>
          </w:p>
          <w:p w:rsidR="008D0D36" w:rsidRPr="00B641F7" w:rsidRDefault="008D0D36" w:rsidP="003B3D3E">
            <w:pPr>
              <w:spacing w:line="240" w:lineRule="auto"/>
              <w:rPr>
                <w:i/>
                <w:iCs/>
                <w:sz w:val="20"/>
                <w:szCs w:val="20"/>
                <w:lang w:val="es-CO"/>
              </w:rPr>
            </w:pPr>
            <w:r w:rsidRPr="00B641F7">
              <w:rPr>
                <w:i/>
                <w:iCs/>
                <w:sz w:val="20"/>
                <w:szCs w:val="20"/>
                <w:lang w:val="es-CO"/>
              </w:rPr>
              <w:t>Osmia lignaria</w:t>
            </w:r>
            <w:r w:rsidRPr="00B641F7">
              <w:rPr>
                <w:lang w:val="es-CO"/>
              </w:rPr>
              <w:t xml:space="preserve"> </w:t>
            </w:r>
            <w:r w:rsidRPr="00B641F7">
              <w:rPr>
                <w:sz w:val="20"/>
                <w:szCs w:val="20"/>
                <w:lang w:val="es-CO"/>
              </w:rPr>
              <w:t>Say, 1837</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Peponapis</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Peponapis pruinosa</w:t>
            </w:r>
            <w:r w:rsidRPr="00B641F7">
              <w:t xml:space="preserve"> </w:t>
            </w:r>
            <w:r w:rsidRPr="00B641F7">
              <w:rPr>
                <w:sz w:val="20"/>
                <w:szCs w:val="20"/>
              </w:rPr>
              <w:t>(Say, 1837)</w:t>
            </w:r>
          </w:p>
        </w:tc>
      </w:tr>
      <w:tr w:rsidR="008D0D36" w:rsidRPr="00B641F7" w:rsidTr="003B3D3E">
        <w:trPr>
          <w:trHeight w:val="71"/>
        </w:trPr>
        <w:tc>
          <w:tcPr>
            <w:tcW w:w="0" w:type="auto"/>
            <w:noWrap/>
            <w:hideMark/>
          </w:tcPr>
          <w:p w:rsidR="008D0D36" w:rsidRPr="00B641F7" w:rsidRDefault="008D0D36" w:rsidP="003B3D3E">
            <w:pPr>
              <w:spacing w:line="240" w:lineRule="auto"/>
              <w:rPr>
                <w:i/>
                <w:iCs/>
                <w:sz w:val="20"/>
                <w:szCs w:val="20"/>
              </w:rPr>
            </w:pPr>
            <w:r w:rsidRPr="00B641F7">
              <w:rPr>
                <w:i/>
                <w:iCs/>
                <w:sz w:val="20"/>
                <w:szCs w:val="20"/>
              </w:rPr>
              <w:t>Perdita</w:t>
            </w:r>
          </w:p>
        </w:tc>
        <w:tc>
          <w:tcPr>
            <w:tcW w:w="0" w:type="auto"/>
            <w:noWrap/>
            <w:hideMark/>
          </w:tcPr>
          <w:p w:rsidR="008D0D36" w:rsidRPr="00B641F7" w:rsidRDefault="008D0D36" w:rsidP="003B3D3E">
            <w:pPr>
              <w:spacing w:line="240" w:lineRule="auto"/>
              <w:rPr>
                <w:i/>
                <w:iCs/>
                <w:sz w:val="20"/>
                <w:szCs w:val="20"/>
              </w:rPr>
            </w:pPr>
            <w:r w:rsidRPr="00B641F7">
              <w:rPr>
                <w:i/>
                <w:iCs/>
                <w:sz w:val="20"/>
                <w:szCs w:val="20"/>
              </w:rPr>
              <w:t xml:space="preserve">Perdita octomaculata </w:t>
            </w:r>
            <w:r w:rsidRPr="00B641F7">
              <w:rPr>
                <w:sz w:val="20"/>
                <w:szCs w:val="20"/>
              </w:rPr>
              <w:t>(Say, 1824)</w:t>
            </w:r>
          </w:p>
        </w:tc>
      </w:tr>
    </w:tbl>
    <w:p w:rsidR="008D0D36" w:rsidRPr="00B641F7" w:rsidRDefault="008D0D36" w:rsidP="008D0D36">
      <w:pPr>
        <w:rPr>
          <w:b/>
          <w:bCs/>
        </w:rPr>
      </w:pPr>
    </w:p>
    <w:p w:rsidR="008D0D36" w:rsidRPr="00B641F7" w:rsidRDefault="008D0D36" w:rsidP="008D0D36">
      <w:pPr>
        <w:rPr>
          <w:b/>
          <w:bCs/>
        </w:rPr>
        <w:sectPr w:rsidR="008D0D36" w:rsidRPr="00B641F7" w:rsidSect="008C3D2C">
          <w:footerReference w:type="even" r:id="rId7"/>
          <w:footerReference w:type="default" r:id="rId8"/>
          <w:pgSz w:w="12240" w:h="15840"/>
          <w:pgMar w:top="1440" w:right="1440" w:bottom="1440" w:left="1440" w:header="708" w:footer="708" w:gutter="0"/>
          <w:lnNumType w:countBy="1" w:restart="continuous"/>
          <w:cols w:space="708"/>
          <w:docGrid w:linePitch="360"/>
        </w:sectPr>
      </w:pPr>
    </w:p>
    <w:p w:rsidR="008D0D36" w:rsidRPr="00B641F7" w:rsidRDefault="008D0D36" w:rsidP="008D0D36">
      <w:pPr>
        <w:contextualSpacing/>
        <w:rPr>
          <w:i/>
          <w:iCs/>
          <w:lang w:val="en-CA"/>
        </w:rPr>
      </w:pPr>
      <w:r w:rsidRPr="00B641F7">
        <w:rPr>
          <w:b/>
          <w:bCs/>
        </w:rPr>
        <w:t xml:space="preserve">Table </w:t>
      </w:r>
      <w:r w:rsidR="007A1F2A">
        <w:rPr>
          <w:b/>
          <w:bCs/>
        </w:rPr>
        <w:t>S</w:t>
      </w:r>
      <w:r w:rsidRPr="00B641F7">
        <w:rPr>
          <w:b/>
          <w:bCs/>
        </w:rPr>
        <w:t>3</w:t>
      </w:r>
      <w:r w:rsidRPr="00B641F7">
        <w:t xml:space="preserve"> Measurements and literature sources of floral dimensions for all non-graminoid flowering species. Floral units describe the scale at which species were counted in quadrats (flower, inflorescence, or capitulum in Asteraceae species). ‘</w:t>
      </w:r>
      <w:r w:rsidRPr="00B641F7">
        <w:rPr>
          <w:i/>
          <w:iCs/>
        </w:rPr>
        <w:t>l</w:t>
      </w:r>
      <w:r w:rsidRPr="00B641F7">
        <w:t>’ is length in mm of corolla opening (or receptacle length for capitula), ‘</w:t>
      </w:r>
      <w:r w:rsidRPr="00B641F7">
        <w:rPr>
          <w:i/>
          <w:iCs/>
        </w:rPr>
        <w:t>w</w:t>
      </w:r>
      <w:r w:rsidRPr="00B641F7">
        <w:t>’ is width in mm of corolla opening (or receptacle width for capitula), ‘</w:t>
      </w:r>
      <w:r w:rsidRPr="00B641F7">
        <w:rPr>
          <w:i/>
          <w:iCs/>
        </w:rPr>
        <w:t>h</w:t>
      </w:r>
      <w:r w:rsidRPr="00B641F7">
        <w:t>’ is height in mm, measured from the receptacle to the longest sexual organ (stamen or pistil), and ‘</w:t>
      </w:r>
      <w:r w:rsidRPr="00B641F7">
        <w:rPr>
          <w:i/>
          <w:iCs/>
        </w:rPr>
        <w:t>V</w:t>
      </w:r>
      <w:r w:rsidRPr="00B641F7">
        <w:t>’ is floral volume in mm</w:t>
      </w:r>
      <w:r w:rsidRPr="00B641F7">
        <w:rPr>
          <w:vertAlign w:val="superscript"/>
        </w:rPr>
        <w:t>3</w:t>
      </w:r>
      <w:r w:rsidRPr="00B641F7">
        <w:t>, calculated using the formula for volume of an elliptic cylinder (</w:t>
      </w:r>
      <m:oMath>
        <m:r>
          <m:rPr>
            <m:nor/>
          </m:rPr>
          <w:rPr>
            <w:i/>
            <w:iCs/>
            <w:lang w:val="en-CA"/>
          </w:rPr>
          <m:t>V</m:t>
        </m:r>
        <m:r>
          <m:rPr>
            <m:nor/>
          </m:rPr>
          <w:rPr>
            <w:rFonts w:ascii="Cambria Math"/>
            <w:i/>
            <w:iCs/>
            <w:lang w:val="en-CA"/>
          </w:rPr>
          <m:t xml:space="preserve"> </m:t>
        </m:r>
        <m:r>
          <m:rPr>
            <m:nor/>
          </m:rPr>
          <w:rPr>
            <w:lang w:val="en-CA"/>
          </w:rPr>
          <m:t>=</m:t>
        </m:r>
        <m:r>
          <m:rPr>
            <m:nor/>
          </m:rPr>
          <w:rPr>
            <w:rFonts w:ascii="Cambria Math"/>
            <w:lang w:val="en-CA"/>
          </w:rPr>
          <m:t xml:space="preserve"> </m:t>
        </m:r>
        <m:r>
          <m:rPr>
            <m:nor/>
          </m:rPr>
          <w:rPr>
            <w:lang w:val="en-CA"/>
          </w:rPr>
          <m:t>π</m:t>
        </m:r>
        <m:r>
          <m:rPr>
            <m:nor/>
          </m:rPr>
          <w:rPr>
            <w:rFonts w:ascii="Cambria Math"/>
            <w:lang w:val="en-CA"/>
          </w:rPr>
          <m:t xml:space="preserve"> </m:t>
        </m:r>
        <m:r>
          <m:rPr>
            <m:nor/>
          </m:rPr>
          <w:rPr>
            <w:lang w:val="en-CA"/>
          </w:rPr>
          <m:t>×</m:t>
        </m:r>
        <m:r>
          <m:rPr>
            <m:nor/>
          </m:rPr>
          <w:rPr>
            <w:rFonts w:ascii="Cambria Math"/>
            <w:lang w:val="en-CA"/>
          </w:rPr>
          <m:t xml:space="preserve"> </m:t>
        </m:r>
        <m:f>
          <m:fPr>
            <m:ctrlPr>
              <w:rPr>
                <w:rFonts w:ascii="Cambria Math" w:hAnsi="Cambria Math"/>
                <w:i/>
                <w:lang w:val="en-CA"/>
              </w:rPr>
            </m:ctrlPr>
          </m:fPr>
          <m:num>
            <m:r>
              <m:rPr>
                <m:nor/>
              </m:rPr>
              <w:rPr>
                <w:i/>
                <w:iCs/>
                <w:lang w:val="en-CA"/>
              </w:rPr>
              <m:t>l</m:t>
            </m:r>
          </m:num>
          <m:den>
            <m:r>
              <m:rPr>
                <m:nor/>
              </m:rPr>
              <w:rPr>
                <w:lang w:val="en-CA"/>
              </w:rPr>
              <m:t>2</m:t>
            </m:r>
          </m:den>
        </m:f>
        <m:r>
          <m:rPr>
            <m:nor/>
          </m:rPr>
          <w:rPr>
            <w:rFonts w:ascii="Cambria Math"/>
            <w:lang w:val="en-CA"/>
          </w:rPr>
          <m:t xml:space="preserve"> </m:t>
        </m:r>
        <m:r>
          <m:rPr>
            <m:nor/>
          </m:rPr>
          <w:rPr>
            <w:lang w:val="en-CA"/>
          </w:rPr>
          <m:t>×</m:t>
        </m:r>
        <m:r>
          <m:rPr>
            <m:nor/>
          </m:rPr>
          <w:rPr>
            <w:rFonts w:ascii="Cambria Math"/>
            <w:lang w:val="en-CA"/>
          </w:rPr>
          <m:t xml:space="preserve"> </m:t>
        </m:r>
        <m:f>
          <m:fPr>
            <m:ctrlPr>
              <w:rPr>
                <w:rFonts w:ascii="Cambria Math" w:hAnsi="Cambria Math"/>
                <w:i/>
                <w:lang w:val="en-CA"/>
              </w:rPr>
            </m:ctrlPr>
          </m:fPr>
          <m:num>
            <m:r>
              <m:rPr>
                <m:nor/>
              </m:rPr>
              <w:rPr>
                <w:i/>
                <w:iCs/>
                <w:lang w:val="en-CA"/>
              </w:rPr>
              <m:t>w</m:t>
            </m:r>
          </m:num>
          <m:den>
            <m:r>
              <m:rPr>
                <m:nor/>
              </m:rPr>
              <w:rPr>
                <w:lang w:val="en-CA"/>
              </w:rPr>
              <m:t>2</m:t>
            </m:r>
          </m:den>
        </m:f>
        <m:r>
          <m:rPr>
            <m:nor/>
          </m:rPr>
          <w:rPr>
            <w:rFonts w:ascii="Cambria Math"/>
            <w:lang w:val="en-CA"/>
          </w:rPr>
          <m:t xml:space="preserve"> </m:t>
        </m:r>
        <m:r>
          <m:rPr>
            <m:nor/>
          </m:rPr>
          <w:rPr>
            <w:lang w:val="en-CA"/>
          </w:rPr>
          <m:t>×</m:t>
        </m:r>
        <m:r>
          <m:rPr>
            <m:nor/>
          </m:rPr>
          <w:rPr>
            <w:rFonts w:ascii="Cambria Math"/>
            <w:lang w:val="en-CA"/>
          </w:rPr>
          <m:t xml:space="preserve"> </m:t>
        </m:r>
        <m:r>
          <m:rPr>
            <m:nor/>
          </m:rPr>
          <w:rPr>
            <w:i/>
            <w:iCs/>
            <w:lang w:val="en-CA"/>
          </w:rPr>
          <m:t>h</m:t>
        </m:r>
      </m:oMath>
      <w:r w:rsidRPr="00B641F7">
        <w:t>). Inflorescence volume was calculated by multiplying floral volume by the average number of flowers per inflorescence and was left blank when individual flowers were counted rather than inflorescences. Measurements were made on five individuals per species, or values were obtained from literature sources.</w:t>
      </w:r>
    </w:p>
    <w:tbl>
      <w:tblPr>
        <w:tblStyle w:val="TableGrid"/>
        <w:tblW w:w="5000" w:type="pct"/>
        <w:tblLayout w:type="fixed"/>
        <w:tblLook w:val="04A0" w:firstRow="1" w:lastRow="0" w:firstColumn="1" w:lastColumn="0" w:noHBand="0" w:noVBand="1"/>
      </w:tblPr>
      <w:tblGrid>
        <w:gridCol w:w="3024"/>
        <w:gridCol w:w="1587"/>
        <w:gridCol w:w="723"/>
        <w:gridCol w:w="722"/>
        <w:gridCol w:w="722"/>
        <w:gridCol w:w="1009"/>
        <w:gridCol w:w="1586"/>
        <w:gridCol w:w="3803"/>
      </w:tblGrid>
      <w:tr w:rsidR="008D0D36" w:rsidRPr="00B641F7" w:rsidTr="003B3D3E">
        <w:trPr>
          <w:trHeight w:val="283"/>
          <w:tblHeader/>
        </w:trPr>
        <w:tc>
          <w:tcPr>
            <w:tcW w:w="1147" w:type="pct"/>
            <w:noWrap/>
            <w:vAlign w:val="center"/>
            <w:hideMark/>
          </w:tcPr>
          <w:p w:rsidR="008D0D36" w:rsidRPr="00B641F7" w:rsidRDefault="008D0D36" w:rsidP="003B3D3E">
            <w:pPr>
              <w:spacing w:line="240" w:lineRule="auto"/>
              <w:rPr>
                <w:sz w:val="20"/>
                <w:szCs w:val="20"/>
              </w:rPr>
            </w:pPr>
            <w:r w:rsidRPr="00B641F7">
              <w:rPr>
                <w:sz w:val="20"/>
                <w:szCs w:val="20"/>
              </w:rPr>
              <w:t>Species</w:t>
            </w:r>
          </w:p>
        </w:tc>
        <w:tc>
          <w:tcPr>
            <w:tcW w:w="602" w:type="pct"/>
            <w:noWrap/>
            <w:vAlign w:val="center"/>
            <w:hideMark/>
          </w:tcPr>
          <w:p w:rsidR="008D0D36" w:rsidRPr="00B641F7" w:rsidRDefault="008D0D36" w:rsidP="003B3D3E">
            <w:pPr>
              <w:spacing w:line="240" w:lineRule="auto"/>
              <w:rPr>
                <w:sz w:val="20"/>
                <w:szCs w:val="20"/>
              </w:rPr>
            </w:pPr>
            <w:r w:rsidRPr="00B641F7">
              <w:rPr>
                <w:sz w:val="20"/>
                <w:szCs w:val="20"/>
              </w:rPr>
              <w:t>Floral unit</w:t>
            </w:r>
          </w:p>
        </w:tc>
        <w:tc>
          <w:tcPr>
            <w:tcW w:w="274" w:type="pct"/>
            <w:noWrap/>
            <w:vAlign w:val="center"/>
            <w:hideMark/>
          </w:tcPr>
          <w:p w:rsidR="008D0D36" w:rsidRPr="00B641F7" w:rsidRDefault="008D0D36" w:rsidP="003B3D3E">
            <w:pPr>
              <w:spacing w:line="240" w:lineRule="auto"/>
              <w:rPr>
                <w:i/>
                <w:iCs/>
                <w:sz w:val="20"/>
                <w:szCs w:val="20"/>
              </w:rPr>
            </w:pPr>
            <w:r w:rsidRPr="00B641F7">
              <w:rPr>
                <w:i/>
                <w:iCs/>
                <w:sz w:val="20"/>
                <w:szCs w:val="20"/>
              </w:rPr>
              <w:t>l</w:t>
            </w:r>
          </w:p>
        </w:tc>
        <w:tc>
          <w:tcPr>
            <w:tcW w:w="274" w:type="pct"/>
            <w:noWrap/>
            <w:vAlign w:val="center"/>
            <w:hideMark/>
          </w:tcPr>
          <w:p w:rsidR="008D0D36" w:rsidRPr="00B641F7" w:rsidRDefault="008D0D36" w:rsidP="003B3D3E">
            <w:pPr>
              <w:spacing w:line="240" w:lineRule="auto"/>
              <w:rPr>
                <w:i/>
                <w:iCs/>
                <w:sz w:val="20"/>
                <w:szCs w:val="20"/>
              </w:rPr>
            </w:pPr>
            <w:r w:rsidRPr="00B641F7">
              <w:rPr>
                <w:i/>
                <w:iCs/>
                <w:sz w:val="20"/>
                <w:szCs w:val="20"/>
              </w:rPr>
              <w:t>w</w:t>
            </w:r>
          </w:p>
        </w:tc>
        <w:tc>
          <w:tcPr>
            <w:tcW w:w="274" w:type="pct"/>
            <w:noWrap/>
            <w:vAlign w:val="center"/>
            <w:hideMark/>
          </w:tcPr>
          <w:p w:rsidR="008D0D36" w:rsidRPr="00B641F7" w:rsidRDefault="008D0D36" w:rsidP="003B3D3E">
            <w:pPr>
              <w:spacing w:line="240" w:lineRule="auto"/>
              <w:rPr>
                <w:i/>
                <w:iCs/>
                <w:sz w:val="20"/>
                <w:szCs w:val="20"/>
              </w:rPr>
            </w:pPr>
            <w:r w:rsidRPr="00B641F7">
              <w:rPr>
                <w:i/>
                <w:iCs/>
                <w:sz w:val="20"/>
                <w:szCs w:val="20"/>
              </w:rPr>
              <w:t>h</w:t>
            </w:r>
          </w:p>
        </w:tc>
        <w:tc>
          <w:tcPr>
            <w:tcW w:w="383" w:type="pct"/>
            <w:noWrap/>
            <w:vAlign w:val="center"/>
            <w:hideMark/>
          </w:tcPr>
          <w:p w:rsidR="008D0D36" w:rsidRPr="00B641F7" w:rsidRDefault="008D0D36" w:rsidP="003B3D3E">
            <w:pPr>
              <w:spacing w:line="240" w:lineRule="auto"/>
              <w:rPr>
                <w:sz w:val="20"/>
                <w:szCs w:val="20"/>
              </w:rPr>
            </w:pPr>
            <w:r w:rsidRPr="00B641F7">
              <w:rPr>
                <w:i/>
                <w:iCs/>
                <w:sz w:val="20"/>
                <w:szCs w:val="20"/>
              </w:rPr>
              <w:t>V</w:t>
            </w:r>
          </w:p>
        </w:tc>
        <w:tc>
          <w:tcPr>
            <w:tcW w:w="602" w:type="pct"/>
            <w:noWrap/>
            <w:vAlign w:val="center"/>
            <w:hideMark/>
          </w:tcPr>
          <w:p w:rsidR="008D0D36" w:rsidRPr="00B641F7" w:rsidRDefault="008D0D36" w:rsidP="003B3D3E">
            <w:pPr>
              <w:spacing w:line="240" w:lineRule="auto"/>
              <w:rPr>
                <w:sz w:val="20"/>
                <w:szCs w:val="20"/>
              </w:rPr>
            </w:pPr>
            <w:r w:rsidRPr="00B641F7">
              <w:rPr>
                <w:sz w:val="20"/>
                <w:szCs w:val="20"/>
              </w:rPr>
              <w:t xml:space="preserve">Inflorescence </w:t>
            </w:r>
            <w:r w:rsidRPr="00B641F7">
              <w:rPr>
                <w:i/>
                <w:iCs/>
                <w:sz w:val="20"/>
                <w:szCs w:val="20"/>
              </w:rPr>
              <w:t>V</w:t>
            </w:r>
            <w:r w:rsidRPr="00B641F7">
              <w:rPr>
                <w:sz w:val="20"/>
                <w:szCs w:val="20"/>
              </w:rPr>
              <w:t xml:space="preserve"> (mm</w:t>
            </w:r>
            <w:r w:rsidRPr="00B641F7">
              <w:rPr>
                <w:sz w:val="20"/>
                <w:szCs w:val="20"/>
                <w:vertAlign w:val="superscript"/>
              </w:rPr>
              <w:t>3</w:t>
            </w:r>
            <w:r w:rsidRPr="00B641F7">
              <w:rPr>
                <w:sz w:val="20"/>
                <w:szCs w:val="20"/>
              </w:rPr>
              <w:t>)</w:t>
            </w:r>
          </w:p>
        </w:tc>
        <w:tc>
          <w:tcPr>
            <w:tcW w:w="1443" w:type="pct"/>
            <w:noWrap/>
            <w:vAlign w:val="center"/>
            <w:hideMark/>
          </w:tcPr>
          <w:p w:rsidR="008D0D36" w:rsidRPr="00B641F7" w:rsidRDefault="008D0D36" w:rsidP="003B3D3E">
            <w:pPr>
              <w:spacing w:line="240" w:lineRule="auto"/>
              <w:rPr>
                <w:sz w:val="20"/>
                <w:szCs w:val="20"/>
              </w:rPr>
            </w:pPr>
            <w:r w:rsidRPr="00B641F7">
              <w:rPr>
                <w:sz w:val="20"/>
                <w:szCs w:val="20"/>
              </w:rPr>
              <w:t>Sources</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Acer spicatum</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383" w:type="pct"/>
            <w:noWrap/>
            <w:hideMark/>
          </w:tcPr>
          <w:p w:rsidR="008D0D36" w:rsidRPr="00B641F7" w:rsidRDefault="008D0D36" w:rsidP="003B3D3E">
            <w:pPr>
              <w:spacing w:line="240" w:lineRule="auto"/>
              <w:rPr>
                <w:sz w:val="20"/>
                <w:szCs w:val="20"/>
              </w:rPr>
            </w:pPr>
            <w:r w:rsidRPr="00B641F7">
              <w:rPr>
                <w:sz w:val="20"/>
                <w:szCs w:val="20"/>
              </w:rPr>
              <w:t>9.42</w:t>
            </w:r>
          </w:p>
        </w:tc>
        <w:tc>
          <w:tcPr>
            <w:tcW w:w="602" w:type="pct"/>
            <w:noWrap/>
            <w:hideMark/>
          </w:tcPr>
          <w:p w:rsidR="008D0D36" w:rsidRPr="00B641F7" w:rsidRDefault="008D0D36" w:rsidP="003B3D3E">
            <w:pPr>
              <w:spacing w:line="240" w:lineRule="auto"/>
              <w:rPr>
                <w:sz w:val="20"/>
                <w:szCs w:val="20"/>
              </w:rPr>
            </w:pPr>
            <w:r w:rsidRPr="00B641F7">
              <w:rPr>
                <w:sz w:val="20"/>
                <w:szCs w:val="20"/>
              </w:rPr>
              <w:t>1649</w:t>
            </w: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{"citationItems":[{"id":"ITEM-1","itemData":{"DOI":"10.1002/j.1537-2197.1983.tb06431.x","ISSN":"00029122","author":[{"dropping-particle":"","family":"Sullivan","given":"Janet R.","non-dropping-particle":"","parse-names":false,"suffix":""}],"container-title":"American Journal of Botany","id":"ITEM-1","issue":"6","issued":{"date-parts":[["1983","7"]]},"page":"916-924","title":"Comparative reproductive biology of &lt;i&gt;Acer pensylvanicum&lt;/i&gt; and &lt;i&gt;A. spicatum&lt;/i&gt; (Aceraceae)","type":"article-journal","volume":"70"},"uris":["http://www.mendeley.com/documents/?uuid=0817576e-be36-45fa-8ecf-c9f1f1a41422"]}],"mendeley":{"formattedCitation":"(Sullivan 1983)","plainTextFormattedCitation":"(Sullivan 1983)","previouslyFormattedCitation":"(Sullivan 1983)"},"properties":{"noteIndex":0},"schema":"https://github.com/citation-style-language/schema/raw/master/csl-citation.json"}</w:instrText>
            </w:r>
            <w:r w:rsidRPr="00B641F7">
              <w:rPr>
                <w:sz w:val="20"/>
                <w:szCs w:val="20"/>
              </w:rPr>
              <w:fldChar w:fldCharType="separate"/>
            </w:r>
            <w:r w:rsidRPr="00B641F7">
              <w:rPr>
                <w:noProof/>
                <w:sz w:val="20"/>
                <w:szCs w:val="20"/>
              </w:rPr>
              <w:t>(Sullivan 1983)</w:t>
            </w:r>
            <w:r w:rsidRPr="00B641F7">
              <w:rPr>
                <w:sz w:val="20"/>
                <w:szCs w:val="20"/>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Achillea millefolium</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6.0</w:t>
            </w:r>
          </w:p>
        </w:tc>
        <w:tc>
          <w:tcPr>
            <w:tcW w:w="274" w:type="pct"/>
            <w:noWrap/>
            <w:hideMark/>
          </w:tcPr>
          <w:p w:rsidR="008D0D36" w:rsidRPr="00B641F7" w:rsidRDefault="008D0D36" w:rsidP="003B3D3E">
            <w:pPr>
              <w:spacing w:line="240" w:lineRule="auto"/>
              <w:rPr>
                <w:sz w:val="20"/>
                <w:szCs w:val="20"/>
              </w:rPr>
            </w:pPr>
            <w:r w:rsidRPr="00B641F7">
              <w:rPr>
                <w:sz w:val="20"/>
                <w:szCs w:val="20"/>
              </w:rPr>
              <w:t>6.0</w:t>
            </w:r>
          </w:p>
        </w:tc>
        <w:tc>
          <w:tcPr>
            <w:tcW w:w="274" w:type="pct"/>
            <w:noWrap/>
            <w:hideMark/>
          </w:tcPr>
          <w:p w:rsidR="008D0D36" w:rsidRPr="00B641F7" w:rsidRDefault="008D0D36" w:rsidP="003B3D3E">
            <w:pPr>
              <w:spacing w:line="240" w:lineRule="auto"/>
              <w:rPr>
                <w:sz w:val="20"/>
                <w:szCs w:val="20"/>
              </w:rPr>
            </w:pPr>
            <w:r w:rsidRPr="00B641F7">
              <w:rPr>
                <w:sz w:val="20"/>
                <w:szCs w:val="20"/>
              </w:rPr>
              <w:t>3.4</w:t>
            </w:r>
          </w:p>
        </w:tc>
        <w:tc>
          <w:tcPr>
            <w:tcW w:w="383" w:type="pct"/>
            <w:noWrap/>
            <w:hideMark/>
          </w:tcPr>
          <w:p w:rsidR="008D0D36" w:rsidRPr="00B641F7" w:rsidRDefault="008D0D36" w:rsidP="003B3D3E">
            <w:pPr>
              <w:spacing w:line="240" w:lineRule="auto"/>
              <w:rPr>
                <w:sz w:val="20"/>
                <w:szCs w:val="20"/>
              </w:rPr>
            </w:pPr>
            <w:r w:rsidRPr="00B641F7">
              <w:rPr>
                <w:sz w:val="20"/>
                <w:szCs w:val="20"/>
              </w:rPr>
              <w:t>96.1</w:t>
            </w:r>
          </w:p>
        </w:tc>
        <w:tc>
          <w:tcPr>
            <w:tcW w:w="602" w:type="pct"/>
            <w:noWrap/>
            <w:hideMark/>
          </w:tcPr>
          <w:p w:rsidR="008D0D36" w:rsidRPr="00B641F7" w:rsidRDefault="008D0D36" w:rsidP="003B3D3E">
            <w:pPr>
              <w:spacing w:line="240" w:lineRule="auto"/>
              <w:rPr>
                <w:sz w:val="20"/>
                <w:szCs w:val="20"/>
              </w:rPr>
            </w:pPr>
            <w:r w:rsidRPr="00B641F7">
              <w:rPr>
                <w:sz w:val="20"/>
                <w:szCs w:val="20"/>
              </w:rPr>
              <w:t>1442</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hyperlink r:id="rId9" w:history="1">
              <w:r w:rsidRPr="00B641F7">
                <w:rPr>
                  <w:rStyle w:val="Hyperlink"/>
                  <w:sz w:val="20"/>
                  <w:szCs w:val="20"/>
                </w:rPr>
                <w:t>https://nature.ca/aaflora</w:t>
              </w:r>
            </w:hyperlink>
            <w:r w:rsidRPr="00B641F7">
              <w:rPr>
                <w:sz w:val="20"/>
                <w:szCs w:val="20"/>
              </w:rPr>
              <w:t xml:space="preserve">; </w:t>
            </w:r>
            <w:hyperlink r:id="rId10" w:history="1">
              <w:r w:rsidRPr="00B641F7">
                <w:rPr>
                  <w:rStyle w:val="Hyperlink"/>
                  <w:sz w:val="20"/>
                  <w:szCs w:val="20"/>
                </w:rPr>
                <w:t>http://www.efloras.org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Actaea pachypoda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383" w:type="pct"/>
            <w:noWrap/>
            <w:hideMark/>
          </w:tcPr>
          <w:p w:rsidR="008D0D36" w:rsidRPr="00B641F7" w:rsidRDefault="008D0D36" w:rsidP="003B3D3E">
            <w:pPr>
              <w:spacing w:line="240" w:lineRule="auto"/>
              <w:rPr>
                <w:sz w:val="20"/>
                <w:szCs w:val="20"/>
              </w:rPr>
            </w:pPr>
            <w:r w:rsidRPr="00B641F7">
              <w:rPr>
                <w:sz w:val="20"/>
                <w:szCs w:val="20"/>
              </w:rPr>
              <w:t>15.7</w:t>
            </w:r>
          </w:p>
        </w:tc>
        <w:tc>
          <w:tcPr>
            <w:tcW w:w="602" w:type="pct"/>
            <w:noWrap/>
            <w:hideMark/>
          </w:tcPr>
          <w:p w:rsidR="008D0D36" w:rsidRPr="00B641F7" w:rsidRDefault="008D0D36" w:rsidP="003B3D3E">
            <w:pPr>
              <w:spacing w:line="240" w:lineRule="auto"/>
              <w:rPr>
                <w:sz w:val="20"/>
                <w:szCs w:val="20"/>
              </w:rPr>
            </w:pPr>
            <w:r w:rsidRPr="00B641F7">
              <w:rPr>
                <w:sz w:val="20"/>
                <w:szCs w:val="20"/>
              </w:rPr>
              <w:t>298</w:t>
            </w:r>
          </w:p>
        </w:tc>
        <w:tc>
          <w:tcPr>
            <w:tcW w:w="1443" w:type="pct"/>
            <w:noWrap/>
            <w:hideMark/>
          </w:tcPr>
          <w:p w:rsidR="008D0D36" w:rsidRPr="00B641F7" w:rsidRDefault="008D0D36" w:rsidP="003B3D3E">
            <w:pPr>
              <w:spacing w:line="240" w:lineRule="auto"/>
              <w:rPr>
                <w:sz w:val="20"/>
                <w:szCs w:val="20"/>
                <w:lang w:val="nb-NO"/>
              </w:rPr>
            </w:pPr>
            <w:r w:rsidRPr="00B641F7">
              <w:rPr>
                <w:sz w:val="20"/>
                <w:szCs w:val="20"/>
                <w:lang w:val="nb-NO"/>
              </w:rPr>
              <w:fldChar w:fldCharType="begin" w:fldLock="1"/>
            </w:r>
            <w:r w:rsidRPr="00B641F7">
              <w:rPr>
                <w:sz w:val="20"/>
                <w:szCs w:val="20"/>
                <w:lang w:val="nb-NO"/>
              </w:rPr>
              <w:instrText>ADDIN CSL_CITATION {"citationItems":[{"id":"ITEM-1","itemData":{"DOI":"10.2307/2996542","ISSN":"00409618","author":[{"dropping-particle":"","family":"Pellmyr","given":"Olle","non-dropping-particle":"","parse-names":false,"suffix":""}],"container-title":"Bulletin of the Torrey Botanical Club","id":"ITEM-1","issue":"3","issued":{"date-parts":[["1985","7"]]},"page":"265","title":"The pollination biology of &lt;i&gt;Actaea pachypoda&lt;/i&gt; and &lt;i&gt;A. rubra&lt;/i&gt; (Including &lt;i&gt;A. erythrocarpa&lt;/i&gt;) in northern Michigan and Finland","type":"article-journal","volume":"112"},"uris":["http://www.mendeley.com/documents/?uuid=96ed6d06-70cd-45d4-a4bd-bdfbd816df37"]}],"mendeley":{"formattedCitation":"(Pellmyr 1985)","plainTextFormattedCitation":"(Pellmyr 1985)","previouslyFormattedCitation":"(Pellmyr 1985)"},"properties":{"noteIndex":0},"schema":"https://github.com/citation-style-language/schema/raw/master/csl-citation.json"}</w:instrText>
            </w:r>
            <w:r w:rsidRPr="00B641F7">
              <w:rPr>
                <w:sz w:val="20"/>
                <w:szCs w:val="20"/>
                <w:lang w:val="nb-NO"/>
              </w:rPr>
              <w:fldChar w:fldCharType="separate"/>
            </w:r>
            <w:r w:rsidRPr="00B641F7">
              <w:rPr>
                <w:noProof/>
                <w:sz w:val="20"/>
                <w:szCs w:val="20"/>
                <w:lang w:val="nb-NO"/>
              </w:rPr>
              <w:t>(Pellmyr 1985)</w:t>
            </w:r>
            <w:r w:rsidRPr="00B641F7">
              <w:rPr>
                <w:sz w:val="20"/>
                <w:szCs w:val="20"/>
                <w:lang w:val="nb-NO"/>
              </w:rPr>
              <w:fldChar w:fldCharType="end"/>
            </w:r>
            <w:r w:rsidRPr="00B641F7">
              <w:rPr>
                <w:sz w:val="20"/>
                <w:szCs w:val="20"/>
                <w:lang w:val="nb-NO"/>
              </w:rPr>
              <w:t xml:space="preserve">; </w:t>
            </w:r>
            <w:hyperlink r:id="rId11" w:history="1">
              <w:r w:rsidRPr="00B641F7">
                <w:rPr>
                  <w:rStyle w:val="Hyperlink"/>
                  <w:sz w:val="20"/>
                  <w:szCs w:val="20"/>
                  <w:lang w:val="nb-NO"/>
                </w:rPr>
                <w:t>http://plants.jstor.org</w:t>
              </w:r>
            </w:hyperlink>
            <w:r w:rsidRPr="00B641F7">
              <w:rPr>
                <w:sz w:val="20"/>
                <w:szCs w:val="20"/>
                <w:lang w:val="nb-NO"/>
              </w:rPr>
              <w:t xml:space="preserve">; </w:t>
            </w:r>
            <w:hyperlink r:id="rId12" w:history="1">
              <w:r w:rsidRPr="00B641F7">
                <w:rPr>
                  <w:rStyle w:val="Hyperlink"/>
                  <w:sz w:val="20"/>
                  <w:szCs w:val="20"/>
                  <w:lang w:val="nb-NO"/>
                </w:rPr>
                <w:t>http://www.illinoiswildflowers.info</w:t>
              </w:r>
            </w:hyperlink>
            <w:r w:rsidRPr="00B641F7">
              <w:rPr>
                <w:sz w:val="20"/>
                <w:szCs w:val="20"/>
                <w:lang w:val="nb-NO"/>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Agrimonia gryposepala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383" w:type="pct"/>
            <w:noWrap/>
            <w:hideMark/>
          </w:tcPr>
          <w:p w:rsidR="008D0D36" w:rsidRPr="00B641F7" w:rsidRDefault="008D0D36" w:rsidP="003B3D3E">
            <w:pPr>
              <w:spacing w:line="240" w:lineRule="auto"/>
              <w:rPr>
                <w:sz w:val="20"/>
                <w:szCs w:val="20"/>
              </w:rPr>
            </w:pPr>
            <w:r w:rsidRPr="00B641F7">
              <w:rPr>
                <w:sz w:val="20"/>
                <w:szCs w:val="20"/>
              </w:rPr>
              <w:t>98.2</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13" w:history="1">
              <w:r w:rsidR="008D0D36" w:rsidRPr="00B641F7">
                <w:rPr>
                  <w:rStyle w:val="Hyperlink"/>
                  <w:sz w:val="20"/>
                  <w:szCs w:val="20"/>
                </w:rPr>
                <w:t>http://plants.jstor.org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Anthemis arvensis</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6.2</w:t>
            </w:r>
          </w:p>
        </w:tc>
        <w:tc>
          <w:tcPr>
            <w:tcW w:w="274" w:type="pct"/>
            <w:noWrap/>
            <w:hideMark/>
          </w:tcPr>
          <w:p w:rsidR="008D0D36" w:rsidRPr="00B641F7" w:rsidRDefault="008D0D36" w:rsidP="003B3D3E">
            <w:pPr>
              <w:spacing w:line="240" w:lineRule="auto"/>
              <w:rPr>
                <w:sz w:val="20"/>
                <w:szCs w:val="20"/>
              </w:rPr>
            </w:pPr>
            <w:r w:rsidRPr="00B641F7">
              <w:rPr>
                <w:sz w:val="20"/>
                <w:szCs w:val="20"/>
              </w:rPr>
              <w:t>6.2</w:t>
            </w:r>
          </w:p>
        </w:tc>
        <w:tc>
          <w:tcPr>
            <w:tcW w:w="274" w:type="pct"/>
            <w:noWrap/>
            <w:hideMark/>
          </w:tcPr>
          <w:p w:rsidR="008D0D36" w:rsidRPr="00B641F7" w:rsidRDefault="008D0D36" w:rsidP="003B3D3E">
            <w:pPr>
              <w:spacing w:line="240" w:lineRule="auto"/>
              <w:rPr>
                <w:sz w:val="20"/>
                <w:szCs w:val="20"/>
              </w:rPr>
            </w:pPr>
            <w:r w:rsidRPr="00B641F7">
              <w:rPr>
                <w:sz w:val="20"/>
                <w:szCs w:val="20"/>
              </w:rPr>
              <w:t>6.4</w:t>
            </w:r>
          </w:p>
        </w:tc>
        <w:tc>
          <w:tcPr>
            <w:tcW w:w="383" w:type="pct"/>
            <w:noWrap/>
            <w:hideMark/>
          </w:tcPr>
          <w:p w:rsidR="008D0D36" w:rsidRPr="00B641F7" w:rsidRDefault="008D0D36" w:rsidP="003B3D3E">
            <w:pPr>
              <w:spacing w:line="240" w:lineRule="auto"/>
              <w:rPr>
                <w:sz w:val="20"/>
                <w:szCs w:val="20"/>
              </w:rPr>
            </w:pPr>
            <w:r w:rsidRPr="00B641F7">
              <w:rPr>
                <w:sz w:val="20"/>
                <w:szCs w:val="20"/>
              </w:rPr>
              <w:t>226</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Asclepias syriaca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6.28</w:t>
            </w:r>
          </w:p>
        </w:tc>
        <w:tc>
          <w:tcPr>
            <w:tcW w:w="602" w:type="pct"/>
            <w:noWrap/>
            <w:hideMark/>
          </w:tcPr>
          <w:p w:rsidR="008D0D36" w:rsidRPr="00B641F7" w:rsidRDefault="008D0D36" w:rsidP="003B3D3E">
            <w:pPr>
              <w:spacing w:line="240" w:lineRule="auto"/>
              <w:rPr>
                <w:sz w:val="20"/>
                <w:szCs w:val="20"/>
              </w:rPr>
            </w:pPr>
            <w:r w:rsidRPr="00B641F7">
              <w:rPr>
                <w:sz w:val="20"/>
                <w:szCs w:val="20"/>
              </w:rPr>
              <w:t>126</w:t>
            </w: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Asparagus officinalis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1.2</w:t>
            </w:r>
          </w:p>
        </w:tc>
        <w:tc>
          <w:tcPr>
            <w:tcW w:w="274" w:type="pct"/>
            <w:noWrap/>
            <w:hideMark/>
          </w:tcPr>
          <w:p w:rsidR="008D0D36" w:rsidRPr="00B641F7" w:rsidRDefault="008D0D36" w:rsidP="003B3D3E">
            <w:pPr>
              <w:spacing w:line="240" w:lineRule="auto"/>
              <w:rPr>
                <w:sz w:val="20"/>
                <w:szCs w:val="20"/>
              </w:rPr>
            </w:pPr>
            <w:r w:rsidRPr="00B641F7">
              <w:rPr>
                <w:sz w:val="20"/>
                <w:szCs w:val="20"/>
              </w:rPr>
              <w:t>1.2</w:t>
            </w:r>
          </w:p>
        </w:tc>
        <w:tc>
          <w:tcPr>
            <w:tcW w:w="274" w:type="pct"/>
            <w:noWrap/>
            <w:hideMark/>
          </w:tcPr>
          <w:p w:rsidR="008D0D36" w:rsidRPr="00B641F7" w:rsidRDefault="008D0D36" w:rsidP="003B3D3E">
            <w:pPr>
              <w:spacing w:line="240" w:lineRule="auto"/>
              <w:rPr>
                <w:sz w:val="20"/>
                <w:szCs w:val="20"/>
              </w:rPr>
            </w:pPr>
            <w:r w:rsidRPr="00B641F7">
              <w:rPr>
                <w:sz w:val="20"/>
                <w:szCs w:val="20"/>
              </w:rPr>
              <w:t>4.8</w:t>
            </w:r>
          </w:p>
        </w:tc>
        <w:tc>
          <w:tcPr>
            <w:tcW w:w="383" w:type="pct"/>
            <w:noWrap/>
            <w:hideMark/>
          </w:tcPr>
          <w:p w:rsidR="008D0D36" w:rsidRPr="00B641F7" w:rsidRDefault="008D0D36" w:rsidP="003B3D3E">
            <w:pPr>
              <w:spacing w:line="240" w:lineRule="auto"/>
              <w:rPr>
                <w:sz w:val="20"/>
                <w:szCs w:val="20"/>
              </w:rPr>
            </w:pPr>
            <w:r w:rsidRPr="00B641F7">
              <w:rPr>
                <w:sz w:val="20"/>
                <w:szCs w:val="20"/>
              </w:rPr>
              <w:t>6.13</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Barbarea vulgaris</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1.57</w:t>
            </w:r>
          </w:p>
        </w:tc>
        <w:tc>
          <w:tcPr>
            <w:tcW w:w="602" w:type="pct"/>
            <w:noWrap/>
            <w:hideMark/>
          </w:tcPr>
          <w:p w:rsidR="008D0D36" w:rsidRPr="00B641F7" w:rsidRDefault="008D0D36" w:rsidP="003B3D3E">
            <w:pPr>
              <w:spacing w:line="240" w:lineRule="auto"/>
              <w:rPr>
                <w:sz w:val="20"/>
                <w:szCs w:val="20"/>
              </w:rPr>
            </w:pPr>
            <w:r w:rsidRPr="00B641F7">
              <w:rPr>
                <w:sz w:val="20"/>
                <w:szCs w:val="20"/>
              </w:rPr>
              <w:t>12.6</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hyperlink r:id="rId14" w:history="1">
              <w:r w:rsidRPr="00B641F7">
                <w:rPr>
                  <w:rStyle w:val="Hyperlink"/>
                  <w:sz w:val="20"/>
                  <w:szCs w:val="20"/>
                </w:rPr>
                <w:t>http://www.discoverlife.org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Capsella bursa-pastoris</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6.28</w:t>
            </w:r>
          </w:p>
        </w:tc>
        <w:tc>
          <w:tcPr>
            <w:tcW w:w="602" w:type="pct"/>
            <w:noWrap/>
            <w:hideMark/>
          </w:tcPr>
          <w:p w:rsidR="008D0D36" w:rsidRPr="00B641F7" w:rsidRDefault="008D0D36" w:rsidP="003B3D3E">
            <w:pPr>
              <w:spacing w:line="240" w:lineRule="auto"/>
              <w:rPr>
                <w:sz w:val="20"/>
                <w:szCs w:val="20"/>
              </w:rPr>
            </w:pPr>
            <w:r w:rsidRPr="00B641F7">
              <w:rPr>
                <w:sz w:val="20"/>
                <w:szCs w:val="20"/>
              </w:rPr>
              <w:t>37.7</w:t>
            </w: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{"citationItems":[{"id":"ITEM-1","itemData":{"DOI":"10.1017/S0007485315001091","ISSN":"0007-4853","abstract":"Several studies have shown that manipulating flowering weeds within an agroecosystem can have an important role in pest control by natural enemies, by providing them nectar and pollen, which are significant sources of nutrition for adults. The aim of this study was to assess if the olive moth, Prays oleae (Bernard, 1788) (Lepidoptera: Praydidae), and five of its main natural enemies, the parasitoid species Chelonus elaeaphilus Silvestri (Hymenoptera: Braconidae), Apanteles xanthostigma (Haliday) (Hymenoptera: Braconidae), Ageniaspis fuscicollis (Dalman) (Hymenoptera: Encyrtidae) and Elasmus flabellatus (Fonscolombe) (Hymenoptera: Eulophidae), as well as the predator Chrysoperla carnea (Stephens) (Neuroptera: Chrysopidae), can theoretically access the nectar from 21 flowering weeds that naturally occur in olive groves. Thus, the architecture of the flowers as well as the mouthpart structure and/or the head and thorax width of the pest and its enemies were analyzed. The results suggested that all beneficial insects were able to reach nectar of the plant species from Apiaceae family, i.e. Conopodium majus (Gouan) Loret, Daucus carota L. and Foeniculum vulgare Mill., as well as Asparagus acutifolius L., Echium plantagineum L., Capsella bursa-pastoris (L.) Medik., Raphanus raphanistrum L., Lonicera hispanica Boiss. et Reut., Silene gallica L., Spergula arvensis L., Hypericum perforatum L., Calamintha baetica Boiss. et Reut, Malva neglecta Wallr. and Linaria saxatilis (L.) Chaz. P. oleae was not able to access nectar from five plant species, namely: Andryala integrifolia L., Chondrilla juncea L., Dittrichia viscosa (L.) Greuter, Sonchus asper (L.) Hill and Lavandula stoechas L.","author":[{"dropping-particle":"","family":"Nave","given":"A.","non-dropping-particle":"","parse-names":false,"suffix":""},{"dropping-particle":"","family":"Gonçalves","given":"F.","non-dropping-particle":"","parse-names":false,"suffix":""},{"dropping-particle":"","family":"Crespí","given":"A.L.","non-dropping-particle":"","parse-names":false,"suffix":""},{"dropping-particle":"","family":"Campos","given":"M.","non-dropping-particle":"","parse-names":false,"suffix":""},{"dropping-particle":"","family":"Torres","given":"L.","non-dropping-particle":"","parse-names":false,"suffix":""}],"container-title":"Bulletin of Entomological Research","id":"ITEM-1","issue":"2","issued":{"date-parts":[["2016","4","19"]]},"page":"249-257","title":"Evaluation of native plant flower characteristics for conservation biological control of &lt;i&gt;Prays oleae&lt;/i&gt;","type":"article-journal","volume":"106"},"uris":["http://www.mendeley.com/documents/?uuid=ce6278b9-0e3b-4ee2-96f9-3cfb49123981"]}],"mendeley":{"formattedCitation":"(Nave et al. 2016)","plainTextFormattedCitation":"(Nave et al. 2016)","previouslyFormattedCitation":"(Nave et al. 2016)"},"properties":{"noteIndex":0},"schema":"https://github.com/citation-style-language/schema/raw/master/csl-citation.json"}</w:instrText>
            </w:r>
            <w:r w:rsidRPr="00B641F7">
              <w:rPr>
                <w:sz w:val="20"/>
                <w:szCs w:val="20"/>
              </w:rPr>
              <w:fldChar w:fldCharType="separate"/>
            </w:r>
            <w:r w:rsidRPr="00B641F7">
              <w:rPr>
                <w:noProof/>
                <w:sz w:val="20"/>
                <w:szCs w:val="20"/>
              </w:rPr>
              <w:t>(Nave et al. 2016)</w:t>
            </w:r>
            <w:r w:rsidRPr="00B641F7">
              <w:rPr>
                <w:sz w:val="20"/>
                <w:szCs w:val="20"/>
              </w:rPr>
              <w:fldChar w:fldCharType="end"/>
            </w:r>
            <w:r w:rsidRPr="00B641F7">
              <w:rPr>
                <w:sz w:val="20"/>
                <w:szCs w:val="20"/>
              </w:rPr>
              <w:t xml:space="preserve">; </w:t>
            </w:r>
            <w:hyperlink r:id="rId15" w:history="1">
              <w:r w:rsidRPr="00B641F7">
                <w:rPr>
                  <w:rStyle w:val="Hyperlink"/>
                  <w:sz w:val="20"/>
                  <w:szCs w:val="20"/>
                </w:rPr>
                <w:t>http://www.efloras.org</w:t>
              </w:r>
            </w:hyperlink>
            <w:r w:rsidRPr="00B641F7">
              <w:rPr>
                <w:sz w:val="20"/>
                <w:szCs w:val="20"/>
              </w:rPr>
              <w:t xml:space="preserve">;  </w:t>
            </w:r>
            <w:hyperlink r:id="rId16" w:history="1">
              <w:r w:rsidRPr="00B641F7">
                <w:rPr>
                  <w:rStyle w:val="Hyperlink"/>
                  <w:sz w:val="20"/>
                  <w:szCs w:val="20"/>
                </w:rPr>
                <w:t>http://www.discoverlife.org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Cardamine bulbosa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1.8</w:t>
            </w:r>
          </w:p>
        </w:tc>
        <w:tc>
          <w:tcPr>
            <w:tcW w:w="274" w:type="pct"/>
            <w:noWrap/>
            <w:hideMark/>
          </w:tcPr>
          <w:p w:rsidR="008D0D36" w:rsidRPr="00B641F7" w:rsidRDefault="008D0D36" w:rsidP="003B3D3E">
            <w:pPr>
              <w:spacing w:line="240" w:lineRule="auto"/>
              <w:rPr>
                <w:sz w:val="20"/>
                <w:szCs w:val="20"/>
              </w:rPr>
            </w:pPr>
            <w:r w:rsidRPr="00B641F7">
              <w:rPr>
                <w:sz w:val="20"/>
                <w:szCs w:val="20"/>
              </w:rPr>
              <w:t>1.8</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2.98</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Cardamine diphylla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7.0</w:t>
            </w:r>
          </w:p>
        </w:tc>
        <w:tc>
          <w:tcPr>
            <w:tcW w:w="383" w:type="pct"/>
            <w:noWrap/>
            <w:hideMark/>
          </w:tcPr>
          <w:p w:rsidR="008D0D36" w:rsidRPr="00B641F7" w:rsidRDefault="008D0D36" w:rsidP="003B3D3E">
            <w:pPr>
              <w:spacing w:line="240" w:lineRule="auto"/>
              <w:rPr>
                <w:sz w:val="20"/>
                <w:szCs w:val="20"/>
              </w:rPr>
            </w:pPr>
            <w:r w:rsidRPr="00B641F7">
              <w:rPr>
                <w:sz w:val="20"/>
                <w:szCs w:val="20"/>
              </w:rPr>
              <w:t>29.5</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Centaurea </w:t>
            </w:r>
            <w:r w:rsidRPr="00B641F7">
              <w:rPr>
                <w:sz w:val="20"/>
                <w:szCs w:val="20"/>
              </w:rPr>
              <w:t>sp</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8.0</w:t>
            </w:r>
          </w:p>
        </w:tc>
        <w:tc>
          <w:tcPr>
            <w:tcW w:w="274" w:type="pct"/>
            <w:noWrap/>
            <w:hideMark/>
          </w:tcPr>
          <w:p w:rsidR="008D0D36" w:rsidRPr="00B641F7" w:rsidRDefault="008D0D36" w:rsidP="003B3D3E">
            <w:pPr>
              <w:spacing w:line="240" w:lineRule="auto"/>
              <w:rPr>
                <w:sz w:val="20"/>
                <w:szCs w:val="20"/>
              </w:rPr>
            </w:pPr>
            <w:r w:rsidRPr="00B641F7">
              <w:rPr>
                <w:sz w:val="20"/>
                <w:szCs w:val="20"/>
              </w:rPr>
              <w:t>8.0</w:t>
            </w:r>
          </w:p>
        </w:tc>
        <w:tc>
          <w:tcPr>
            <w:tcW w:w="274" w:type="pct"/>
            <w:noWrap/>
            <w:hideMark/>
          </w:tcPr>
          <w:p w:rsidR="008D0D36" w:rsidRPr="00B641F7" w:rsidRDefault="008D0D36" w:rsidP="003B3D3E">
            <w:pPr>
              <w:spacing w:line="240" w:lineRule="auto"/>
              <w:rPr>
                <w:sz w:val="20"/>
                <w:szCs w:val="20"/>
              </w:rPr>
            </w:pPr>
            <w:r w:rsidRPr="00B641F7">
              <w:rPr>
                <w:sz w:val="20"/>
                <w:szCs w:val="20"/>
              </w:rPr>
              <w:t>22.0</w:t>
            </w:r>
          </w:p>
        </w:tc>
        <w:tc>
          <w:tcPr>
            <w:tcW w:w="383" w:type="pct"/>
            <w:noWrap/>
            <w:hideMark/>
          </w:tcPr>
          <w:p w:rsidR="008D0D36" w:rsidRPr="00B641F7" w:rsidRDefault="008D0D36" w:rsidP="003B3D3E">
            <w:pPr>
              <w:spacing w:line="240" w:lineRule="auto"/>
              <w:rPr>
                <w:sz w:val="20"/>
                <w:szCs w:val="20"/>
              </w:rPr>
            </w:pPr>
            <w:r w:rsidRPr="00B641F7">
              <w:rPr>
                <w:sz w:val="20"/>
                <w:szCs w:val="20"/>
              </w:rPr>
              <w:t>1143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Cerastium fontanum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3.6</w:t>
            </w:r>
          </w:p>
        </w:tc>
        <w:tc>
          <w:tcPr>
            <w:tcW w:w="383" w:type="pct"/>
            <w:noWrap/>
            <w:hideMark/>
          </w:tcPr>
          <w:p w:rsidR="008D0D36" w:rsidRPr="00B641F7" w:rsidRDefault="008D0D36" w:rsidP="003B3D3E">
            <w:pPr>
              <w:spacing w:line="240" w:lineRule="auto"/>
              <w:rPr>
                <w:sz w:val="20"/>
                <w:szCs w:val="20"/>
              </w:rPr>
            </w:pPr>
            <w:r w:rsidRPr="00B641F7">
              <w:rPr>
                <w:sz w:val="20"/>
                <w:szCs w:val="20"/>
              </w:rPr>
              <w:t>2.83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tcPr>
          <w:p w:rsidR="008D0D36" w:rsidRPr="00B641F7" w:rsidRDefault="008D0D36" w:rsidP="003B3D3E">
            <w:pPr>
              <w:spacing w:line="240" w:lineRule="auto"/>
              <w:rPr>
                <w:i/>
                <w:sz w:val="20"/>
                <w:szCs w:val="20"/>
              </w:rPr>
            </w:pPr>
            <w:r w:rsidRPr="00B641F7">
              <w:rPr>
                <w:i/>
                <w:sz w:val="20"/>
                <w:szCs w:val="20"/>
              </w:rPr>
              <w:t>Chelidonium</w:t>
            </w:r>
            <w:r w:rsidRPr="00B641F7">
              <w:rPr>
                <w:sz w:val="20"/>
                <w:szCs w:val="20"/>
              </w:rPr>
              <w:t xml:space="preserve"> sp.</w:t>
            </w:r>
          </w:p>
        </w:tc>
        <w:tc>
          <w:tcPr>
            <w:tcW w:w="602" w:type="pct"/>
            <w:noWrap/>
          </w:tcPr>
          <w:p w:rsidR="008D0D36" w:rsidRPr="00B641F7" w:rsidRDefault="008D0D36" w:rsidP="003B3D3E">
            <w:pPr>
              <w:spacing w:line="240" w:lineRule="auto"/>
              <w:rPr>
                <w:sz w:val="20"/>
                <w:szCs w:val="20"/>
              </w:rPr>
            </w:pPr>
            <w:r w:rsidRPr="00B641F7">
              <w:rPr>
                <w:sz w:val="20"/>
                <w:szCs w:val="20"/>
              </w:rPr>
              <w:t>flower</w:t>
            </w:r>
          </w:p>
        </w:tc>
        <w:tc>
          <w:tcPr>
            <w:tcW w:w="274" w:type="pct"/>
            <w:noWrap/>
          </w:tcPr>
          <w:p w:rsidR="008D0D36" w:rsidRPr="00B641F7" w:rsidRDefault="008D0D36" w:rsidP="003B3D3E">
            <w:pPr>
              <w:spacing w:line="240" w:lineRule="auto"/>
              <w:rPr>
                <w:sz w:val="20"/>
                <w:szCs w:val="20"/>
              </w:rPr>
            </w:pPr>
            <w:r w:rsidRPr="00B641F7">
              <w:rPr>
                <w:sz w:val="20"/>
                <w:szCs w:val="20"/>
              </w:rPr>
              <w:t>5.0</w:t>
            </w:r>
          </w:p>
        </w:tc>
        <w:tc>
          <w:tcPr>
            <w:tcW w:w="274" w:type="pct"/>
            <w:noWrap/>
          </w:tcPr>
          <w:p w:rsidR="008D0D36" w:rsidRPr="00B641F7" w:rsidRDefault="008D0D36" w:rsidP="003B3D3E">
            <w:pPr>
              <w:spacing w:line="240" w:lineRule="auto"/>
              <w:rPr>
                <w:sz w:val="20"/>
                <w:szCs w:val="20"/>
              </w:rPr>
            </w:pPr>
            <w:r w:rsidRPr="00B641F7">
              <w:rPr>
                <w:sz w:val="20"/>
                <w:szCs w:val="20"/>
              </w:rPr>
              <w:t>5.0</w:t>
            </w:r>
          </w:p>
        </w:tc>
        <w:tc>
          <w:tcPr>
            <w:tcW w:w="274" w:type="pct"/>
            <w:noWrap/>
          </w:tcPr>
          <w:p w:rsidR="008D0D36" w:rsidRPr="00B641F7" w:rsidRDefault="008D0D36" w:rsidP="003B3D3E">
            <w:pPr>
              <w:spacing w:line="240" w:lineRule="auto"/>
              <w:rPr>
                <w:sz w:val="20"/>
                <w:szCs w:val="20"/>
              </w:rPr>
            </w:pPr>
            <w:r w:rsidRPr="00B641F7">
              <w:rPr>
                <w:sz w:val="20"/>
                <w:szCs w:val="20"/>
              </w:rPr>
              <w:t>8.0</w:t>
            </w:r>
          </w:p>
        </w:tc>
        <w:tc>
          <w:tcPr>
            <w:tcW w:w="383" w:type="pct"/>
            <w:noWrap/>
          </w:tcPr>
          <w:p w:rsidR="008D0D36" w:rsidRPr="00B641F7" w:rsidRDefault="008D0D36" w:rsidP="003B3D3E">
            <w:pPr>
              <w:spacing w:line="240" w:lineRule="auto"/>
              <w:rPr>
                <w:sz w:val="20"/>
                <w:szCs w:val="20"/>
              </w:rPr>
            </w:pPr>
            <w:r w:rsidRPr="00B641F7">
              <w:rPr>
                <w:sz w:val="20"/>
                <w:szCs w:val="20"/>
              </w:rPr>
              <w:t>157</w:t>
            </w:r>
          </w:p>
        </w:tc>
        <w:tc>
          <w:tcPr>
            <w:tcW w:w="602" w:type="pct"/>
            <w:noWrap/>
          </w:tcPr>
          <w:p w:rsidR="008D0D36" w:rsidRPr="00B641F7" w:rsidRDefault="008D0D36" w:rsidP="003B3D3E">
            <w:pPr>
              <w:spacing w:line="240" w:lineRule="auto"/>
              <w:rPr>
                <w:sz w:val="20"/>
                <w:szCs w:val="20"/>
              </w:rPr>
            </w:pPr>
          </w:p>
        </w:tc>
        <w:tc>
          <w:tcPr>
            <w:tcW w:w="1443" w:type="pct"/>
            <w:noWrap/>
          </w:tcPr>
          <w:p w:rsidR="008D0D36" w:rsidRPr="00B641F7" w:rsidRDefault="008D0D36" w:rsidP="003B3D3E">
            <w:pPr>
              <w:spacing w:line="240" w:lineRule="auto"/>
              <w:rPr>
                <w:sz w:val="20"/>
                <w:szCs w:val="20"/>
                <w:lang w:val="nb-NO"/>
              </w:rPr>
            </w:pPr>
            <w:r w:rsidRPr="00B641F7">
              <w:rPr>
                <w:sz w:val="20"/>
                <w:szCs w:val="20"/>
              </w:rPr>
              <w:fldChar w:fldCharType="begin" w:fldLock="1"/>
            </w:r>
            <w:r w:rsidRPr="00B641F7">
              <w:rPr>
                <w:sz w:val="20"/>
                <w:szCs w:val="20"/>
                <w:lang w:val="nb-NO"/>
              </w:rPr>
              <w:instrText>ADDIN CSL_CITATION {"citationItems":[{"id":"ITEM-1","itemData":{"author":[{"dropping-particle":"","family":"Kang","given":"H. S.","non-dropping-particle":"","parse-names":false,"suffix":""},{"dropping-particle":"","family":"Rihard","given":"B. P.","non-dropping-particle":"","parse-names":false,"suffix":""},{"dropping-particle":"","family":"Nam-Kee","given":"C.","non-dropping-particle":"","parse-names":false,"suffix":""}],"container-title":"The Korean Journal of Ecology","id":"ITEM-1","issue":"4","issued":{"date-parts":[["1991"]]},"page":"415-433","title":"Seasonal changes in sexual allocation within flowers of &lt;i&gt;Chelidonium majus&lt;/i&gt; (Papaveraceae)","type":"article-journal","volume":"14"},"uris":["http://www.mendeley.com/documents/?uuid=a8565374-401c-4489-9fe6-47ca2edcf417"]}],"mendeley":{"formattedCitation":"(Kang et al. 1991)","plainTextFormattedCitation":"(Kang et al. 1991)","previouslyFormattedCitation":"(Kang et al. 1991)"},"properties":{"noteIndex":0},"schema":"https://github.com/citation-style-language/schema/raw/master/csl-citation.json"}</w:instrText>
            </w:r>
            <w:r w:rsidRPr="00B641F7">
              <w:rPr>
                <w:sz w:val="20"/>
                <w:szCs w:val="20"/>
              </w:rPr>
              <w:fldChar w:fldCharType="separate"/>
            </w:r>
            <w:r w:rsidRPr="00B641F7">
              <w:rPr>
                <w:noProof/>
                <w:sz w:val="20"/>
                <w:szCs w:val="20"/>
                <w:lang w:val="nb-NO"/>
              </w:rPr>
              <w:t>(Kang et al. 1991)</w:t>
            </w:r>
            <w:r w:rsidRPr="00B641F7">
              <w:rPr>
                <w:sz w:val="20"/>
                <w:szCs w:val="20"/>
              </w:rPr>
              <w:fldChar w:fldCharType="end"/>
            </w:r>
            <w:r w:rsidRPr="00B641F7">
              <w:rPr>
                <w:sz w:val="20"/>
                <w:szCs w:val="20"/>
                <w:lang w:val="nb-NO"/>
              </w:rPr>
              <w:t xml:space="preserve">; </w:t>
            </w:r>
            <w:hyperlink r:id="rId17" w:history="1">
              <w:r w:rsidRPr="00B641F7">
                <w:rPr>
                  <w:rStyle w:val="Hyperlink"/>
                  <w:sz w:val="20"/>
                  <w:szCs w:val="20"/>
                  <w:lang w:val="nb-NO"/>
                </w:rPr>
                <w:t>http://plants.jstor.org</w:t>
              </w:r>
            </w:hyperlink>
            <w:r w:rsidRPr="00B641F7">
              <w:rPr>
                <w:sz w:val="20"/>
                <w:szCs w:val="20"/>
                <w:lang w:val="nb-NO"/>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Cichorium intybus</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4.6</w:t>
            </w:r>
          </w:p>
        </w:tc>
        <w:tc>
          <w:tcPr>
            <w:tcW w:w="274" w:type="pct"/>
            <w:noWrap/>
            <w:hideMark/>
          </w:tcPr>
          <w:p w:rsidR="008D0D36" w:rsidRPr="00B641F7" w:rsidRDefault="008D0D36" w:rsidP="003B3D3E">
            <w:pPr>
              <w:spacing w:line="240" w:lineRule="auto"/>
              <w:rPr>
                <w:sz w:val="20"/>
                <w:szCs w:val="20"/>
              </w:rPr>
            </w:pPr>
            <w:r w:rsidRPr="00B641F7">
              <w:rPr>
                <w:sz w:val="20"/>
                <w:szCs w:val="20"/>
              </w:rPr>
              <w:t>4.6</w:t>
            </w:r>
          </w:p>
        </w:tc>
        <w:tc>
          <w:tcPr>
            <w:tcW w:w="274" w:type="pct"/>
            <w:noWrap/>
            <w:hideMark/>
          </w:tcPr>
          <w:p w:rsidR="008D0D36" w:rsidRPr="00B641F7" w:rsidRDefault="008D0D36" w:rsidP="003B3D3E">
            <w:pPr>
              <w:spacing w:line="240" w:lineRule="auto"/>
              <w:rPr>
                <w:sz w:val="20"/>
                <w:szCs w:val="20"/>
              </w:rPr>
            </w:pPr>
            <w:r w:rsidRPr="00B641F7">
              <w:rPr>
                <w:sz w:val="20"/>
                <w:szCs w:val="20"/>
              </w:rPr>
              <w:t>9.4</w:t>
            </w:r>
          </w:p>
        </w:tc>
        <w:tc>
          <w:tcPr>
            <w:tcW w:w="383" w:type="pct"/>
            <w:noWrap/>
            <w:hideMark/>
          </w:tcPr>
          <w:p w:rsidR="008D0D36" w:rsidRPr="00B641F7" w:rsidRDefault="008D0D36" w:rsidP="003B3D3E">
            <w:pPr>
              <w:spacing w:line="240" w:lineRule="auto"/>
              <w:rPr>
                <w:sz w:val="20"/>
                <w:szCs w:val="20"/>
              </w:rPr>
            </w:pPr>
            <w:r w:rsidRPr="00B641F7">
              <w:rPr>
                <w:sz w:val="20"/>
                <w:szCs w:val="20"/>
              </w:rPr>
              <w:t>161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lang w:val="nb-NO"/>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Citrullus lanatus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274" w:type="pct"/>
            <w:noWrap/>
            <w:hideMark/>
          </w:tcPr>
          <w:p w:rsidR="008D0D36" w:rsidRPr="00B641F7" w:rsidRDefault="008D0D36" w:rsidP="003B3D3E">
            <w:pPr>
              <w:spacing w:line="240" w:lineRule="auto"/>
              <w:rPr>
                <w:sz w:val="20"/>
                <w:szCs w:val="20"/>
              </w:rPr>
            </w:pPr>
            <w:r w:rsidRPr="00B641F7">
              <w:rPr>
                <w:sz w:val="20"/>
                <w:szCs w:val="20"/>
              </w:rPr>
              <w:t>5.2</w:t>
            </w:r>
          </w:p>
        </w:tc>
        <w:tc>
          <w:tcPr>
            <w:tcW w:w="383" w:type="pct"/>
            <w:noWrap/>
            <w:hideMark/>
          </w:tcPr>
          <w:p w:rsidR="008D0D36" w:rsidRPr="00B641F7" w:rsidRDefault="008D0D36" w:rsidP="003B3D3E">
            <w:pPr>
              <w:spacing w:line="240" w:lineRule="auto"/>
              <w:rPr>
                <w:sz w:val="20"/>
                <w:szCs w:val="20"/>
              </w:rPr>
            </w:pPr>
            <w:r w:rsidRPr="00B641F7">
              <w:rPr>
                <w:sz w:val="20"/>
                <w:szCs w:val="20"/>
              </w:rPr>
              <w:t>102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Coptis trifolia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7.6</w:t>
            </w:r>
          </w:p>
        </w:tc>
        <w:tc>
          <w:tcPr>
            <w:tcW w:w="274" w:type="pct"/>
            <w:noWrap/>
            <w:hideMark/>
          </w:tcPr>
          <w:p w:rsidR="008D0D36" w:rsidRPr="00B641F7" w:rsidRDefault="008D0D36" w:rsidP="003B3D3E">
            <w:pPr>
              <w:spacing w:line="240" w:lineRule="auto"/>
              <w:rPr>
                <w:sz w:val="20"/>
                <w:szCs w:val="20"/>
              </w:rPr>
            </w:pPr>
            <w:r w:rsidRPr="00B641F7">
              <w:rPr>
                <w:sz w:val="20"/>
                <w:szCs w:val="20"/>
              </w:rPr>
              <w:t>7.6</w:t>
            </w:r>
          </w:p>
        </w:tc>
        <w:tc>
          <w:tcPr>
            <w:tcW w:w="274" w:type="pct"/>
            <w:noWrap/>
            <w:hideMark/>
          </w:tcPr>
          <w:p w:rsidR="008D0D36" w:rsidRPr="00B641F7" w:rsidRDefault="008D0D36" w:rsidP="003B3D3E">
            <w:pPr>
              <w:spacing w:line="240" w:lineRule="auto"/>
              <w:rPr>
                <w:sz w:val="20"/>
                <w:szCs w:val="20"/>
              </w:rPr>
            </w:pPr>
            <w:r w:rsidRPr="00B641F7">
              <w:rPr>
                <w:sz w:val="20"/>
                <w:szCs w:val="20"/>
              </w:rPr>
              <w:t>4.2</w:t>
            </w:r>
          </w:p>
        </w:tc>
        <w:tc>
          <w:tcPr>
            <w:tcW w:w="383" w:type="pct"/>
            <w:noWrap/>
            <w:hideMark/>
          </w:tcPr>
          <w:p w:rsidR="008D0D36" w:rsidRPr="00B641F7" w:rsidRDefault="008D0D36" w:rsidP="003B3D3E">
            <w:pPr>
              <w:spacing w:line="240" w:lineRule="auto"/>
              <w:rPr>
                <w:sz w:val="20"/>
                <w:szCs w:val="20"/>
              </w:rPr>
            </w:pPr>
            <w:r w:rsidRPr="00B641F7">
              <w:rPr>
                <w:sz w:val="20"/>
                <w:szCs w:val="20"/>
              </w:rPr>
              <w:t>197</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Cornus canadensis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7.8</w:t>
            </w:r>
          </w:p>
        </w:tc>
        <w:tc>
          <w:tcPr>
            <w:tcW w:w="274" w:type="pct"/>
            <w:noWrap/>
            <w:hideMark/>
          </w:tcPr>
          <w:p w:rsidR="008D0D36" w:rsidRPr="00B641F7" w:rsidRDefault="008D0D36" w:rsidP="003B3D3E">
            <w:pPr>
              <w:spacing w:line="240" w:lineRule="auto"/>
              <w:rPr>
                <w:sz w:val="20"/>
                <w:szCs w:val="20"/>
              </w:rPr>
            </w:pPr>
            <w:r w:rsidRPr="00B641F7">
              <w:rPr>
                <w:sz w:val="20"/>
                <w:szCs w:val="20"/>
              </w:rPr>
              <w:t>7.8</w:t>
            </w:r>
          </w:p>
        </w:tc>
        <w:tc>
          <w:tcPr>
            <w:tcW w:w="274" w:type="pct"/>
            <w:noWrap/>
            <w:hideMark/>
          </w:tcPr>
          <w:p w:rsidR="008D0D36" w:rsidRPr="00B641F7" w:rsidRDefault="008D0D36" w:rsidP="003B3D3E">
            <w:pPr>
              <w:spacing w:line="240" w:lineRule="auto"/>
              <w:rPr>
                <w:sz w:val="20"/>
                <w:szCs w:val="20"/>
              </w:rPr>
            </w:pPr>
            <w:r w:rsidRPr="00B641F7">
              <w:rPr>
                <w:sz w:val="20"/>
                <w:szCs w:val="20"/>
              </w:rPr>
              <w:t>4.0</w:t>
            </w:r>
          </w:p>
        </w:tc>
        <w:tc>
          <w:tcPr>
            <w:tcW w:w="383" w:type="pct"/>
            <w:noWrap/>
            <w:hideMark/>
          </w:tcPr>
          <w:p w:rsidR="008D0D36" w:rsidRPr="00B641F7" w:rsidRDefault="008D0D36" w:rsidP="003B3D3E">
            <w:pPr>
              <w:spacing w:line="240" w:lineRule="auto"/>
              <w:rPr>
                <w:sz w:val="20"/>
                <w:szCs w:val="20"/>
              </w:rPr>
            </w:pPr>
            <w:r w:rsidRPr="00B641F7">
              <w:rPr>
                <w:sz w:val="20"/>
                <w:szCs w:val="20"/>
              </w:rPr>
              <w:t>193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lang w:val="fr-CA"/>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Cornus sericea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5.4</w:t>
            </w:r>
          </w:p>
        </w:tc>
        <w:tc>
          <w:tcPr>
            <w:tcW w:w="383" w:type="pct"/>
            <w:noWrap/>
            <w:hideMark/>
          </w:tcPr>
          <w:p w:rsidR="008D0D36" w:rsidRPr="00B641F7" w:rsidRDefault="008D0D36" w:rsidP="003B3D3E">
            <w:pPr>
              <w:spacing w:line="240" w:lineRule="auto"/>
              <w:rPr>
                <w:sz w:val="20"/>
                <w:szCs w:val="20"/>
              </w:rPr>
            </w:pPr>
            <w:r w:rsidRPr="00B641F7">
              <w:rPr>
                <w:sz w:val="20"/>
                <w:szCs w:val="20"/>
              </w:rPr>
              <w:t>4.24</w:t>
            </w:r>
          </w:p>
        </w:tc>
        <w:tc>
          <w:tcPr>
            <w:tcW w:w="602" w:type="pct"/>
            <w:noWrap/>
            <w:hideMark/>
          </w:tcPr>
          <w:p w:rsidR="008D0D36" w:rsidRPr="00B641F7" w:rsidRDefault="008D0D36" w:rsidP="003B3D3E">
            <w:pPr>
              <w:spacing w:line="240" w:lineRule="auto"/>
              <w:rPr>
                <w:sz w:val="20"/>
                <w:szCs w:val="20"/>
              </w:rPr>
            </w:pPr>
            <w:r w:rsidRPr="00B641F7">
              <w:rPr>
                <w:sz w:val="20"/>
                <w:szCs w:val="20"/>
              </w:rPr>
              <w:t>106</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hyperlink r:id="rId18" w:history="1">
              <w:r w:rsidRPr="00B641F7">
                <w:rPr>
                  <w:rStyle w:val="Hyperlink"/>
                  <w:sz w:val="20"/>
                  <w:szCs w:val="20"/>
                </w:rPr>
                <w:t>http://www.discoverlife.org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Cucumis melo</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7.5</w:t>
            </w:r>
          </w:p>
        </w:tc>
        <w:tc>
          <w:tcPr>
            <w:tcW w:w="274" w:type="pct"/>
            <w:noWrap/>
            <w:hideMark/>
          </w:tcPr>
          <w:p w:rsidR="008D0D36" w:rsidRPr="00B641F7" w:rsidRDefault="008D0D36" w:rsidP="003B3D3E">
            <w:pPr>
              <w:spacing w:line="240" w:lineRule="auto"/>
              <w:rPr>
                <w:sz w:val="20"/>
                <w:szCs w:val="20"/>
              </w:rPr>
            </w:pPr>
            <w:r w:rsidRPr="00B641F7">
              <w:rPr>
                <w:sz w:val="20"/>
                <w:szCs w:val="20"/>
              </w:rPr>
              <w:t>7.5</w:t>
            </w:r>
          </w:p>
        </w:tc>
        <w:tc>
          <w:tcPr>
            <w:tcW w:w="274" w:type="pct"/>
            <w:noWrap/>
            <w:hideMark/>
          </w:tcPr>
          <w:p w:rsidR="008D0D36" w:rsidRPr="00B641F7" w:rsidRDefault="008D0D36" w:rsidP="003B3D3E">
            <w:pPr>
              <w:spacing w:line="240" w:lineRule="auto"/>
              <w:rPr>
                <w:sz w:val="20"/>
                <w:szCs w:val="20"/>
              </w:rPr>
            </w:pPr>
            <w:r w:rsidRPr="00B641F7">
              <w:rPr>
                <w:sz w:val="20"/>
                <w:szCs w:val="20"/>
              </w:rPr>
              <w:t>4.5</w:t>
            </w:r>
          </w:p>
        </w:tc>
        <w:tc>
          <w:tcPr>
            <w:tcW w:w="383" w:type="pct"/>
            <w:noWrap/>
            <w:hideMark/>
          </w:tcPr>
          <w:p w:rsidR="008D0D36" w:rsidRPr="00B641F7" w:rsidRDefault="008D0D36" w:rsidP="003B3D3E">
            <w:pPr>
              <w:spacing w:line="240" w:lineRule="auto"/>
              <w:rPr>
                <w:sz w:val="20"/>
                <w:szCs w:val="20"/>
              </w:rPr>
            </w:pPr>
            <w:r w:rsidRPr="00B641F7">
              <w:rPr>
                <w:sz w:val="20"/>
                <w:szCs w:val="20"/>
              </w:rPr>
              <w:t>199</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19" w:history="1">
              <w:r w:rsidR="008D0D36" w:rsidRPr="00B641F7">
                <w:rPr>
                  <w:rStyle w:val="Hyperlink"/>
                  <w:sz w:val="20"/>
                  <w:szCs w:val="20"/>
                </w:rPr>
                <w:t>http://www.efloras.org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Cucumis sativus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6.2</w:t>
            </w:r>
          </w:p>
        </w:tc>
        <w:tc>
          <w:tcPr>
            <w:tcW w:w="383" w:type="pct"/>
            <w:noWrap/>
            <w:hideMark/>
          </w:tcPr>
          <w:p w:rsidR="008D0D36" w:rsidRPr="00B641F7" w:rsidRDefault="008D0D36" w:rsidP="003B3D3E">
            <w:pPr>
              <w:spacing w:line="240" w:lineRule="auto"/>
              <w:rPr>
                <w:sz w:val="20"/>
                <w:szCs w:val="20"/>
              </w:rPr>
            </w:pPr>
            <w:r w:rsidRPr="00B641F7">
              <w:rPr>
                <w:sz w:val="20"/>
                <w:szCs w:val="20"/>
              </w:rPr>
              <w:t>19.5</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Cucurbita pepo </w:t>
            </w:r>
            <w:r w:rsidRPr="00B641F7">
              <w:rPr>
                <w:sz w:val="20"/>
                <w:szCs w:val="20"/>
              </w:rPr>
              <w:t>(female zucchini)</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10.2</w:t>
            </w:r>
          </w:p>
        </w:tc>
        <w:tc>
          <w:tcPr>
            <w:tcW w:w="274" w:type="pct"/>
            <w:noWrap/>
            <w:hideMark/>
          </w:tcPr>
          <w:p w:rsidR="008D0D36" w:rsidRPr="00B641F7" w:rsidRDefault="008D0D36" w:rsidP="003B3D3E">
            <w:pPr>
              <w:spacing w:line="240" w:lineRule="auto"/>
              <w:rPr>
                <w:sz w:val="20"/>
                <w:szCs w:val="20"/>
              </w:rPr>
            </w:pPr>
            <w:r w:rsidRPr="00B641F7">
              <w:rPr>
                <w:sz w:val="20"/>
                <w:szCs w:val="20"/>
              </w:rPr>
              <w:t>10.2</w:t>
            </w:r>
          </w:p>
        </w:tc>
        <w:tc>
          <w:tcPr>
            <w:tcW w:w="274" w:type="pct"/>
            <w:noWrap/>
            <w:hideMark/>
          </w:tcPr>
          <w:p w:rsidR="008D0D36" w:rsidRPr="00B641F7" w:rsidRDefault="008D0D36" w:rsidP="003B3D3E">
            <w:pPr>
              <w:spacing w:line="240" w:lineRule="auto"/>
              <w:rPr>
                <w:sz w:val="20"/>
                <w:szCs w:val="20"/>
              </w:rPr>
            </w:pPr>
            <w:r w:rsidRPr="00B641F7">
              <w:rPr>
                <w:sz w:val="20"/>
                <w:szCs w:val="20"/>
              </w:rPr>
              <w:t>16.6</w:t>
            </w:r>
          </w:p>
        </w:tc>
        <w:tc>
          <w:tcPr>
            <w:tcW w:w="383" w:type="pct"/>
            <w:noWrap/>
            <w:hideMark/>
          </w:tcPr>
          <w:p w:rsidR="008D0D36" w:rsidRPr="00B641F7" w:rsidRDefault="008D0D36" w:rsidP="003B3D3E">
            <w:pPr>
              <w:spacing w:line="240" w:lineRule="auto"/>
              <w:rPr>
                <w:sz w:val="20"/>
                <w:szCs w:val="20"/>
              </w:rPr>
            </w:pPr>
            <w:r w:rsidRPr="00B641F7">
              <w:rPr>
                <w:sz w:val="20"/>
                <w:szCs w:val="20"/>
              </w:rPr>
              <w:t>1353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Cucurbita pepo </w:t>
            </w:r>
            <w:r w:rsidRPr="00B641F7">
              <w:rPr>
                <w:sz w:val="20"/>
                <w:szCs w:val="20"/>
              </w:rPr>
              <w:t>(male zucchini)</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8.4</w:t>
            </w:r>
          </w:p>
        </w:tc>
        <w:tc>
          <w:tcPr>
            <w:tcW w:w="274" w:type="pct"/>
            <w:noWrap/>
            <w:hideMark/>
          </w:tcPr>
          <w:p w:rsidR="008D0D36" w:rsidRPr="00B641F7" w:rsidRDefault="008D0D36" w:rsidP="003B3D3E">
            <w:pPr>
              <w:spacing w:line="240" w:lineRule="auto"/>
              <w:rPr>
                <w:sz w:val="20"/>
                <w:szCs w:val="20"/>
              </w:rPr>
            </w:pPr>
            <w:r w:rsidRPr="00B641F7">
              <w:rPr>
                <w:sz w:val="20"/>
                <w:szCs w:val="20"/>
              </w:rPr>
              <w:t>8.4</w:t>
            </w:r>
          </w:p>
        </w:tc>
        <w:tc>
          <w:tcPr>
            <w:tcW w:w="274" w:type="pct"/>
            <w:noWrap/>
            <w:hideMark/>
          </w:tcPr>
          <w:p w:rsidR="008D0D36" w:rsidRPr="00B641F7" w:rsidRDefault="008D0D36" w:rsidP="003B3D3E">
            <w:pPr>
              <w:spacing w:line="240" w:lineRule="auto"/>
              <w:rPr>
                <w:sz w:val="20"/>
                <w:szCs w:val="20"/>
              </w:rPr>
            </w:pPr>
            <w:r w:rsidRPr="00B641F7">
              <w:rPr>
                <w:sz w:val="20"/>
                <w:szCs w:val="20"/>
              </w:rPr>
              <w:t>16.0</w:t>
            </w:r>
          </w:p>
        </w:tc>
        <w:tc>
          <w:tcPr>
            <w:tcW w:w="383" w:type="pct"/>
            <w:noWrap/>
            <w:hideMark/>
          </w:tcPr>
          <w:p w:rsidR="008D0D36" w:rsidRPr="00B641F7" w:rsidRDefault="008D0D36" w:rsidP="003B3D3E">
            <w:pPr>
              <w:spacing w:line="240" w:lineRule="auto"/>
              <w:rPr>
                <w:sz w:val="20"/>
                <w:szCs w:val="20"/>
              </w:rPr>
            </w:pPr>
            <w:r w:rsidRPr="00B641F7">
              <w:rPr>
                <w:sz w:val="20"/>
                <w:szCs w:val="20"/>
              </w:rPr>
              <w:t>934</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Cucurbita pepo </w:t>
            </w:r>
            <w:r w:rsidRPr="00B641F7">
              <w:rPr>
                <w:sz w:val="20"/>
                <w:szCs w:val="20"/>
              </w:rPr>
              <w:t>(zucchini)</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9.3</w:t>
            </w:r>
          </w:p>
        </w:tc>
        <w:tc>
          <w:tcPr>
            <w:tcW w:w="274" w:type="pct"/>
            <w:noWrap/>
            <w:hideMark/>
          </w:tcPr>
          <w:p w:rsidR="008D0D36" w:rsidRPr="00B641F7" w:rsidRDefault="008D0D36" w:rsidP="003B3D3E">
            <w:pPr>
              <w:spacing w:line="240" w:lineRule="auto"/>
              <w:rPr>
                <w:sz w:val="20"/>
                <w:szCs w:val="20"/>
              </w:rPr>
            </w:pPr>
            <w:r w:rsidRPr="00B641F7">
              <w:rPr>
                <w:sz w:val="20"/>
                <w:szCs w:val="20"/>
              </w:rPr>
              <w:t>9.3</w:t>
            </w:r>
          </w:p>
        </w:tc>
        <w:tc>
          <w:tcPr>
            <w:tcW w:w="274" w:type="pct"/>
            <w:noWrap/>
            <w:hideMark/>
          </w:tcPr>
          <w:p w:rsidR="008D0D36" w:rsidRPr="00B641F7" w:rsidRDefault="008D0D36" w:rsidP="003B3D3E">
            <w:pPr>
              <w:spacing w:line="240" w:lineRule="auto"/>
              <w:rPr>
                <w:sz w:val="20"/>
                <w:szCs w:val="20"/>
              </w:rPr>
            </w:pPr>
            <w:r w:rsidRPr="00B641F7">
              <w:rPr>
                <w:sz w:val="20"/>
                <w:szCs w:val="20"/>
              </w:rPr>
              <w:t>16.3</w:t>
            </w:r>
          </w:p>
        </w:tc>
        <w:tc>
          <w:tcPr>
            <w:tcW w:w="383" w:type="pct"/>
            <w:noWrap/>
            <w:hideMark/>
          </w:tcPr>
          <w:p w:rsidR="008D0D36" w:rsidRPr="00B641F7" w:rsidRDefault="008D0D36" w:rsidP="003B3D3E">
            <w:pPr>
              <w:spacing w:line="240" w:lineRule="auto"/>
              <w:rPr>
                <w:sz w:val="20"/>
                <w:szCs w:val="20"/>
              </w:rPr>
            </w:pPr>
            <w:r w:rsidRPr="00B641F7">
              <w:rPr>
                <w:sz w:val="20"/>
                <w:szCs w:val="20"/>
              </w:rPr>
              <w:t>1107</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Cucurbita</w:t>
            </w:r>
            <w:r w:rsidRPr="00B641F7">
              <w:rPr>
                <w:sz w:val="20"/>
                <w:szCs w:val="20"/>
              </w:rPr>
              <w:t xml:space="preserve"> sp. (female squash)</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13.8</w:t>
            </w:r>
          </w:p>
        </w:tc>
        <w:tc>
          <w:tcPr>
            <w:tcW w:w="274" w:type="pct"/>
            <w:noWrap/>
            <w:hideMark/>
          </w:tcPr>
          <w:p w:rsidR="008D0D36" w:rsidRPr="00B641F7" w:rsidRDefault="008D0D36" w:rsidP="003B3D3E">
            <w:pPr>
              <w:spacing w:line="240" w:lineRule="auto"/>
              <w:rPr>
                <w:sz w:val="20"/>
                <w:szCs w:val="20"/>
              </w:rPr>
            </w:pPr>
            <w:r w:rsidRPr="00B641F7">
              <w:rPr>
                <w:sz w:val="20"/>
                <w:szCs w:val="20"/>
              </w:rPr>
              <w:t>13.8</w:t>
            </w:r>
          </w:p>
        </w:tc>
        <w:tc>
          <w:tcPr>
            <w:tcW w:w="274" w:type="pct"/>
            <w:noWrap/>
            <w:hideMark/>
          </w:tcPr>
          <w:p w:rsidR="008D0D36" w:rsidRPr="00B641F7" w:rsidRDefault="008D0D36" w:rsidP="003B3D3E">
            <w:pPr>
              <w:spacing w:line="240" w:lineRule="auto"/>
              <w:rPr>
                <w:sz w:val="20"/>
                <w:szCs w:val="20"/>
              </w:rPr>
            </w:pPr>
            <w:r w:rsidRPr="00B641F7">
              <w:rPr>
                <w:sz w:val="20"/>
                <w:szCs w:val="20"/>
              </w:rPr>
              <w:t>19.8</w:t>
            </w:r>
          </w:p>
        </w:tc>
        <w:tc>
          <w:tcPr>
            <w:tcW w:w="383" w:type="pct"/>
            <w:noWrap/>
            <w:hideMark/>
          </w:tcPr>
          <w:p w:rsidR="008D0D36" w:rsidRPr="00B641F7" w:rsidRDefault="008D0D36" w:rsidP="003B3D3E">
            <w:pPr>
              <w:spacing w:line="240" w:lineRule="auto"/>
              <w:rPr>
                <w:sz w:val="20"/>
                <w:szCs w:val="20"/>
              </w:rPr>
            </w:pPr>
            <w:r w:rsidRPr="00B641F7">
              <w:rPr>
                <w:sz w:val="20"/>
                <w:szCs w:val="20"/>
              </w:rPr>
              <w:t>3091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Cucurbita </w:t>
            </w:r>
            <w:r w:rsidRPr="00B641F7">
              <w:rPr>
                <w:sz w:val="20"/>
                <w:szCs w:val="20"/>
              </w:rPr>
              <w:t>sp. (male squash</w:t>
            </w:r>
            <w:r w:rsidRPr="00B641F7">
              <w:rPr>
                <w:iCs/>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10.4</w:t>
            </w:r>
          </w:p>
        </w:tc>
        <w:tc>
          <w:tcPr>
            <w:tcW w:w="274" w:type="pct"/>
            <w:noWrap/>
            <w:hideMark/>
          </w:tcPr>
          <w:p w:rsidR="008D0D36" w:rsidRPr="00B641F7" w:rsidRDefault="008D0D36" w:rsidP="003B3D3E">
            <w:pPr>
              <w:spacing w:line="240" w:lineRule="auto"/>
              <w:rPr>
                <w:sz w:val="20"/>
                <w:szCs w:val="20"/>
              </w:rPr>
            </w:pPr>
            <w:r w:rsidRPr="00B641F7">
              <w:rPr>
                <w:sz w:val="20"/>
                <w:szCs w:val="20"/>
              </w:rPr>
              <w:t>8.4</w:t>
            </w:r>
          </w:p>
        </w:tc>
        <w:tc>
          <w:tcPr>
            <w:tcW w:w="274" w:type="pct"/>
            <w:noWrap/>
            <w:hideMark/>
          </w:tcPr>
          <w:p w:rsidR="008D0D36" w:rsidRPr="00B641F7" w:rsidRDefault="008D0D36" w:rsidP="003B3D3E">
            <w:pPr>
              <w:spacing w:line="240" w:lineRule="auto"/>
              <w:rPr>
                <w:sz w:val="20"/>
                <w:szCs w:val="20"/>
              </w:rPr>
            </w:pPr>
            <w:r w:rsidRPr="00B641F7">
              <w:rPr>
                <w:sz w:val="20"/>
                <w:szCs w:val="20"/>
              </w:rPr>
              <w:t>15.8</w:t>
            </w:r>
          </w:p>
        </w:tc>
        <w:tc>
          <w:tcPr>
            <w:tcW w:w="383" w:type="pct"/>
            <w:noWrap/>
            <w:hideMark/>
          </w:tcPr>
          <w:p w:rsidR="008D0D36" w:rsidRPr="00B641F7" w:rsidRDefault="008D0D36" w:rsidP="003B3D3E">
            <w:pPr>
              <w:spacing w:line="240" w:lineRule="auto"/>
              <w:rPr>
                <w:sz w:val="20"/>
                <w:szCs w:val="20"/>
              </w:rPr>
            </w:pPr>
            <w:r w:rsidRPr="00B641F7">
              <w:rPr>
                <w:sz w:val="20"/>
                <w:szCs w:val="20"/>
              </w:rPr>
              <w:t>1127</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Cucurbita </w:t>
            </w:r>
            <w:r w:rsidRPr="00B641F7">
              <w:rPr>
                <w:sz w:val="20"/>
                <w:szCs w:val="20"/>
              </w:rPr>
              <w:t>sp. (squash</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12.1</w:t>
            </w:r>
          </w:p>
        </w:tc>
        <w:tc>
          <w:tcPr>
            <w:tcW w:w="274" w:type="pct"/>
            <w:noWrap/>
            <w:hideMark/>
          </w:tcPr>
          <w:p w:rsidR="008D0D36" w:rsidRPr="00B641F7" w:rsidRDefault="008D0D36" w:rsidP="003B3D3E">
            <w:pPr>
              <w:spacing w:line="240" w:lineRule="auto"/>
              <w:rPr>
                <w:sz w:val="20"/>
                <w:szCs w:val="20"/>
              </w:rPr>
            </w:pPr>
            <w:r w:rsidRPr="00B641F7">
              <w:rPr>
                <w:sz w:val="20"/>
                <w:szCs w:val="20"/>
              </w:rPr>
              <w:t>11.1</w:t>
            </w:r>
          </w:p>
        </w:tc>
        <w:tc>
          <w:tcPr>
            <w:tcW w:w="274" w:type="pct"/>
            <w:noWrap/>
            <w:hideMark/>
          </w:tcPr>
          <w:p w:rsidR="008D0D36" w:rsidRPr="00B641F7" w:rsidRDefault="008D0D36" w:rsidP="003B3D3E">
            <w:pPr>
              <w:spacing w:line="240" w:lineRule="auto"/>
              <w:rPr>
                <w:sz w:val="20"/>
                <w:szCs w:val="20"/>
              </w:rPr>
            </w:pPr>
            <w:r w:rsidRPr="00B641F7">
              <w:rPr>
                <w:sz w:val="20"/>
                <w:szCs w:val="20"/>
              </w:rPr>
              <w:t>17.8</w:t>
            </w:r>
          </w:p>
        </w:tc>
        <w:tc>
          <w:tcPr>
            <w:tcW w:w="383" w:type="pct"/>
            <w:noWrap/>
            <w:hideMark/>
          </w:tcPr>
          <w:p w:rsidR="008D0D36" w:rsidRPr="00B641F7" w:rsidRDefault="008D0D36" w:rsidP="003B3D3E">
            <w:pPr>
              <w:spacing w:line="240" w:lineRule="auto"/>
              <w:rPr>
                <w:sz w:val="20"/>
                <w:szCs w:val="20"/>
              </w:rPr>
            </w:pPr>
            <w:r w:rsidRPr="00B641F7">
              <w:rPr>
                <w:sz w:val="20"/>
                <w:szCs w:val="20"/>
              </w:rPr>
              <w:t>1878</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Cucurbita </w:t>
            </w:r>
            <w:r w:rsidRPr="00B641F7">
              <w:rPr>
                <w:sz w:val="20"/>
                <w:szCs w:val="20"/>
              </w:rPr>
              <w:t>spp</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10.7</w:t>
            </w:r>
          </w:p>
        </w:tc>
        <w:tc>
          <w:tcPr>
            <w:tcW w:w="274" w:type="pct"/>
            <w:noWrap/>
            <w:hideMark/>
          </w:tcPr>
          <w:p w:rsidR="008D0D36" w:rsidRPr="00B641F7" w:rsidRDefault="008D0D36" w:rsidP="003B3D3E">
            <w:pPr>
              <w:spacing w:line="240" w:lineRule="auto"/>
              <w:rPr>
                <w:sz w:val="20"/>
                <w:szCs w:val="20"/>
              </w:rPr>
            </w:pPr>
            <w:r w:rsidRPr="00B641F7">
              <w:rPr>
                <w:sz w:val="20"/>
                <w:szCs w:val="20"/>
              </w:rPr>
              <w:t>10.2</w:t>
            </w:r>
          </w:p>
        </w:tc>
        <w:tc>
          <w:tcPr>
            <w:tcW w:w="274" w:type="pct"/>
            <w:noWrap/>
            <w:hideMark/>
          </w:tcPr>
          <w:p w:rsidR="008D0D36" w:rsidRPr="00B641F7" w:rsidRDefault="008D0D36" w:rsidP="003B3D3E">
            <w:pPr>
              <w:spacing w:line="240" w:lineRule="auto"/>
              <w:rPr>
                <w:sz w:val="20"/>
                <w:szCs w:val="20"/>
              </w:rPr>
            </w:pPr>
            <w:r w:rsidRPr="00B641F7">
              <w:rPr>
                <w:sz w:val="20"/>
                <w:szCs w:val="20"/>
              </w:rPr>
              <w:t>17.1</w:t>
            </w:r>
          </w:p>
        </w:tc>
        <w:tc>
          <w:tcPr>
            <w:tcW w:w="383" w:type="pct"/>
            <w:noWrap/>
            <w:hideMark/>
          </w:tcPr>
          <w:p w:rsidR="008D0D36" w:rsidRPr="00B641F7" w:rsidRDefault="008D0D36" w:rsidP="003B3D3E">
            <w:pPr>
              <w:spacing w:line="240" w:lineRule="auto"/>
              <w:rPr>
                <w:sz w:val="20"/>
                <w:szCs w:val="20"/>
              </w:rPr>
            </w:pPr>
            <w:r w:rsidRPr="00B641F7">
              <w:rPr>
                <w:sz w:val="20"/>
                <w:szCs w:val="20"/>
              </w:rPr>
              <w:t>1461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Cucurbita</w:t>
            </w:r>
            <w:r w:rsidRPr="00B641F7">
              <w:rPr>
                <w:sz w:val="20"/>
                <w:szCs w:val="20"/>
              </w:rPr>
              <w:t xml:space="preserve"> spp. (female)</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12.0</w:t>
            </w:r>
          </w:p>
        </w:tc>
        <w:tc>
          <w:tcPr>
            <w:tcW w:w="274" w:type="pct"/>
            <w:noWrap/>
            <w:hideMark/>
          </w:tcPr>
          <w:p w:rsidR="008D0D36" w:rsidRPr="00B641F7" w:rsidRDefault="008D0D36" w:rsidP="003B3D3E">
            <w:pPr>
              <w:spacing w:line="240" w:lineRule="auto"/>
              <w:rPr>
                <w:sz w:val="20"/>
                <w:szCs w:val="20"/>
              </w:rPr>
            </w:pPr>
            <w:r w:rsidRPr="00B641F7">
              <w:rPr>
                <w:sz w:val="20"/>
                <w:szCs w:val="20"/>
              </w:rPr>
              <w:t>12.0</w:t>
            </w:r>
          </w:p>
        </w:tc>
        <w:tc>
          <w:tcPr>
            <w:tcW w:w="274" w:type="pct"/>
            <w:noWrap/>
            <w:hideMark/>
          </w:tcPr>
          <w:p w:rsidR="008D0D36" w:rsidRPr="00B641F7" w:rsidRDefault="008D0D36" w:rsidP="003B3D3E">
            <w:pPr>
              <w:spacing w:line="240" w:lineRule="auto"/>
              <w:rPr>
                <w:sz w:val="20"/>
                <w:szCs w:val="20"/>
              </w:rPr>
            </w:pPr>
            <w:r w:rsidRPr="00B641F7">
              <w:rPr>
                <w:sz w:val="20"/>
                <w:szCs w:val="20"/>
              </w:rPr>
              <w:t>18.2</w:t>
            </w:r>
          </w:p>
        </w:tc>
        <w:tc>
          <w:tcPr>
            <w:tcW w:w="383" w:type="pct"/>
            <w:noWrap/>
            <w:hideMark/>
          </w:tcPr>
          <w:p w:rsidR="008D0D36" w:rsidRPr="00B641F7" w:rsidRDefault="008D0D36" w:rsidP="003B3D3E">
            <w:pPr>
              <w:spacing w:line="240" w:lineRule="auto"/>
              <w:rPr>
                <w:sz w:val="20"/>
                <w:szCs w:val="20"/>
              </w:rPr>
            </w:pPr>
            <w:r w:rsidRPr="00B641F7">
              <w:rPr>
                <w:sz w:val="20"/>
                <w:szCs w:val="20"/>
              </w:rPr>
              <w:t>2058</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Cucurbita</w:t>
            </w:r>
            <w:r w:rsidRPr="00B641F7">
              <w:rPr>
                <w:sz w:val="20"/>
                <w:szCs w:val="20"/>
              </w:rPr>
              <w:t xml:space="preserve"> spp. (male</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9.4</w:t>
            </w:r>
          </w:p>
        </w:tc>
        <w:tc>
          <w:tcPr>
            <w:tcW w:w="274" w:type="pct"/>
            <w:noWrap/>
            <w:hideMark/>
          </w:tcPr>
          <w:p w:rsidR="008D0D36" w:rsidRPr="00B641F7" w:rsidRDefault="008D0D36" w:rsidP="003B3D3E">
            <w:pPr>
              <w:spacing w:line="240" w:lineRule="auto"/>
              <w:rPr>
                <w:sz w:val="20"/>
                <w:szCs w:val="20"/>
              </w:rPr>
            </w:pPr>
            <w:r w:rsidRPr="00B641F7">
              <w:rPr>
                <w:sz w:val="20"/>
                <w:szCs w:val="20"/>
              </w:rPr>
              <w:t>8.4</w:t>
            </w:r>
          </w:p>
        </w:tc>
        <w:tc>
          <w:tcPr>
            <w:tcW w:w="274" w:type="pct"/>
            <w:noWrap/>
            <w:hideMark/>
          </w:tcPr>
          <w:p w:rsidR="008D0D36" w:rsidRPr="00B641F7" w:rsidRDefault="008D0D36" w:rsidP="003B3D3E">
            <w:pPr>
              <w:spacing w:line="240" w:lineRule="auto"/>
              <w:rPr>
                <w:sz w:val="20"/>
                <w:szCs w:val="20"/>
              </w:rPr>
            </w:pPr>
            <w:r w:rsidRPr="00B641F7">
              <w:rPr>
                <w:sz w:val="20"/>
                <w:szCs w:val="20"/>
              </w:rPr>
              <w:t>15.9</w:t>
            </w:r>
          </w:p>
        </w:tc>
        <w:tc>
          <w:tcPr>
            <w:tcW w:w="383" w:type="pct"/>
            <w:noWrap/>
            <w:hideMark/>
          </w:tcPr>
          <w:p w:rsidR="008D0D36" w:rsidRPr="00B641F7" w:rsidRDefault="008D0D36" w:rsidP="003B3D3E">
            <w:pPr>
              <w:spacing w:line="240" w:lineRule="auto"/>
              <w:rPr>
                <w:sz w:val="20"/>
                <w:szCs w:val="20"/>
              </w:rPr>
            </w:pPr>
            <w:r w:rsidRPr="00B641F7">
              <w:rPr>
                <w:sz w:val="20"/>
                <w:szCs w:val="20"/>
              </w:rPr>
              <w:t>986</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Daucus carota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3.14</w:t>
            </w:r>
          </w:p>
        </w:tc>
        <w:tc>
          <w:tcPr>
            <w:tcW w:w="602" w:type="pct"/>
            <w:noWrap/>
            <w:hideMark/>
          </w:tcPr>
          <w:p w:rsidR="008D0D36" w:rsidRPr="00B641F7" w:rsidRDefault="008D0D36" w:rsidP="003B3D3E">
            <w:pPr>
              <w:spacing w:line="240" w:lineRule="auto"/>
              <w:rPr>
                <w:sz w:val="20"/>
                <w:szCs w:val="20"/>
              </w:rPr>
            </w:pPr>
            <w:r w:rsidRPr="00B641F7">
              <w:rPr>
                <w:sz w:val="20"/>
                <w:szCs w:val="20"/>
              </w:rPr>
              <w:t>358</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r w:rsidRPr="00B641F7">
              <w:rPr>
                <w:sz w:val="20"/>
                <w:szCs w:val="20"/>
              </w:rPr>
              <w:fldChar w:fldCharType="begin" w:fldLock="1"/>
            </w:r>
            <w:r w:rsidRPr="00B641F7">
              <w:rPr>
                <w:sz w:val="20"/>
                <w:szCs w:val="20"/>
              </w:rPr>
              <w:instrText>ADDIN CSL_CITATION {"citationItems":[{"id":"ITEM-1","itemData":{"DOI":"10.1016/j.biocontrol.2011.05.002","ISSN":"10499644","author":[{"dropping-particle":"","family":"Sivinski","given":"John","non-dropping-particle":"","parse-names":false,"suffix":""},{"dropping-particle":"","family":"Wahl","given":"David","non-dropping-particle":"","parse-names":false,"suffix":""},{"dropping-particle":"","family":"Holler","given":"Tim","non-dropping-particle":"","parse-names":false,"suffix":""},{"dropping-particle":"Al","family":"Dobai","given":"Shoki","non-dropping-particle":"","parse-names":false,"suffix":""},{"dropping-particle":"","family":"Sivinski","given":"Robert","non-dropping-particle":"","parse-names":false,"suffix":""}],"container-title":"Biological Control","id":"ITEM-1","issue":"3","issued":{"date-parts":[["2011","9"]]},"page":"208-214","title":"Conserving natural enemies with flowering plants: Estimating floral attractiveness to parasitic Hymenoptera and attraction’s relationship to flower and plant morphology","type":"article-journal","volume":"58"},"uris":["http://www.mendeley.com/documents/?uuid=b396fc94-3ebe-4670-afe1-00745bd89bc1"]}],"mendeley":{"formattedCitation":"(Sivinski et al. 2011)","plainTextFormattedCitation":"(Sivinski et al. 2011)","previouslyFormattedCitation":"(Sivinski et al. 2011)"},"properties":{"noteIndex":0},"schema":"https://github.com/citation-style-language/schema/raw/master/csl-citation.json"}</w:instrText>
            </w:r>
            <w:r w:rsidRPr="00B641F7">
              <w:rPr>
                <w:sz w:val="20"/>
                <w:szCs w:val="20"/>
              </w:rPr>
              <w:fldChar w:fldCharType="separate"/>
            </w:r>
            <w:r w:rsidRPr="00B641F7">
              <w:rPr>
                <w:noProof/>
                <w:sz w:val="20"/>
                <w:szCs w:val="20"/>
              </w:rPr>
              <w:t>(Sivinski et al. 2011)</w:t>
            </w:r>
            <w:r w:rsidRPr="00B641F7">
              <w:rPr>
                <w:sz w:val="20"/>
                <w:szCs w:val="20"/>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Echium vulgare</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2.4</w:t>
            </w:r>
          </w:p>
        </w:tc>
        <w:tc>
          <w:tcPr>
            <w:tcW w:w="274" w:type="pct"/>
            <w:noWrap/>
            <w:hideMark/>
          </w:tcPr>
          <w:p w:rsidR="008D0D36" w:rsidRPr="00B641F7" w:rsidRDefault="008D0D36" w:rsidP="003B3D3E">
            <w:pPr>
              <w:spacing w:line="240" w:lineRule="auto"/>
              <w:rPr>
                <w:sz w:val="20"/>
                <w:szCs w:val="20"/>
              </w:rPr>
            </w:pPr>
            <w:r w:rsidRPr="00B641F7">
              <w:rPr>
                <w:sz w:val="20"/>
                <w:szCs w:val="20"/>
              </w:rPr>
              <w:t>3.8</w:t>
            </w:r>
          </w:p>
        </w:tc>
        <w:tc>
          <w:tcPr>
            <w:tcW w:w="274" w:type="pct"/>
            <w:noWrap/>
            <w:hideMark/>
          </w:tcPr>
          <w:p w:rsidR="008D0D36" w:rsidRPr="00B641F7" w:rsidRDefault="008D0D36" w:rsidP="003B3D3E">
            <w:pPr>
              <w:spacing w:line="240" w:lineRule="auto"/>
              <w:rPr>
                <w:sz w:val="20"/>
                <w:szCs w:val="20"/>
              </w:rPr>
            </w:pPr>
            <w:r w:rsidRPr="00B641F7">
              <w:rPr>
                <w:sz w:val="20"/>
                <w:szCs w:val="20"/>
              </w:rPr>
              <w:t>9.2</w:t>
            </w:r>
          </w:p>
        </w:tc>
        <w:tc>
          <w:tcPr>
            <w:tcW w:w="383" w:type="pct"/>
            <w:noWrap/>
            <w:hideMark/>
          </w:tcPr>
          <w:p w:rsidR="008D0D36" w:rsidRPr="00B641F7" w:rsidRDefault="008D0D36" w:rsidP="003B3D3E">
            <w:pPr>
              <w:spacing w:line="240" w:lineRule="auto"/>
              <w:rPr>
                <w:sz w:val="20"/>
                <w:szCs w:val="20"/>
              </w:rPr>
            </w:pPr>
            <w:r w:rsidRPr="00B641F7">
              <w:rPr>
                <w:sz w:val="20"/>
                <w:szCs w:val="20"/>
              </w:rPr>
              <w:t>65.5</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Erigeron canadensis </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383" w:type="pct"/>
            <w:noWrap/>
            <w:hideMark/>
          </w:tcPr>
          <w:p w:rsidR="008D0D36" w:rsidRPr="00B641F7" w:rsidRDefault="008D0D36" w:rsidP="003B3D3E">
            <w:pPr>
              <w:spacing w:line="240" w:lineRule="auto"/>
              <w:rPr>
                <w:sz w:val="20"/>
                <w:szCs w:val="20"/>
              </w:rPr>
            </w:pPr>
            <w:r w:rsidRPr="00B641F7">
              <w:rPr>
                <w:sz w:val="20"/>
                <w:szCs w:val="20"/>
              </w:rPr>
              <w:t>2.36</w:t>
            </w:r>
          </w:p>
        </w:tc>
        <w:tc>
          <w:tcPr>
            <w:tcW w:w="602" w:type="pct"/>
            <w:noWrap/>
            <w:hideMark/>
          </w:tcPr>
          <w:p w:rsidR="008D0D36" w:rsidRPr="00B641F7" w:rsidRDefault="008D0D36" w:rsidP="003B3D3E">
            <w:pPr>
              <w:spacing w:line="240" w:lineRule="auto"/>
              <w:rPr>
                <w:sz w:val="20"/>
                <w:szCs w:val="20"/>
              </w:rPr>
            </w:pPr>
            <w:r w:rsidRPr="00B641F7">
              <w:rPr>
                <w:sz w:val="20"/>
                <w:szCs w:val="20"/>
              </w:rPr>
              <w:t>1275</w:t>
            </w: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Erigeron philadelphicus</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7.6</w:t>
            </w:r>
          </w:p>
        </w:tc>
        <w:tc>
          <w:tcPr>
            <w:tcW w:w="274" w:type="pct"/>
            <w:noWrap/>
            <w:hideMark/>
          </w:tcPr>
          <w:p w:rsidR="008D0D36" w:rsidRPr="00B641F7" w:rsidRDefault="008D0D36" w:rsidP="003B3D3E">
            <w:pPr>
              <w:spacing w:line="240" w:lineRule="auto"/>
              <w:rPr>
                <w:sz w:val="20"/>
                <w:szCs w:val="20"/>
              </w:rPr>
            </w:pPr>
            <w:r w:rsidRPr="00B641F7">
              <w:rPr>
                <w:sz w:val="20"/>
                <w:szCs w:val="20"/>
              </w:rPr>
              <w:t>7.6</w:t>
            </w:r>
          </w:p>
        </w:tc>
        <w:tc>
          <w:tcPr>
            <w:tcW w:w="274" w:type="pct"/>
            <w:noWrap/>
            <w:hideMark/>
          </w:tcPr>
          <w:p w:rsidR="008D0D36" w:rsidRPr="00B641F7" w:rsidRDefault="008D0D36" w:rsidP="003B3D3E">
            <w:pPr>
              <w:spacing w:line="240" w:lineRule="auto"/>
              <w:rPr>
                <w:sz w:val="20"/>
                <w:szCs w:val="20"/>
              </w:rPr>
            </w:pPr>
            <w:r w:rsidRPr="00B641F7">
              <w:rPr>
                <w:sz w:val="20"/>
                <w:szCs w:val="20"/>
              </w:rPr>
              <w:t>3.4</w:t>
            </w:r>
          </w:p>
        </w:tc>
        <w:tc>
          <w:tcPr>
            <w:tcW w:w="383" w:type="pct"/>
            <w:noWrap/>
            <w:hideMark/>
          </w:tcPr>
          <w:p w:rsidR="008D0D36" w:rsidRPr="00B641F7" w:rsidRDefault="008D0D36" w:rsidP="003B3D3E">
            <w:pPr>
              <w:spacing w:line="240" w:lineRule="auto"/>
              <w:rPr>
                <w:sz w:val="20"/>
                <w:szCs w:val="20"/>
              </w:rPr>
            </w:pPr>
            <w:r w:rsidRPr="00B641F7">
              <w:rPr>
                <w:sz w:val="20"/>
                <w:szCs w:val="20"/>
              </w:rPr>
              <w:t>157</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Erigeron</w:t>
            </w:r>
            <w:r w:rsidRPr="00B641F7">
              <w:rPr>
                <w:sz w:val="20"/>
                <w:szCs w:val="20"/>
              </w:rPr>
              <w:t xml:space="preserve"> sp</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3.55</w:t>
            </w:r>
          </w:p>
        </w:tc>
        <w:tc>
          <w:tcPr>
            <w:tcW w:w="274" w:type="pct"/>
            <w:noWrap/>
            <w:hideMark/>
          </w:tcPr>
          <w:p w:rsidR="008D0D36" w:rsidRPr="00B641F7" w:rsidRDefault="008D0D36" w:rsidP="003B3D3E">
            <w:pPr>
              <w:spacing w:line="240" w:lineRule="auto"/>
              <w:rPr>
                <w:sz w:val="20"/>
                <w:szCs w:val="20"/>
              </w:rPr>
            </w:pPr>
            <w:r w:rsidRPr="00B641F7">
              <w:rPr>
                <w:sz w:val="20"/>
                <w:szCs w:val="20"/>
              </w:rPr>
              <w:t>3.55</w:t>
            </w:r>
          </w:p>
        </w:tc>
        <w:tc>
          <w:tcPr>
            <w:tcW w:w="274" w:type="pct"/>
            <w:noWrap/>
            <w:hideMark/>
          </w:tcPr>
          <w:p w:rsidR="008D0D36" w:rsidRPr="00B641F7" w:rsidRDefault="008D0D36" w:rsidP="003B3D3E">
            <w:pPr>
              <w:spacing w:line="240" w:lineRule="auto"/>
              <w:rPr>
                <w:sz w:val="20"/>
                <w:szCs w:val="20"/>
              </w:rPr>
            </w:pPr>
            <w:r w:rsidRPr="00B641F7">
              <w:rPr>
                <w:sz w:val="20"/>
                <w:szCs w:val="20"/>
              </w:rPr>
              <w:t>12.6</w:t>
            </w:r>
          </w:p>
        </w:tc>
        <w:tc>
          <w:tcPr>
            <w:tcW w:w="383" w:type="pct"/>
            <w:noWrap/>
            <w:hideMark/>
          </w:tcPr>
          <w:p w:rsidR="008D0D36" w:rsidRPr="00B641F7" w:rsidRDefault="008D0D36" w:rsidP="003B3D3E">
            <w:pPr>
              <w:spacing w:line="240" w:lineRule="auto"/>
              <w:rPr>
                <w:sz w:val="20"/>
                <w:szCs w:val="20"/>
              </w:rPr>
            </w:pPr>
            <w:r w:rsidRPr="00B641F7">
              <w:rPr>
                <w:sz w:val="20"/>
                <w:szCs w:val="20"/>
              </w:rPr>
              <w:t>52.5</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Erysimum cheiranthoides</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383" w:type="pct"/>
            <w:noWrap/>
            <w:hideMark/>
          </w:tcPr>
          <w:p w:rsidR="008D0D36" w:rsidRPr="00B641F7" w:rsidRDefault="008D0D36" w:rsidP="003B3D3E">
            <w:pPr>
              <w:spacing w:line="240" w:lineRule="auto"/>
              <w:rPr>
                <w:sz w:val="20"/>
                <w:szCs w:val="20"/>
              </w:rPr>
            </w:pPr>
            <w:r w:rsidRPr="00B641F7">
              <w:rPr>
                <w:sz w:val="20"/>
                <w:szCs w:val="20"/>
              </w:rPr>
              <w:t>2.36</w:t>
            </w:r>
          </w:p>
        </w:tc>
        <w:tc>
          <w:tcPr>
            <w:tcW w:w="602" w:type="pct"/>
            <w:noWrap/>
            <w:hideMark/>
          </w:tcPr>
          <w:p w:rsidR="008D0D36" w:rsidRPr="00B641F7" w:rsidRDefault="008D0D36" w:rsidP="003B3D3E">
            <w:pPr>
              <w:spacing w:line="240" w:lineRule="auto"/>
              <w:rPr>
                <w:sz w:val="20"/>
                <w:szCs w:val="20"/>
              </w:rPr>
            </w:pPr>
            <w:r w:rsidRPr="00B641F7">
              <w:rPr>
                <w:sz w:val="20"/>
                <w:szCs w:val="20"/>
              </w:rPr>
              <w:t>18.8</w:t>
            </w: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{"citationItems":[{"id":"ITEM-1","itemData":{"DOI":"10.1093/ee/24.6.1726","ISSN":"1938-2936","author":[{"dropping-particle":"","family":"Idris","given":"A. B.","non-dropping-particle":"","parse-names":false,"suffix":""},{"dropping-particle":"","family":"Grafius","given":"E.","non-dropping-particle":"","parse-names":false,"suffix":""}],"container-title":"Environmental Entomology","id":"ITEM-1","issue":"6","issued":{"date-parts":[["1995","12","1"]]},"page":"1726-1735","title":"Wildflowers as nectar sources for &lt;i&gt;Diadegma insulare&lt;/i&gt; (Hymenoptera: Ichneumonidae), a parasitoid of Diamondback Moth (Lepidoptera: Yponomeutidae)","type":"article-journal","volume":"24"},"uris":["http://www.mendeley.com/documents/?uuid=fdbdb7ce-61c9-4f64-86ec-d2ee23665bf4"]}],"mendeley":{"formattedCitation":"(Idris and Grafius 1995)","plainTextFormattedCitation":"(Idris and Grafius 1995)","previouslyFormattedCitation":"(Idris and Grafius 1995)"},"properties":{"noteIndex":0},"schema":"https://github.com/citation-style-language/schema/raw/master/csl-citation.json"}</w:instrText>
            </w:r>
            <w:r w:rsidRPr="00B641F7">
              <w:rPr>
                <w:sz w:val="20"/>
                <w:szCs w:val="20"/>
              </w:rPr>
              <w:fldChar w:fldCharType="separate"/>
            </w:r>
            <w:r w:rsidRPr="00B641F7">
              <w:rPr>
                <w:noProof/>
                <w:sz w:val="20"/>
                <w:szCs w:val="20"/>
              </w:rPr>
              <w:t>(Idris and Grafius 1995)</w:t>
            </w:r>
            <w:r w:rsidRPr="00B641F7">
              <w:rPr>
                <w:sz w:val="20"/>
                <w:szCs w:val="20"/>
              </w:rPr>
              <w:fldChar w:fldCharType="end"/>
            </w:r>
            <w:r w:rsidRPr="00B641F7">
              <w:rPr>
                <w:sz w:val="20"/>
                <w:szCs w:val="20"/>
              </w:rPr>
              <w:t xml:space="preserve">; </w:t>
            </w:r>
            <w:hyperlink r:id="rId20" w:history="1">
              <w:r w:rsidRPr="00B641F7">
                <w:rPr>
                  <w:rStyle w:val="Hyperlink"/>
                  <w:sz w:val="20"/>
                  <w:szCs w:val="20"/>
                </w:rPr>
                <w:t>http://www.discoverlife.org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Erythronium americanum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274" w:type="pct"/>
            <w:noWrap/>
            <w:hideMark/>
          </w:tcPr>
          <w:p w:rsidR="008D0D36" w:rsidRPr="00B641F7" w:rsidRDefault="008D0D36" w:rsidP="003B3D3E">
            <w:pPr>
              <w:spacing w:line="240" w:lineRule="auto"/>
              <w:rPr>
                <w:sz w:val="20"/>
                <w:szCs w:val="20"/>
              </w:rPr>
            </w:pPr>
            <w:r w:rsidRPr="00B641F7">
              <w:rPr>
                <w:sz w:val="20"/>
                <w:szCs w:val="20"/>
              </w:rPr>
              <w:t>11.0</w:t>
            </w:r>
          </w:p>
        </w:tc>
        <w:tc>
          <w:tcPr>
            <w:tcW w:w="383" w:type="pct"/>
            <w:noWrap/>
            <w:hideMark/>
          </w:tcPr>
          <w:p w:rsidR="008D0D36" w:rsidRPr="00B641F7" w:rsidRDefault="008D0D36" w:rsidP="003B3D3E">
            <w:pPr>
              <w:spacing w:line="240" w:lineRule="auto"/>
              <w:rPr>
                <w:sz w:val="20"/>
                <w:szCs w:val="20"/>
              </w:rPr>
            </w:pPr>
            <w:r w:rsidRPr="00B641F7">
              <w:rPr>
                <w:sz w:val="20"/>
                <w:szCs w:val="20"/>
              </w:rPr>
              <w:t>77.8</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Euthamia graminifolia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20.4</w:t>
            </w:r>
          </w:p>
        </w:tc>
        <w:tc>
          <w:tcPr>
            <w:tcW w:w="1443" w:type="pct"/>
            <w:noWrap/>
            <w:hideMark/>
          </w:tcPr>
          <w:p w:rsidR="008D0D36" w:rsidRPr="00B641F7" w:rsidRDefault="008D0D36" w:rsidP="003B3D3E">
            <w:pPr>
              <w:spacing w:line="240" w:lineRule="auto"/>
              <w:rPr>
                <w:sz w:val="20"/>
                <w:szCs w:val="20"/>
                <w:lang w:val="nb-NO"/>
              </w:rPr>
            </w:pPr>
            <w:r w:rsidRPr="00B641F7">
              <w:rPr>
                <w:sz w:val="20"/>
                <w:szCs w:val="20"/>
                <w:lang w:val="nb-NO"/>
              </w:rPr>
              <w:fldChar w:fldCharType="begin" w:fldLock="1"/>
            </w:r>
            <w:r w:rsidRPr="00B641F7">
              <w:rPr>
                <w:sz w:val="20"/>
                <w:szCs w:val="20"/>
                <w:lang w:val="nb-NO"/>
              </w:rPr>
              <w:instrText>ADDIN CSL_CITATION {"citationItems":[{"id":"ITEM-1","itemData":{"DOI":"10.2307/1941320","ISSN":"00129658","author":[{"dropping-particle":"","family":"Harder","given":"Lawrence D.","non-dropping-particle":"","parse-names":false,"suffix":""}],"container-title":"Ecology","id":"ITEM-1","issue":"1","issued":{"date-parts":[["1985","2"]]},"page":"198-210","title":"Morphology as a predictor of flower choice by bumble bees","type":"article-journal","volume":"66"},"uris":["http://www.mendeley.com/documents/?uuid=7beee2e0-2e14-47de-bda2-eeb31adeacdd"]}],"mendeley":{"formattedCitation":"(Harder 1985)","plainTextFormattedCitation":"(Harder 1985)","previouslyFormattedCitation":"(Harder 1985)"},"properties":{"noteIndex":0},"schema":"https://github.com/citation-style-language/schema/raw/master/csl-citation.json"}</w:instrText>
            </w:r>
            <w:r w:rsidRPr="00B641F7">
              <w:rPr>
                <w:sz w:val="20"/>
                <w:szCs w:val="20"/>
                <w:lang w:val="nb-NO"/>
              </w:rPr>
              <w:fldChar w:fldCharType="separate"/>
            </w:r>
            <w:r w:rsidRPr="00B641F7">
              <w:rPr>
                <w:noProof/>
                <w:sz w:val="20"/>
                <w:szCs w:val="20"/>
                <w:lang w:val="nb-NO"/>
              </w:rPr>
              <w:t>(Harder 1985)</w:t>
            </w:r>
            <w:r w:rsidRPr="00B641F7">
              <w:rPr>
                <w:sz w:val="20"/>
                <w:szCs w:val="20"/>
                <w:lang w:val="nb-NO"/>
              </w:rPr>
              <w:fldChar w:fldCharType="end"/>
            </w:r>
            <w:r w:rsidRPr="00B641F7">
              <w:rPr>
                <w:sz w:val="20"/>
                <w:szCs w:val="20"/>
                <w:lang w:val="nb-NO"/>
              </w:rPr>
              <w:t xml:space="preserve">; </w:t>
            </w:r>
            <w:hyperlink r:id="rId21" w:history="1">
              <w:r w:rsidRPr="00B641F7">
                <w:rPr>
                  <w:rStyle w:val="Hyperlink"/>
                  <w:sz w:val="20"/>
                  <w:szCs w:val="20"/>
                  <w:lang w:val="nb-NO"/>
                </w:rPr>
                <w:t>http://plants.jstor.org</w:t>
              </w:r>
            </w:hyperlink>
            <w:r w:rsidRPr="00B641F7">
              <w:rPr>
                <w:sz w:val="20"/>
                <w:szCs w:val="20"/>
                <w:lang w:val="nb-NO"/>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Fagopyrum esculentum</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6.28</w:t>
            </w:r>
          </w:p>
        </w:tc>
        <w:tc>
          <w:tcPr>
            <w:tcW w:w="602" w:type="pct"/>
            <w:noWrap/>
            <w:hideMark/>
          </w:tcPr>
          <w:p w:rsidR="008D0D36" w:rsidRPr="00B641F7" w:rsidRDefault="008D0D36" w:rsidP="003B3D3E">
            <w:pPr>
              <w:spacing w:line="240" w:lineRule="auto"/>
              <w:rPr>
                <w:sz w:val="20"/>
                <w:szCs w:val="20"/>
              </w:rPr>
            </w:pPr>
            <w:r w:rsidRPr="00B641F7">
              <w:rPr>
                <w:sz w:val="20"/>
                <w:szCs w:val="20"/>
              </w:rPr>
              <w:t>980</w:t>
            </w:r>
          </w:p>
        </w:tc>
        <w:tc>
          <w:tcPr>
            <w:tcW w:w="1443" w:type="pct"/>
            <w:noWrap/>
            <w:hideMark/>
          </w:tcPr>
          <w:p w:rsidR="008D0D36" w:rsidRPr="00B641F7" w:rsidRDefault="008D0D36" w:rsidP="003B3D3E">
            <w:pPr>
              <w:spacing w:line="240" w:lineRule="auto"/>
              <w:rPr>
                <w:sz w:val="20"/>
                <w:szCs w:val="20"/>
                <w:lang w:val="en-GB"/>
              </w:rPr>
            </w:pPr>
            <w:r w:rsidRPr="00B641F7">
              <w:rPr>
                <w:sz w:val="20"/>
                <w:szCs w:val="20"/>
                <w:lang w:val="en-GB"/>
              </w:rPr>
              <w:fldChar w:fldCharType="begin" w:fldLock="1"/>
            </w:r>
            <w:r w:rsidRPr="00B641F7">
              <w:rPr>
                <w:sz w:val="20"/>
                <w:szCs w:val="20"/>
                <w:lang w:val="en-GB"/>
              </w:rPr>
              <w:instrText>ADDIN CSL_CITATION {"citationItems":[{"id":"ITEM-1","itemData":{"DOI":"10.1086/504924","ISSN":"1058-5893","abstract":"The relatively low reproductive success of buckwheat (Fagopyrum esculentum Moench, Polygonaceae) is poorly understood. The question arises as to whether this distylous species is pollen or resource limited. We investigated the reproductive biology of buckwheat under controlled conditions in growth rooms and in the field in central Belgium in order to determine whether floral morph and pollination events may affect its reproductive success. In controlled conditions, flowering phenology and flower morphology of the two floral morphs did not differ. However, thrum flowers produced larger and fewer pollen grains and secreted more nectar, with a higher proportion of sucrose, than pin flowers. In the field, thrum flowers were preferentially visited by honeybees, but fewer pollen grains were deposited on their stigmas. However, numbers of pollen tubes growing in styles, seed set, and seed weight did not differ between morphs. Seed set was low under field conditions and did not increase after hand cross?pollinations, suggesting that there was no pollen limitation. These results indicate that factors other than floral morph or pollination events were governing female fertility in buckwheat.","author":[{"dropping-particle":"","family":"Cawoy","given":"Valérie","non-dropping-particle":"","parse-names":false,"suffix":""},{"dropping-particle":"","family":"Deblauwe","given":"Vincent","non-dropping-parti</w:instrText>
            </w:r>
            <w:r w:rsidRPr="00B641F7">
              <w:rPr>
                <w:rFonts w:hint="eastAsia"/>
                <w:sz w:val="20"/>
                <w:szCs w:val="20"/>
                <w:lang w:val="en-GB"/>
              </w:rPr>
              <w:instrText>cle":"","parse-names":false,"suffix":""},{"dropping-particle":"","family":"Halbrecq","given":"Bertrand","non-dropping-particle":"","parse-names":false,"suffix":""},{"dropping-particle":"","family":"Ledent","given":"Jean‐François","non-dropping-particle":"","parse-names":false,"suffix":""},{"dropping-particle":"","family":"Kinet","given":"Jean‐Marie","non-dropping-particle":"","parse-names":false,"suffix":""},{"dropping-particle":"","family":"Jacquemart","given":"Anne‐Laure","non-dropping-particle":"","par</w:instrText>
            </w:r>
            <w:r w:rsidRPr="00B641F7">
              <w:rPr>
                <w:sz w:val="20"/>
                <w:szCs w:val="20"/>
                <w:lang w:val="en-GB"/>
              </w:rPr>
              <w:instrText>se-names":false,"suffix":""}],"container-title":"International Journal of Plant Sciences","id":"ITEM-1","issue":"4","issued":{"date-parts":[["2006","7","1"]]},"note":"doi: 10.1086/504924","page":"853-861","publisher":"The University of Chicago Press","title":"Morph differences and honeybee morph preference in the distylous species &lt;i&gt;Fagopyrum esculentum&lt;/i&gt; Moench","type":"article-journal","volume":"167"},"uris":["http://www.mendeley.com/documents/?uuid=f5beed3a-8786-4b3e-836b-b20f68380da7"]},{"id":"ITEM-2","itemData":{"author":[{"dropping-particle":"","family":"Cawoy","given":"Valérie","non-dropping-particle":"","parse-names":false,"suffix":""},{"dropping-particle":"","family":"Ledent","given":"Jean-François","non-dropping-particle":"","parse-names":false,"suffix":""},{"dropping-particle":"","family":"Kinet","given":"Jean-Marie","non-dropping-particle":"","parse-names":false,"suffix":""},{"dropping-particle":"","family":"Jacquemart","given":"Anne-Laure","non-dropping-particle":"","parse-names":false,"suffix":""}],"container-title":"The European Journal of Plant Science and Biotechnology","id":"ITEM-2","issue":"1","issued":{"date-parts":[["2009","1","1"]]},"page":"1-9","title":"Floral Biology of common buckwheat (&lt;i&gt;Fagopyrum esculentum&lt;/i&gt; Moench)","type":"article-journal","volume":"3"},"uris":["http://www.mendeley.com/documents/?uuid=8b2bf974-e05f-4816-a691-eb54c3a4e999"]}],"mendeley":{"formattedCitation":"(Cawoy et al. 2006, 2009)","plainTextFormattedCitation":"(Cawoy et al. 2006, 2009)","previouslyFormattedCitation":"(Cawoy et al. 2006, 2009)"},"properties":{"noteIndex":0},"schema":"https://github.com/citation-style-language/schema/raw/master/csl-citation.json"}</w:instrText>
            </w:r>
            <w:r w:rsidRPr="00B641F7">
              <w:rPr>
                <w:sz w:val="20"/>
                <w:szCs w:val="20"/>
                <w:lang w:val="en-GB"/>
              </w:rPr>
              <w:fldChar w:fldCharType="separate"/>
            </w:r>
            <w:r w:rsidRPr="00B641F7">
              <w:rPr>
                <w:noProof/>
                <w:sz w:val="20"/>
                <w:szCs w:val="20"/>
                <w:lang w:val="en-GB"/>
              </w:rPr>
              <w:t>(Cawoy et al. 2006, 2009)</w:t>
            </w:r>
            <w:r w:rsidRPr="00B641F7">
              <w:rPr>
                <w:sz w:val="20"/>
                <w:szCs w:val="20"/>
                <w:lang w:val="en-GB"/>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Fragaria </w:t>
            </w:r>
            <w:r w:rsidRPr="00B641F7">
              <w:rPr>
                <w:sz w:val="20"/>
                <w:szCs w:val="20"/>
              </w:rPr>
              <w:t>×</w:t>
            </w:r>
            <w:r w:rsidRPr="00B641F7">
              <w:rPr>
                <w:i/>
                <w:sz w:val="20"/>
                <w:szCs w:val="20"/>
              </w:rPr>
              <w:t xml:space="preserve"> ananassa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7.8</w:t>
            </w:r>
          </w:p>
        </w:tc>
        <w:tc>
          <w:tcPr>
            <w:tcW w:w="274" w:type="pct"/>
            <w:noWrap/>
            <w:hideMark/>
          </w:tcPr>
          <w:p w:rsidR="008D0D36" w:rsidRPr="00B641F7" w:rsidRDefault="008D0D36" w:rsidP="003B3D3E">
            <w:pPr>
              <w:spacing w:line="240" w:lineRule="auto"/>
              <w:rPr>
                <w:sz w:val="20"/>
                <w:szCs w:val="20"/>
              </w:rPr>
            </w:pPr>
            <w:r w:rsidRPr="00B641F7">
              <w:rPr>
                <w:sz w:val="20"/>
                <w:szCs w:val="20"/>
              </w:rPr>
              <w:t>7.8</w:t>
            </w:r>
          </w:p>
        </w:tc>
        <w:tc>
          <w:tcPr>
            <w:tcW w:w="274" w:type="pct"/>
            <w:noWrap/>
            <w:hideMark/>
          </w:tcPr>
          <w:p w:rsidR="008D0D36" w:rsidRPr="00B641F7" w:rsidRDefault="008D0D36" w:rsidP="003B3D3E">
            <w:pPr>
              <w:spacing w:line="240" w:lineRule="auto"/>
              <w:rPr>
                <w:sz w:val="20"/>
                <w:szCs w:val="20"/>
              </w:rPr>
            </w:pPr>
            <w:r w:rsidRPr="00B641F7">
              <w:rPr>
                <w:sz w:val="20"/>
                <w:szCs w:val="20"/>
              </w:rPr>
              <w:t>6.2</w:t>
            </w:r>
          </w:p>
        </w:tc>
        <w:tc>
          <w:tcPr>
            <w:tcW w:w="383" w:type="pct"/>
            <w:noWrap/>
            <w:hideMark/>
          </w:tcPr>
          <w:p w:rsidR="008D0D36" w:rsidRPr="00B641F7" w:rsidRDefault="008D0D36" w:rsidP="003B3D3E">
            <w:pPr>
              <w:spacing w:line="240" w:lineRule="auto"/>
              <w:rPr>
                <w:sz w:val="20"/>
                <w:szCs w:val="20"/>
              </w:rPr>
            </w:pPr>
            <w:r w:rsidRPr="00B641F7">
              <w:rPr>
                <w:sz w:val="20"/>
                <w:szCs w:val="20"/>
              </w:rPr>
              <w:t>304</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lang w:val="en-GB"/>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Fragaria virginiana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274" w:type="pct"/>
            <w:noWrap/>
            <w:hideMark/>
          </w:tcPr>
          <w:p w:rsidR="008D0D36" w:rsidRPr="00B641F7" w:rsidRDefault="008D0D36" w:rsidP="003B3D3E">
            <w:pPr>
              <w:spacing w:line="240" w:lineRule="auto"/>
              <w:rPr>
                <w:sz w:val="20"/>
                <w:szCs w:val="20"/>
              </w:rPr>
            </w:pPr>
            <w:r w:rsidRPr="00B641F7">
              <w:rPr>
                <w:sz w:val="20"/>
                <w:szCs w:val="20"/>
              </w:rPr>
              <w:t>2.4</w:t>
            </w:r>
          </w:p>
        </w:tc>
        <w:tc>
          <w:tcPr>
            <w:tcW w:w="383" w:type="pct"/>
            <w:noWrap/>
            <w:hideMark/>
          </w:tcPr>
          <w:p w:rsidR="008D0D36" w:rsidRPr="00B641F7" w:rsidRDefault="008D0D36" w:rsidP="003B3D3E">
            <w:pPr>
              <w:spacing w:line="240" w:lineRule="auto"/>
              <w:rPr>
                <w:sz w:val="20"/>
                <w:szCs w:val="20"/>
              </w:rPr>
            </w:pPr>
            <w:r w:rsidRPr="00B641F7">
              <w:rPr>
                <w:sz w:val="20"/>
                <w:szCs w:val="20"/>
              </w:rPr>
              <w:t>26.4</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Galinsoga quadriradiata</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0.01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{"citationItems":[{"id":"ITEM-1","itemData":{"DOI":"10.4141/cjps83-087","ISSN":"0008-4220","abstract":"A summary of biological information is provided on two species of Galinsoga — G. parviflora (small-flowered galinsoga) and G. quadriradiata (hairy galinsoga). Originating in Central America, both species are weeds of disturbed habitats and agricultural areas, occurring in most of the temperate and subtropical regions of the world. In recent years the galinsogas have become troublesome weeds of low-growing vegetable crops in northeastern North America. The two species serve as alternate hosts for many insects, viruses and nematodes which affect crop species. Both species possess several features which predispose them to weediness and contribute to a rapid buildup of populations after an initial infestation. These include lack of seed dormancy, lack of special requirements for germination, rapid seedling development, the ability to flower after a short period of vegetative growth, the production of flowers and fruits throughout the growing season, the production of several generations in a single growing season, self-compatibility and the production of large numbers of viable seeds under a wide range of environmental circumstances.Key words: Galinsoga parviflora, G. quadriradiata, biology","author":[{"dropping-particle":"","family":"Warwick","given":"S.I.","non-dropping-particle":"","parse-names":false,"suffix":""},{"dropping-particle":"","family":"Sweet","given":"R.D.","non-dropping-particle":"","parse-names":false,"suffix":""}],"container-title":"Canadian Journal of Plant Science","id":"ITEM-1","issue":"3","issued":{"date-parts":[["1983","7","1"]]},"page":"695-709","title":"The biology of Canadian weeds. 58. &lt;i&gt;Galinsoga parviflora&lt;/i&gt; and &lt;i&gt;G. quadriradiata&lt;/i&gt; (= &lt;i&gt;G. ciliata&lt;/i&gt;)","type":"article-journal","volume":"63"},"uris":["http://www.mendeley.com/documents/?uuid=3e49ec16-7e1b-48b6-8825-6874d13234b1"]}],"mendeley":{"formattedCitation":"(Warwick and Sweet 1983)","plainTextFormattedCitation":"(Warwick and Sweet 1983)","previouslyFormattedCitation":"(Warwick and Sweet 1983)"},"properties":{"noteIndex":0},"schema":"https://github.com/citation-style-language/schema/raw/master/csl-citation.json"}</w:instrText>
            </w:r>
            <w:r w:rsidRPr="00B641F7">
              <w:rPr>
                <w:sz w:val="20"/>
                <w:szCs w:val="20"/>
              </w:rPr>
              <w:fldChar w:fldCharType="separate"/>
            </w:r>
            <w:r w:rsidRPr="00B641F7">
              <w:rPr>
                <w:noProof/>
                <w:sz w:val="20"/>
                <w:szCs w:val="20"/>
              </w:rPr>
              <w:t>(Warwick and Sweet 1983)</w:t>
            </w:r>
            <w:r w:rsidRPr="00B641F7">
              <w:rPr>
                <w:sz w:val="20"/>
                <w:szCs w:val="20"/>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Galium mollugo</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14.1</w:t>
            </w:r>
          </w:p>
        </w:tc>
        <w:tc>
          <w:tcPr>
            <w:tcW w:w="1443" w:type="pct"/>
            <w:noWrap/>
            <w:hideMark/>
          </w:tcPr>
          <w:p w:rsidR="008D0D36" w:rsidRPr="00B641F7" w:rsidRDefault="007A1F2A" w:rsidP="003B3D3E">
            <w:pPr>
              <w:spacing w:line="240" w:lineRule="auto"/>
              <w:rPr>
                <w:sz w:val="20"/>
                <w:szCs w:val="20"/>
              </w:rPr>
            </w:pPr>
            <w:hyperlink r:id="rId22" w:history="1">
              <w:r w:rsidR="008D0D36" w:rsidRPr="00B641F7">
                <w:rPr>
                  <w:rStyle w:val="Hyperlink"/>
                  <w:sz w:val="20"/>
                  <w:szCs w:val="20"/>
                </w:rPr>
                <w:t>https://weedecology.css.cornell.edu</w:t>
              </w:r>
            </w:hyperlink>
            <w:r w:rsidR="008D0D36" w:rsidRPr="00B641F7">
              <w:rPr>
                <w:sz w:val="20"/>
                <w:szCs w:val="20"/>
              </w:rPr>
              <w:t xml:space="preserve">; </w:t>
            </w:r>
            <w:hyperlink r:id="rId23" w:history="1">
              <w:r w:rsidR="008D0D36" w:rsidRPr="00B641F7">
                <w:rPr>
                  <w:rStyle w:val="Hyperlink"/>
                  <w:sz w:val="20"/>
                  <w:szCs w:val="20"/>
                </w:rPr>
                <w:t>http://www.discoverlife.org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Galium palustre</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5.50</w:t>
            </w:r>
          </w:p>
        </w:tc>
        <w:tc>
          <w:tcPr>
            <w:tcW w:w="1443" w:type="pct"/>
            <w:noWrap/>
            <w:hideMark/>
          </w:tcPr>
          <w:p w:rsidR="008D0D36" w:rsidRPr="00B641F7" w:rsidRDefault="007A1F2A" w:rsidP="003B3D3E">
            <w:pPr>
              <w:spacing w:line="240" w:lineRule="auto"/>
              <w:rPr>
                <w:sz w:val="20"/>
                <w:szCs w:val="20"/>
              </w:rPr>
            </w:pPr>
            <w:hyperlink r:id="rId24" w:history="1">
              <w:r w:rsidR="008D0D36" w:rsidRPr="00B641F7">
                <w:rPr>
                  <w:rStyle w:val="Hyperlink"/>
                  <w:sz w:val="20"/>
                  <w:szCs w:val="20"/>
                </w:rPr>
                <w:t>https://weedecology.css.cornell.edu</w:t>
              </w:r>
            </w:hyperlink>
            <w:r w:rsidR="008D0D36" w:rsidRPr="00B641F7">
              <w:rPr>
                <w:sz w:val="20"/>
                <w:szCs w:val="20"/>
              </w:rPr>
              <w:t xml:space="preserve">; </w:t>
            </w:r>
            <w:hyperlink r:id="rId25" w:history="1">
              <w:r w:rsidR="008D0D36" w:rsidRPr="00B641F7">
                <w:rPr>
                  <w:rStyle w:val="Hyperlink"/>
                  <w:sz w:val="20"/>
                  <w:szCs w:val="20"/>
                </w:rPr>
                <w:t>http://www.luontoportti.com</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Geum aleppicum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6.0</w:t>
            </w:r>
          </w:p>
        </w:tc>
        <w:tc>
          <w:tcPr>
            <w:tcW w:w="274" w:type="pct"/>
            <w:noWrap/>
            <w:hideMark/>
          </w:tcPr>
          <w:p w:rsidR="008D0D36" w:rsidRPr="00B641F7" w:rsidRDefault="008D0D36" w:rsidP="003B3D3E">
            <w:pPr>
              <w:spacing w:line="240" w:lineRule="auto"/>
              <w:rPr>
                <w:sz w:val="20"/>
                <w:szCs w:val="20"/>
              </w:rPr>
            </w:pPr>
            <w:r w:rsidRPr="00B641F7">
              <w:rPr>
                <w:sz w:val="20"/>
                <w:szCs w:val="20"/>
              </w:rPr>
              <w:t>6.0</w:t>
            </w:r>
          </w:p>
        </w:tc>
        <w:tc>
          <w:tcPr>
            <w:tcW w:w="274" w:type="pct"/>
            <w:noWrap/>
            <w:hideMark/>
          </w:tcPr>
          <w:p w:rsidR="008D0D36" w:rsidRPr="00B641F7" w:rsidRDefault="008D0D36" w:rsidP="003B3D3E">
            <w:pPr>
              <w:spacing w:line="240" w:lineRule="auto"/>
              <w:rPr>
                <w:sz w:val="20"/>
                <w:szCs w:val="20"/>
              </w:rPr>
            </w:pPr>
            <w:r w:rsidRPr="00B641F7">
              <w:rPr>
                <w:sz w:val="20"/>
                <w:szCs w:val="20"/>
              </w:rPr>
              <w:t>8.0</w:t>
            </w:r>
          </w:p>
        </w:tc>
        <w:tc>
          <w:tcPr>
            <w:tcW w:w="383" w:type="pct"/>
            <w:noWrap/>
            <w:hideMark/>
          </w:tcPr>
          <w:p w:rsidR="008D0D36" w:rsidRPr="00B641F7" w:rsidRDefault="008D0D36" w:rsidP="003B3D3E">
            <w:pPr>
              <w:spacing w:line="240" w:lineRule="auto"/>
              <w:rPr>
                <w:sz w:val="20"/>
                <w:szCs w:val="20"/>
              </w:rPr>
            </w:pPr>
            <w:r w:rsidRPr="00B641F7">
              <w:rPr>
                <w:sz w:val="20"/>
                <w:szCs w:val="20"/>
              </w:rPr>
              <w:t>226</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26" w:history="1">
              <w:r w:rsidR="008D0D36" w:rsidRPr="00B641F7">
                <w:rPr>
                  <w:rStyle w:val="Hyperlink"/>
                  <w:sz w:val="20"/>
                  <w:szCs w:val="20"/>
                </w:rPr>
                <w:t>http://symbiota.math.wisc.edu</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Glechoma hederacea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9.8</w:t>
            </w:r>
          </w:p>
        </w:tc>
        <w:tc>
          <w:tcPr>
            <w:tcW w:w="383" w:type="pct"/>
            <w:noWrap/>
            <w:hideMark/>
          </w:tcPr>
          <w:p w:rsidR="008D0D36" w:rsidRPr="00B641F7" w:rsidRDefault="008D0D36" w:rsidP="003B3D3E">
            <w:pPr>
              <w:spacing w:line="240" w:lineRule="auto"/>
              <w:rPr>
                <w:sz w:val="20"/>
                <w:szCs w:val="20"/>
              </w:rPr>
            </w:pPr>
            <w:r w:rsidRPr="00B641F7">
              <w:rPr>
                <w:sz w:val="20"/>
                <w:szCs w:val="20"/>
              </w:rPr>
              <w:t>7.70</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Helianthus annuus</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35.4</w:t>
            </w:r>
          </w:p>
        </w:tc>
        <w:tc>
          <w:tcPr>
            <w:tcW w:w="274" w:type="pct"/>
            <w:noWrap/>
            <w:hideMark/>
          </w:tcPr>
          <w:p w:rsidR="008D0D36" w:rsidRPr="00B641F7" w:rsidRDefault="008D0D36" w:rsidP="003B3D3E">
            <w:pPr>
              <w:spacing w:line="240" w:lineRule="auto"/>
              <w:rPr>
                <w:sz w:val="20"/>
                <w:szCs w:val="20"/>
              </w:rPr>
            </w:pPr>
            <w:r w:rsidRPr="00B641F7">
              <w:rPr>
                <w:sz w:val="20"/>
                <w:szCs w:val="20"/>
              </w:rPr>
              <w:t>35.4</w:t>
            </w:r>
          </w:p>
        </w:tc>
        <w:tc>
          <w:tcPr>
            <w:tcW w:w="274" w:type="pct"/>
            <w:noWrap/>
            <w:hideMark/>
          </w:tcPr>
          <w:p w:rsidR="008D0D36" w:rsidRPr="00B641F7" w:rsidRDefault="008D0D36" w:rsidP="003B3D3E">
            <w:pPr>
              <w:spacing w:line="240" w:lineRule="auto"/>
              <w:rPr>
                <w:sz w:val="20"/>
                <w:szCs w:val="20"/>
              </w:rPr>
            </w:pPr>
            <w:r w:rsidRPr="00B641F7">
              <w:rPr>
                <w:sz w:val="20"/>
                <w:szCs w:val="20"/>
              </w:rPr>
              <w:t>20.7</w:t>
            </w:r>
          </w:p>
        </w:tc>
        <w:tc>
          <w:tcPr>
            <w:tcW w:w="383" w:type="pct"/>
            <w:noWrap/>
            <w:hideMark/>
          </w:tcPr>
          <w:p w:rsidR="008D0D36" w:rsidRPr="00B641F7" w:rsidRDefault="008D0D36" w:rsidP="003B3D3E">
            <w:pPr>
              <w:spacing w:line="240" w:lineRule="auto"/>
              <w:rPr>
                <w:sz w:val="20"/>
                <w:szCs w:val="20"/>
              </w:rPr>
            </w:pPr>
            <w:r w:rsidRPr="00B641F7">
              <w:rPr>
                <w:sz w:val="20"/>
                <w:szCs w:val="20"/>
              </w:rPr>
              <w:t>27435</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Hieracium caespitosum</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7.4</w:t>
            </w:r>
          </w:p>
        </w:tc>
        <w:tc>
          <w:tcPr>
            <w:tcW w:w="274" w:type="pct"/>
            <w:noWrap/>
            <w:hideMark/>
          </w:tcPr>
          <w:p w:rsidR="008D0D36" w:rsidRPr="00B641F7" w:rsidRDefault="008D0D36" w:rsidP="003B3D3E">
            <w:pPr>
              <w:spacing w:line="240" w:lineRule="auto"/>
              <w:rPr>
                <w:sz w:val="20"/>
                <w:szCs w:val="20"/>
              </w:rPr>
            </w:pPr>
            <w:r w:rsidRPr="00B641F7">
              <w:rPr>
                <w:sz w:val="20"/>
                <w:szCs w:val="20"/>
              </w:rPr>
              <w:t>7.4</w:t>
            </w:r>
          </w:p>
        </w:tc>
        <w:tc>
          <w:tcPr>
            <w:tcW w:w="274" w:type="pct"/>
            <w:noWrap/>
            <w:hideMark/>
          </w:tcPr>
          <w:p w:rsidR="008D0D36" w:rsidRPr="00B641F7" w:rsidRDefault="008D0D36" w:rsidP="003B3D3E">
            <w:pPr>
              <w:spacing w:line="240" w:lineRule="auto"/>
              <w:rPr>
                <w:sz w:val="20"/>
                <w:szCs w:val="20"/>
              </w:rPr>
            </w:pPr>
            <w:r w:rsidRPr="00B641F7">
              <w:rPr>
                <w:sz w:val="20"/>
                <w:szCs w:val="20"/>
              </w:rPr>
              <w:t>3.4</w:t>
            </w:r>
          </w:p>
        </w:tc>
        <w:tc>
          <w:tcPr>
            <w:tcW w:w="383" w:type="pct"/>
            <w:noWrap/>
            <w:hideMark/>
          </w:tcPr>
          <w:p w:rsidR="008D0D36" w:rsidRPr="00B641F7" w:rsidRDefault="008D0D36" w:rsidP="003B3D3E">
            <w:pPr>
              <w:spacing w:line="240" w:lineRule="auto"/>
              <w:rPr>
                <w:sz w:val="20"/>
                <w:szCs w:val="20"/>
              </w:rPr>
            </w:pPr>
            <w:r w:rsidRPr="00B641F7">
              <w:rPr>
                <w:sz w:val="20"/>
                <w:szCs w:val="20"/>
              </w:rPr>
              <w:t>153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Hieracium pilosella</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10.4</w:t>
            </w:r>
          </w:p>
        </w:tc>
        <w:tc>
          <w:tcPr>
            <w:tcW w:w="274" w:type="pct"/>
            <w:noWrap/>
            <w:hideMark/>
          </w:tcPr>
          <w:p w:rsidR="008D0D36" w:rsidRPr="00B641F7" w:rsidRDefault="008D0D36" w:rsidP="003B3D3E">
            <w:pPr>
              <w:spacing w:line="240" w:lineRule="auto"/>
              <w:rPr>
                <w:sz w:val="20"/>
                <w:szCs w:val="20"/>
              </w:rPr>
            </w:pPr>
            <w:r w:rsidRPr="00B641F7">
              <w:rPr>
                <w:sz w:val="20"/>
                <w:szCs w:val="20"/>
              </w:rPr>
              <w:t>10.4</w:t>
            </w:r>
          </w:p>
        </w:tc>
        <w:tc>
          <w:tcPr>
            <w:tcW w:w="274" w:type="pct"/>
            <w:noWrap/>
            <w:hideMark/>
          </w:tcPr>
          <w:p w:rsidR="008D0D36" w:rsidRPr="00B641F7" w:rsidRDefault="008D0D36" w:rsidP="003B3D3E">
            <w:pPr>
              <w:spacing w:line="240" w:lineRule="auto"/>
              <w:rPr>
                <w:sz w:val="20"/>
                <w:szCs w:val="20"/>
              </w:rPr>
            </w:pPr>
            <w:r w:rsidRPr="00B641F7">
              <w:rPr>
                <w:sz w:val="20"/>
                <w:szCs w:val="20"/>
              </w:rPr>
              <w:t>6.4</w:t>
            </w:r>
          </w:p>
        </w:tc>
        <w:tc>
          <w:tcPr>
            <w:tcW w:w="383" w:type="pct"/>
            <w:noWrap/>
            <w:hideMark/>
          </w:tcPr>
          <w:p w:rsidR="008D0D36" w:rsidRPr="00B641F7" w:rsidRDefault="008D0D36" w:rsidP="003B3D3E">
            <w:pPr>
              <w:spacing w:line="240" w:lineRule="auto"/>
              <w:rPr>
                <w:sz w:val="20"/>
                <w:szCs w:val="20"/>
              </w:rPr>
            </w:pPr>
            <w:r w:rsidRPr="00B641F7">
              <w:rPr>
                <w:sz w:val="20"/>
                <w:szCs w:val="20"/>
              </w:rPr>
              <w:t>538</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Lactuca</w:t>
            </w:r>
            <w:r w:rsidRPr="00B641F7">
              <w:rPr>
                <w:sz w:val="20"/>
                <w:szCs w:val="20"/>
              </w:rPr>
              <w:t xml:space="preserve"> sp</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383" w:type="pct"/>
            <w:noWrap/>
            <w:hideMark/>
          </w:tcPr>
          <w:p w:rsidR="008D0D36" w:rsidRPr="00B641F7" w:rsidRDefault="008D0D36" w:rsidP="003B3D3E">
            <w:pPr>
              <w:spacing w:line="240" w:lineRule="auto"/>
              <w:rPr>
                <w:sz w:val="20"/>
                <w:szCs w:val="20"/>
              </w:rPr>
            </w:pPr>
            <w:r w:rsidRPr="00B641F7">
              <w:rPr>
                <w:sz w:val="20"/>
                <w:szCs w:val="20"/>
              </w:rPr>
              <w:t>9.42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27" w:history="1">
              <w:r w:rsidR="008D0D36" w:rsidRPr="00B641F7">
                <w:rPr>
                  <w:rStyle w:val="Hyperlink"/>
                  <w:sz w:val="20"/>
                  <w:szCs w:val="20"/>
                </w:rPr>
                <w:t>http://www.naturemanitoba.ca</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Leucanthemum vulgare</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10.5</w:t>
            </w:r>
          </w:p>
        </w:tc>
        <w:tc>
          <w:tcPr>
            <w:tcW w:w="274" w:type="pct"/>
            <w:noWrap/>
            <w:hideMark/>
          </w:tcPr>
          <w:p w:rsidR="008D0D36" w:rsidRPr="00B641F7" w:rsidRDefault="008D0D36" w:rsidP="003B3D3E">
            <w:pPr>
              <w:spacing w:line="240" w:lineRule="auto"/>
              <w:rPr>
                <w:sz w:val="20"/>
                <w:szCs w:val="20"/>
              </w:rPr>
            </w:pPr>
            <w:r w:rsidRPr="00B641F7">
              <w:rPr>
                <w:sz w:val="20"/>
                <w:szCs w:val="20"/>
              </w:rPr>
              <w:t>10.5</w:t>
            </w:r>
          </w:p>
        </w:tc>
        <w:tc>
          <w:tcPr>
            <w:tcW w:w="274" w:type="pct"/>
            <w:noWrap/>
            <w:hideMark/>
          </w:tcPr>
          <w:p w:rsidR="008D0D36" w:rsidRPr="00B641F7" w:rsidRDefault="008D0D36" w:rsidP="003B3D3E">
            <w:pPr>
              <w:spacing w:line="240" w:lineRule="auto"/>
              <w:rPr>
                <w:sz w:val="20"/>
                <w:szCs w:val="20"/>
              </w:rPr>
            </w:pPr>
            <w:r w:rsidRPr="00B641F7">
              <w:rPr>
                <w:sz w:val="20"/>
                <w:szCs w:val="20"/>
              </w:rPr>
              <w:t>3.5</w:t>
            </w:r>
          </w:p>
        </w:tc>
        <w:tc>
          <w:tcPr>
            <w:tcW w:w="383" w:type="pct"/>
            <w:noWrap/>
            <w:hideMark/>
          </w:tcPr>
          <w:p w:rsidR="008D0D36" w:rsidRPr="00B641F7" w:rsidRDefault="008D0D36" w:rsidP="003B3D3E">
            <w:pPr>
              <w:spacing w:line="240" w:lineRule="auto"/>
              <w:rPr>
                <w:sz w:val="20"/>
                <w:szCs w:val="20"/>
              </w:rPr>
            </w:pPr>
            <w:r w:rsidRPr="00B641F7">
              <w:rPr>
                <w:sz w:val="20"/>
                <w:szCs w:val="20"/>
              </w:rPr>
              <w:t>311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Linaria vulgaris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2.4</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20.6</w:t>
            </w:r>
          </w:p>
        </w:tc>
        <w:tc>
          <w:tcPr>
            <w:tcW w:w="383" w:type="pct"/>
            <w:noWrap/>
            <w:hideMark/>
          </w:tcPr>
          <w:p w:rsidR="008D0D36" w:rsidRPr="00B641F7" w:rsidRDefault="008D0D36" w:rsidP="003B3D3E">
            <w:pPr>
              <w:spacing w:line="240" w:lineRule="auto"/>
              <w:rPr>
                <w:sz w:val="20"/>
                <w:szCs w:val="20"/>
              </w:rPr>
            </w:pPr>
            <w:r w:rsidRPr="00B641F7">
              <w:rPr>
                <w:sz w:val="20"/>
                <w:szCs w:val="20"/>
              </w:rPr>
              <w:t>39.1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Lotus corniculatus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4.73</w:t>
            </w:r>
          </w:p>
        </w:tc>
        <w:tc>
          <w:tcPr>
            <w:tcW w:w="274" w:type="pct"/>
            <w:noWrap/>
            <w:hideMark/>
          </w:tcPr>
          <w:p w:rsidR="008D0D36" w:rsidRPr="00B641F7" w:rsidRDefault="008D0D36" w:rsidP="003B3D3E">
            <w:pPr>
              <w:spacing w:line="240" w:lineRule="auto"/>
              <w:rPr>
                <w:sz w:val="20"/>
                <w:szCs w:val="20"/>
              </w:rPr>
            </w:pPr>
            <w:r w:rsidRPr="00B641F7">
              <w:rPr>
                <w:sz w:val="20"/>
                <w:szCs w:val="20"/>
              </w:rPr>
              <w:t>4.73</w:t>
            </w:r>
          </w:p>
        </w:tc>
        <w:tc>
          <w:tcPr>
            <w:tcW w:w="274" w:type="pct"/>
            <w:noWrap/>
            <w:hideMark/>
          </w:tcPr>
          <w:p w:rsidR="008D0D36" w:rsidRPr="00B641F7" w:rsidRDefault="008D0D36" w:rsidP="003B3D3E">
            <w:pPr>
              <w:spacing w:line="240" w:lineRule="auto"/>
              <w:rPr>
                <w:sz w:val="20"/>
                <w:szCs w:val="20"/>
              </w:rPr>
            </w:pPr>
            <w:r w:rsidRPr="00B641F7">
              <w:rPr>
                <w:sz w:val="20"/>
                <w:szCs w:val="20"/>
              </w:rPr>
              <w:t>12.0</w:t>
            </w:r>
          </w:p>
        </w:tc>
        <w:tc>
          <w:tcPr>
            <w:tcW w:w="383" w:type="pct"/>
            <w:noWrap/>
            <w:hideMark/>
          </w:tcPr>
          <w:p w:rsidR="008D0D36" w:rsidRPr="00B641F7" w:rsidRDefault="008D0D36" w:rsidP="003B3D3E">
            <w:pPr>
              <w:spacing w:line="240" w:lineRule="auto"/>
              <w:rPr>
                <w:sz w:val="20"/>
                <w:szCs w:val="20"/>
              </w:rPr>
            </w:pPr>
            <w:r w:rsidRPr="00B641F7">
              <w:rPr>
                <w:sz w:val="20"/>
                <w:szCs w:val="20"/>
              </w:rPr>
              <w:t>211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28" w:history="1">
              <w:r w:rsidR="008D0D36" w:rsidRPr="00B641F7">
                <w:rPr>
                  <w:rStyle w:val="Hyperlink"/>
                  <w:sz w:val="20"/>
                  <w:szCs w:val="20"/>
                </w:rPr>
                <w:t>http://ucjeps.berkeley.edu/eflora</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Maianthemum canadense</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14.9</w:t>
            </w:r>
          </w:p>
        </w:tc>
        <w:tc>
          <w:tcPr>
            <w:tcW w:w="1443" w:type="pct"/>
            <w:noWrap/>
            <w:hideMark/>
          </w:tcPr>
          <w:p w:rsidR="008D0D36" w:rsidRPr="00B641F7" w:rsidRDefault="007A1F2A" w:rsidP="003B3D3E">
            <w:pPr>
              <w:spacing w:line="240" w:lineRule="auto"/>
              <w:rPr>
                <w:sz w:val="20"/>
                <w:szCs w:val="20"/>
              </w:rPr>
            </w:pPr>
            <w:hyperlink r:id="rId29" w:history="1">
              <w:r w:rsidR="008D0D36" w:rsidRPr="00B641F7">
                <w:rPr>
                  <w:rStyle w:val="Hyperlink"/>
                  <w:sz w:val="20"/>
                  <w:szCs w:val="20"/>
                </w:rPr>
                <w:t>http://plants.jstor.org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Malus pumila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9.2</w:t>
            </w:r>
          </w:p>
        </w:tc>
        <w:tc>
          <w:tcPr>
            <w:tcW w:w="274" w:type="pct"/>
            <w:noWrap/>
            <w:hideMark/>
          </w:tcPr>
          <w:p w:rsidR="008D0D36" w:rsidRPr="00B641F7" w:rsidRDefault="008D0D36" w:rsidP="003B3D3E">
            <w:pPr>
              <w:spacing w:line="240" w:lineRule="auto"/>
              <w:rPr>
                <w:sz w:val="20"/>
                <w:szCs w:val="20"/>
              </w:rPr>
            </w:pPr>
            <w:r w:rsidRPr="00B641F7">
              <w:rPr>
                <w:sz w:val="20"/>
                <w:szCs w:val="20"/>
              </w:rPr>
              <w:t>9.4</w:t>
            </w:r>
          </w:p>
        </w:tc>
        <w:tc>
          <w:tcPr>
            <w:tcW w:w="274" w:type="pct"/>
            <w:noWrap/>
            <w:hideMark/>
          </w:tcPr>
          <w:p w:rsidR="008D0D36" w:rsidRPr="00B641F7" w:rsidRDefault="008D0D36" w:rsidP="003B3D3E">
            <w:pPr>
              <w:spacing w:line="240" w:lineRule="auto"/>
              <w:rPr>
                <w:sz w:val="20"/>
                <w:szCs w:val="20"/>
              </w:rPr>
            </w:pPr>
            <w:r w:rsidRPr="00B641F7">
              <w:rPr>
                <w:sz w:val="20"/>
                <w:szCs w:val="20"/>
              </w:rPr>
              <w:t>9.8</w:t>
            </w:r>
          </w:p>
        </w:tc>
        <w:tc>
          <w:tcPr>
            <w:tcW w:w="383" w:type="pct"/>
            <w:noWrap/>
            <w:hideMark/>
          </w:tcPr>
          <w:p w:rsidR="008D0D36" w:rsidRPr="00B641F7" w:rsidRDefault="008D0D36" w:rsidP="003B3D3E">
            <w:pPr>
              <w:spacing w:line="240" w:lineRule="auto"/>
              <w:rPr>
                <w:sz w:val="20"/>
                <w:szCs w:val="20"/>
              </w:rPr>
            </w:pPr>
            <w:r w:rsidRPr="00B641F7">
              <w:rPr>
                <w:sz w:val="20"/>
                <w:szCs w:val="20"/>
              </w:rPr>
              <w:t>674</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Malva neglecta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1.9</w:t>
            </w:r>
          </w:p>
        </w:tc>
        <w:tc>
          <w:tcPr>
            <w:tcW w:w="274" w:type="pct"/>
            <w:noWrap/>
            <w:hideMark/>
          </w:tcPr>
          <w:p w:rsidR="008D0D36" w:rsidRPr="00B641F7" w:rsidRDefault="008D0D36" w:rsidP="003B3D3E">
            <w:pPr>
              <w:spacing w:line="240" w:lineRule="auto"/>
              <w:rPr>
                <w:sz w:val="20"/>
                <w:szCs w:val="20"/>
              </w:rPr>
            </w:pPr>
            <w:r w:rsidRPr="00B641F7">
              <w:rPr>
                <w:sz w:val="20"/>
                <w:szCs w:val="20"/>
              </w:rPr>
              <w:t>1.9</w:t>
            </w:r>
          </w:p>
        </w:tc>
        <w:tc>
          <w:tcPr>
            <w:tcW w:w="274" w:type="pct"/>
            <w:noWrap/>
            <w:hideMark/>
          </w:tcPr>
          <w:p w:rsidR="008D0D36" w:rsidRPr="00B641F7" w:rsidRDefault="008D0D36" w:rsidP="003B3D3E">
            <w:pPr>
              <w:spacing w:line="240" w:lineRule="auto"/>
              <w:rPr>
                <w:sz w:val="20"/>
                <w:szCs w:val="20"/>
              </w:rPr>
            </w:pPr>
            <w:r w:rsidRPr="00B641F7">
              <w:rPr>
                <w:sz w:val="20"/>
                <w:szCs w:val="20"/>
              </w:rPr>
              <w:t>4.25</w:t>
            </w:r>
          </w:p>
        </w:tc>
        <w:tc>
          <w:tcPr>
            <w:tcW w:w="383" w:type="pct"/>
            <w:noWrap/>
            <w:hideMark/>
          </w:tcPr>
          <w:p w:rsidR="008D0D36" w:rsidRPr="00B641F7" w:rsidRDefault="008D0D36" w:rsidP="003B3D3E">
            <w:pPr>
              <w:spacing w:line="240" w:lineRule="auto"/>
              <w:rPr>
                <w:sz w:val="20"/>
                <w:szCs w:val="20"/>
              </w:rPr>
            </w:pPr>
            <w:r w:rsidRPr="00B641F7">
              <w:rPr>
                <w:sz w:val="20"/>
                <w:szCs w:val="20"/>
              </w:rPr>
              <w:t>12.0</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{"citationItems":[{"id":"ITEM-1","itemData":{"DOI":"10.1017/S0007485315001091","ISSN":"0007-4853","abstract":"Several studies have shown that manipulating flowering weeds within an agroecosystem can have an important role in pest control by natural enemies, by providing them nectar and pollen, which are significant sources of nutrition for adults. The aim of this study was to assess if the olive moth, Prays oleae (Bernard, 1788) (Lepidoptera: Praydidae), and five of its main natural enemies, the parasitoid species Chelonus elaeaphilus Silvestri (Hymenoptera: Braconidae), Apanteles xanthostigma (Haliday) (Hymenoptera: Braconidae), Ageniaspis fuscicollis (Dalman) (Hymenoptera: Encyrtidae) and Elasmus flabellatus (Fonscolombe) (Hymenoptera: Eulophidae), as well as the predator Chrysoperla carnea (Stephens) (Neuroptera: Chrysopidae), can theoretically access the nectar from 21 flowering weeds that naturally occur in olive groves. Thus, the architecture of the flowers as well as the mouthpart structure and/or the head and thorax width of the pest and its enemies were analyzed. The results suggested that all beneficial insects were able to reach nectar of the plant species from Apiaceae family, i.e. Conopodium majus (Gouan) Loret, Daucus carota L. and Foeniculum vulgare Mill., as well as Asparagus acutifolius L., Echium plantagineum L., Capsella bursa-pastoris (L.) Medik., Raphanus raphanistrum L., Lonicera hispanica Boiss. et Reut., Silene gallica L., Spergula arvensis L., Hypericum perforatum L., Calamintha baetica Boiss. et Reut, Malva neglecta Wallr. and Linaria saxatilis (L.) Chaz. P. oleae was not able to access nectar from five plant species, namely: Andryala integrifolia L., Chondrilla juncea L., Dittrichia viscosa (L.) Greuter, Sonchus asper (L.) Hill and Lavandula stoechas L.","author":[{"dropping-particle":"","family":"Nave","given":"A.","non-dropping-particle":"","parse-names":false,"suffix":""},{"dropping-particle":"","family":"Gonçalves","given":"F.","non-dropping-particle":"","parse-names":false,"suffix":""},{"dropping-particle":"","family":"Crespí","given":"A.L.","non-dropping-particle":"","parse-names":false,"suffix":""},{"dropping-particle":"","family":"Campos","given":"M.","non-dropping-particle":"","parse-names":false,"suffix":""},{"dropping-particle":"","family":"Torres","given":"L.","non-dropping-particle":"","parse-names":false,"suffix":""}],"container-title":"Bulletin of Entomological Research","id":"ITEM-1","issue":"2","issued":{"date-parts":[["2016","4","19"]]},"page":"249-257","title":"Evaluation of native plant flower characteristics for conservation biological control of &lt;i&gt;Prays oleae&lt;/i&gt;","type":"article-journal","volume":"106"},"uris":["http://www.mendeley.com/documents/?uuid=ce6278b9-0e3b-4ee2-96f9-3cfb49123981"]}],"mendeley":{"formattedCitation":"(Nave et al. 2016)","plainTextFormattedCitation":"(Nave et al. 2016)","previouslyFormattedCitation":"(Nave et al. 2016)"},"properties":{"noteIndex":0},"schema":"https://github.com/citation-style-language/schema/raw/master/csl-citation.json"}</w:instrText>
            </w:r>
            <w:r w:rsidRPr="00B641F7">
              <w:rPr>
                <w:sz w:val="20"/>
                <w:szCs w:val="20"/>
              </w:rPr>
              <w:fldChar w:fldCharType="separate"/>
            </w:r>
            <w:r w:rsidRPr="00B641F7">
              <w:rPr>
                <w:noProof/>
                <w:sz w:val="20"/>
                <w:szCs w:val="20"/>
              </w:rPr>
              <w:t>(Nave et al. 2016)</w:t>
            </w:r>
            <w:r w:rsidRPr="00B641F7">
              <w:rPr>
                <w:sz w:val="20"/>
                <w:szCs w:val="20"/>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Medicago lupulina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11.8</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hyperlink r:id="rId30" w:history="1">
              <w:r w:rsidRPr="00B641F7">
                <w:rPr>
                  <w:rStyle w:val="Hyperlink"/>
                  <w:sz w:val="20"/>
                  <w:szCs w:val="20"/>
                </w:rPr>
                <w:t>http://www.efloras.org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Medicago sativa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5.0</w:t>
            </w:r>
          </w:p>
        </w:tc>
        <w:tc>
          <w:tcPr>
            <w:tcW w:w="383" w:type="pct"/>
            <w:noWrap/>
            <w:hideMark/>
          </w:tcPr>
          <w:p w:rsidR="008D0D36" w:rsidRPr="00B641F7" w:rsidRDefault="008D0D36" w:rsidP="003B3D3E">
            <w:pPr>
              <w:spacing w:line="240" w:lineRule="auto"/>
              <w:rPr>
                <w:sz w:val="20"/>
                <w:szCs w:val="20"/>
              </w:rPr>
            </w:pPr>
            <w:r w:rsidRPr="00B641F7">
              <w:rPr>
                <w:sz w:val="20"/>
                <w:szCs w:val="20"/>
              </w:rPr>
              <w:t>3.93</w:t>
            </w:r>
          </w:p>
        </w:tc>
        <w:tc>
          <w:tcPr>
            <w:tcW w:w="602" w:type="pct"/>
            <w:noWrap/>
            <w:hideMark/>
          </w:tcPr>
          <w:p w:rsidR="008D0D36" w:rsidRPr="00B641F7" w:rsidRDefault="008D0D36" w:rsidP="003B3D3E">
            <w:pPr>
              <w:spacing w:line="240" w:lineRule="auto"/>
              <w:rPr>
                <w:sz w:val="20"/>
                <w:szCs w:val="20"/>
              </w:rPr>
            </w:pPr>
            <w:r w:rsidRPr="00B641F7">
              <w:rPr>
                <w:sz w:val="20"/>
                <w:szCs w:val="20"/>
              </w:rPr>
              <w:t>68.7</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r w:rsidRPr="00B641F7">
              <w:rPr>
                <w:sz w:val="20"/>
                <w:szCs w:val="20"/>
              </w:rPr>
              <w:fldChar w:fldCharType="begin" w:fldLock="1"/>
            </w:r>
            <w:r w:rsidRPr="00B641F7">
              <w:rPr>
                <w:sz w:val="20"/>
                <w:szCs w:val="20"/>
              </w:rPr>
              <w:instrText>ADDIN CSL_CITATION {"citationItems":[{"id":"ITEM-1","itemData":{"DOI":"10.1016/j.biocontrol.2009.04.009","ISSN":"10499644","author":[{"dropping-particle":"","family":"Winkler","given":"Karin","non-dropping-particle":"","parse-names":false,"suffix":""},{"dropping-particle":"","family":"Wäckers","given":"Felix L.","non-dropping-particle":"","parse-names":false,"suffix":""},{"dropping-particle":"V.","family":"Kaufman","given":"Leyla","non-dropping-particle":"","parse-names":false,"suffix":""},{"dropping-particle":"","family":"Larraz","given":"Virginia","non-dropping-particle":"","parse-names":false,"suffix":""},{"dropping-particle":"","family":"Lenteren","given":"Joop C.","non-dropping-particle":"van","parse-names":false,"suffix":""}],"container-title":"Biological Control","id":"ITEM-1","issue":"3","issued":{"date-parts":[["2009","9"]]},"page":"299-306","title":"Nectar exploitation by herbivores and their parasitoids is a function of flower species and relative humidity","type":"article-journal","volume":"50"},"uris":["http://www.mendeley.com/documents/?uuid=dc2c43bd-5301-493d-89dd-2461b88db1e1"]}],"mendeley":{"formattedCitation":"(Winkler et al. 2009)","plainTextFormattedCitation":"(Winkler et al. 2009)","previouslyFormattedCitation":"(Winkler et al. 2009)"},"properties":{"noteIndex":0},"schema":"https://github.com/citation-style-language/schema/raw/master/csl-citation.json"}</w:instrText>
            </w:r>
            <w:r w:rsidRPr="00B641F7">
              <w:rPr>
                <w:sz w:val="20"/>
                <w:szCs w:val="20"/>
              </w:rPr>
              <w:fldChar w:fldCharType="separate"/>
            </w:r>
            <w:r w:rsidRPr="00B641F7">
              <w:rPr>
                <w:noProof/>
                <w:sz w:val="20"/>
                <w:szCs w:val="20"/>
              </w:rPr>
              <w:t>(Winkler et al. 2009)</w:t>
            </w:r>
            <w:r w:rsidRPr="00B641F7">
              <w:rPr>
                <w:sz w:val="20"/>
                <w:szCs w:val="20"/>
              </w:rPr>
              <w:fldChar w:fldCharType="end"/>
            </w:r>
            <w:r w:rsidRPr="00B641F7">
              <w:rPr>
                <w:sz w:val="20"/>
                <w:szCs w:val="20"/>
              </w:rPr>
              <w:t xml:space="preserve">; </w:t>
            </w:r>
            <w:hyperlink r:id="rId31" w:history="1">
              <w:r w:rsidRPr="00B641F7">
                <w:rPr>
                  <w:rStyle w:val="Hyperlink"/>
                  <w:sz w:val="20"/>
                  <w:szCs w:val="20"/>
                </w:rPr>
                <w:t>http://www.efloras.org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Mitella diphylla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383" w:type="pct"/>
            <w:noWrap/>
            <w:hideMark/>
          </w:tcPr>
          <w:p w:rsidR="008D0D36" w:rsidRPr="00B641F7" w:rsidRDefault="008D0D36" w:rsidP="003B3D3E">
            <w:pPr>
              <w:spacing w:line="240" w:lineRule="auto"/>
              <w:rPr>
                <w:sz w:val="20"/>
                <w:szCs w:val="20"/>
              </w:rPr>
            </w:pPr>
            <w:r w:rsidRPr="00B641F7">
              <w:rPr>
                <w:sz w:val="20"/>
                <w:szCs w:val="20"/>
              </w:rPr>
              <w:t>2.36</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Oenothera biennis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6.4</w:t>
            </w:r>
          </w:p>
        </w:tc>
        <w:tc>
          <w:tcPr>
            <w:tcW w:w="383" w:type="pct"/>
            <w:noWrap/>
            <w:hideMark/>
          </w:tcPr>
          <w:p w:rsidR="008D0D36" w:rsidRPr="00B641F7" w:rsidRDefault="008D0D36" w:rsidP="003B3D3E">
            <w:pPr>
              <w:spacing w:line="240" w:lineRule="auto"/>
              <w:rPr>
                <w:sz w:val="20"/>
                <w:szCs w:val="20"/>
              </w:rPr>
            </w:pPr>
            <w:r w:rsidRPr="00B641F7">
              <w:rPr>
                <w:sz w:val="20"/>
                <w:szCs w:val="20"/>
              </w:rPr>
              <w:t>5.03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Oxalis stricta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3.5</w:t>
            </w:r>
          </w:p>
        </w:tc>
        <w:tc>
          <w:tcPr>
            <w:tcW w:w="383" w:type="pct"/>
            <w:noWrap/>
            <w:hideMark/>
          </w:tcPr>
          <w:p w:rsidR="008D0D36" w:rsidRPr="00B641F7" w:rsidRDefault="008D0D36" w:rsidP="003B3D3E">
            <w:pPr>
              <w:spacing w:line="240" w:lineRule="auto"/>
              <w:rPr>
                <w:sz w:val="20"/>
                <w:szCs w:val="20"/>
              </w:rPr>
            </w:pPr>
            <w:r w:rsidRPr="00B641F7">
              <w:rPr>
                <w:sz w:val="20"/>
                <w:szCs w:val="20"/>
              </w:rPr>
              <w:t>2.75</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Phaseolus vulgaris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7.6</w:t>
            </w:r>
          </w:p>
        </w:tc>
        <w:tc>
          <w:tcPr>
            <w:tcW w:w="383" w:type="pct"/>
            <w:noWrap/>
            <w:hideMark/>
          </w:tcPr>
          <w:p w:rsidR="008D0D36" w:rsidRPr="00B641F7" w:rsidRDefault="008D0D36" w:rsidP="003B3D3E">
            <w:pPr>
              <w:spacing w:line="240" w:lineRule="auto"/>
              <w:rPr>
                <w:sz w:val="20"/>
                <w:szCs w:val="20"/>
              </w:rPr>
            </w:pPr>
            <w:r w:rsidRPr="00B641F7">
              <w:rPr>
                <w:sz w:val="20"/>
                <w:szCs w:val="20"/>
              </w:rPr>
              <w:t>48.2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Physalis heterophylla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9.0</w:t>
            </w:r>
          </w:p>
        </w:tc>
        <w:tc>
          <w:tcPr>
            <w:tcW w:w="383" w:type="pct"/>
            <w:noWrap/>
            <w:hideMark/>
          </w:tcPr>
          <w:p w:rsidR="008D0D36" w:rsidRPr="00B641F7" w:rsidRDefault="008D0D36" w:rsidP="003B3D3E">
            <w:pPr>
              <w:spacing w:line="240" w:lineRule="auto"/>
              <w:rPr>
                <w:sz w:val="20"/>
                <w:szCs w:val="20"/>
              </w:rPr>
            </w:pPr>
            <w:r w:rsidRPr="00B641F7">
              <w:rPr>
                <w:sz w:val="20"/>
                <w:szCs w:val="20"/>
              </w:rPr>
              <w:t>58.1</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Plantago lanceolata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6.28</w:t>
            </w:r>
          </w:p>
        </w:tc>
        <w:tc>
          <w:tcPr>
            <w:tcW w:w="602" w:type="pct"/>
            <w:noWrap/>
            <w:hideMark/>
          </w:tcPr>
          <w:p w:rsidR="008D0D36" w:rsidRPr="00B641F7" w:rsidRDefault="008D0D36" w:rsidP="003B3D3E">
            <w:pPr>
              <w:spacing w:line="240" w:lineRule="auto"/>
              <w:rPr>
                <w:sz w:val="20"/>
                <w:szCs w:val="20"/>
              </w:rPr>
            </w:pPr>
            <w:r w:rsidRPr="00B641F7">
              <w:rPr>
                <w:sz w:val="20"/>
                <w:szCs w:val="20"/>
              </w:rPr>
              <w:t>452</w:t>
            </w:r>
          </w:p>
        </w:tc>
        <w:tc>
          <w:tcPr>
            <w:tcW w:w="1443" w:type="pct"/>
            <w:noWrap/>
            <w:hideMark/>
          </w:tcPr>
          <w:p w:rsidR="008D0D36" w:rsidRPr="00B641F7" w:rsidRDefault="008D0D36" w:rsidP="003B3D3E">
            <w:pPr>
              <w:spacing w:line="240" w:lineRule="auto"/>
              <w:rPr>
                <w:sz w:val="20"/>
                <w:szCs w:val="20"/>
                <w:lang w:val="fr-CA"/>
              </w:rPr>
            </w:pPr>
            <w:r w:rsidRPr="00B641F7">
              <w:rPr>
                <w:sz w:val="20"/>
                <w:szCs w:val="20"/>
                <w:lang w:val="fr-CA"/>
              </w:rPr>
              <w:fldChar w:fldCharType="begin" w:fldLock="1"/>
            </w:r>
            <w:r w:rsidRPr="00B641F7">
              <w:rPr>
                <w:sz w:val="20"/>
                <w:szCs w:val="20"/>
                <w:lang w:val="fr-CA"/>
              </w:rPr>
              <w:instrText>ADDIN CSL_CITATION {"citationItems":[{"id":"ITEM-1","itemData":{"DOI":"10.1038/hdy.1984.8","ISSN":"0018-067X","author":[{"dropping-particle":"","family":"Damme","given":"J M M","non-dropping-particle":"Van","parse-names":false,"suffix":""}],"container-title":"Heredity","id":"ITEM-1","issue":"1","issued":{"date-parts":[["1984","2"]]},"page":"77-93","title":"Gynodioecy in &lt;i&gt;Plantago lanceolata&lt;/i&gt; L. III. Sexual reproduction and the maintenance of male steriles","type":"article-journal","volume":"52"},"uris":["http://www.mendeley.com/documents/?uuid=49f8774c-8684-4c64-b699-9fd8312fbe70"]},{"id":"ITEM-2","itemData":{"DOI":"10.4141/cjps80-180","ISSN":"0008-4220","abstract":"Narrow-leaved plantain (Plantago lanceolata L.) is particularly abundant in southern areas of British Columbia, Ontario and Quebec, and the coastline of Prince Edward Island and Nova Scotia. It is a serious weed of lawns, dry grasslands and roadsides, although it is a palatable species to livestock in dry pastures. This account is a summary of the most recent biological information on P. lanceolata including data heretofore unpublished.","author":[{"dropping-particle":"","family":"Cavers","given":"P.B.","non-dropping-particle":"","parse-names":false,"suffix":""},{"dropping-particle":"","family":"Bassett","given":"I.J.","non-dropping-particle":"","parse-names":false,"suffix":""},{"dropping-particle":"","family":"Crompton","given":"C.W.","non-dropping-particle":"","parse-names":false,"suffix":""}],"container-title":"Canadian Journal of Plant Science","id":"ITEM-2","issue":"4","issued":{"date-parts":[["1980","10","1"]]},"page":"1269-1282","title":"The biology of Canadian weeds. 47. Plantago lanceolata L.","type":"article-journal","volume":"60"},"uris":["http://www.mendeley.com/documents/?uuid=92c5b798-6c50-4ea0-81d3-70be9f3c0d82"]}],"mendeley":{"formattedCitation":"(Cavers et al. 1980, Van Damme 1984)","plainTextFormattedCitation":"(Cavers et al. 1980, Van Damme 1984)","previouslyFormattedCitation":"(Cavers et al. 1980, Van Damme 1984)"},"properties":{"noteIndex":0},"schema":"https://github.com/citation-style-language/schema/raw/master/csl-citation.json"}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(Cavers et al. 1980, Van Damme 1984)</w:t>
            </w:r>
            <w:r w:rsidRPr="00B641F7">
              <w:rPr>
                <w:sz w:val="20"/>
                <w:szCs w:val="20"/>
                <w:lang w:val="fr-CA"/>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Potentilla argentea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2.4</w:t>
            </w:r>
          </w:p>
        </w:tc>
        <w:tc>
          <w:tcPr>
            <w:tcW w:w="274" w:type="pct"/>
            <w:noWrap/>
            <w:hideMark/>
          </w:tcPr>
          <w:p w:rsidR="008D0D36" w:rsidRPr="00B641F7" w:rsidRDefault="008D0D36" w:rsidP="003B3D3E">
            <w:pPr>
              <w:spacing w:line="240" w:lineRule="auto"/>
              <w:rPr>
                <w:sz w:val="20"/>
                <w:szCs w:val="20"/>
              </w:rPr>
            </w:pPr>
            <w:r w:rsidRPr="00B641F7">
              <w:rPr>
                <w:sz w:val="20"/>
                <w:szCs w:val="20"/>
              </w:rPr>
              <w:t>2.4</w:t>
            </w:r>
          </w:p>
        </w:tc>
        <w:tc>
          <w:tcPr>
            <w:tcW w:w="274" w:type="pct"/>
            <w:noWrap/>
            <w:hideMark/>
          </w:tcPr>
          <w:p w:rsidR="008D0D36" w:rsidRPr="00B641F7" w:rsidRDefault="008D0D36" w:rsidP="003B3D3E">
            <w:pPr>
              <w:spacing w:line="240" w:lineRule="auto"/>
              <w:rPr>
                <w:sz w:val="20"/>
                <w:szCs w:val="20"/>
              </w:rPr>
            </w:pPr>
            <w:r w:rsidRPr="00B641F7">
              <w:rPr>
                <w:sz w:val="20"/>
                <w:szCs w:val="20"/>
              </w:rPr>
              <w:t>1.2</w:t>
            </w:r>
          </w:p>
        </w:tc>
        <w:tc>
          <w:tcPr>
            <w:tcW w:w="383" w:type="pct"/>
            <w:noWrap/>
            <w:hideMark/>
          </w:tcPr>
          <w:p w:rsidR="008D0D36" w:rsidRPr="00B641F7" w:rsidRDefault="008D0D36" w:rsidP="003B3D3E">
            <w:pPr>
              <w:spacing w:line="240" w:lineRule="auto"/>
              <w:rPr>
                <w:sz w:val="20"/>
                <w:szCs w:val="20"/>
              </w:rPr>
            </w:pPr>
            <w:r w:rsidRPr="00B641F7">
              <w:rPr>
                <w:sz w:val="20"/>
                <w:szCs w:val="20"/>
              </w:rPr>
              <w:t>6.13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lang w:val="fr-CA"/>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Prunella vulgaris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1.2</w:t>
            </w:r>
          </w:p>
        </w:tc>
        <w:tc>
          <w:tcPr>
            <w:tcW w:w="274" w:type="pct"/>
            <w:noWrap/>
            <w:hideMark/>
          </w:tcPr>
          <w:p w:rsidR="008D0D36" w:rsidRPr="00B641F7" w:rsidRDefault="008D0D36" w:rsidP="003B3D3E">
            <w:pPr>
              <w:spacing w:line="240" w:lineRule="auto"/>
              <w:rPr>
                <w:sz w:val="20"/>
                <w:szCs w:val="20"/>
              </w:rPr>
            </w:pPr>
            <w:r w:rsidRPr="00B641F7">
              <w:rPr>
                <w:sz w:val="20"/>
                <w:szCs w:val="20"/>
              </w:rPr>
              <w:t>1.6</w:t>
            </w:r>
          </w:p>
        </w:tc>
        <w:tc>
          <w:tcPr>
            <w:tcW w:w="274" w:type="pct"/>
            <w:noWrap/>
            <w:hideMark/>
          </w:tcPr>
          <w:p w:rsidR="008D0D36" w:rsidRPr="00B641F7" w:rsidRDefault="008D0D36" w:rsidP="003B3D3E">
            <w:pPr>
              <w:spacing w:line="240" w:lineRule="auto"/>
              <w:rPr>
                <w:sz w:val="20"/>
                <w:szCs w:val="20"/>
              </w:rPr>
            </w:pPr>
            <w:r w:rsidRPr="00B641F7">
              <w:rPr>
                <w:sz w:val="20"/>
                <w:szCs w:val="20"/>
              </w:rPr>
              <w:t>7.0</w:t>
            </w:r>
          </w:p>
        </w:tc>
        <w:tc>
          <w:tcPr>
            <w:tcW w:w="383" w:type="pct"/>
            <w:noWrap/>
            <w:hideMark/>
          </w:tcPr>
          <w:p w:rsidR="008D0D36" w:rsidRPr="00B641F7" w:rsidRDefault="008D0D36" w:rsidP="003B3D3E">
            <w:pPr>
              <w:spacing w:line="240" w:lineRule="auto"/>
              <w:rPr>
                <w:sz w:val="20"/>
                <w:szCs w:val="20"/>
              </w:rPr>
            </w:pPr>
            <w:r w:rsidRPr="00B641F7">
              <w:rPr>
                <w:sz w:val="20"/>
                <w:szCs w:val="20"/>
              </w:rPr>
              <w:t>11.2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Ranunculus acris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5.8</w:t>
            </w:r>
          </w:p>
        </w:tc>
        <w:tc>
          <w:tcPr>
            <w:tcW w:w="274" w:type="pct"/>
            <w:noWrap/>
            <w:hideMark/>
          </w:tcPr>
          <w:p w:rsidR="008D0D36" w:rsidRPr="00B641F7" w:rsidRDefault="008D0D36" w:rsidP="003B3D3E">
            <w:pPr>
              <w:spacing w:line="240" w:lineRule="auto"/>
              <w:rPr>
                <w:sz w:val="20"/>
                <w:szCs w:val="20"/>
              </w:rPr>
            </w:pPr>
            <w:r w:rsidRPr="00B641F7">
              <w:rPr>
                <w:sz w:val="20"/>
                <w:szCs w:val="20"/>
              </w:rPr>
              <w:t>5.8</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383" w:type="pct"/>
            <w:noWrap/>
            <w:hideMark/>
          </w:tcPr>
          <w:p w:rsidR="008D0D36" w:rsidRPr="00B641F7" w:rsidRDefault="008D0D36" w:rsidP="003B3D3E">
            <w:pPr>
              <w:spacing w:line="240" w:lineRule="auto"/>
              <w:rPr>
                <w:sz w:val="20"/>
                <w:szCs w:val="20"/>
              </w:rPr>
            </w:pPr>
            <w:r w:rsidRPr="00B641F7">
              <w:rPr>
                <w:sz w:val="20"/>
                <w:szCs w:val="20"/>
              </w:rPr>
              <w:t>80.9</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Ranunculus recurvatus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1.6</w:t>
            </w:r>
          </w:p>
        </w:tc>
        <w:tc>
          <w:tcPr>
            <w:tcW w:w="274" w:type="pct"/>
            <w:noWrap/>
            <w:hideMark/>
          </w:tcPr>
          <w:p w:rsidR="008D0D36" w:rsidRPr="00B641F7" w:rsidRDefault="008D0D36" w:rsidP="003B3D3E">
            <w:pPr>
              <w:spacing w:line="240" w:lineRule="auto"/>
              <w:rPr>
                <w:sz w:val="20"/>
                <w:szCs w:val="20"/>
              </w:rPr>
            </w:pPr>
            <w:r w:rsidRPr="00B641F7">
              <w:rPr>
                <w:sz w:val="20"/>
                <w:szCs w:val="20"/>
              </w:rPr>
              <w:t>1.6</w:t>
            </w:r>
          </w:p>
        </w:tc>
        <w:tc>
          <w:tcPr>
            <w:tcW w:w="274" w:type="pct"/>
            <w:noWrap/>
            <w:hideMark/>
          </w:tcPr>
          <w:p w:rsidR="008D0D36" w:rsidRPr="00B641F7" w:rsidRDefault="008D0D36" w:rsidP="003B3D3E">
            <w:pPr>
              <w:spacing w:line="240" w:lineRule="auto"/>
              <w:rPr>
                <w:sz w:val="20"/>
                <w:szCs w:val="20"/>
              </w:rPr>
            </w:pPr>
            <w:r w:rsidRPr="00B641F7">
              <w:rPr>
                <w:sz w:val="20"/>
                <w:szCs w:val="20"/>
              </w:rPr>
              <w:t>2.6</w:t>
            </w:r>
          </w:p>
        </w:tc>
        <w:tc>
          <w:tcPr>
            <w:tcW w:w="383" w:type="pct"/>
            <w:noWrap/>
            <w:hideMark/>
          </w:tcPr>
          <w:p w:rsidR="008D0D36" w:rsidRPr="00B641F7" w:rsidRDefault="008D0D36" w:rsidP="003B3D3E">
            <w:pPr>
              <w:spacing w:line="240" w:lineRule="auto"/>
              <w:rPr>
                <w:sz w:val="20"/>
                <w:szCs w:val="20"/>
              </w:rPr>
            </w:pPr>
            <w:r w:rsidRPr="00B641F7">
              <w:rPr>
                <w:sz w:val="20"/>
                <w:szCs w:val="20"/>
              </w:rPr>
              <w:t>6.28</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Rubus allegheniensis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11.6</w:t>
            </w:r>
          </w:p>
        </w:tc>
        <w:tc>
          <w:tcPr>
            <w:tcW w:w="274" w:type="pct"/>
            <w:noWrap/>
            <w:hideMark/>
          </w:tcPr>
          <w:p w:rsidR="008D0D36" w:rsidRPr="00B641F7" w:rsidRDefault="008D0D36" w:rsidP="003B3D3E">
            <w:pPr>
              <w:spacing w:line="240" w:lineRule="auto"/>
              <w:rPr>
                <w:sz w:val="20"/>
                <w:szCs w:val="20"/>
              </w:rPr>
            </w:pPr>
            <w:r w:rsidRPr="00B641F7">
              <w:rPr>
                <w:sz w:val="20"/>
                <w:szCs w:val="20"/>
              </w:rPr>
              <w:t>11.6</w:t>
            </w:r>
          </w:p>
        </w:tc>
        <w:tc>
          <w:tcPr>
            <w:tcW w:w="274" w:type="pct"/>
            <w:noWrap/>
            <w:hideMark/>
          </w:tcPr>
          <w:p w:rsidR="008D0D36" w:rsidRPr="00B641F7" w:rsidRDefault="008D0D36" w:rsidP="003B3D3E">
            <w:pPr>
              <w:spacing w:line="240" w:lineRule="auto"/>
              <w:rPr>
                <w:sz w:val="20"/>
                <w:szCs w:val="20"/>
              </w:rPr>
            </w:pPr>
            <w:r w:rsidRPr="00B641F7">
              <w:rPr>
                <w:sz w:val="20"/>
                <w:szCs w:val="20"/>
              </w:rPr>
              <w:t>4.6</w:t>
            </w:r>
          </w:p>
        </w:tc>
        <w:tc>
          <w:tcPr>
            <w:tcW w:w="383" w:type="pct"/>
            <w:noWrap/>
            <w:hideMark/>
          </w:tcPr>
          <w:p w:rsidR="008D0D36" w:rsidRPr="00B641F7" w:rsidRDefault="008D0D36" w:rsidP="003B3D3E">
            <w:pPr>
              <w:spacing w:line="240" w:lineRule="auto"/>
              <w:rPr>
                <w:sz w:val="20"/>
                <w:szCs w:val="20"/>
              </w:rPr>
            </w:pPr>
            <w:r w:rsidRPr="00B641F7">
              <w:rPr>
                <w:sz w:val="20"/>
                <w:szCs w:val="20"/>
              </w:rPr>
              <w:t>489</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Rubus</w:t>
            </w:r>
            <w:r w:rsidRPr="00B641F7">
              <w:rPr>
                <w:sz w:val="20"/>
                <w:szCs w:val="20"/>
              </w:rPr>
              <w:t xml:space="preserve"> sp. (raspberry</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6.4</w:t>
            </w:r>
          </w:p>
        </w:tc>
        <w:tc>
          <w:tcPr>
            <w:tcW w:w="274" w:type="pct"/>
            <w:noWrap/>
            <w:hideMark/>
          </w:tcPr>
          <w:p w:rsidR="008D0D36" w:rsidRPr="00B641F7" w:rsidRDefault="008D0D36" w:rsidP="003B3D3E">
            <w:pPr>
              <w:spacing w:line="240" w:lineRule="auto"/>
              <w:rPr>
                <w:sz w:val="20"/>
                <w:szCs w:val="20"/>
              </w:rPr>
            </w:pPr>
            <w:r w:rsidRPr="00B641F7">
              <w:rPr>
                <w:sz w:val="20"/>
                <w:szCs w:val="20"/>
              </w:rPr>
              <w:t>6.4</w:t>
            </w:r>
          </w:p>
        </w:tc>
        <w:tc>
          <w:tcPr>
            <w:tcW w:w="274" w:type="pct"/>
            <w:noWrap/>
            <w:hideMark/>
          </w:tcPr>
          <w:p w:rsidR="008D0D36" w:rsidRPr="00B641F7" w:rsidRDefault="008D0D36" w:rsidP="003B3D3E">
            <w:pPr>
              <w:spacing w:line="240" w:lineRule="auto"/>
              <w:rPr>
                <w:sz w:val="20"/>
                <w:szCs w:val="20"/>
              </w:rPr>
            </w:pPr>
            <w:r w:rsidRPr="00B641F7">
              <w:rPr>
                <w:sz w:val="20"/>
                <w:szCs w:val="20"/>
              </w:rPr>
              <w:t>6.0</w:t>
            </w:r>
          </w:p>
        </w:tc>
        <w:tc>
          <w:tcPr>
            <w:tcW w:w="383" w:type="pct"/>
            <w:noWrap/>
            <w:hideMark/>
          </w:tcPr>
          <w:p w:rsidR="008D0D36" w:rsidRPr="00B641F7" w:rsidRDefault="008D0D36" w:rsidP="003B3D3E">
            <w:pPr>
              <w:spacing w:line="240" w:lineRule="auto"/>
              <w:rPr>
                <w:sz w:val="20"/>
                <w:szCs w:val="20"/>
              </w:rPr>
            </w:pPr>
            <w:r w:rsidRPr="00B641F7">
              <w:rPr>
                <w:sz w:val="20"/>
                <w:szCs w:val="20"/>
              </w:rPr>
              <w:t>202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Rudbeckia hirta</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15.0</w:t>
            </w:r>
          </w:p>
        </w:tc>
        <w:tc>
          <w:tcPr>
            <w:tcW w:w="274" w:type="pct"/>
            <w:noWrap/>
            <w:hideMark/>
          </w:tcPr>
          <w:p w:rsidR="008D0D36" w:rsidRPr="00B641F7" w:rsidRDefault="008D0D36" w:rsidP="003B3D3E">
            <w:pPr>
              <w:spacing w:line="240" w:lineRule="auto"/>
              <w:rPr>
                <w:sz w:val="20"/>
                <w:szCs w:val="20"/>
              </w:rPr>
            </w:pPr>
            <w:r w:rsidRPr="00B641F7">
              <w:rPr>
                <w:sz w:val="20"/>
                <w:szCs w:val="20"/>
              </w:rPr>
              <w:t>15.0</w:t>
            </w:r>
          </w:p>
        </w:tc>
        <w:tc>
          <w:tcPr>
            <w:tcW w:w="274" w:type="pct"/>
            <w:noWrap/>
            <w:hideMark/>
          </w:tcPr>
          <w:p w:rsidR="008D0D36" w:rsidRPr="00B641F7" w:rsidRDefault="008D0D36" w:rsidP="003B3D3E">
            <w:pPr>
              <w:spacing w:line="240" w:lineRule="auto"/>
              <w:rPr>
                <w:sz w:val="20"/>
                <w:szCs w:val="20"/>
              </w:rPr>
            </w:pPr>
            <w:r w:rsidRPr="00B641F7">
              <w:rPr>
                <w:sz w:val="20"/>
                <w:szCs w:val="20"/>
              </w:rPr>
              <w:t>3.6</w:t>
            </w:r>
          </w:p>
        </w:tc>
        <w:tc>
          <w:tcPr>
            <w:tcW w:w="383" w:type="pct"/>
            <w:noWrap/>
            <w:hideMark/>
          </w:tcPr>
          <w:p w:rsidR="008D0D36" w:rsidRPr="00B641F7" w:rsidRDefault="008D0D36" w:rsidP="003B3D3E">
            <w:pPr>
              <w:spacing w:line="240" w:lineRule="auto"/>
              <w:rPr>
                <w:sz w:val="20"/>
                <w:szCs w:val="20"/>
              </w:rPr>
            </w:pPr>
            <w:r w:rsidRPr="00B641F7">
              <w:rPr>
                <w:sz w:val="20"/>
                <w:szCs w:val="20"/>
              </w:rPr>
              <w:t>636</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32" w:history="1">
              <w:r w:rsidR="008D0D36" w:rsidRPr="00B641F7">
                <w:rPr>
                  <w:rStyle w:val="Hyperlink"/>
                  <w:sz w:val="20"/>
                  <w:szCs w:val="20"/>
                </w:rPr>
                <w:t>http://www.efloras.org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Silene vulgaris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3.2</w:t>
            </w:r>
          </w:p>
        </w:tc>
        <w:tc>
          <w:tcPr>
            <w:tcW w:w="274" w:type="pct"/>
            <w:noWrap/>
            <w:hideMark/>
          </w:tcPr>
          <w:p w:rsidR="008D0D36" w:rsidRPr="00B641F7" w:rsidRDefault="008D0D36" w:rsidP="003B3D3E">
            <w:pPr>
              <w:spacing w:line="240" w:lineRule="auto"/>
              <w:rPr>
                <w:sz w:val="20"/>
                <w:szCs w:val="20"/>
              </w:rPr>
            </w:pPr>
            <w:r w:rsidRPr="00B641F7">
              <w:rPr>
                <w:sz w:val="20"/>
                <w:szCs w:val="20"/>
              </w:rPr>
              <w:t>3.2</w:t>
            </w:r>
          </w:p>
        </w:tc>
        <w:tc>
          <w:tcPr>
            <w:tcW w:w="274" w:type="pct"/>
            <w:noWrap/>
            <w:hideMark/>
          </w:tcPr>
          <w:p w:rsidR="008D0D36" w:rsidRPr="00B641F7" w:rsidRDefault="008D0D36" w:rsidP="003B3D3E">
            <w:pPr>
              <w:spacing w:line="240" w:lineRule="auto"/>
              <w:rPr>
                <w:sz w:val="20"/>
                <w:szCs w:val="20"/>
              </w:rPr>
            </w:pPr>
            <w:r w:rsidRPr="00B641F7">
              <w:rPr>
                <w:sz w:val="20"/>
                <w:szCs w:val="20"/>
              </w:rPr>
              <w:t>15.6</w:t>
            </w:r>
          </w:p>
        </w:tc>
        <w:tc>
          <w:tcPr>
            <w:tcW w:w="383" w:type="pct"/>
            <w:noWrap/>
            <w:hideMark/>
          </w:tcPr>
          <w:p w:rsidR="008D0D36" w:rsidRPr="00B641F7" w:rsidRDefault="008D0D36" w:rsidP="003B3D3E">
            <w:pPr>
              <w:spacing w:line="240" w:lineRule="auto"/>
              <w:rPr>
                <w:sz w:val="20"/>
                <w:szCs w:val="20"/>
              </w:rPr>
            </w:pPr>
            <w:r w:rsidRPr="00B641F7">
              <w:rPr>
                <w:sz w:val="20"/>
                <w:szCs w:val="20"/>
              </w:rPr>
              <w:t>133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Sisyrinchium montanum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4.5</w:t>
            </w:r>
          </w:p>
        </w:tc>
        <w:tc>
          <w:tcPr>
            <w:tcW w:w="383" w:type="pct"/>
            <w:noWrap/>
            <w:hideMark/>
          </w:tcPr>
          <w:p w:rsidR="008D0D36" w:rsidRPr="00B641F7" w:rsidRDefault="008D0D36" w:rsidP="003B3D3E">
            <w:pPr>
              <w:spacing w:line="240" w:lineRule="auto"/>
              <w:rPr>
                <w:sz w:val="20"/>
                <w:szCs w:val="20"/>
              </w:rPr>
            </w:pPr>
            <w:r w:rsidRPr="00B641F7">
              <w:rPr>
                <w:sz w:val="20"/>
                <w:szCs w:val="20"/>
              </w:rPr>
              <w:t>3.53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Solanum tuberosum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2.8</w:t>
            </w:r>
          </w:p>
        </w:tc>
        <w:tc>
          <w:tcPr>
            <w:tcW w:w="274" w:type="pct"/>
            <w:noWrap/>
            <w:hideMark/>
          </w:tcPr>
          <w:p w:rsidR="008D0D36" w:rsidRPr="00B641F7" w:rsidRDefault="008D0D36" w:rsidP="003B3D3E">
            <w:pPr>
              <w:spacing w:line="240" w:lineRule="auto"/>
              <w:rPr>
                <w:sz w:val="20"/>
                <w:szCs w:val="20"/>
              </w:rPr>
            </w:pPr>
            <w:r w:rsidRPr="00B641F7">
              <w:rPr>
                <w:sz w:val="20"/>
                <w:szCs w:val="20"/>
              </w:rPr>
              <w:t>9.0</w:t>
            </w:r>
          </w:p>
        </w:tc>
        <w:tc>
          <w:tcPr>
            <w:tcW w:w="383" w:type="pct"/>
            <w:noWrap/>
            <w:hideMark/>
          </w:tcPr>
          <w:p w:rsidR="008D0D36" w:rsidRPr="00B641F7" w:rsidRDefault="008D0D36" w:rsidP="003B3D3E">
            <w:pPr>
              <w:spacing w:line="240" w:lineRule="auto"/>
              <w:rPr>
                <w:sz w:val="20"/>
                <w:szCs w:val="20"/>
              </w:rPr>
            </w:pPr>
            <w:r w:rsidRPr="00B641F7">
              <w:rPr>
                <w:sz w:val="20"/>
                <w:szCs w:val="20"/>
              </w:rPr>
              <w:t>57.3</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Solidago canadensis</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26.7</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r w:rsidRPr="00B641F7">
              <w:rPr>
                <w:sz w:val="20"/>
                <w:szCs w:val="20"/>
              </w:rPr>
              <w:fldChar w:fldCharType="begin" w:fldLock="1"/>
            </w:r>
            <w:r w:rsidRPr="00B641F7">
              <w:rPr>
                <w:sz w:val="20"/>
                <w:szCs w:val="20"/>
              </w:rPr>
              <w:instrText>ADDIN CSL_CITATION {"citationItems":[{"id":"ITEM-1","itemData":{"DOI":"10.2307/1941320","ISSN":"00129658","author":[{"dropping-particle":"","family":"Harder","given":"Lawrence D.","non-dropping-particle":"","parse-names":false,"suffix":""}],"container-title":"Ecology","id":"ITEM-1","issue":"1","issued":{"date-parts":[["1985","2"]]},"page":"198-210","title":"Morphology as a predictor of flower choice by bumble bees","type":"article-journal","volume":"66"},"uris":["http://www.mendeley.com/documents/?uuid=7beee2e0-2e14-47de-bda2-eeb31adeacdd"]}],"mendeley":{"formattedCitation":"(Harder 1985)","plainTextFormattedCitation":"(Harder 1985)","previouslyFormattedCitation":"(Harder 1985)"},"properties":{"noteIndex":0},"schema":"https://github.com/citation-style-language/schema/raw/master/csl-citation.json"}</w:instrText>
            </w:r>
            <w:r w:rsidRPr="00B641F7">
              <w:rPr>
                <w:sz w:val="20"/>
                <w:szCs w:val="20"/>
              </w:rPr>
              <w:fldChar w:fldCharType="separate"/>
            </w:r>
            <w:r w:rsidRPr="00B641F7">
              <w:rPr>
                <w:noProof/>
                <w:sz w:val="20"/>
                <w:szCs w:val="20"/>
              </w:rPr>
              <w:t>(Harder 1985)</w:t>
            </w:r>
            <w:r w:rsidRPr="00B641F7">
              <w:rPr>
                <w:sz w:val="20"/>
                <w:szCs w:val="20"/>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Solidago </w:t>
            </w:r>
            <w:r w:rsidRPr="00B641F7">
              <w:rPr>
                <w:sz w:val="20"/>
                <w:szCs w:val="20"/>
              </w:rPr>
              <w:t>sp</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383" w:type="pct"/>
            <w:noWrap/>
            <w:hideMark/>
          </w:tcPr>
          <w:p w:rsidR="008D0D36" w:rsidRPr="00B641F7" w:rsidRDefault="008D0D36" w:rsidP="003B3D3E">
            <w:pPr>
              <w:spacing w:line="240" w:lineRule="auto"/>
              <w:rPr>
                <w:sz w:val="20"/>
                <w:szCs w:val="20"/>
              </w:rPr>
            </w:pPr>
            <w:r w:rsidRPr="00B641F7">
              <w:rPr>
                <w:sz w:val="20"/>
                <w:szCs w:val="20"/>
              </w:rPr>
              <w:t>0.79</w:t>
            </w:r>
          </w:p>
        </w:tc>
        <w:tc>
          <w:tcPr>
            <w:tcW w:w="602" w:type="pct"/>
            <w:noWrap/>
            <w:hideMark/>
          </w:tcPr>
          <w:p w:rsidR="008D0D36" w:rsidRPr="00B641F7" w:rsidRDefault="008D0D36" w:rsidP="003B3D3E">
            <w:pPr>
              <w:spacing w:line="240" w:lineRule="auto"/>
              <w:rPr>
                <w:sz w:val="20"/>
                <w:szCs w:val="20"/>
              </w:rPr>
            </w:pPr>
            <w:r w:rsidRPr="00B641F7">
              <w:rPr>
                <w:sz w:val="20"/>
                <w:szCs w:val="20"/>
              </w:rPr>
              <w:t>26.7</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r w:rsidRPr="00B641F7">
              <w:rPr>
                <w:sz w:val="20"/>
                <w:szCs w:val="20"/>
              </w:rPr>
              <w:fldChar w:fldCharType="begin" w:fldLock="1"/>
            </w:r>
            <w:r w:rsidRPr="00B641F7">
              <w:rPr>
                <w:sz w:val="20"/>
                <w:szCs w:val="20"/>
              </w:rPr>
              <w:instrText>ADDIN CSL_CITATION {"citationItems":[{"id":"ITEM-1","itemData":{"DOI":"10.2307/1941320","ISSN":"00129658","author":[{"dropping-particle":"","family":"Harder","given":"Lawrence D.","non-dropping-particle":"","parse-names":false,"suffix":""}],"container-title":"Ecology","id":"ITEM-1","issue":"1","issued":{"date-parts":[["1985","2"]]},"page":"198-210","title":"Morphology as a predictor of flower choice by bumble bees","type":"article-journal","volume":"66"},"uris":["http://www.mendeley.com/documents/?uuid=7beee2e0-2e14-47de-bda2-eeb31adeacdd"]}],"mendeley":{"formattedCitation":"(Harder 1985)","plainTextFormattedCitation":"(Harder 1985)","previouslyFormattedCitation":"(Harder 1985)"},"properties":{"noteIndex":0},"schema":"https://github.com/citation-style-language/schema/raw/master/csl-citation.json"}</w:instrText>
            </w:r>
            <w:r w:rsidRPr="00B641F7">
              <w:rPr>
                <w:sz w:val="20"/>
                <w:szCs w:val="20"/>
              </w:rPr>
              <w:fldChar w:fldCharType="separate"/>
            </w:r>
            <w:r w:rsidRPr="00B641F7">
              <w:rPr>
                <w:noProof/>
                <w:sz w:val="20"/>
                <w:szCs w:val="20"/>
              </w:rPr>
              <w:t>(Harder 1985)</w:t>
            </w:r>
            <w:r w:rsidRPr="00B641F7">
              <w:rPr>
                <w:sz w:val="20"/>
                <w:szCs w:val="20"/>
              </w:rPr>
              <w:fldChar w:fldCharType="end"/>
            </w:r>
          </w:p>
        </w:tc>
      </w:tr>
      <w:tr w:rsidR="008D0D36" w:rsidRPr="00B641F7" w:rsidTr="003B3D3E">
        <w:trPr>
          <w:trHeight w:val="283"/>
        </w:trPr>
        <w:tc>
          <w:tcPr>
            <w:tcW w:w="1147" w:type="pct"/>
            <w:noWrap/>
          </w:tcPr>
          <w:p w:rsidR="008D0D36" w:rsidRPr="00B641F7" w:rsidRDefault="008D0D36" w:rsidP="003B3D3E">
            <w:pPr>
              <w:spacing w:line="240" w:lineRule="auto"/>
              <w:rPr>
                <w:i/>
                <w:sz w:val="20"/>
                <w:szCs w:val="20"/>
              </w:rPr>
            </w:pPr>
            <w:r w:rsidRPr="00B641F7">
              <w:rPr>
                <w:i/>
                <w:sz w:val="20"/>
                <w:szCs w:val="20"/>
              </w:rPr>
              <w:t>Sonchus arvensis</w:t>
            </w:r>
          </w:p>
        </w:tc>
        <w:tc>
          <w:tcPr>
            <w:tcW w:w="602" w:type="pct"/>
            <w:noWrap/>
          </w:tcPr>
          <w:p w:rsidR="008D0D36" w:rsidRPr="00B641F7" w:rsidRDefault="008D0D36" w:rsidP="003B3D3E">
            <w:pPr>
              <w:spacing w:line="240" w:lineRule="auto"/>
              <w:rPr>
                <w:sz w:val="20"/>
                <w:szCs w:val="20"/>
              </w:rPr>
            </w:pPr>
            <w:r w:rsidRPr="00B641F7">
              <w:rPr>
                <w:sz w:val="20"/>
                <w:szCs w:val="20"/>
              </w:rPr>
              <w:t>capitulum</w:t>
            </w:r>
          </w:p>
        </w:tc>
        <w:tc>
          <w:tcPr>
            <w:tcW w:w="274" w:type="pct"/>
            <w:noWrap/>
          </w:tcPr>
          <w:p w:rsidR="008D0D36" w:rsidRPr="00B641F7" w:rsidRDefault="008D0D36" w:rsidP="003B3D3E">
            <w:pPr>
              <w:spacing w:line="240" w:lineRule="auto"/>
              <w:rPr>
                <w:sz w:val="20"/>
                <w:szCs w:val="20"/>
              </w:rPr>
            </w:pPr>
            <w:r w:rsidRPr="00B641F7">
              <w:rPr>
                <w:sz w:val="20"/>
                <w:szCs w:val="20"/>
              </w:rPr>
              <w:t>10.5</w:t>
            </w:r>
          </w:p>
        </w:tc>
        <w:tc>
          <w:tcPr>
            <w:tcW w:w="274" w:type="pct"/>
            <w:noWrap/>
          </w:tcPr>
          <w:p w:rsidR="008D0D36" w:rsidRPr="00B641F7" w:rsidRDefault="008D0D36" w:rsidP="003B3D3E">
            <w:pPr>
              <w:spacing w:line="240" w:lineRule="auto"/>
              <w:rPr>
                <w:sz w:val="20"/>
                <w:szCs w:val="20"/>
              </w:rPr>
            </w:pPr>
            <w:r w:rsidRPr="00B641F7">
              <w:rPr>
                <w:sz w:val="20"/>
                <w:szCs w:val="20"/>
              </w:rPr>
              <w:t>10.5</w:t>
            </w:r>
          </w:p>
        </w:tc>
        <w:tc>
          <w:tcPr>
            <w:tcW w:w="274" w:type="pct"/>
            <w:noWrap/>
          </w:tcPr>
          <w:p w:rsidR="008D0D36" w:rsidRPr="00B641F7" w:rsidRDefault="008D0D36" w:rsidP="003B3D3E">
            <w:pPr>
              <w:spacing w:line="240" w:lineRule="auto"/>
              <w:rPr>
                <w:sz w:val="20"/>
                <w:szCs w:val="20"/>
              </w:rPr>
            </w:pPr>
            <w:r w:rsidRPr="00B641F7">
              <w:rPr>
                <w:sz w:val="20"/>
                <w:szCs w:val="20"/>
              </w:rPr>
              <w:t>22</w:t>
            </w:r>
          </w:p>
        </w:tc>
        <w:tc>
          <w:tcPr>
            <w:tcW w:w="383" w:type="pct"/>
            <w:noWrap/>
          </w:tcPr>
          <w:p w:rsidR="008D0D36" w:rsidRPr="00B641F7" w:rsidRDefault="008D0D36" w:rsidP="003B3D3E">
            <w:pPr>
              <w:spacing w:line="240" w:lineRule="auto"/>
              <w:rPr>
                <w:sz w:val="20"/>
                <w:szCs w:val="20"/>
              </w:rPr>
            </w:pPr>
            <w:r w:rsidRPr="00B641F7">
              <w:rPr>
                <w:sz w:val="20"/>
                <w:szCs w:val="20"/>
              </w:rPr>
              <w:t>1905</w:t>
            </w:r>
          </w:p>
        </w:tc>
        <w:tc>
          <w:tcPr>
            <w:tcW w:w="602" w:type="pct"/>
            <w:noWrap/>
          </w:tcPr>
          <w:p w:rsidR="008D0D36" w:rsidRPr="00B641F7" w:rsidRDefault="008D0D36" w:rsidP="003B3D3E">
            <w:pPr>
              <w:spacing w:line="240" w:lineRule="auto"/>
              <w:rPr>
                <w:sz w:val="20"/>
                <w:szCs w:val="20"/>
              </w:rPr>
            </w:pPr>
          </w:p>
        </w:tc>
        <w:tc>
          <w:tcPr>
            <w:tcW w:w="1443" w:type="pct"/>
            <w:noWrap/>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{"citationItems":[{"id":"ITEM-1","itemData":{"DOI":"10.4141/cjps90-060","ISSN":"0008-4220","abstract":"Perennial sow-thistle (Sonchus arvensis L.) was introduced into North America from Europe and Asia and is distributed widely throughout the Canadian provinces. Two varieties are common; var. arvensis and var. glabrescens differ morphologically in the presence or absence of glandular hairs on peduncles and involucral bracts, respectively. Both varieties are common along roadsides and river and lake shores and in waste areas and cultivated fields throughout their introduced and native ranges. The perennial nature and ability to spread both by spreading roots and by seed make these weeds difficult to control. Details on the morphology, cytology, distribution, reproductive and population biology, and control methods are reviewed.Key words: Distribution, perennial sow-thistle, smooth perennial sow-thistle, weed biology","author":[{"dropping-particle":"","family":"Lemna","given":"Wanda K.","non-dropping-particle":"","parse-names":false,"suffix":""},{"dropping-particle":"","family":"Messersmith","given":"Calvin G.","non-dropping-particle":"","parse-names":false,"suffix":""}],"container-title":"Canadian Journal of Plant Science","id":"ITEM-1","issue":"2","issued":{"date-parts":[["1990","4","1"]]},"page":"509-532","title":"The biology of Canadian weeds. 94. &lt;i&gt;Sonchus arvensis&lt;/i&gt; L.","type":"article-journal","volume":"70"},"uris":["http://www.mendeley.com/documents/?uuid=87ad607a-1bdc-4464-8253-352a3d019831"]}],"mendeley":{"formattedCitation":"(Lemna and Messersmith 1990)","plainTextFormattedCitation":"(Lemna and Messersmith 1990)","previouslyFormattedCitation":"(Lemna and Messersmith 1990)"},"properties":{"noteIndex":0},"schema":"https://github.com/citation-style-language/schema/raw/master/csl-citation.json"}</w:instrText>
            </w:r>
            <w:r w:rsidRPr="00B641F7">
              <w:rPr>
                <w:sz w:val="20"/>
                <w:szCs w:val="20"/>
              </w:rPr>
              <w:fldChar w:fldCharType="separate"/>
            </w:r>
            <w:r w:rsidRPr="00B641F7">
              <w:rPr>
                <w:noProof/>
                <w:sz w:val="20"/>
                <w:szCs w:val="20"/>
              </w:rPr>
              <w:t>(Lemna and Messersmith 1990)</w:t>
            </w:r>
            <w:r w:rsidRPr="00B641F7">
              <w:rPr>
                <w:sz w:val="20"/>
                <w:szCs w:val="20"/>
              </w:rPr>
              <w:fldChar w:fldCharType="end"/>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Symphotrichum lanceolatum</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4.0</w:t>
            </w:r>
          </w:p>
        </w:tc>
        <w:tc>
          <w:tcPr>
            <w:tcW w:w="274" w:type="pct"/>
            <w:noWrap/>
            <w:hideMark/>
          </w:tcPr>
          <w:p w:rsidR="008D0D36" w:rsidRPr="00B641F7" w:rsidRDefault="008D0D36" w:rsidP="003B3D3E">
            <w:pPr>
              <w:spacing w:line="240" w:lineRule="auto"/>
              <w:rPr>
                <w:sz w:val="20"/>
                <w:szCs w:val="20"/>
              </w:rPr>
            </w:pPr>
            <w:r w:rsidRPr="00B641F7">
              <w:rPr>
                <w:sz w:val="20"/>
                <w:szCs w:val="20"/>
              </w:rPr>
              <w:t>4.0</w:t>
            </w:r>
          </w:p>
        </w:tc>
        <w:tc>
          <w:tcPr>
            <w:tcW w:w="274" w:type="pct"/>
            <w:noWrap/>
            <w:hideMark/>
          </w:tcPr>
          <w:p w:rsidR="008D0D36" w:rsidRPr="00B641F7" w:rsidRDefault="008D0D36" w:rsidP="003B3D3E">
            <w:pPr>
              <w:spacing w:line="240" w:lineRule="auto"/>
              <w:rPr>
                <w:sz w:val="20"/>
                <w:szCs w:val="20"/>
              </w:rPr>
            </w:pPr>
            <w:r w:rsidRPr="00B641F7">
              <w:rPr>
                <w:sz w:val="20"/>
                <w:szCs w:val="20"/>
              </w:rPr>
              <w:t>6.0</w:t>
            </w:r>
          </w:p>
        </w:tc>
        <w:tc>
          <w:tcPr>
            <w:tcW w:w="383" w:type="pct"/>
            <w:noWrap/>
            <w:hideMark/>
          </w:tcPr>
          <w:p w:rsidR="008D0D36" w:rsidRPr="00B641F7" w:rsidRDefault="008D0D36" w:rsidP="003B3D3E">
            <w:pPr>
              <w:spacing w:line="240" w:lineRule="auto"/>
              <w:rPr>
                <w:sz w:val="20"/>
                <w:szCs w:val="20"/>
              </w:rPr>
            </w:pPr>
            <w:r w:rsidRPr="00B641F7">
              <w:rPr>
                <w:sz w:val="20"/>
                <w:szCs w:val="20"/>
              </w:rPr>
              <w:t>75.4</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{"citationItems":[{"id":"ITEM-1","itemData":{"DOI":"10.4141/P00-056","ISSN":"0008-4220","abstract":"Symphyotrichum lanceolatum, the tall white aster, is a morphologically variable, native North American, polyploid (tetraploid, pentaploid, hexaploid, heptaploid, and octoploid cytotypes) species with a transcontinental distribution. Commonly found along fence rows, ditches, road and rail right-of-ways, and field, pond, and wood lot margins, the species is not a serious agricultural weed but may become problematic in neglected fields, poorly managed pastures, and cultivated fields on recently plowed land. For this review of the biology of the species, we recognize two subspecies, the eastern subsp. lanceolatum and western subsp. hesperium. The former is further divided into varieties lanceolatum, hirsuticaule, interior, and latifolium. Symphyotrichum lateriflorum, the one-sided aster, is also morphologically variable. The distribution of this native, polyploid (diploid, tetraploid, hexaploid, and octoploid cytotypes) extends from the Magdalen Islands and Prince Edward Island in the north, south to Florida, Mississippi, Louisiana, and Texas. Occurring in a variety of habitats, including dry to wet thickets, open woods, shorelines, mesic to wet-mesic prairies, and dry open places, the species is possibly the least weedy of the weedy asters in Canada, but nonetheless may become problematic in neglected fields, poorly managed pastures, or road side right-of-ways. Although several varieties have been described, little agreement surrounds their recognition, as characters considered useful by some are designated useless by others. This contribution summarizes the known biological data for the two species. Key words: Symphyotrichum lanceolatum, Aster lanceolatus, tall white aster, Symphyotrichum lateriflorum, Aster lateriflorus, one-sided aster, weed biology","author":[{"dropping-particle":"","family":"Chmielewski","given":"Jerry G.","non-dropping-particle":"","parse-names":false,"suffix":""},{"dropping-particle":"","family":"Semple","given":"John C.","non-dropping-particle":"","parse-names":false,"suffix":""}],"container-title":"Canadian Journal of Plant Science","id":"ITEM-1","issue":"4","issued":{"date-parts":[["2001","10","1"]]},"page":"829-849","title":"The biology of Canadian weeds. 113. &lt;i&gt;Symphyotrichum lanceolatum&lt;/i&gt; (Willd.) Nesom [&lt;i&gt;Aster lanceolatus&lt;/i&gt; Willd.] and &lt;i&gt;S. lateriflorum&lt;/i&gt; (L.) Löve &amp; Löve [&lt;i&gt;Aster lateriflorus&lt;/i&gt; (L.) Britt.]","type":"article-journal","volume":"81"},"uris":["http://www.mendeley.com/documents/?uuid=b4d27e39-3810-43c9-8873-dbb55743ee18"]}],"mendeley":{"formattedCitation":"(Chmielewski and Semple 2001)","plainTextFormattedCitation":"(Chmielewski and Semple 2001)","previouslyFormattedCitation":"(Chmielewski and Semple 2001)"},"properties":{"noteIndex":0},"schema":"https://github.com/citation-style-language/schema/raw/master/csl-citation.json"}</w:instrText>
            </w:r>
            <w:r w:rsidRPr="00B641F7">
              <w:rPr>
                <w:sz w:val="20"/>
                <w:szCs w:val="20"/>
              </w:rPr>
              <w:fldChar w:fldCharType="separate"/>
            </w:r>
            <w:r w:rsidRPr="00B641F7">
              <w:rPr>
                <w:noProof/>
                <w:sz w:val="20"/>
                <w:szCs w:val="20"/>
              </w:rPr>
              <w:t>(Chmielewski and Semple 2001)</w:t>
            </w:r>
            <w:r w:rsidRPr="00B641F7">
              <w:rPr>
                <w:sz w:val="20"/>
                <w:szCs w:val="20"/>
              </w:rPr>
              <w:fldChar w:fldCharType="end"/>
            </w:r>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 xml:space="preserve">Taraxacum </w:t>
            </w:r>
            <w:r w:rsidRPr="00B641F7">
              <w:rPr>
                <w:sz w:val="20"/>
                <w:szCs w:val="20"/>
              </w:rPr>
              <w:t>agg</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capitulum</w:t>
            </w:r>
          </w:p>
        </w:tc>
        <w:tc>
          <w:tcPr>
            <w:tcW w:w="274" w:type="pct"/>
            <w:noWrap/>
            <w:hideMark/>
          </w:tcPr>
          <w:p w:rsidR="008D0D36" w:rsidRPr="00B641F7" w:rsidRDefault="008D0D36" w:rsidP="003B3D3E">
            <w:pPr>
              <w:spacing w:line="240" w:lineRule="auto"/>
              <w:rPr>
                <w:sz w:val="20"/>
                <w:szCs w:val="20"/>
              </w:rPr>
            </w:pPr>
            <w:r w:rsidRPr="00B641F7">
              <w:rPr>
                <w:sz w:val="20"/>
                <w:szCs w:val="20"/>
              </w:rPr>
              <w:t>19.6</w:t>
            </w:r>
          </w:p>
        </w:tc>
        <w:tc>
          <w:tcPr>
            <w:tcW w:w="274" w:type="pct"/>
            <w:noWrap/>
            <w:hideMark/>
          </w:tcPr>
          <w:p w:rsidR="008D0D36" w:rsidRPr="00B641F7" w:rsidRDefault="008D0D36" w:rsidP="003B3D3E">
            <w:pPr>
              <w:spacing w:line="240" w:lineRule="auto"/>
              <w:rPr>
                <w:sz w:val="20"/>
                <w:szCs w:val="20"/>
              </w:rPr>
            </w:pPr>
            <w:r w:rsidRPr="00B641F7">
              <w:rPr>
                <w:sz w:val="20"/>
                <w:szCs w:val="20"/>
              </w:rPr>
              <w:t>19.6</w:t>
            </w:r>
          </w:p>
        </w:tc>
        <w:tc>
          <w:tcPr>
            <w:tcW w:w="274" w:type="pct"/>
            <w:noWrap/>
            <w:hideMark/>
          </w:tcPr>
          <w:p w:rsidR="008D0D36" w:rsidRPr="00B641F7" w:rsidRDefault="008D0D36" w:rsidP="003B3D3E">
            <w:pPr>
              <w:spacing w:line="240" w:lineRule="auto"/>
              <w:rPr>
                <w:sz w:val="20"/>
                <w:szCs w:val="20"/>
              </w:rPr>
            </w:pPr>
            <w:r w:rsidRPr="00B641F7">
              <w:rPr>
                <w:sz w:val="20"/>
                <w:szCs w:val="20"/>
              </w:rPr>
              <w:t>8.4</w:t>
            </w:r>
          </w:p>
        </w:tc>
        <w:tc>
          <w:tcPr>
            <w:tcW w:w="383" w:type="pct"/>
            <w:noWrap/>
            <w:hideMark/>
          </w:tcPr>
          <w:p w:rsidR="008D0D36" w:rsidRPr="00B641F7" w:rsidRDefault="008D0D36" w:rsidP="003B3D3E">
            <w:pPr>
              <w:spacing w:line="240" w:lineRule="auto"/>
              <w:rPr>
                <w:sz w:val="20"/>
                <w:szCs w:val="20"/>
              </w:rPr>
            </w:pPr>
            <w:r w:rsidRPr="00B641F7">
              <w:rPr>
                <w:sz w:val="20"/>
                <w:szCs w:val="20"/>
              </w:rPr>
              <w:t>3050</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Trifolium aureum</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7.0</w:t>
            </w:r>
          </w:p>
        </w:tc>
        <w:tc>
          <w:tcPr>
            <w:tcW w:w="383" w:type="pct"/>
            <w:noWrap/>
            <w:hideMark/>
          </w:tcPr>
          <w:p w:rsidR="008D0D36" w:rsidRPr="00B641F7" w:rsidRDefault="008D0D36" w:rsidP="003B3D3E">
            <w:pPr>
              <w:spacing w:line="240" w:lineRule="auto"/>
              <w:rPr>
                <w:sz w:val="20"/>
                <w:szCs w:val="20"/>
              </w:rPr>
            </w:pPr>
            <w:r w:rsidRPr="00B641F7">
              <w:rPr>
                <w:sz w:val="20"/>
                <w:szCs w:val="20"/>
              </w:rPr>
              <w:t>5.50</w:t>
            </w:r>
          </w:p>
        </w:tc>
        <w:tc>
          <w:tcPr>
            <w:tcW w:w="602" w:type="pct"/>
            <w:noWrap/>
            <w:hideMark/>
          </w:tcPr>
          <w:p w:rsidR="008D0D36" w:rsidRPr="00B641F7" w:rsidRDefault="008D0D36" w:rsidP="003B3D3E">
            <w:pPr>
              <w:spacing w:line="240" w:lineRule="auto"/>
              <w:rPr>
                <w:sz w:val="20"/>
                <w:szCs w:val="20"/>
              </w:rPr>
            </w:pPr>
            <w:r w:rsidRPr="00B641F7">
              <w:rPr>
                <w:sz w:val="20"/>
                <w:szCs w:val="20"/>
              </w:rPr>
              <w:t>179</w:t>
            </w:r>
          </w:p>
        </w:tc>
        <w:tc>
          <w:tcPr>
            <w:tcW w:w="1443" w:type="pct"/>
            <w:noWrap/>
            <w:hideMark/>
          </w:tcPr>
          <w:p w:rsidR="008D0D36" w:rsidRPr="00B641F7" w:rsidRDefault="007A1F2A" w:rsidP="003B3D3E">
            <w:pPr>
              <w:spacing w:line="240" w:lineRule="auto"/>
              <w:rPr>
                <w:sz w:val="20"/>
                <w:szCs w:val="20"/>
              </w:rPr>
            </w:pPr>
            <w:hyperlink r:id="rId33" w:history="1">
              <w:r w:rsidR="008D0D36" w:rsidRPr="00B641F7">
                <w:rPr>
                  <w:rStyle w:val="Hyperlink"/>
                  <w:sz w:val="20"/>
                  <w:szCs w:val="20"/>
                </w:rPr>
                <w:t>http://www.efloras.org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Trifolium pratense</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11.0</w:t>
            </w:r>
          </w:p>
        </w:tc>
        <w:tc>
          <w:tcPr>
            <w:tcW w:w="383" w:type="pct"/>
            <w:noWrap/>
            <w:hideMark/>
          </w:tcPr>
          <w:p w:rsidR="008D0D36" w:rsidRPr="00B641F7" w:rsidRDefault="008D0D36" w:rsidP="003B3D3E">
            <w:pPr>
              <w:spacing w:line="240" w:lineRule="auto"/>
              <w:rPr>
                <w:sz w:val="20"/>
                <w:szCs w:val="20"/>
              </w:rPr>
            </w:pPr>
            <w:r w:rsidRPr="00B641F7">
              <w:rPr>
                <w:sz w:val="20"/>
                <w:szCs w:val="20"/>
              </w:rPr>
              <w:t>8.64</w:t>
            </w:r>
          </w:p>
        </w:tc>
        <w:tc>
          <w:tcPr>
            <w:tcW w:w="602" w:type="pct"/>
            <w:noWrap/>
            <w:hideMark/>
          </w:tcPr>
          <w:p w:rsidR="008D0D36" w:rsidRPr="00B641F7" w:rsidRDefault="008D0D36" w:rsidP="003B3D3E">
            <w:pPr>
              <w:spacing w:line="240" w:lineRule="auto"/>
              <w:rPr>
                <w:sz w:val="20"/>
                <w:szCs w:val="20"/>
              </w:rPr>
            </w:pPr>
            <w:r w:rsidRPr="00B641F7">
              <w:rPr>
                <w:sz w:val="20"/>
                <w:szCs w:val="20"/>
              </w:rPr>
              <w:t>432</w:t>
            </w:r>
          </w:p>
        </w:tc>
        <w:tc>
          <w:tcPr>
            <w:tcW w:w="1443" w:type="pct"/>
            <w:noWrap/>
            <w:hideMark/>
          </w:tcPr>
          <w:p w:rsidR="008D0D36" w:rsidRPr="00B641F7" w:rsidRDefault="008D0D36" w:rsidP="003B3D3E">
            <w:pPr>
              <w:spacing w:line="240" w:lineRule="auto"/>
              <w:rPr>
                <w:sz w:val="20"/>
                <w:szCs w:val="20"/>
                <w:lang w:val="de-DE"/>
              </w:rPr>
            </w:pPr>
            <w:r w:rsidRPr="00B641F7">
              <w:rPr>
                <w:sz w:val="20"/>
                <w:szCs w:val="20"/>
                <w:lang w:val="de-DE"/>
              </w:rPr>
              <w:fldChar w:fldCharType="begin" w:fldLock="1"/>
            </w:r>
            <w:r w:rsidRPr="00B641F7">
              <w:rPr>
                <w:sz w:val="20"/>
                <w:szCs w:val="20"/>
                <w:lang w:val="de-DE"/>
              </w:rPr>
              <w:instrText>ADDIN CSL_CITATION {"citationItems":[{"id":"ITEM-1","itemData":{"DOI":"10.1016/j.biocontrol.2009.04.009","ISSN":"10499644","author":[{"dropping-particle":"","family":"Winkler","given":"Karin","non-dropping-particle":"","parse-names":false,"suffix":""},{"dropping-particle":"","family":"Wäckers","given":"Felix L.","non-dropping-particle":"","parse-names":false,"suffix":""},{"dropping-particle":"V.","family":"Kaufman","given":"Leyla","non-dropping-particle":"","parse-names":false,"suffix":""},{"dropping-particle":"","family":"Larraz","given":"Virginia","non-dropping-particle":"","parse-names":false,"suffix":""},{"dropping-particle":"","family":"Lenteren","given":"Joop C.","non-dropping-particle":"van","parse-names":false,"suffix":""}],"container-title":"Biological Control","id":"ITEM-1","issue":"3","issued":{"date-parts":[["2009","9"]]},"page":"299-306","title":"Nectar exploitation by herbivores and their parasitoids is a function of flower species and relative humidity","type":"article-journal","volume":"50"},"uris":["http://www.mendeley.com/documents/?uuid=dc2c43bd-5301-493d-89dd-2461b88db1e1"]}],"mendeley":{"formattedCitation":"(Winkler et al. 2009)","plainTextFormattedCitation":"(Winkler et al. 2009)","previouslyFormattedCitation":"(Winkler et al. 2009)"},"properties":{"noteIndex":0},"schema":"https://github.com/citation-style-language/schema/raw/master/csl-citation.json"}</w:instrText>
            </w:r>
            <w:r w:rsidRPr="00B641F7">
              <w:rPr>
                <w:sz w:val="20"/>
                <w:szCs w:val="20"/>
                <w:lang w:val="de-DE"/>
              </w:rPr>
              <w:fldChar w:fldCharType="separate"/>
            </w:r>
            <w:r w:rsidRPr="00B641F7">
              <w:rPr>
                <w:noProof/>
                <w:sz w:val="20"/>
                <w:szCs w:val="20"/>
                <w:lang w:val="de-DE"/>
              </w:rPr>
              <w:t>(Winkler et al. 2009)</w:t>
            </w:r>
            <w:r w:rsidRPr="00B641F7">
              <w:rPr>
                <w:sz w:val="20"/>
                <w:szCs w:val="20"/>
                <w:lang w:val="de-DE"/>
              </w:rPr>
              <w:fldChar w:fldCharType="end"/>
            </w:r>
            <w:r w:rsidRPr="00B641F7">
              <w:rPr>
                <w:sz w:val="20"/>
                <w:szCs w:val="20"/>
                <w:lang w:val="de-DE"/>
              </w:rPr>
              <w:t xml:space="preserve">; </w:t>
            </w:r>
            <w:hyperlink r:id="rId34" w:history="1">
              <w:r w:rsidRPr="00B641F7">
                <w:rPr>
                  <w:rStyle w:val="Hyperlink"/>
                  <w:sz w:val="20"/>
                  <w:szCs w:val="20"/>
                  <w:lang w:val="de-DE"/>
                </w:rPr>
                <w:t>http://www.efloras.org</w:t>
              </w:r>
            </w:hyperlink>
            <w:r w:rsidRPr="00B641F7">
              <w:rPr>
                <w:sz w:val="20"/>
                <w:szCs w:val="20"/>
                <w:lang w:val="de-DE"/>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Trifolium repens</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1.57</w:t>
            </w:r>
          </w:p>
        </w:tc>
        <w:tc>
          <w:tcPr>
            <w:tcW w:w="602" w:type="pct"/>
            <w:noWrap/>
            <w:hideMark/>
          </w:tcPr>
          <w:p w:rsidR="008D0D36" w:rsidRPr="00B641F7" w:rsidRDefault="008D0D36" w:rsidP="003B3D3E">
            <w:pPr>
              <w:spacing w:line="240" w:lineRule="auto"/>
              <w:rPr>
                <w:sz w:val="20"/>
                <w:szCs w:val="20"/>
              </w:rPr>
            </w:pPr>
            <w:r w:rsidRPr="00B641F7">
              <w:rPr>
                <w:sz w:val="20"/>
                <w:szCs w:val="20"/>
              </w:rPr>
              <w:t>55.0</w:t>
            </w:r>
          </w:p>
        </w:tc>
        <w:tc>
          <w:tcPr>
            <w:tcW w:w="1443" w:type="pct"/>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{"citationItems":[{"id":"ITEM-1","itemData":{"DOI":"10.1017/S0007485315001091","ISSN":"0007-4853","abstract":"Several studies have shown that manipulating flowering weeds within an agroecosystem can have an important role in pest control by natural enemies, by providing them nectar and pollen, which are significant sources of nutrition for adults. The aim of this study was to assess if the olive moth, Prays oleae (Bernard, 1788) (Lepidoptera: Praydidae), and five of its main natural enemies, the parasitoid species Chelonus elaeaphilus Silvestri (Hymenoptera: Braconidae), Apanteles xanthostigma (Haliday) (Hymenoptera: Braconidae), Ageniaspis fuscicollis (Dalman) (Hymenoptera: Encyrtidae) and Elasmus flabellatus (Fonscolombe) (Hymenoptera: Eulophidae), as well as the predator Chrysoperla carnea (Stephens) (Neuroptera: Chrysopidae), can theoretically access the nectar from 21 flowering weeds that naturally occur in olive groves. Thus, the architecture of the flowers as well as the mouthpart structure and/or the head and thorax width of the pest and its enemies were analyzed. The results suggested that all beneficial insects were able to reach nectar of the plant species from Apiaceae family, i.e. Conopodium majus (Gouan) Loret, Daucus carota L. and Foeniculum vulgare Mill., as well as Asparagus acutifolius L., Echium plantagineum L., Capsella bursa-pastoris (L.) Medik., Raphanus raphanistrum L., Lonicera hispanica Boiss. et Reut., Silene gallica L., Spergula arvensis L., Hypericum perforatum L., Calamintha baetica Boiss. et Reut, Malva neglecta Wallr. and Linaria saxatilis (L.) Chaz. P. oleae was not able to access nectar from five plant species, namely: Andryala integrifolia L., Chondrilla juncea L., Dittrichia viscosa (L.) Greuter, Sonchus asper (L.) Hill and Lavandula stoechas L.","author":[{"dropping-particle":"","family":"Nave","given":"A.","non-dropping-particle":"","parse-names":false,"suffix":""},{"dropping-particle":"","family":"Gonçalves","given":"F.","non-dropping-particle":"","parse-names":false,"suffix":""},{"dropping-particle":"","family":"Crespí","given":"A.L.","non-dropping-particle":"","parse-names":false,"suffix":""},{"dropping-particle":"","family":"Campos","given":"M.","non-dropping-particle":"","parse-names":false,"suffix":""},{"dropping-particle":"","family":"Torres","given":"L.","non-dropping-particle":"","parse-names":false,"suffix":""}],"container-title":"Bulletin of Entomological Research","id":"ITEM-1","issue":"2","issued":{"date-parts":[["2016","4","19"]]},"page":"249-257","title":"Evaluation of native plant flower characteristics for conservation biological control of &lt;i&gt;Prays oleae&lt;/i&gt;","type":"article-journal","volume":"106"},"uris":["http://www.mendeley.com/documents/?uuid=ce6278b9-0e3b-4ee2-96f9-3cfb49123981"]}],"mendeley":{"formattedCitation":"(Nave et al. 2016)","plainTextFormattedCitation":"(Nave et al. 2016)","previouslyFormattedCitation":"(Nave et al. 2016)"},"properties":{"noteIndex":0},"schema":"https://github.com/citation-style-language/schema/raw/master/csl-citation.json"}</w:instrText>
            </w:r>
            <w:r w:rsidRPr="00B641F7">
              <w:rPr>
                <w:sz w:val="20"/>
                <w:szCs w:val="20"/>
              </w:rPr>
              <w:fldChar w:fldCharType="separate"/>
            </w:r>
            <w:r w:rsidRPr="00B641F7">
              <w:rPr>
                <w:noProof/>
                <w:sz w:val="20"/>
                <w:szCs w:val="20"/>
              </w:rPr>
              <w:t>(Nave et al. 2016)</w:t>
            </w:r>
            <w:r w:rsidRPr="00B641F7">
              <w:rPr>
                <w:sz w:val="20"/>
                <w:szCs w:val="20"/>
              </w:rPr>
              <w:fldChar w:fldCharType="end"/>
            </w:r>
            <w:r w:rsidRPr="00B641F7">
              <w:rPr>
                <w:sz w:val="20"/>
                <w:szCs w:val="20"/>
              </w:rPr>
              <w:t xml:space="preserve">; </w:t>
            </w:r>
            <w:hyperlink r:id="rId35" w:history="1">
              <w:r w:rsidRPr="00B641F7">
                <w:rPr>
                  <w:rStyle w:val="Hyperlink"/>
                  <w:sz w:val="20"/>
                  <w:szCs w:val="20"/>
                </w:rPr>
                <w:t>http://www.efloras.org</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Trillium erectum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8.0</w:t>
            </w:r>
          </w:p>
        </w:tc>
        <w:tc>
          <w:tcPr>
            <w:tcW w:w="274" w:type="pct"/>
            <w:noWrap/>
            <w:hideMark/>
          </w:tcPr>
          <w:p w:rsidR="008D0D36" w:rsidRPr="00B641F7" w:rsidRDefault="008D0D36" w:rsidP="003B3D3E">
            <w:pPr>
              <w:spacing w:line="240" w:lineRule="auto"/>
              <w:rPr>
                <w:sz w:val="20"/>
                <w:szCs w:val="20"/>
              </w:rPr>
            </w:pPr>
            <w:r w:rsidRPr="00B641F7">
              <w:rPr>
                <w:sz w:val="20"/>
                <w:szCs w:val="20"/>
              </w:rPr>
              <w:t>8.0</w:t>
            </w:r>
          </w:p>
        </w:tc>
        <w:tc>
          <w:tcPr>
            <w:tcW w:w="274" w:type="pct"/>
            <w:noWrap/>
            <w:hideMark/>
          </w:tcPr>
          <w:p w:rsidR="008D0D36" w:rsidRPr="00B641F7" w:rsidRDefault="008D0D36" w:rsidP="003B3D3E">
            <w:pPr>
              <w:spacing w:line="240" w:lineRule="auto"/>
              <w:rPr>
                <w:sz w:val="20"/>
                <w:szCs w:val="20"/>
              </w:rPr>
            </w:pPr>
            <w:r w:rsidRPr="00B641F7">
              <w:rPr>
                <w:sz w:val="20"/>
                <w:szCs w:val="20"/>
              </w:rPr>
              <w:t>9.0</w:t>
            </w:r>
          </w:p>
        </w:tc>
        <w:tc>
          <w:tcPr>
            <w:tcW w:w="383" w:type="pct"/>
            <w:noWrap/>
            <w:hideMark/>
          </w:tcPr>
          <w:p w:rsidR="008D0D36" w:rsidRPr="00B641F7" w:rsidRDefault="008D0D36" w:rsidP="003B3D3E">
            <w:pPr>
              <w:spacing w:line="240" w:lineRule="auto"/>
              <w:rPr>
                <w:sz w:val="20"/>
                <w:szCs w:val="20"/>
              </w:rPr>
            </w:pPr>
            <w:r w:rsidRPr="00B641F7">
              <w:rPr>
                <w:sz w:val="20"/>
                <w:szCs w:val="20"/>
              </w:rPr>
              <w:t>452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7A1F2A" w:rsidP="003B3D3E">
            <w:pPr>
              <w:spacing w:line="240" w:lineRule="auto"/>
              <w:rPr>
                <w:sz w:val="20"/>
                <w:szCs w:val="20"/>
              </w:rPr>
            </w:pPr>
            <w:hyperlink r:id="rId36" w:history="1">
              <w:r w:rsidR="008D0D36" w:rsidRPr="00B641F7">
                <w:rPr>
                  <w:rStyle w:val="Hyperlink"/>
                  <w:sz w:val="20"/>
                  <w:szCs w:val="20"/>
                </w:rPr>
                <w:t>http://www.efloras.org</w:t>
              </w:r>
            </w:hyperlink>
            <w:r w:rsidR="008D0D36"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Trillium grandiflorum</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5.4</w:t>
            </w:r>
          </w:p>
        </w:tc>
        <w:tc>
          <w:tcPr>
            <w:tcW w:w="274" w:type="pct"/>
            <w:noWrap/>
            <w:hideMark/>
          </w:tcPr>
          <w:p w:rsidR="008D0D36" w:rsidRPr="00B641F7" w:rsidRDefault="008D0D36" w:rsidP="003B3D3E">
            <w:pPr>
              <w:spacing w:line="240" w:lineRule="auto"/>
              <w:rPr>
                <w:sz w:val="20"/>
                <w:szCs w:val="20"/>
              </w:rPr>
            </w:pPr>
            <w:r w:rsidRPr="00B641F7">
              <w:rPr>
                <w:sz w:val="20"/>
                <w:szCs w:val="20"/>
              </w:rPr>
              <w:t>5.6</w:t>
            </w:r>
          </w:p>
        </w:tc>
        <w:tc>
          <w:tcPr>
            <w:tcW w:w="274" w:type="pct"/>
            <w:noWrap/>
            <w:hideMark/>
          </w:tcPr>
          <w:p w:rsidR="008D0D36" w:rsidRPr="00B641F7" w:rsidRDefault="008D0D36" w:rsidP="003B3D3E">
            <w:pPr>
              <w:spacing w:line="240" w:lineRule="auto"/>
              <w:rPr>
                <w:sz w:val="20"/>
                <w:szCs w:val="20"/>
              </w:rPr>
            </w:pPr>
            <w:r w:rsidRPr="00B641F7">
              <w:rPr>
                <w:sz w:val="20"/>
                <w:szCs w:val="20"/>
              </w:rPr>
              <w:t>11.0</w:t>
            </w:r>
          </w:p>
        </w:tc>
        <w:tc>
          <w:tcPr>
            <w:tcW w:w="383" w:type="pct"/>
            <w:noWrap/>
            <w:hideMark/>
          </w:tcPr>
          <w:p w:rsidR="008D0D36" w:rsidRPr="00B641F7" w:rsidRDefault="008D0D36" w:rsidP="003B3D3E">
            <w:pPr>
              <w:spacing w:line="240" w:lineRule="auto"/>
              <w:rPr>
                <w:sz w:val="20"/>
                <w:szCs w:val="20"/>
              </w:rPr>
            </w:pPr>
            <w:r w:rsidRPr="00B641F7">
              <w:rPr>
                <w:sz w:val="20"/>
                <w:szCs w:val="20"/>
              </w:rPr>
              <w:t>292</w:t>
            </w:r>
          </w:p>
        </w:tc>
        <w:tc>
          <w:tcPr>
            <w:tcW w:w="602" w:type="pct"/>
            <w:noWrap/>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Verbena hastata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2.0</w:t>
            </w:r>
          </w:p>
        </w:tc>
        <w:tc>
          <w:tcPr>
            <w:tcW w:w="383" w:type="pct"/>
            <w:noWrap/>
            <w:hideMark/>
          </w:tcPr>
          <w:p w:rsidR="008D0D36" w:rsidRPr="00B641F7" w:rsidRDefault="008D0D36" w:rsidP="003B3D3E">
            <w:pPr>
              <w:spacing w:line="240" w:lineRule="auto"/>
              <w:rPr>
                <w:sz w:val="20"/>
                <w:szCs w:val="20"/>
              </w:rPr>
            </w:pPr>
            <w:r w:rsidRPr="00B641F7">
              <w:rPr>
                <w:sz w:val="20"/>
                <w:szCs w:val="20"/>
              </w:rPr>
              <w:t>1.57</w:t>
            </w:r>
          </w:p>
        </w:tc>
        <w:tc>
          <w:tcPr>
            <w:tcW w:w="602" w:type="pct"/>
            <w:noWrap/>
            <w:hideMark/>
          </w:tcPr>
          <w:p w:rsidR="008D0D36" w:rsidRPr="00B641F7" w:rsidRDefault="008D0D36" w:rsidP="003B3D3E">
            <w:pPr>
              <w:spacing w:line="240" w:lineRule="auto"/>
              <w:rPr>
                <w:sz w:val="20"/>
                <w:szCs w:val="20"/>
              </w:rPr>
            </w:pPr>
            <w:r w:rsidRPr="00B641F7">
              <w:rPr>
                <w:sz w:val="20"/>
                <w:szCs w:val="20"/>
              </w:rPr>
              <w:t>8.80</w:t>
            </w: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Veronica serpyllifolia</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1.13</w:t>
            </w:r>
          </w:p>
        </w:tc>
        <w:tc>
          <w:tcPr>
            <w:tcW w:w="383" w:type="pct"/>
            <w:noWrap/>
            <w:hideMark/>
          </w:tcPr>
          <w:p w:rsidR="008D0D36" w:rsidRPr="00B641F7" w:rsidRDefault="008D0D36" w:rsidP="003B3D3E">
            <w:pPr>
              <w:spacing w:line="240" w:lineRule="auto"/>
              <w:rPr>
                <w:sz w:val="20"/>
                <w:szCs w:val="20"/>
              </w:rPr>
            </w:pPr>
            <w:r w:rsidRPr="00B641F7">
              <w:rPr>
                <w:sz w:val="20"/>
                <w:szCs w:val="20"/>
              </w:rPr>
              <w:t>0.88</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Veronica</w:t>
            </w:r>
            <w:r w:rsidRPr="00B641F7">
              <w:rPr>
                <w:sz w:val="20"/>
                <w:szCs w:val="20"/>
              </w:rPr>
              <w:t xml:space="preserve"> sp</w:t>
            </w:r>
            <w:r w:rsidRPr="00B641F7">
              <w:rPr>
                <w:i/>
                <w:sz w:val="20"/>
                <w:szCs w:val="20"/>
              </w:rPr>
              <w:t>.</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1.04</w:t>
            </w:r>
          </w:p>
        </w:tc>
        <w:tc>
          <w:tcPr>
            <w:tcW w:w="274" w:type="pct"/>
            <w:noWrap/>
            <w:hideMark/>
          </w:tcPr>
          <w:p w:rsidR="008D0D36" w:rsidRPr="00B641F7" w:rsidRDefault="008D0D36" w:rsidP="003B3D3E">
            <w:pPr>
              <w:spacing w:line="240" w:lineRule="auto"/>
              <w:rPr>
                <w:sz w:val="20"/>
                <w:szCs w:val="20"/>
              </w:rPr>
            </w:pPr>
            <w:r w:rsidRPr="00B641F7">
              <w:rPr>
                <w:sz w:val="20"/>
                <w:szCs w:val="20"/>
              </w:rPr>
              <w:t>1.04</w:t>
            </w:r>
          </w:p>
        </w:tc>
        <w:tc>
          <w:tcPr>
            <w:tcW w:w="274" w:type="pct"/>
            <w:noWrap/>
            <w:hideMark/>
          </w:tcPr>
          <w:p w:rsidR="008D0D36" w:rsidRPr="00B641F7" w:rsidRDefault="008D0D36" w:rsidP="003B3D3E">
            <w:pPr>
              <w:spacing w:line="240" w:lineRule="auto"/>
              <w:rPr>
                <w:sz w:val="20"/>
                <w:szCs w:val="20"/>
              </w:rPr>
            </w:pPr>
            <w:r w:rsidRPr="00B641F7">
              <w:rPr>
                <w:sz w:val="20"/>
                <w:szCs w:val="20"/>
              </w:rPr>
              <w:t>1.04</w:t>
            </w:r>
          </w:p>
        </w:tc>
        <w:tc>
          <w:tcPr>
            <w:tcW w:w="383" w:type="pct"/>
            <w:noWrap/>
            <w:hideMark/>
          </w:tcPr>
          <w:p w:rsidR="008D0D36" w:rsidRPr="00B641F7" w:rsidRDefault="008D0D36" w:rsidP="003B3D3E">
            <w:pPr>
              <w:spacing w:line="240" w:lineRule="auto"/>
              <w:rPr>
                <w:sz w:val="20"/>
                <w:szCs w:val="20"/>
              </w:rPr>
            </w:pPr>
            <w:r w:rsidRPr="00B641F7">
              <w:rPr>
                <w:sz w:val="20"/>
                <w:szCs w:val="20"/>
              </w:rPr>
              <w:t>0.88</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Vicia cracca</w:t>
            </w:r>
          </w:p>
        </w:tc>
        <w:tc>
          <w:tcPr>
            <w:tcW w:w="602" w:type="pct"/>
            <w:noWrap/>
            <w:hideMark/>
          </w:tcPr>
          <w:p w:rsidR="008D0D36" w:rsidRPr="00B641F7" w:rsidRDefault="008D0D36" w:rsidP="003B3D3E">
            <w:pPr>
              <w:spacing w:line="240" w:lineRule="auto"/>
              <w:rPr>
                <w:sz w:val="20"/>
                <w:szCs w:val="20"/>
              </w:rPr>
            </w:pPr>
            <w:r w:rsidRPr="00B641F7">
              <w:rPr>
                <w:sz w:val="20"/>
                <w:szCs w:val="20"/>
              </w:rPr>
              <w:t>inflorescence</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274" w:type="pct"/>
            <w:noWrap/>
            <w:hideMark/>
          </w:tcPr>
          <w:p w:rsidR="008D0D36" w:rsidRPr="00B641F7" w:rsidRDefault="008D0D36" w:rsidP="003B3D3E">
            <w:pPr>
              <w:spacing w:line="240" w:lineRule="auto"/>
              <w:rPr>
                <w:sz w:val="20"/>
                <w:szCs w:val="20"/>
              </w:rPr>
            </w:pPr>
            <w:r w:rsidRPr="00B641F7">
              <w:rPr>
                <w:sz w:val="20"/>
                <w:szCs w:val="20"/>
              </w:rPr>
              <w:t>3.0</w:t>
            </w:r>
          </w:p>
        </w:tc>
        <w:tc>
          <w:tcPr>
            <w:tcW w:w="274" w:type="pct"/>
            <w:noWrap/>
            <w:hideMark/>
          </w:tcPr>
          <w:p w:rsidR="008D0D36" w:rsidRPr="00B641F7" w:rsidRDefault="008D0D36" w:rsidP="003B3D3E">
            <w:pPr>
              <w:spacing w:line="240" w:lineRule="auto"/>
              <w:rPr>
                <w:sz w:val="20"/>
                <w:szCs w:val="20"/>
              </w:rPr>
            </w:pPr>
            <w:r w:rsidRPr="00B641F7">
              <w:rPr>
                <w:sz w:val="20"/>
                <w:szCs w:val="20"/>
              </w:rPr>
              <w:t>6.2</w:t>
            </w:r>
          </w:p>
        </w:tc>
        <w:tc>
          <w:tcPr>
            <w:tcW w:w="383" w:type="pct"/>
            <w:noWrap/>
            <w:hideMark/>
          </w:tcPr>
          <w:p w:rsidR="008D0D36" w:rsidRPr="00B641F7" w:rsidRDefault="008D0D36" w:rsidP="003B3D3E">
            <w:pPr>
              <w:spacing w:line="240" w:lineRule="auto"/>
              <w:rPr>
                <w:sz w:val="20"/>
                <w:szCs w:val="20"/>
              </w:rPr>
            </w:pPr>
            <w:r w:rsidRPr="00B641F7">
              <w:rPr>
                <w:sz w:val="20"/>
                <w:szCs w:val="20"/>
              </w:rPr>
              <w:t>43.8</w:t>
            </w:r>
          </w:p>
        </w:tc>
        <w:tc>
          <w:tcPr>
            <w:tcW w:w="602" w:type="pct"/>
            <w:noWrap/>
            <w:hideMark/>
          </w:tcPr>
          <w:p w:rsidR="008D0D36" w:rsidRPr="00B641F7" w:rsidRDefault="008D0D36" w:rsidP="003B3D3E">
            <w:pPr>
              <w:spacing w:line="240" w:lineRule="auto"/>
              <w:rPr>
                <w:sz w:val="20"/>
                <w:szCs w:val="20"/>
              </w:rPr>
            </w:pPr>
            <w:r w:rsidRPr="00B641F7">
              <w:rPr>
                <w:sz w:val="20"/>
                <w:szCs w:val="20"/>
              </w:rPr>
              <w:t>1972</w:t>
            </w:r>
          </w:p>
        </w:tc>
        <w:tc>
          <w:tcPr>
            <w:tcW w:w="1443" w:type="pct"/>
            <w:noWrap/>
            <w:hideMark/>
          </w:tcPr>
          <w:p w:rsidR="008D0D36" w:rsidRPr="00B641F7" w:rsidRDefault="008D0D36" w:rsidP="003B3D3E">
            <w:pPr>
              <w:spacing w:line="240" w:lineRule="auto"/>
              <w:rPr>
                <w:sz w:val="20"/>
                <w:szCs w:val="20"/>
              </w:rPr>
            </w:pPr>
            <w:r w:rsidRPr="00B641F7">
              <w:rPr>
                <w:sz w:val="20"/>
                <w:szCs w:val="20"/>
              </w:rPr>
              <w:t xml:space="preserve">Measured; </w:t>
            </w:r>
            <w:hyperlink r:id="rId37" w:history="1">
              <w:r w:rsidRPr="00B641F7">
                <w:rPr>
                  <w:rStyle w:val="Hyperlink"/>
                  <w:sz w:val="20"/>
                  <w:szCs w:val="20"/>
                </w:rPr>
                <w:t>http://linnet.geog.ubc.ca/Atlas</w:t>
              </w:r>
            </w:hyperlink>
            <w:r w:rsidRPr="00B641F7">
              <w:rPr>
                <w:sz w:val="20"/>
                <w:szCs w:val="20"/>
              </w:rPr>
              <w:t xml:space="preserve"> </w:t>
            </w:r>
          </w:p>
        </w:tc>
      </w:tr>
      <w:tr w:rsidR="008D0D36" w:rsidRPr="00B641F7" w:rsidTr="003B3D3E">
        <w:trPr>
          <w:trHeight w:val="283"/>
        </w:trPr>
        <w:tc>
          <w:tcPr>
            <w:tcW w:w="1147" w:type="pct"/>
            <w:noWrap/>
            <w:hideMark/>
          </w:tcPr>
          <w:p w:rsidR="008D0D36" w:rsidRPr="00B641F7" w:rsidRDefault="008D0D36" w:rsidP="003B3D3E">
            <w:pPr>
              <w:spacing w:line="240" w:lineRule="auto"/>
              <w:rPr>
                <w:i/>
                <w:sz w:val="20"/>
                <w:szCs w:val="20"/>
              </w:rPr>
            </w:pPr>
            <w:r w:rsidRPr="00B641F7">
              <w:rPr>
                <w:i/>
                <w:sz w:val="20"/>
                <w:szCs w:val="20"/>
              </w:rPr>
              <w:t>Viola pubescens</w:t>
            </w:r>
          </w:p>
        </w:tc>
        <w:tc>
          <w:tcPr>
            <w:tcW w:w="602" w:type="pct"/>
            <w:noWrap/>
            <w:hideMark/>
          </w:tcPr>
          <w:p w:rsidR="008D0D36" w:rsidRPr="00B641F7" w:rsidRDefault="008D0D36" w:rsidP="003B3D3E">
            <w:pPr>
              <w:spacing w:line="240" w:lineRule="auto"/>
              <w:rPr>
                <w:sz w:val="20"/>
                <w:szCs w:val="20"/>
              </w:rPr>
            </w:pPr>
            <w:r w:rsidRPr="00B641F7">
              <w:rPr>
                <w:sz w:val="20"/>
                <w:szCs w:val="20"/>
              </w:rPr>
              <w:t>flower</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1.0</w:t>
            </w:r>
          </w:p>
        </w:tc>
        <w:tc>
          <w:tcPr>
            <w:tcW w:w="274" w:type="pct"/>
            <w:noWrap/>
            <w:hideMark/>
          </w:tcPr>
          <w:p w:rsidR="008D0D36" w:rsidRPr="00B641F7" w:rsidRDefault="008D0D36" w:rsidP="003B3D3E">
            <w:pPr>
              <w:spacing w:line="240" w:lineRule="auto"/>
              <w:rPr>
                <w:sz w:val="20"/>
                <w:szCs w:val="20"/>
              </w:rPr>
            </w:pPr>
            <w:r w:rsidRPr="00B641F7">
              <w:rPr>
                <w:sz w:val="20"/>
                <w:szCs w:val="20"/>
              </w:rPr>
              <w:t>4.5</w:t>
            </w:r>
          </w:p>
        </w:tc>
        <w:tc>
          <w:tcPr>
            <w:tcW w:w="383" w:type="pct"/>
            <w:noWrap/>
            <w:hideMark/>
          </w:tcPr>
          <w:p w:rsidR="008D0D36" w:rsidRPr="00B641F7" w:rsidRDefault="008D0D36" w:rsidP="003B3D3E">
            <w:pPr>
              <w:spacing w:line="240" w:lineRule="auto"/>
              <w:rPr>
                <w:sz w:val="20"/>
                <w:szCs w:val="20"/>
              </w:rPr>
            </w:pPr>
            <w:r w:rsidRPr="00B641F7">
              <w:rPr>
                <w:sz w:val="20"/>
                <w:szCs w:val="20"/>
              </w:rPr>
              <w:t>3.53</w:t>
            </w:r>
          </w:p>
        </w:tc>
        <w:tc>
          <w:tcPr>
            <w:tcW w:w="602" w:type="pct"/>
            <w:noWrap/>
            <w:hideMark/>
          </w:tcPr>
          <w:p w:rsidR="008D0D36" w:rsidRPr="00B641F7" w:rsidRDefault="008D0D36" w:rsidP="003B3D3E">
            <w:pPr>
              <w:spacing w:line="240" w:lineRule="auto"/>
              <w:rPr>
                <w:sz w:val="20"/>
                <w:szCs w:val="20"/>
              </w:rPr>
            </w:pPr>
          </w:p>
        </w:tc>
        <w:tc>
          <w:tcPr>
            <w:tcW w:w="1443" w:type="pct"/>
            <w:noWrap/>
            <w:hideMark/>
          </w:tcPr>
          <w:p w:rsidR="008D0D36" w:rsidRPr="00B641F7" w:rsidRDefault="008D0D36" w:rsidP="003B3D3E">
            <w:pPr>
              <w:spacing w:line="240" w:lineRule="auto"/>
              <w:rPr>
                <w:sz w:val="20"/>
                <w:szCs w:val="20"/>
              </w:rPr>
            </w:pPr>
            <w:r w:rsidRPr="00B641F7">
              <w:rPr>
                <w:sz w:val="20"/>
                <w:szCs w:val="20"/>
              </w:rPr>
              <w:t>Measured</w:t>
            </w:r>
          </w:p>
        </w:tc>
      </w:tr>
    </w:tbl>
    <w:p w:rsidR="008D0D36" w:rsidRPr="00B641F7" w:rsidRDefault="008D0D36" w:rsidP="008D0D36">
      <w:pPr>
        <w:outlineLvl w:val="0"/>
        <w:rPr>
          <w:rFonts w:eastAsia="Calibri"/>
        </w:rPr>
        <w:sectPr w:rsidR="008D0D36" w:rsidRPr="00B641F7" w:rsidSect="002300EE">
          <w:pgSz w:w="15840" w:h="12240" w:orient="landscape"/>
          <w:pgMar w:top="1440" w:right="1440" w:bottom="1440" w:left="1440" w:header="708" w:footer="708" w:gutter="0"/>
          <w:lnNumType w:countBy="1" w:restart="continuous"/>
          <w:cols w:space="708"/>
          <w:docGrid w:linePitch="360"/>
        </w:sectPr>
      </w:pPr>
    </w:p>
    <w:p w:rsidR="008D0D36" w:rsidRPr="00B641F7" w:rsidRDefault="008D0D36" w:rsidP="008D0D36">
      <w:r w:rsidRPr="00B641F7">
        <w:rPr>
          <w:b/>
          <w:bCs/>
        </w:rPr>
        <w:t xml:space="preserve">Table </w:t>
      </w:r>
      <w:r w:rsidR="007A1F2A">
        <w:rPr>
          <w:b/>
          <w:bCs/>
        </w:rPr>
        <w:t>S</w:t>
      </w:r>
      <w:r w:rsidRPr="00B641F7">
        <w:rPr>
          <w:b/>
          <w:bCs/>
        </w:rPr>
        <w:t>4</w:t>
      </w:r>
      <w:r w:rsidRPr="00B641F7">
        <w:t xml:space="preserve"> Literature values for nectar production in 46 flowering species. “Nectar unit” is the scale at which nectar was collected from species, with capitulum measurements for members of Asteraceae and individual flower measurements for all other species. “Source species” were used when nectar production values were only available for morphologically similar species within the same genus and is left blank when the species itself was used.</w:t>
      </w:r>
    </w:p>
    <w:tbl>
      <w:tblPr>
        <w:tblStyle w:val="TableGrid"/>
        <w:tblW w:w="0" w:type="auto"/>
        <w:tblLayout w:type="fixed"/>
        <w:tblLook w:val="04A0" w:firstRow="1" w:lastRow="0" w:firstColumn="1" w:lastColumn="0" w:noHBand="0" w:noVBand="1"/>
      </w:tblPr>
      <w:tblGrid>
        <w:gridCol w:w="2268"/>
        <w:gridCol w:w="1134"/>
        <w:gridCol w:w="1276"/>
        <w:gridCol w:w="1701"/>
        <w:gridCol w:w="2971"/>
      </w:tblGrid>
      <w:tr w:rsidR="008D0D36" w:rsidRPr="00B641F7" w:rsidTr="003B3D3E">
        <w:trPr>
          <w:trHeight w:val="20"/>
          <w:tblHeader/>
        </w:trPr>
        <w:tc>
          <w:tcPr>
            <w:tcW w:w="2268" w:type="dxa"/>
            <w:noWrap/>
            <w:vAlign w:val="center"/>
            <w:hideMark/>
          </w:tcPr>
          <w:p w:rsidR="008D0D36" w:rsidRPr="00B641F7" w:rsidRDefault="008D0D36" w:rsidP="003B3D3E">
            <w:pPr>
              <w:spacing w:line="240" w:lineRule="auto"/>
              <w:rPr>
                <w:sz w:val="20"/>
                <w:szCs w:val="20"/>
              </w:rPr>
            </w:pPr>
            <w:r w:rsidRPr="00B641F7">
              <w:rPr>
                <w:sz w:val="20"/>
                <w:szCs w:val="20"/>
              </w:rPr>
              <w:t>Species</w:t>
            </w:r>
          </w:p>
        </w:tc>
        <w:tc>
          <w:tcPr>
            <w:tcW w:w="1134" w:type="dxa"/>
            <w:noWrap/>
            <w:vAlign w:val="center"/>
            <w:hideMark/>
          </w:tcPr>
          <w:p w:rsidR="008D0D36" w:rsidRPr="00B641F7" w:rsidRDefault="008D0D36" w:rsidP="003B3D3E">
            <w:pPr>
              <w:spacing w:line="240" w:lineRule="auto"/>
              <w:rPr>
                <w:sz w:val="20"/>
                <w:szCs w:val="20"/>
              </w:rPr>
            </w:pPr>
            <w:r w:rsidRPr="00B641F7">
              <w:rPr>
                <w:sz w:val="20"/>
                <w:szCs w:val="20"/>
              </w:rPr>
              <w:t>Nectar (μg/day)</w:t>
            </w:r>
          </w:p>
        </w:tc>
        <w:tc>
          <w:tcPr>
            <w:tcW w:w="1276" w:type="dxa"/>
            <w:noWrap/>
            <w:vAlign w:val="center"/>
            <w:hideMark/>
          </w:tcPr>
          <w:p w:rsidR="008D0D36" w:rsidRPr="00B641F7" w:rsidRDefault="008D0D36" w:rsidP="003B3D3E">
            <w:pPr>
              <w:spacing w:line="240" w:lineRule="auto"/>
              <w:rPr>
                <w:sz w:val="20"/>
                <w:szCs w:val="20"/>
              </w:rPr>
            </w:pPr>
            <w:r w:rsidRPr="00B641F7">
              <w:rPr>
                <w:sz w:val="20"/>
                <w:szCs w:val="20"/>
              </w:rPr>
              <w:t>Nectar unit</w:t>
            </w:r>
          </w:p>
        </w:tc>
        <w:tc>
          <w:tcPr>
            <w:tcW w:w="1701" w:type="dxa"/>
            <w:noWrap/>
            <w:vAlign w:val="center"/>
            <w:hideMark/>
          </w:tcPr>
          <w:p w:rsidR="008D0D36" w:rsidRPr="00B641F7" w:rsidRDefault="008D0D36" w:rsidP="003B3D3E">
            <w:pPr>
              <w:spacing w:line="240" w:lineRule="auto"/>
              <w:rPr>
                <w:sz w:val="20"/>
                <w:szCs w:val="20"/>
              </w:rPr>
            </w:pPr>
            <w:r w:rsidRPr="00B641F7">
              <w:rPr>
                <w:sz w:val="20"/>
                <w:szCs w:val="20"/>
              </w:rPr>
              <w:t>Source species</w:t>
            </w:r>
          </w:p>
        </w:tc>
        <w:tc>
          <w:tcPr>
            <w:tcW w:w="2971" w:type="dxa"/>
            <w:noWrap/>
            <w:vAlign w:val="center"/>
            <w:hideMark/>
          </w:tcPr>
          <w:p w:rsidR="008D0D36" w:rsidRPr="00B641F7" w:rsidRDefault="008D0D36" w:rsidP="003B3D3E">
            <w:pPr>
              <w:spacing w:line="240" w:lineRule="auto"/>
              <w:rPr>
                <w:sz w:val="20"/>
                <w:szCs w:val="20"/>
              </w:rPr>
            </w:pPr>
            <w:r w:rsidRPr="00B641F7">
              <w:rPr>
                <w:sz w:val="20"/>
                <w:szCs w:val="20"/>
              </w:rPr>
              <w:t>Source</w:t>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Acer spicatum</w:t>
            </w:r>
          </w:p>
        </w:tc>
        <w:tc>
          <w:tcPr>
            <w:tcW w:w="1134" w:type="dxa"/>
            <w:noWrap/>
            <w:hideMark/>
          </w:tcPr>
          <w:p w:rsidR="008D0D36" w:rsidRPr="00B641F7" w:rsidRDefault="008D0D36" w:rsidP="003B3D3E">
            <w:pPr>
              <w:spacing w:line="240" w:lineRule="auto"/>
              <w:rPr>
                <w:sz w:val="20"/>
                <w:szCs w:val="20"/>
              </w:rPr>
            </w:pPr>
            <w:r w:rsidRPr="00B641F7">
              <w:rPr>
                <w:sz w:val="20"/>
                <w:szCs w:val="20"/>
              </w:rPr>
              <w:t>77.0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1941054","ISSN":"00129658","author":[{"dropping-particle":"","family":"Heinrich","given":"Bernd","non-dropping-particle":"","parse-names":false,"suffix":""}],"container-title":"Ecology","id":"ITEM-1","issue":"5","issued":{"date-parts":[["1976","8"]]},"page":"874-889","title":"Resource partitioning among some eusocial insects: Bumblebees","type":"article-journal","volume":"57"},"uris":["http://www.mendeley.com/documents/?uuid=d4409b2d-9355-4bac-a3c9-6e285ad05c50"]}],"mendeley":{"formattedCitation":"(Heinrich 1976)","plainTextFormattedCitation":"(Heinrich 1976)","previouslyFormattedCitation":"(Heinrich 1976)"},"properties":{"noteIndex":0},"schema":"https://github.com/citation-style-language/schema/raw/master/csl-citation.json"}</w:instrText>
            </w:r>
            <w:r w:rsidRPr="00B641F7">
              <w:rPr>
                <w:sz w:val="20"/>
                <w:szCs w:val="20"/>
              </w:rPr>
              <w:fldChar w:fldCharType="separate"/>
            </w:r>
            <w:r w:rsidRPr="00B641F7">
              <w:rPr>
                <w:noProof/>
                <w:sz w:val="20"/>
                <w:szCs w:val="20"/>
              </w:rPr>
              <w:t>(Heinrich 1976)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Achillea millefolium</w:t>
            </w:r>
          </w:p>
        </w:tc>
        <w:tc>
          <w:tcPr>
            <w:tcW w:w="1134" w:type="dxa"/>
            <w:noWrap/>
            <w:hideMark/>
          </w:tcPr>
          <w:p w:rsidR="008D0D36" w:rsidRPr="00B641F7" w:rsidRDefault="008D0D36" w:rsidP="003B3D3E">
            <w:pPr>
              <w:spacing w:line="240" w:lineRule="auto"/>
              <w:rPr>
                <w:sz w:val="20"/>
                <w:szCs w:val="20"/>
              </w:rPr>
            </w:pPr>
            <w:r w:rsidRPr="00B641F7">
              <w:rPr>
                <w:sz w:val="20"/>
                <w:szCs w:val="20"/>
              </w:rPr>
              <w:t>38.1</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id":"ITEM-2","itemData":{"DOI":"10.1111/j.1526-100X.1995.tb00080.x","ISSN":"1061-2971","author":[{"dropping-particle":"","family":"Holl","given":"Karen D.","non-dropping-particle":"","parse-names":false,"suffix":""}],"container-title":"Restoration Ecology","id":"ITEM-2","issue":"2","issued":{"date-parts":[["1995","6"]]},"page":"76-85","title":"Nectar resources and their influence on butterfly communities on reclaimed coal surface mines","type":"article-journal","volume":"3"},"uris":["http://www.mendeley.com/documents/?uuid=493a54ba-ee3a-4aa1-b378-2045f57bd2a6"]}],"mendeley":{"formattedCitation":"(Holl 1995, Hicks et al. 2016)","plainTextFormattedCitation":"(Holl 1995, Hicks et al. 2016)","previouslyFormattedCitation":"(Holl 1995, Hicks et al. 2016)"},"properties":{"noteIndex":0},"schema":"https://github.com/citation-style-language/schema/raw/master/csl-citation.json"}</w:instrText>
            </w:r>
            <w:r w:rsidRPr="00B641F7">
              <w:rPr>
                <w:sz w:val="20"/>
                <w:szCs w:val="20"/>
              </w:rPr>
              <w:fldChar w:fldCharType="separate"/>
            </w:r>
            <w:r w:rsidRPr="00B641F7">
              <w:rPr>
                <w:noProof/>
                <w:sz w:val="20"/>
                <w:szCs w:val="20"/>
              </w:rPr>
              <w:t>(Holl 1995, Hicks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Agrimonia gryposepala</w:t>
            </w:r>
          </w:p>
        </w:tc>
        <w:tc>
          <w:tcPr>
            <w:tcW w:w="1134" w:type="dxa"/>
            <w:noWrap/>
            <w:hideMark/>
          </w:tcPr>
          <w:p w:rsidR="008D0D36" w:rsidRPr="00B641F7" w:rsidRDefault="008D0D36" w:rsidP="003B3D3E">
            <w:pPr>
              <w:spacing w:line="240" w:lineRule="auto"/>
              <w:rPr>
                <w:sz w:val="20"/>
                <w:szCs w:val="20"/>
              </w:rPr>
            </w:pPr>
            <w:r w:rsidRPr="00B641F7">
              <w:rPr>
                <w:sz w:val="20"/>
                <w:szCs w:val="20"/>
              </w:rPr>
              <w:t>1.37</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A. eupatoria</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Anthemis arvensis</w:t>
            </w:r>
          </w:p>
        </w:tc>
        <w:tc>
          <w:tcPr>
            <w:tcW w:w="1134" w:type="dxa"/>
            <w:noWrap/>
            <w:hideMark/>
          </w:tcPr>
          <w:p w:rsidR="008D0D36" w:rsidRPr="00B641F7" w:rsidRDefault="008D0D36" w:rsidP="003B3D3E">
            <w:pPr>
              <w:spacing w:line="240" w:lineRule="auto"/>
              <w:rPr>
                <w:sz w:val="20"/>
                <w:szCs w:val="20"/>
              </w:rPr>
            </w:pPr>
            <w:r w:rsidRPr="00B641F7">
              <w:rPr>
                <w:sz w:val="20"/>
                <w:szCs w:val="20"/>
              </w:rPr>
              <w:t>2880</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{"citationItems":[{"id":"ITEM-1","itemData":{"DOI":"10.1007/s004420050781","ISSN":"0029-8549","author":[{"dropping-particle":"","family":"Schultz","given":"Cheryl B.","non-dropping-particle":"","parse-names":false,"suffix":""},{"dropping-particle":"","family":"Dlugosch","given":"Katrina M.","non-dropping-particle":"","parse-names":false,"suffix":""}],"container-title":"Oecologia","id":"ITEM-1","issue":"2","issued":{"date-parts":[["1999","5","4"]]},"page":"231-238","title":"Nectar and hostplant scarcity limit populations of an endangered Oregon butterfly","type":"article-journal","volume":"119"},"uris":["http://www.mendeley.com/documents/?uuid=4efb2a30-d0d6-4e05-a9da-99162d39299e"]}],"mendeley":{"formattedCitation":"(Schultz and Dlugosch 1999)","plainTextFormattedCitation":"(Schultz and Dlugosch 1999)","previouslyFormattedCitation":"(Schultz and Dlugosch 1999)"},"properties":{"noteIndex":0},"schema":"https://github.com/citation-style-language/schema/raw/master/csl-citation.json"}</w:instrText>
            </w:r>
            <w:r w:rsidRPr="00B641F7">
              <w:rPr>
                <w:sz w:val="20"/>
                <w:szCs w:val="20"/>
              </w:rPr>
              <w:fldChar w:fldCharType="separate"/>
            </w:r>
            <w:r w:rsidRPr="00B641F7">
              <w:rPr>
                <w:noProof/>
                <w:sz w:val="20"/>
                <w:szCs w:val="20"/>
              </w:rPr>
              <w:t>(Schultz and Dlugosch 1999)</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Asclepias syriaca</w:t>
            </w:r>
          </w:p>
        </w:tc>
        <w:tc>
          <w:tcPr>
            <w:tcW w:w="1134" w:type="dxa"/>
            <w:noWrap/>
            <w:hideMark/>
          </w:tcPr>
          <w:p w:rsidR="008D0D36" w:rsidRPr="00B641F7" w:rsidRDefault="008D0D36" w:rsidP="003B3D3E">
            <w:pPr>
              <w:spacing w:line="240" w:lineRule="auto"/>
              <w:rPr>
                <w:sz w:val="20"/>
                <w:szCs w:val="20"/>
              </w:rPr>
            </w:pPr>
            <w:r w:rsidRPr="00B641F7">
              <w:rPr>
                <w:sz w:val="20"/>
                <w:szCs w:val="20"/>
              </w:rPr>
              <w:t>1750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1941054","ISSN":"00129658","author":[{"dropping-particle":"","family":"Heinrich","given":"Bernd","non-dropping-particle":"","parse-names":false,"suffix":""}],"container-title":"Ecology","id":"ITEM-1","issue":"5","issued":{"date-parts":[["1976","8"]]},"page":"874-889","title":"Resource partitioning among some eusocial insects: Bumblebees","type":"article-journal","volume":"57"},"uris":["http://www.mendeley.com/documents/?uuid=d4409b2d-9355-4bac-a3c9-6e285ad05c50"]}],"mendeley":{"formattedCitation":"(Heinrich 1976)","plainTextFormattedCitation":"(Heinrich 1976)","previouslyFormattedCitation":"(Heinrich 1976)"},"properties":{"noteIndex":0},"schema":"https://github.com/citation-style-language/schema/raw/master/csl-citation.json"}</w:instrText>
            </w:r>
            <w:r w:rsidRPr="00B641F7">
              <w:rPr>
                <w:sz w:val="20"/>
                <w:szCs w:val="20"/>
              </w:rPr>
              <w:fldChar w:fldCharType="separate"/>
            </w:r>
            <w:r w:rsidRPr="00B641F7">
              <w:rPr>
                <w:noProof/>
                <w:sz w:val="20"/>
                <w:szCs w:val="20"/>
              </w:rPr>
              <w:t>(Heinrich 1976)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Barbarea vulgaris</w:t>
            </w:r>
          </w:p>
        </w:tc>
        <w:tc>
          <w:tcPr>
            <w:tcW w:w="1134" w:type="dxa"/>
            <w:noWrap/>
            <w:hideMark/>
          </w:tcPr>
          <w:p w:rsidR="008D0D36" w:rsidRPr="00B641F7" w:rsidRDefault="008D0D36" w:rsidP="003B3D3E">
            <w:pPr>
              <w:spacing w:line="240" w:lineRule="auto"/>
              <w:rPr>
                <w:sz w:val="20"/>
                <w:szCs w:val="20"/>
              </w:rPr>
            </w:pPr>
            <w:r w:rsidRPr="00B641F7">
              <w:rPr>
                <w:sz w:val="20"/>
                <w:szCs w:val="20"/>
              </w:rPr>
              <w:t>158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{"citationItems":[{"id":"ITEM-1","itemData":{"DOI":"10.1111/j.1526-100X.1995.tb00080.x","ISSN":"1061-2971","author":[{"dropping-particle":"","family":"Holl","given":"Karen D.","non-dropping-particle":"","parse-names":false,"suffix":""}],"container-title":"Restoration Ecology","id":"ITEM-1","issue":"2","issued":{"date-parts":[["1995","6"]]},"page":"76-85","title":"Nectar resources and their influence on butterfly communities on reclaimed coal surface mines","type":"article-journal","volume":"3"},"uris":["http://www.mendeley.com/documents/?uuid=493a54ba-ee3a-4aa1-b378-2045f57bd2a6"]}],"mendeley":{"formattedCitation":"(Holl 1995)","plainTextFormattedCitation":"(Holl 1995)","previouslyFormattedCitation":"(Holl 1995)"},"properties":{"noteIndex":0},"schema":"https://github.com/citation-style-language/schema/raw/master/csl-citation.json"}</w:instrText>
            </w:r>
            <w:r w:rsidRPr="00B641F7">
              <w:rPr>
                <w:sz w:val="20"/>
                <w:szCs w:val="20"/>
              </w:rPr>
              <w:fldChar w:fldCharType="separate"/>
            </w:r>
            <w:r w:rsidRPr="00B641F7">
              <w:rPr>
                <w:noProof/>
                <w:sz w:val="20"/>
                <w:szCs w:val="20"/>
              </w:rPr>
              <w:t>(Holl 1995)</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Capsella bursa-pastoris</w:t>
            </w:r>
          </w:p>
        </w:tc>
        <w:tc>
          <w:tcPr>
            <w:tcW w:w="1134" w:type="dxa"/>
            <w:noWrap/>
            <w:hideMark/>
          </w:tcPr>
          <w:p w:rsidR="008D0D36" w:rsidRPr="00B641F7" w:rsidRDefault="008D0D36" w:rsidP="003B3D3E">
            <w:pPr>
              <w:spacing w:line="240" w:lineRule="auto"/>
              <w:rPr>
                <w:sz w:val="20"/>
                <w:szCs w:val="20"/>
              </w:rPr>
            </w:pPr>
            <w:r w:rsidRPr="00B641F7">
              <w:rPr>
                <w:sz w:val="20"/>
                <w:szCs w:val="20"/>
              </w:rPr>
              <w:t>0.39</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Cardamine bulbosa</w:t>
            </w:r>
          </w:p>
        </w:tc>
        <w:tc>
          <w:tcPr>
            <w:tcW w:w="1134" w:type="dxa"/>
            <w:noWrap/>
            <w:hideMark/>
          </w:tcPr>
          <w:p w:rsidR="008D0D36" w:rsidRPr="00B641F7" w:rsidRDefault="008D0D36" w:rsidP="003B3D3E">
            <w:pPr>
              <w:spacing w:line="240" w:lineRule="auto"/>
              <w:rPr>
                <w:sz w:val="20"/>
                <w:szCs w:val="20"/>
              </w:rPr>
            </w:pPr>
            <w:r w:rsidRPr="00B641F7">
              <w:rPr>
                <w:sz w:val="20"/>
                <w:szCs w:val="20"/>
              </w:rPr>
              <w:t>4.50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sz w:val="20"/>
                <w:szCs w:val="20"/>
                <w:lang w:val="fr-CA"/>
              </w:rPr>
            </w:pPr>
            <w:r w:rsidRPr="00B641F7">
              <w:rPr>
                <w:i/>
                <w:sz w:val="20"/>
                <w:szCs w:val="20"/>
                <w:lang w:val="fr-CA"/>
              </w:rPr>
              <w:t xml:space="preserve">C. </w:t>
            </w:r>
            <w:r w:rsidRPr="00B641F7">
              <w:rPr>
                <w:sz w:val="20"/>
                <w:szCs w:val="20"/>
                <w:lang w:val="fr-CA"/>
              </w:rPr>
              <w:t>spp.</w:t>
            </w:r>
          </w:p>
        </w:tc>
        <w:tc>
          <w:tcPr>
            <w:tcW w:w="2971" w:type="dxa"/>
            <w:noWrap/>
            <w:hideMark/>
          </w:tcPr>
          <w:p w:rsidR="008D0D36" w:rsidRPr="00B641F7" w:rsidRDefault="008D0D36" w:rsidP="003B3D3E">
            <w:pPr>
              <w:spacing w:line="240" w:lineRule="auto"/>
              <w:rPr>
                <w:sz w:val="20"/>
                <w:szCs w:val="20"/>
                <w:lang w:val="fr-CA"/>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lang w:val="fr-CA"/>
              </w:rPr>
            </w:pPr>
            <w:r w:rsidRPr="00B641F7">
              <w:rPr>
                <w:i/>
                <w:sz w:val="20"/>
                <w:szCs w:val="20"/>
                <w:lang w:val="fr-CA"/>
              </w:rPr>
              <w:t xml:space="preserve">Centaurea </w:t>
            </w:r>
            <w:r w:rsidRPr="00B641F7">
              <w:rPr>
                <w:sz w:val="20"/>
                <w:szCs w:val="20"/>
                <w:lang w:val="fr-CA"/>
              </w:rPr>
              <w:t>sp</w:t>
            </w:r>
            <w:r w:rsidRPr="00B641F7">
              <w:rPr>
                <w:i/>
                <w:sz w:val="20"/>
                <w:szCs w:val="20"/>
                <w:lang w:val="fr-CA"/>
              </w:rPr>
              <w:t>.</w:t>
            </w:r>
          </w:p>
        </w:tc>
        <w:tc>
          <w:tcPr>
            <w:tcW w:w="1134" w:type="dxa"/>
            <w:noWrap/>
            <w:hideMark/>
          </w:tcPr>
          <w:p w:rsidR="008D0D36" w:rsidRPr="00B641F7" w:rsidRDefault="008D0D36" w:rsidP="003B3D3E">
            <w:pPr>
              <w:spacing w:line="240" w:lineRule="auto"/>
              <w:rPr>
                <w:sz w:val="20"/>
                <w:szCs w:val="20"/>
                <w:lang w:val="fr-CA"/>
              </w:rPr>
            </w:pPr>
            <w:r w:rsidRPr="00B641F7">
              <w:rPr>
                <w:sz w:val="20"/>
                <w:szCs w:val="20"/>
                <w:lang w:val="fr-CA"/>
              </w:rPr>
              <w:t>1474</w:t>
            </w:r>
          </w:p>
        </w:tc>
        <w:tc>
          <w:tcPr>
            <w:tcW w:w="1276" w:type="dxa"/>
            <w:noWrap/>
            <w:hideMark/>
          </w:tcPr>
          <w:p w:rsidR="008D0D36" w:rsidRPr="00B641F7" w:rsidRDefault="008D0D36" w:rsidP="003B3D3E">
            <w:pPr>
              <w:spacing w:line="240" w:lineRule="auto"/>
              <w:rPr>
                <w:sz w:val="20"/>
                <w:szCs w:val="20"/>
                <w:lang w:val="fr-CA"/>
              </w:rPr>
            </w:pPr>
            <w:r w:rsidRPr="00B641F7">
              <w:rPr>
                <w:sz w:val="20"/>
                <w:szCs w:val="20"/>
                <w:lang w:val="fr-CA"/>
              </w:rPr>
              <w:t>capitulum</w:t>
            </w:r>
          </w:p>
        </w:tc>
        <w:tc>
          <w:tcPr>
            <w:tcW w:w="1701" w:type="dxa"/>
            <w:noWrap/>
            <w:hideMark/>
          </w:tcPr>
          <w:p w:rsidR="008D0D36" w:rsidRPr="00B641F7" w:rsidRDefault="008D0D36" w:rsidP="003B3D3E">
            <w:pPr>
              <w:spacing w:line="240" w:lineRule="auto"/>
              <w:rPr>
                <w:i/>
                <w:sz w:val="20"/>
                <w:szCs w:val="20"/>
                <w:lang w:val="fr-CA"/>
              </w:rPr>
            </w:pPr>
            <w:r w:rsidRPr="00B641F7">
              <w:rPr>
                <w:i/>
                <w:sz w:val="20"/>
                <w:szCs w:val="20"/>
                <w:lang w:val="fr-CA"/>
              </w:rPr>
              <w:t>C. nigra</w:t>
            </w:r>
          </w:p>
        </w:tc>
        <w:tc>
          <w:tcPr>
            <w:tcW w:w="2971" w:type="dxa"/>
            <w:noWrap/>
            <w:hideMark/>
          </w:tcPr>
          <w:p w:rsidR="008D0D36" w:rsidRPr="00B641F7" w:rsidRDefault="008D0D36" w:rsidP="003B3D3E">
            <w:pPr>
              <w:spacing w:line="240" w:lineRule="auto"/>
              <w:rPr>
                <w:sz w:val="20"/>
                <w:szCs w:val="20"/>
                <w:lang w:val="fr-CA"/>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lang w:val="fr-CA"/>
              </w:rPr>
            </w:pPr>
            <w:r w:rsidRPr="00B641F7">
              <w:rPr>
                <w:i/>
                <w:sz w:val="20"/>
                <w:szCs w:val="20"/>
                <w:lang w:val="fr-CA"/>
              </w:rPr>
              <w:t>Cerastium fontanum</w:t>
            </w:r>
          </w:p>
        </w:tc>
        <w:tc>
          <w:tcPr>
            <w:tcW w:w="1134" w:type="dxa"/>
            <w:noWrap/>
            <w:hideMark/>
          </w:tcPr>
          <w:p w:rsidR="008D0D36" w:rsidRPr="00B641F7" w:rsidRDefault="008D0D36" w:rsidP="003B3D3E">
            <w:pPr>
              <w:spacing w:line="240" w:lineRule="auto"/>
              <w:rPr>
                <w:sz w:val="20"/>
                <w:szCs w:val="20"/>
                <w:lang w:val="fr-CA"/>
              </w:rPr>
            </w:pPr>
            <w:r w:rsidRPr="00B641F7">
              <w:rPr>
                <w:sz w:val="20"/>
                <w:szCs w:val="20"/>
                <w:lang w:val="fr-CA"/>
              </w:rPr>
              <w:t>26.9</w:t>
            </w:r>
          </w:p>
        </w:tc>
        <w:tc>
          <w:tcPr>
            <w:tcW w:w="1276" w:type="dxa"/>
            <w:noWrap/>
            <w:hideMark/>
          </w:tcPr>
          <w:p w:rsidR="008D0D36" w:rsidRPr="00B641F7" w:rsidRDefault="008D0D36" w:rsidP="003B3D3E">
            <w:pPr>
              <w:spacing w:line="240" w:lineRule="auto"/>
              <w:rPr>
                <w:sz w:val="20"/>
                <w:szCs w:val="20"/>
                <w:lang w:val="fr-CA"/>
              </w:rPr>
            </w:pPr>
            <w:r w:rsidRPr="00B641F7">
              <w:rPr>
                <w:sz w:val="20"/>
                <w:szCs w:val="20"/>
                <w:lang w:val="fr-CA"/>
              </w:rPr>
              <w:t>flower</w:t>
            </w:r>
          </w:p>
        </w:tc>
        <w:tc>
          <w:tcPr>
            <w:tcW w:w="1701" w:type="dxa"/>
            <w:noWrap/>
            <w:hideMark/>
          </w:tcPr>
          <w:p w:rsidR="008D0D36" w:rsidRPr="00B641F7" w:rsidRDefault="008D0D36" w:rsidP="003B3D3E">
            <w:pPr>
              <w:spacing w:line="240" w:lineRule="auto"/>
              <w:rPr>
                <w:i/>
                <w:sz w:val="20"/>
                <w:szCs w:val="20"/>
                <w:lang w:val="fr-CA"/>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Citrullus lanatus</w:t>
            </w:r>
          </w:p>
        </w:tc>
        <w:tc>
          <w:tcPr>
            <w:tcW w:w="1134" w:type="dxa"/>
            <w:noWrap/>
            <w:hideMark/>
          </w:tcPr>
          <w:p w:rsidR="008D0D36" w:rsidRPr="00B641F7" w:rsidRDefault="008D0D36" w:rsidP="003B3D3E">
            <w:pPr>
              <w:spacing w:line="240" w:lineRule="auto"/>
              <w:rPr>
                <w:sz w:val="20"/>
                <w:szCs w:val="20"/>
              </w:rPr>
            </w:pPr>
            <w:r w:rsidRPr="00B641F7">
              <w:rPr>
                <w:sz w:val="20"/>
                <w:szCs w:val="20"/>
              </w:rPr>
              <w:t>12000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{"citationItems":[{"id":"ITEM-1","itemData":{"author":[{"dropping-particle":"","family":"Taha","given":"E. A.","non-dropping-particle":"","parse-names":false,"suffix":""},{"dropping-particle":"","family":"Bayoumi","given":"Y. A.","non-dropping-particle":"","parse-names":false,"suffix":""}],"container-title":"Acta Biologica Szegediensis","id":"ITEM-1","issue":"1","issued":{"date-parts":[["2009"]]},"page":"33-37","title":"The value of honey bees (&lt;i&gt;Apis mellifera&lt;/i&gt;, L.) as pollinators of summer seed watermelon (&lt;i&gt;Citrullus lanatus colothynthoides&lt;/i&gt; L.) in Egypt","type":"article-journal","volume":"53"},"uris":["http://www.mendeley.com/documents/?uuid=4f178c87-ece8-4132-8070-5342569d4ab5"]}],"mendeley":{"formattedCitation":"(Taha and Bayoumi 2009)","plainTextFormattedCitation":"(Taha and Bayoumi 2009)","previouslyFormattedCitation":"(Taha and Bayoumi 2009)"},"properties":{"noteIndex":0},"schema":"https://github.com/citation-style-language/schema/raw/master/csl-citation.json"}</w:instrText>
            </w:r>
            <w:r w:rsidRPr="00B641F7">
              <w:rPr>
                <w:sz w:val="20"/>
                <w:szCs w:val="20"/>
              </w:rPr>
              <w:fldChar w:fldCharType="separate"/>
            </w:r>
            <w:r w:rsidRPr="00B641F7">
              <w:rPr>
                <w:noProof/>
                <w:sz w:val="20"/>
                <w:szCs w:val="20"/>
              </w:rPr>
              <w:t>(Taha and Bayoumi 2009)</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Cornus sericea</w:t>
            </w:r>
          </w:p>
        </w:tc>
        <w:tc>
          <w:tcPr>
            <w:tcW w:w="1134" w:type="dxa"/>
            <w:noWrap/>
            <w:hideMark/>
          </w:tcPr>
          <w:p w:rsidR="008D0D36" w:rsidRPr="00B641F7" w:rsidRDefault="008D0D36" w:rsidP="003B3D3E">
            <w:pPr>
              <w:spacing w:line="240" w:lineRule="auto"/>
              <w:rPr>
                <w:sz w:val="20"/>
                <w:szCs w:val="20"/>
              </w:rPr>
            </w:pPr>
            <w:r w:rsidRPr="00B641F7">
              <w:rPr>
                <w:sz w:val="20"/>
                <w:szCs w:val="20"/>
              </w:rPr>
              <w:t>68.8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C. sanguinea</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sz w:val="20"/>
                <w:szCs w:val="20"/>
              </w:rPr>
            </w:pPr>
            <w:r w:rsidRPr="00B641F7">
              <w:rPr>
                <w:i/>
                <w:sz w:val="20"/>
                <w:szCs w:val="20"/>
              </w:rPr>
              <w:t xml:space="preserve">Cucurbita </w:t>
            </w:r>
            <w:r w:rsidRPr="00B641F7">
              <w:rPr>
                <w:sz w:val="20"/>
                <w:szCs w:val="20"/>
              </w:rPr>
              <w:t>sp. (female squash)</w:t>
            </w:r>
          </w:p>
        </w:tc>
        <w:tc>
          <w:tcPr>
            <w:tcW w:w="1134" w:type="dxa"/>
            <w:noWrap/>
            <w:hideMark/>
          </w:tcPr>
          <w:p w:rsidR="008D0D36" w:rsidRPr="00B641F7" w:rsidRDefault="008D0D36" w:rsidP="003B3D3E">
            <w:pPr>
              <w:spacing w:line="240" w:lineRule="auto"/>
              <w:rPr>
                <w:sz w:val="20"/>
                <w:szCs w:val="20"/>
              </w:rPr>
            </w:pPr>
            <w:r w:rsidRPr="00B641F7">
              <w:rPr>
                <w:sz w:val="20"/>
                <w:szCs w:val="20"/>
              </w:rPr>
              <w:t>30810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C. pepo</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{"citationItems":[{"id":"ITEM-1","itemData":{"DOI":"10.1590/S0100-84042006000200008","ISSN":"0100-8404","author":[{"dropping-particle":"","family":"Vidal","given":"Maria das Graças","non-dropping-particle":"","parse-names":false,"suffix":""},{"dropping-particle":"de","family":"Jong","given":"David","non-dropping-particle":"","parse-names":false,"suffix":""},{"dropping-particle":"","family":"Wien","given":"Hans Chris","non-dropping-particle":"","parse-names":false,"suffix":""},{"dropping-particle":"","family":"Morse","given":"Roger A.","non-dropping-particle":"","parse-names":false,"suffix":""}],"container-title":"Revista Brasileira de Botânica","id":"ITEM-1","issue":"2","issued":{"date-parts":[["2006","6"]]},"title":"Nectar and pollen production in pumpkin (&lt;i&gt;Cucurbita pepo&lt;/i&gt; L.)","type":"article-journal","volume":"29"},"uris":["http://www.mendeley.com/documents/?uuid=ea5b6c5b-e186-4359-b9a8-88a908a91415"]}],"mendeley":{"formattedCitation":"(Vidal et al. 2006)","plainTextFormattedCitation":"(Vidal et al. 2006)","previouslyFormattedCitation":"(Vidal et al. 2006)"},"properties":{"noteIndex":0},"schema":"https://github.com/citation-style-language/schema/raw/master/csl-citation.json"}</w:instrText>
            </w:r>
            <w:r w:rsidRPr="00B641F7">
              <w:rPr>
                <w:sz w:val="20"/>
                <w:szCs w:val="20"/>
              </w:rPr>
              <w:fldChar w:fldCharType="separate"/>
            </w:r>
            <w:r w:rsidRPr="00B641F7">
              <w:rPr>
                <w:noProof/>
                <w:sz w:val="20"/>
                <w:szCs w:val="20"/>
              </w:rPr>
              <w:t>(Vidal et al. 2006)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Daucus carota</w:t>
            </w:r>
          </w:p>
        </w:tc>
        <w:tc>
          <w:tcPr>
            <w:tcW w:w="1134" w:type="dxa"/>
            <w:noWrap/>
            <w:hideMark/>
          </w:tcPr>
          <w:p w:rsidR="008D0D36" w:rsidRPr="00B641F7" w:rsidRDefault="008D0D36" w:rsidP="003B3D3E">
            <w:pPr>
              <w:spacing w:line="240" w:lineRule="auto"/>
              <w:rPr>
                <w:sz w:val="20"/>
                <w:szCs w:val="20"/>
              </w:rPr>
            </w:pPr>
            <w:r w:rsidRPr="00B641F7">
              <w:rPr>
                <w:sz w:val="20"/>
                <w:szCs w:val="20"/>
              </w:rPr>
              <w:t>7.35</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Echium vulgare</w:t>
            </w:r>
          </w:p>
        </w:tc>
        <w:tc>
          <w:tcPr>
            <w:tcW w:w="1134" w:type="dxa"/>
            <w:noWrap/>
            <w:hideMark/>
          </w:tcPr>
          <w:p w:rsidR="008D0D36" w:rsidRPr="00B641F7" w:rsidRDefault="008D0D36" w:rsidP="003B3D3E">
            <w:pPr>
              <w:spacing w:line="240" w:lineRule="auto"/>
              <w:rPr>
                <w:sz w:val="20"/>
                <w:szCs w:val="20"/>
              </w:rPr>
            </w:pPr>
            <w:r w:rsidRPr="00B641F7">
              <w:rPr>
                <w:sz w:val="20"/>
                <w:szCs w:val="20"/>
              </w:rPr>
              <w:t>688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Erigeron philadelphicus</w:t>
            </w:r>
          </w:p>
        </w:tc>
        <w:tc>
          <w:tcPr>
            <w:tcW w:w="1134" w:type="dxa"/>
            <w:noWrap/>
            <w:hideMark/>
          </w:tcPr>
          <w:p w:rsidR="008D0D36" w:rsidRPr="00B641F7" w:rsidRDefault="008D0D36" w:rsidP="003B3D3E">
            <w:pPr>
              <w:spacing w:line="240" w:lineRule="auto"/>
              <w:rPr>
                <w:sz w:val="20"/>
                <w:szCs w:val="20"/>
              </w:rPr>
            </w:pPr>
            <w:r w:rsidRPr="00B641F7">
              <w:rPr>
                <w:sz w:val="20"/>
                <w:szCs w:val="20"/>
              </w:rPr>
              <w:t>2250</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{"citationItems":[{"id":"ITEM-1","itemData":{"DOI":"10.1111/j.1526-100X.1995.tb00080.x","ISSN":"1061-2971","author":[{"dropping-particle":"","family":"Holl","given":"Karen D.","non-dropping-particle":"","parse-names":false,"suffix":""}],"container-title":"Restoration Ecology","id":"ITEM-1","issue":"2","issued":{"date-parts":[["1995","6"]]},"page":"76-85","title":"Nectar resources and their influence on butterfly communities on reclaimed coal surface mines","type":"article-journal","volume":"3"},"uris":["http://www.mendeley.com/documents/?uuid=493a54ba-ee3a-4aa1-b378-2045f57bd2a6"]}],"mendeley":{"formattedCitation":"(Holl 1995)","plainTextFormattedCitation":"(Holl 1995)","previouslyFormattedCitation":"(Holl 1995)"},"properties":{"noteIndex":0},"schema":"https://github.com/citation-style-language/schema/raw/master/csl-citation.json"}</w:instrText>
            </w:r>
            <w:r w:rsidRPr="00B641F7">
              <w:rPr>
                <w:sz w:val="20"/>
                <w:szCs w:val="20"/>
              </w:rPr>
              <w:fldChar w:fldCharType="separate"/>
            </w:r>
            <w:r w:rsidRPr="00B641F7">
              <w:rPr>
                <w:noProof/>
                <w:sz w:val="20"/>
                <w:szCs w:val="20"/>
              </w:rPr>
              <w:t>(Holl 1995)</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Euthamia graminifolia</w:t>
            </w:r>
          </w:p>
        </w:tc>
        <w:tc>
          <w:tcPr>
            <w:tcW w:w="1134" w:type="dxa"/>
            <w:noWrap/>
            <w:hideMark/>
          </w:tcPr>
          <w:p w:rsidR="008D0D36" w:rsidRPr="00B641F7" w:rsidRDefault="008D0D36" w:rsidP="003B3D3E">
            <w:pPr>
              <w:spacing w:line="240" w:lineRule="auto"/>
              <w:rPr>
                <w:sz w:val="20"/>
                <w:szCs w:val="20"/>
              </w:rPr>
            </w:pPr>
            <w:r w:rsidRPr="00B641F7">
              <w:rPr>
                <w:sz w:val="20"/>
                <w:szCs w:val="20"/>
              </w:rPr>
              <w:t>24.0</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1941054","ISSN":"00129658","author":[{"dropping-particle":"","family":"Heinrich","given":"Bernd","non-dropping-particle":"","parse-names":false,"suffix":""}],"container-title":"Ecology","id":"ITEM-1","issue":"5","issued":{"date-parts":[["1976","8"]]},"page":"874-889","title":"Resource partitioning among some eusocial insects: Bumblebees","type":"article-journal","volume":"57"},"uris":["http://www.mendeley.com/documents/?uuid=d4409b2d-9355-4bac-a3c9-6e285ad05c50"]}],"mendeley":{"formattedCitation":"(Heinrich 1976)","plainTextFormattedCitation":"(Heinrich 1976)","previouslyFormattedCitation":"(Heinrich 1976)"},"properties":{"noteIndex":0},"schema":"https://github.com/citation-style-language/schema/raw/master/csl-citation.json"}</w:instrText>
            </w:r>
            <w:r w:rsidRPr="00B641F7">
              <w:rPr>
                <w:sz w:val="20"/>
                <w:szCs w:val="20"/>
              </w:rPr>
              <w:fldChar w:fldCharType="separate"/>
            </w:r>
            <w:r w:rsidRPr="00B641F7">
              <w:rPr>
                <w:noProof/>
                <w:sz w:val="20"/>
                <w:szCs w:val="20"/>
              </w:rPr>
              <w:t>(Heinrich 1976)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Fragaria virginiana</w:t>
            </w:r>
          </w:p>
        </w:tc>
        <w:tc>
          <w:tcPr>
            <w:tcW w:w="1134" w:type="dxa"/>
            <w:noWrap/>
            <w:hideMark/>
          </w:tcPr>
          <w:p w:rsidR="008D0D36" w:rsidRPr="00B641F7" w:rsidRDefault="008D0D36" w:rsidP="003B3D3E">
            <w:pPr>
              <w:spacing w:line="240" w:lineRule="auto"/>
              <w:rPr>
                <w:sz w:val="20"/>
                <w:szCs w:val="20"/>
              </w:rPr>
            </w:pPr>
            <w:r w:rsidRPr="00B641F7">
              <w:rPr>
                <w:sz w:val="20"/>
                <w:szCs w:val="20"/>
              </w:rPr>
              <w:t>42.0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1941054","ISSN":"00129658","author":[{"dropping-particle":"","family":"Heinrich","given":"Bernd","non-dropping-particle":"","parse-names":false,"suffix":""}],"container-title":"Ecology","id":"ITEM-1","issue":"5","issued":{"date-parts":[["1976","8"]]},"page":"874-889","title":"Resource partitioning among some eusocial insects: Bumblebees","type":"article-journal","volume":"57"},"uris":["http://www.mendeley.com/documents/?uuid=d4409b2d-9355-4bac-a3c9-6e285ad05c50"]}],"mendeley":{"formattedCitation":"(Heinrich 1976)","plainTextFormattedCitation":"(Heinrich 1976)","previouslyFormattedCitation":"(Heinrich 1976)"},"properties":{"noteIndex":0},"schema":"https://github.com/citation-style-language/schema/raw/master/csl-citation.json"}</w:instrText>
            </w:r>
            <w:r w:rsidRPr="00B641F7">
              <w:rPr>
                <w:sz w:val="20"/>
                <w:szCs w:val="20"/>
              </w:rPr>
              <w:fldChar w:fldCharType="separate"/>
            </w:r>
            <w:r w:rsidRPr="00B641F7">
              <w:rPr>
                <w:noProof/>
                <w:sz w:val="20"/>
                <w:szCs w:val="20"/>
              </w:rPr>
              <w:t>(Heinrich 1976)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Galium mollugo</w:t>
            </w:r>
          </w:p>
        </w:tc>
        <w:tc>
          <w:tcPr>
            <w:tcW w:w="1134" w:type="dxa"/>
            <w:noWrap/>
            <w:hideMark/>
          </w:tcPr>
          <w:p w:rsidR="008D0D36" w:rsidRPr="00B641F7" w:rsidRDefault="008D0D36" w:rsidP="003B3D3E">
            <w:pPr>
              <w:spacing w:line="240" w:lineRule="auto"/>
              <w:rPr>
                <w:sz w:val="20"/>
                <w:szCs w:val="20"/>
              </w:rPr>
            </w:pPr>
            <w:r w:rsidRPr="00B641F7">
              <w:rPr>
                <w:sz w:val="20"/>
                <w:szCs w:val="20"/>
              </w:rPr>
              <w:t>3.58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Geum aleppicum</w:t>
            </w:r>
          </w:p>
        </w:tc>
        <w:tc>
          <w:tcPr>
            <w:tcW w:w="1134" w:type="dxa"/>
            <w:noWrap/>
            <w:hideMark/>
          </w:tcPr>
          <w:p w:rsidR="008D0D36" w:rsidRPr="00B641F7" w:rsidRDefault="008D0D36" w:rsidP="003B3D3E">
            <w:pPr>
              <w:spacing w:line="240" w:lineRule="auto"/>
              <w:rPr>
                <w:sz w:val="20"/>
                <w:szCs w:val="20"/>
              </w:rPr>
            </w:pPr>
            <w:r w:rsidRPr="00B641F7">
              <w:rPr>
                <w:sz w:val="20"/>
                <w:szCs w:val="20"/>
              </w:rPr>
              <w:t>29.8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G. urbanum</w:t>
            </w:r>
          </w:p>
        </w:tc>
        <w:tc>
          <w:tcPr>
            <w:tcW w:w="2971" w:type="dxa"/>
            <w:noWrap/>
            <w:hideMark/>
          </w:tcPr>
          <w:p w:rsidR="008D0D36" w:rsidRPr="00B641F7" w:rsidRDefault="008D0D36" w:rsidP="003B3D3E">
            <w:pPr>
              <w:spacing w:line="240" w:lineRule="auto"/>
              <w:rPr>
                <w:b/>
                <w:bCs/>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Glechoma hederacea</w:t>
            </w:r>
          </w:p>
        </w:tc>
        <w:tc>
          <w:tcPr>
            <w:tcW w:w="1134" w:type="dxa"/>
            <w:noWrap/>
            <w:hideMark/>
          </w:tcPr>
          <w:p w:rsidR="008D0D36" w:rsidRPr="00B641F7" w:rsidRDefault="008D0D36" w:rsidP="003B3D3E">
            <w:pPr>
              <w:spacing w:line="240" w:lineRule="auto"/>
              <w:rPr>
                <w:sz w:val="20"/>
                <w:szCs w:val="20"/>
              </w:rPr>
            </w:pPr>
            <w:r w:rsidRPr="00B641F7">
              <w:rPr>
                <w:sz w:val="20"/>
                <w:szCs w:val="20"/>
              </w:rPr>
              <w:t>94.4</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Leucanthemum vulgare</w:t>
            </w:r>
          </w:p>
        </w:tc>
        <w:tc>
          <w:tcPr>
            <w:tcW w:w="1134" w:type="dxa"/>
            <w:noWrap/>
            <w:hideMark/>
          </w:tcPr>
          <w:p w:rsidR="008D0D36" w:rsidRPr="00B641F7" w:rsidRDefault="008D0D36" w:rsidP="003B3D3E">
            <w:pPr>
              <w:spacing w:line="240" w:lineRule="auto"/>
              <w:rPr>
                <w:sz w:val="20"/>
                <w:szCs w:val="20"/>
              </w:rPr>
            </w:pPr>
            <w:r w:rsidRPr="00B641F7">
              <w:rPr>
                <w:sz w:val="20"/>
                <w:szCs w:val="20"/>
              </w:rPr>
              <w:t>515</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Linaria vulgaris</w:t>
            </w:r>
          </w:p>
        </w:tc>
        <w:tc>
          <w:tcPr>
            <w:tcW w:w="1134" w:type="dxa"/>
            <w:noWrap/>
            <w:hideMark/>
          </w:tcPr>
          <w:p w:rsidR="008D0D36" w:rsidRPr="00B641F7" w:rsidRDefault="008D0D36" w:rsidP="003B3D3E">
            <w:pPr>
              <w:spacing w:line="240" w:lineRule="auto"/>
              <w:rPr>
                <w:sz w:val="20"/>
                <w:szCs w:val="20"/>
              </w:rPr>
            </w:pPr>
            <w:r w:rsidRPr="00B641F7">
              <w:rPr>
                <w:sz w:val="20"/>
                <w:szCs w:val="20"/>
              </w:rPr>
              <w:t>544</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Lotus corniculatus</w:t>
            </w:r>
          </w:p>
        </w:tc>
        <w:tc>
          <w:tcPr>
            <w:tcW w:w="1134" w:type="dxa"/>
            <w:noWrap/>
            <w:hideMark/>
          </w:tcPr>
          <w:p w:rsidR="008D0D36" w:rsidRPr="00B641F7" w:rsidRDefault="008D0D36" w:rsidP="003B3D3E">
            <w:pPr>
              <w:spacing w:line="240" w:lineRule="auto"/>
              <w:rPr>
                <w:sz w:val="20"/>
                <w:szCs w:val="20"/>
              </w:rPr>
            </w:pPr>
            <w:r w:rsidRPr="00B641F7">
              <w:rPr>
                <w:sz w:val="20"/>
                <w:szCs w:val="20"/>
              </w:rPr>
              <w:t>61.8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Malus pumila</w:t>
            </w:r>
          </w:p>
        </w:tc>
        <w:tc>
          <w:tcPr>
            <w:tcW w:w="1134" w:type="dxa"/>
            <w:noWrap/>
            <w:hideMark/>
          </w:tcPr>
          <w:p w:rsidR="008D0D36" w:rsidRPr="00B641F7" w:rsidRDefault="008D0D36" w:rsidP="003B3D3E">
            <w:pPr>
              <w:spacing w:line="240" w:lineRule="auto"/>
              <w:rPr>
                <w:sz w:val="20"/>
                <w:szCs w:val="20"/>
              </w:rPr>
            </w:pPr>
            <w:r w:rsidRPr="00B641F7">
              <w:rPr>
                <w:sz w:val="20"/>
                <w:szCs w:val="20"/>
              </w:rPr>
              <w:t>110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Malva neglecta</w:t>
            </w:r>
          </w:p>
        </w:tc>
        <w:tc>
          <w:tcPr>
            <w:tcW w:w="1134" w:type="dxa"/>
            <w:noWrap/>
            <w:hideMark/>
          </w:tcPr>
          <w:p w:rsidR="008D0D36" w:rsidRPr="00B641F7" w:rsidRDefault="008D0D36" w:rsidP="003B3D3E">
            <w:pPr>
              <w:spacing w:line="240" w:lineRule="auto"/>
              <w:rPr>
                <w:sz w:val="20"/>
                <w:szCs w:val="20"/>
              </w:rPr>
            </w:pPr>
            <w:r w:rsidRPr="00B641F7">
              <w:rPr>
                <w:sz w:val="20"/>
                <w:szCs w:val="20"/>
              </w:rPr>
              <w:t>541</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M. moschata</w:t>
            </w:r>
          </w:p>
        </w:tc>
        <w:tc>
          <w:tcPr>
            <w:tcW w:w="2971" w:type="dxa"/>
            <w:noWrap/>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Medicago lupulina</w:t>
            </w:r>
          </w:p>
        </w:tc>
        <w:tc>
          <w:tcPr>
            <w:tcW w:w="1134" w:type="dxa"/>
            <w:noWrap/>
            <w:hideMark/>
          </w:tcPr>
          <w:p w:rsidR="008D0D36" w:rsidRPr="00B641F7" w:rsidRDefault="008D0D36" w:rsidP="003B3D3E">
            <w:pPr>
              <w:spacing w:line="240" w:lineRule="auto"/>
              <w:rPr>
                <w:sz w:val="20"/>
                <w:szCs w:val="20"/>
              </w:rPr>
            </w:pPr>
            <w:r w:rsidRPr="00B641F7">
              <w:rPr>
                <w:sz w:val="20"/>
                <w:szCs w:val="20"/>
              </w:rPr>
              <w:t>1.63</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Medicago sativa</w:t>
            </w:r>
          </w:p>
        </w:tc>
        <w:tc>
          <w:tcPr>
            <w:tcW w:w="1134" w:type="dxa"/>
            <w:noWrap/>
            <w:hideMark/>
          </w:tcPr>
          <w:p w:rsidR="008D0D36" w:rsidRPr="00B641F7" w:rsidRDefault="008D0D36" w:rsidP="003B3D3E">
            <w:pPr>
              <w:spacing w:line="240" w:lineRule="auto"/>
              <w:rPr>
                <w:sz w:val="20"/>
                <w:szCs w:val="20"/>
              </w:rPr>
            </w:pPr>
            <w:r w:rsidRPr="00B641F7">
              <w:rPr>
                <w:sz w:val="20"/>
                <w:szCs w:val="20"/>
              </w:rPr>
              <w:t>146</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Oxalis stricta</w:t>
            </w:r>
          </w:p>
        </w:tc>
        <w:tc>
          <w:tcPr>
            <w:tcW w:w="1134" w:type="dxa"/>
            <w:noWrap/>
            <w:hideMark/>
          </w:tcPr>
          <w:p w:rsidR="008D0D36" w:rsidRPr="00B641F7" w:rsidRDefault="008D0D36" w:rsidP="003B3D3E">
            <w:pPr>
              <w:spacing w:line="240" w:lineRule="auto"/>
              <w:rPr>
                <w:sz w:val="20"/>
                <w:szCs w:val="20"/>
              </w:rPr>
            </w:pPr>
            <w:r w:rsidRPr="00B641F7">
              <w:rPr>
                <w:sz w:val="20"/>
                <w:szCs w:val="20"/>
              </w:rPr>
              <w:t>15.5</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O. acetosella</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Phaseolus vulgaris</w:t>
            </w:r>
          </w:p>
        </w:tc>
        <w:tc>
          <w:tcPr>
            <w:tcW w:w="1134" w:type="dxa"/>
            <w:noWrap/>
            <w:hideMark/>
          </w:tcPr>
          <w:p w:rsidR="008D0D36" w:rsidRPr="00B641F7" w:rsidRDefault="008D0D36" w:rsidP="003B3D3E">
            <w:pPr>
              <w:spacing w:line="240" w:lineRule="auto"/>
              <w:rPr>
                <w:sz w:val="20"/>
                <w:szCs w:val="20"/>
              </w:rPr>
            </w:pPr>
            <w:r w:rsidRPr="00B641F7">
              <w:rPr>
                <w:sz w:val="20"/>
                <w:szCs w:val="20"/>
              </w:rPr>
              <w:t>53.4</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sz w:val="20"/>
                <w:szCs w:val="20"/>
              </w:rPr>
            </w:pPr>
            <w:r w:rsidRPr="00B641F7">
              <w:rPr>
                <w:sz w:val="20"/>
                <w:szCs w:val="20"/>
              </w:rPr>
              <w:t>Cultivated bean</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Potentilla argentea</w:t>
            </w:r>
          </w:p>
        </w:tc>
        <w:tc>
          <w:tcPr>
            <w:tcW w:w="1134" w:type="dxa"/>
            <w:noWrap/>
            <w:hideMark/>
          </w:tcPr>
          <w:p w:rsidR="008D0D36" w:rsidRPr="00B641F7" w:rsidRDefault="008D0D36" w:rsidP="003B3D3E">
            <w:pPr>
              <w:spacing w:line="240" w:lineRule="auto"/>
              <w:rPr>
                <w:sz w:val="20"/>
                <w:szCs w:val="20"/>
              </w:rPr>
            </w:pPr>
            <w:r w:rsidRPr="00B641F7">
              <w:rPr>
                <w:sz w:val="20"/>
                <w:szCs w:val="20"/>
              </w:rPr>
              <w:t>23.3</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 xml:space="preserve">Potentilla </w:t>
            </w:r>
            <w:r w:rsidRPr="00B641F7">
              <w:rPr>
                <w:sz w:val="20"/>
                <w:szCs w:val="20"/>
              </w:rPr>
              <w:t>spp.</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tcPr>
          <w:p w:rsidR="008D0D36" w:rsidRPr="00B641F7" w:rsidRDefault="008D0D36" w:rsidP="003B3D3E">
            <w:pPr>
              <w:spacing w:line="240" w:lineRule="auto"/>
              <w:rPr>
                <w:i/>
                <w:sz w:val="20"/>
                <w:szCs w:val="20"/>
              </w:rPr>
            </w:pPr>
            <w:r w:rsidRPr="00B641F7">
              <w:rPr>
                <w:i/>
                <w:sz w:val="20"/>
                <w:szCs w:val="20"/>
              </w:rPr>
              <w:t>Prunella vulgaris</w:t>
            </w:r>
          </w:p>
        </w:tc>
        <w:tc>
          <w:tcPr>
            <w:tcW w:w="1134" w:type="dxa"/>
            <w:noWrap/>
          </w:tcPr>
          <w:p w:rsidR="008D0D36" w:rsidRPr="00B641F7" w:rsidRDefault="008D0D36" w:rsidP="003B3D3E">
            <w:pPr>
              <w:spacing w:line="240" w:lineRule="auto"/>
              <w:rPr>
                <w:sz w:val="20"/>
                <w:szCs w:val="20"/>
              </w:rPr>
            </w:pPr>
            <w:r w:rsidRPr="00B641F7">
              <w:rPr>
                <w:sz w:val="20"/>
                <w:szCs w:val="20"/>
              </w:rPr>
              <w:t>139</w:t>
            </w:r>
          </w:p>
        </w:tc>
        <w:tc>
          <w:tcPr>
            <w:tcW w:w="1276" w:type="dxa"/>
            <w:noWrap/>
          </w:tcPr>
          <w:p w:rsidR="008D0D36" w:rsidRPr="00B641F7" w:rsidRDefault="008D0D36" w:rsidP="003B3D3E">
            <w:pPr>
              <w:spacing w:line="240" w:lineRule="auto"/>
              <w:rPr>
                <w:sz w:val="20"/>
                <w:szCs w:val="20"/>
              </w:rPr>
            </w:pPr>
            <w:r w:rsidRPr="00B641F7">
              <w:rPr>
                <w:sz w:val="20"/>
                <w:szCs w:val="20"/>
              </w:rPr>
              <w:t>flower</w:t>
            </w:r>
          </w:p>
        </w:tc>
        <w:tc>
          <w:tcPr>
            <w:tcW w:w="1701" w:type="dxa"/>
            <w:noWrap/>
          </w:tcPr>
          <w:p w:rsidR="008D0D36" w:rsidRPr="00B641F7" w:rsidRDefault="008D0D36" w:rsidP="003B3D3E">
            <w:pPr>
              <w:spacing w:line="240" w:lineRule="auto"/>
              <w:rPr>
                <w:i/>
                <w:sz w:val="20"/>
                <w:szCs w:val="20"/>
              </w:rPr>
            </w:pPr>
          </w:p>
        </w:tc>
        <w:tc>
          <w:tcPr>
            <w:tcW w:w="2971" w:type="dxa"/>
            <w:noWrap/>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Ranunculus acris</w:t>
            </w:r>
          </w:p>
        </w:tc>
        <w:tc>
          <w:tcPr>
            <w:tcW w:w="1134" w:type="dxa"/>
            <w:noWrap/>
            <w:hideMark/>
          </w:tcPr>
          <w:p w:rsidR="008D0D36" w:rsidRPr="00B641F7" w:rsidRDefault="008D0D36" w:rsidP="003B3D3E">
            <w:pPr>
              <w:spacing w:line="240" w:lineRule="auto"/>
              <w:rPr>
                <w:sz w:val="20"/>
                <w:szCs w:val="20"/>
              </w:rPr>
            </w:pPr>
            <w:r w:rsidRPr="00B641F7">
              <w:rPr>
                <w:sz w:val="20"/>
                <w:szCs w:val="20"/>
              </w:rPr>
              <w:t>78.8</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Rubus allegheniensis</w:t>
            </w:r>
          </w:p>
        </w:tc>
        <w:tc>
          <w:tcPr>
            <w:tcW w:w="1134" w:type="dxa"/>
            <w:noWrap/>
            <w:hideMark/>
          </w:tcPr>
          <w:p w:rsidR="008D0D36" w:rsidRPr="00B641F7" w:rsidRDefault="008D0D36" w:rsidP="003B3D3E">
            <w:pPr>
              <w:spacing w:line="240" w:lineRule="auto"/>
              <w:rPr>
                <w:sz w:val="20"/>
                <w:szCs w:val="20"/>
              </w:rPr>
            </w:pPr>
            <w:r w:rsidRPr="00B641F7">
              <w:rPr>
                <w:sz w:val="20"/>
                <w:szCs w:val="20"/>
              </w:rPr>
              <w:t>894</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{"citationItems":[{"id":"ITEM-1","itemData":{"DOI":"10.1111/j.1526-100X.1995.tb00080.x","ISSN":"1061-2971","author":[{"dropping-particle":"","family":"Holl","given":"Karen D.","non-dropping-particle":"","parse-names":false,"suffix":""}],"container-title":"Restoration Ecology","id":"ITEM-1","issue":"2","issued":{"date-parts":[["1995","6"]]},"page":"76-85","title":"Nectar resources and their influence on butterfly communities on reclaimed coal surface mines","type":"article-journal","volume":"3"},"uris":["http://www.mendeley.com/documents/?uuid=493a54ba-ee3a-4aa1-b378-2045f57bd2a6"]}],"mendeley":{"formattedCitation":"(Holl 1995)","plainTextFormattedCitation":"(Holl 1995)","previouslyFormattedCitation":"(Holl 1995)"},"properties":{"noteIndex":0},"schema":"https://github.com/citation-style-language/schema/raw/master/csl-citation.json"}</w:instrText>
            </w:r>
            <w:r w:rsidRPr="00B641F7">
              <w:rPr>
                <w:sz w:val="20"/>
                <w:szCs w:val="20"/>
              </w:rPr>
              <w:fldChar w:fldCharType="separate"/>
            </w:r>
            <w:r w:rsidRPr="00B641F7">
              <w:rPr>
                <w:noProof/>
                <w:sz w:val="20"/>
                <w:szCs w:val="20"/>
              </w:rPr>
              <w:t>(Holl 1995)</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 xml:space="preserve">Rubus </w:t>
            </w:r>
            <w:r w:rsidRPr="00B641F7">
              <w:rPr>
                <w:sz w:val="20"/>
                <w:szCs w:val="20"/>
              </w:rPr>
              <w:t>sp. (raspberry)</w:t>
            </w:r>
          </w:p>
        </w:tc>
        <w:tc>
          <w:tcPr>
            <w:tcW w:w="1134" w:type="dxa"/>
            <w:noWrap/>
            <w:hideMark/>
          </w:tcPr>
          <w:p w:rsidR="008D0D36" w:rsidRPr="00B641F7" w:rsidRDefault="008D0D36" w:rsidP="003B3D3E">
            <w:pPr>
              <w:spacing w:line="240" w:lineRule="auto"/>
              <w:rPr>
                <w:sz w:val="20"/>
                <w:szCs w:val="20"/>
              </w:rPr>
            </w:pPr>
            <w:r w:rsidRPr="00B641F7">
              <w:rPr>
                <w:sz w:val="20"/>
                <w:szCs w:val="20"/>
              </w:rPr>
              <w:t>1893</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 xml:space="preserve">R. fruticosus </w:t>
            </w:r>
            <w:r w:rsidRPr="00B641F7">
              <w:rPr>
                <w:sz w:val="20"/>
                <w:szCs w:val="20"/>
              </w:rPr>
              <w:t>agg.</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Silene vulgaris</w:t>
            </w:r>
          </w:p>
        </w:tc>
        <w:tc>
          <w:tcPr>
            <w:tcW w:w="1134" w:type="dxa"/>
            <w:noWrap/>
            <w:hideMark/>
          </w:tcPr>
          <w:p w:rsidR="008D0D36" w:rsidRPr="00B641F7" w:rsidRDefault="008D0D36" w:rsidP="003B3D3E">
            <w:pPr>
              <w:spacing w:line="240" w:lineRule="auto"/>
              <w:rPr>
                <w:sz w:val="20"/>
                <w:szCs w:val="20"/>
              </w:rPr>
            </w:pPr>
            <w:r w:rsidRPr="00B641F7">
              <w:rPr>
                <w:sz w:val="20"/>
                <w:szCs w:val="20"/>
              </w:rPr>
              <w:t>251</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Solanum tuberosum</w:t>
            </w:r>
          </w:p>
        </w:tc>
        <w:tc>
          <w:tcPr>
            <w:tcW w:w="1134" w:type="dxa"/>
            <w:noWrap/>
            <w:hideMark/>
          </w:tcPr>
          <w:p w:rsidR="008D0D36" w:rsidRPr="00B641F7" w:rsidRDefault="008D0D36" w:rsidP="003B3D3E">
            <w:pPr>
              <w:spacing w:line="240" w:lineRule="auto"/>
              <w:rPr>
                <w:sz w:val="20"/>
                <w:szCs w:val="20"/>
              </w:rPr>
            </w:pPr>
            <w:r w:rsidRPr="00B641F7">
              <w:rPr>
                <w:sz w:val="20"/>
                <w:szCs w:val="20"/>
              </w:rPr>
              <w:t>27.3</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Solidago canadensis</w:t>
            </w:r>
          </w:p>
        </w:tc>
        <w:tc>
          <w:tcPr>
            <w:tcW w:w="1134" w:type="dxa"/>
            <w:noWrap/>
            <w:hideMark/>
          </w:tcPr>
          <w:p w:rsidR="008D0D36" w:rsidRPr="00B641F7" w:rsidRDefault="008D0D36" w:rsidP="003B3D3E">
            <w:pPr>
              <w:spacing w:line="240" w:lineRule="auto"/>
              <w:rPr>
                <w:sz w:val="20"/>
                <w:szCs w:val="20"/>
              </w:rPr>
            </w:pPr>
            <w:r w:rsidRPr="00B641F7">
              <w:rPr>
                <w:sz w:val="20"/>
                <w:szCs w:val="20"/>
              </w:rPr>
              <w:t>28.8</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1941054","ISSN":"00129658","author":[{"dropping-particle":"","family":"Heinrich","given":"Bernd","non-dropping-particle":"","parse-names":false,"suffix":""}],"container-title":"Ecology","id":"ITEM-1","issue":"5","issued":{"date-parts":[["1976","8"]]},"page":"874-889","title":"Resource partitioning among some eusocial insects: Bumblebees","type":"article-journal","volume":"57"},"uris":["http://www.mendeley.com/documents/?uuid=d4409b2d-9355-4bac-a3c9-6e285ad05c50"]}],"mendeley":{"formattedCitation":"(Heinrich 1976)","plainTextFormattedCitation":"(Heinrich 1976)","previouslyFormattedCitation":"(Heinrich 1976)"},"properties":{"noteIndex":0},"schema":"https://github.com/citation-style-language/schema/raw/master/csl-citation.json"}</w:instrText>
            </w:r>
            <w:r w:rsidRPr="00B641F7">
              <w:rPr>
                <w:sz w:val="20"/>
                <w:szCs w:val="20"/>
              </w:rPr>
              <w:fldChar w:fldCharType="separate"/>
            </w:r>
            <w:r w:rsidRPr="00B641F7">
              <w:rPr>
                <w:noProof/>
                <w:sz w:val="20"/>
                <w:szCs w:val="20"/>
              </w:rPr>
              <w:t>(Heinrich 1976)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Sonchus arvensis</w:t>
            </w:r>
          </w:p>
        </w:tc>
        <w:tc>
          <w:tcPr>
            <w:tcW w:w="1134" w:type="dxa"/>
            <w:noWrap/>
            <w:hideMark/>
          </w:tcPr>
          <w:p w:rsidR="008D0D36" w:rsidRPr="00B641F7" w:rsidRDefault="008D0D36" w:rsidP="003B3D3E">
            <w:pPr>
              <w:spacing w:line="240" w:lineRule="auto"/>
              <w:rPr>
                <w:sz w:val="20"/>
                <w:szCs w:val="20"/>
              </w:rPr>
            </w:pPr>
            <w:r w:rsidRPr="00B641F7">
              <w:rPr>
                <w:sz w:val="20"/>
                <w:szCs w:val="20"/>
              </w:rPr>
              <w:t>651</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Symphotrichum lanceolatum</w:t>
            </w:r>
          </w:p>
        </w:tc>
        <w:tc>
          <w:tcPr>
            <w:tcW w:w="1134" w:type="dxa"/>
            <w:noWrap/>
            <w:hideMark/>
          </w:tcPr>
          <w:p w:rsidR="008D0D36" w:rsidRPr="00B641F7" w:rsidRDefault="008D0D36" w:rsidP="003B3D3E">
            <w:pPr>
              <w:spacing w:line="240" w:lineRule="auto"/>
              <w:rPr>
                <w:sz w:val="20"/>
                <w:szCs w:val="20"/>
              </w:rPr>
            </w:pPr>
            <w:r w:rsidRPr="00B641F7">
              <w:rPr>
                <w:sz w:val="20"/>
                <w:szCs w:val="20"/>
              </w:rPr>
              <w:t>1116</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{"citationItems":[{"id":"ITEM-1","itemData":{"DOI":"10.4141/P00-056","ISSN":"0008-4220","abstract":"Symphyotrichum lanceolatum, the tall white aster, is a morphologically variable, native North American, polyploid (tetraploid, pentaploid, hexaploid, heptaploid, and octoploid cytotypes) species with a transcontinental distribution. Commonly found along fence rows, ditches, road and rail right-of-ways, and field, pond, and wood lot margins, the species is not a serious agricultural weed but may become problematic in neglected fields, poorly managed pastures, and cultivated fields on recently plowed land. For this review of the biology of the species, we recognize two subspecies, the eastern subsp. lanceolatum and western subsp. hesperium. The former is further divided into varieties lanceolatum, hirsuticaule, interior, and latifolium. Symphyotrichum lateriflorum, the one-sided aster, is also morphologically variable. The distribution of this native, polyploid (diploid, tetraploid, hexaploid, and octoploid cytotypes) extends from the Magdalen Islands and Prince Edward Island in the north, south to Florida, Mississippi, Louisiana, and Texas. Occurring in a variety of habitats, including dry to wet thickets, open woods, shorelines, mesic to wet-mesic prairies, and dry open places, the species is possibly the least weedy of the weedy asters in Canada, but nonetheless may become problematic in neglected fields, poorly managed pastures, or road side right-of-ways. Although several varieties have been described, little agreement surrounds their recognition, as characters considered useful by some are designated useless by others. This contribution summarizes the known biological data for the two species. Key words: Symphyotrichum lanceolatum, Aster lanceolatus, tall white aster, Symphyotrichum lateriflorum, Aster lateriflorus, one-sided aster, weed biology","author":[{"dropping-particle":"","family":"Chmielewski","given":"Jerry G.","non-dropping-particle":"","parse-names":false,"suffix":""},{"dropping-particle":"","family":"Semple","given":"John C.","non-dropping-particle":"","parse-names":false,"suffix":""}],"container-title":"Canadian Journal of Plant Science","id":"ITEM-1","issue":"4","issued":{"date-parts":[["2001","10","1"]]},"page":"829-849","title":"The biology of Canadian weeds. 113. &lt;i&gt;Symphyotrichum lanceolatum&lt;/i&gt; (Willd.) Nesom [&lt;i&gt;Aster lanceolatus&lt;/i&gt; Willd.] and &lt;i&gt;S. lateriflorum&lt;/i&gt; (L.) Löve &amp; Löve [&lt;i&gt;Aster lateriflorus&lt;/i&gt; (L.) Britt.]","type":"article-journal","volume":"81"},"uris":["http://www.mendeley.com/documents/?uuid=b4d27e39-3810-43c9-8873-dbb55743ee18"]}],"mendeley":{"formattedCitation":"(Chmielewski and Semple 2001)","plainTextFormattedCitation":"(Chmielewski and Semple 2001)","previouslyFormattedCitation":"(Chmielewski and Semple 2001)"},"properties":{"noteIndex":0},"schema":"https://github.com/citation-style-language/schema/raw/master/csl-citation.json"}</w:instrText>
            </w:r>
            <w:r w:rsidRPr="00B641F7">
              <w:rPr>
                <w:sz w:val="20"/>
                <w:szCs w:val="20"/>
              </w:rPr>
              <w:fldChar w:fldCharType="separate"/>
            </w:r>
            <w:r w:rsidRPr="00B641F7">
              <w:rPr>
                <w:noProof/>
                <w:sz w:val="20"/>
                <w:szCs w:val="20"/>
              </w:rPr>
              <w:t>(Chmielewski and Semple 2001)</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 xml:space="preserve">Taraxacum </w:t>
            </w:r>
            <w:r w:rsidRPr="00B641F7">
              <w:rPr>
                <w:sz w:val="20"/>
                <w:szCs w:val="20"/>
              </w:rPr>
              <w:t>agg.</w:t>
            </w:r>
          </w:p>
        </w:tc>
        <w:tc>
          <w:tcPr>
            <w:tcW w:w="1134" w:type="dxa"/>
            <w:noWrap/>
            <w:hideMark/>
          </w:tcPr>
          <w:p w:rsidR="008D0D36" w:rsidRPr="00B641F7" w:rsidRDefault="008D0D36" w:rsidP="003B3D3E">
            <w:pPr>
              <w:spacing w:line="240" w:lineRule="auto"/>
              <w:rPr>
                <w:sz w:val="20"/>
                <w:szCs w:val="20"/>
              </w:rPr>
            </w:pPr>
            <w:r w:rsidRPr="00B641F7">
              <w:rPr>
                <w:sz w:val="20"/>
                <w:szCs w:val="20"/>
              </w:rPr>
              <w:t>2137</w:t>
            </w:r>
          </w:p>
        </w:tc>
        <w:tc>
          <w:tcPr>
            <w:tcW w:w="1276" w:type="dxa"/>
            <w:noWrap/>
            <w:hideMark/>
          </w:tcPr>
          <w:p w:rsidR="008D0D36" w:rsidRPr="00B641F7" w:rsidRDefault="008D0D36" w:rsidP="003B3D3E">
            <w:pPr>
              <w:spacing w:line="240" w:lineRule="auto"/>
              <w:rPr>
                <w:sz w:val="20"/>
                <w:szCs w:val="20"/>
              </w:rPr>
            </w:pPr>
            <w:r w:rsidRPr="00B641F7">
              <w:rPr>
                <w:sz w:val="20"/>
                <w:szCs w:val="20"/>
              </w:rPr>
              <w:t>capitulum</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Trifolium pratense</w:t>
            </w:r>
          </w:p>
        </w:tc>
        <w:tc>
          <w:tcPr>
            <w:tcW w:w="1134" w:type="dxa"/>
            <w:noWrap/>
            <w:hideMark/>
          </w:tcPr>
          <w:p w:rsidR="008D0D36" w:rsidRPr="00B641F7" w:rsidRDefault="008D0D36" w:rsidP="003B3D3E">
            <w:pPr>
              <w:spacing w:line="240" w:lineRule="auto"/>
              <w:rPr>
                <w:sz w:val="20"/>
                <w:szCs w:val="20"/>
              </w:rPr>
            </w:pPr>
            <w:r w:rsidRPr="00B641F7">
              <w:rPr>
                <w:sz w:val="20"/>
                <w:szCs w:val="20"/>
              </w:rPr>
              <w:t>117</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Trifolium repens</w:t>
            </w:r>
          </w:p>
        </w:tc>
        <w:tc>
          <w:tcPr>
            <w:tcW w:w="1134" w:type="dxa"/>
            <w:noWrap/>
            <w:hideMark/>
          </w:tcPr>
          <w:p w:rsidR="008D0D36" w:rsidRPr="00B641F7" w:rsidRDefault="008D0D36" w:rsidP="003B3D3E">
            <w:pPr>
              <w:spacing w:line="240" w:lineRule="auto"/>
              <w:rPr>
                <w:sz w:val="20"/>
                <w:szCs w:val="20"/>
              </w:rPr>
            </w:pPr>
            <w:r w:rsidRPr="00B641F7">
              <w:rPr>
                <w:sz w:val="20"/>
                <w:szCs w:val="20"/>
              </w:rPr>
              <w:t>49.0</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Veronica serpyllifolia</w:t>
            </w:r>
          </w:p>
        </w:tc>
        <w:tc>
          <w:tcPr>
            <w:tcW w:w="1134" w:type="dxa"/>
            <w:noWrap/>
            <w:hideMark/>
          </w:tcPr>
          <w:p w:rsidR="008D0D36" w:rsidRPr="00B641F7" w:rsidRDefault="008D0D36" w:rsidP="003B3D3E">
            <w:pPr>
              <w:spacing w:line="240" w:lineRule="auto"/>
              <w:rPr>
                <w:sz w:val="20"/>
                <w:szCs w:val="20"/>
              </w:rPr>
            </w:pPr>
            <w:r w:rsidRPr="00B641F7">
              <w:rPr>
                <w:sz w:val="20"/>
                <w:szCs w:val="20"/>
              </w:rPr>
              <w:t>2.83</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Vicia cracca</w:t>
            </w:r>
          </w:p>
        </w:tc>
        <w:tc>
          <w:tcPr>
            <w:tcW w:w="1134" w:type="dxa"/>
            <w:noWrap/>
            <w:hideMark/>
          </w:tcPr>
          <w:p w:rsidR="008D0D36" w:rsidRPr="00B641F7" w:rsidRDefault="008D0D36" w:rsidP="003B3D3E">
            <w:pPr>
              <w:spacing w:line="240" w:lineRule="auto"/>
              <w:rPr>
                <w:sz w:val="20"/>
                <w:szCs w:val="20"/>
              </w:rPr>
            </w:pPr>
            <w:r w:rsidRPr="00B641F7">
              <w:rPr>
                <w:sz w:val="20"/>
                <w:szCs w:val="20"/>
              </w:rPr>
              <w:t>484</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Britain","type":"article-journal","volume":"530"},"uris":["http://www.mendeley.com/documents/?uuid=53de9a31-fa99-4112-9778-1107c16cb46c"]}],"mendeley":{"formattedCitation":"(Baude et al. 2016)","plainTextFormattedCitation":"(Baude et al. 2016)","previouslyFormattedCitation":"(Baude et al. 2016)"},"properties":{"noteIndex":0},"schema":"https://github.com/citation-style-language/schema/raw/master/csl-citation.json"}</w:instrText>
            </w:r>
            <w:r w:rsidRPr="00B641F7">
              <w:rPr>
                <w:sz w:val="20"/>
                <w:szCs w:val="20"/>
              </w:rPr>
              <w:fldChar w:fldCharType="separate"/>
            </w:r>
            <w:r w:rsidRPr="00B641F7">
              <w:rPr>
                <w:noProof/>
                <w:sz w:val="20"/>
                <w:szCs w:val="20"/>
              </w:rPr>
              <w:t>(Baude et al. 2016)</w:t>
            </w:r>
            <w:r w:rsidRPr="00B641F7">
              <w:rPr>
                <w:sz w:val="20"/>
                <w:szCs w:val="20"/>
              </w:rPr>
              <w:fldChar w:fldCharType="end"/>
            </w:r>
          </w:p>
        </w:tc>
      </w:tr>
      <w:tr w:rsidR="008D0D36" w:rsidRPr="00B641F7" w:rsidTr="003B3D3E">
        <w:trPr>
          <w:trHeight w:val="20"/>
        </w:trPr>
        <w:tc>
          <w:tcPr>
            <w:tcW w:w="2268" w:type="dxa"/>
            <w:noWrap/>
            <w:hideMark/>
          </w:tcPr>
          <w:p w:rsidR="008D0D36" w:rsidRPr="00B641F7" w:rsidRDefault="008D0D36" w:rsidP="003B3D3E">
            <w:pPr>
              <w:spacing w:line="240" w:lineRule="auto"/>
              <w:rPr>
                <w:i/>
                <w:sz w:val="20"/>
                <w:szCs w:val="20"/>
              </w:rPr>
            </w:pPr>
            <w:r w:rsidRPr="00B641F7">
              <w:rPr>
                <w:i/>
                <w:sz w:val="20"/>
                <w:szCs w:val="20"/>
              </w:rPr>
              <w:t>Viola pubescens</w:t>
            </w:r>
          </w:p>
        </w:tc>
        <w:tc>
          <w:tcPr>
            <w:tcW w:w="1134" w:type="dxa"/>
            <w:noWrap/>
            <w:hideMark/>
          </w:tcPr>
          <w:p w:rsidR="008D0D36" w:rsidRPr="00B641F7" w:rsidRDefault="008D0D36" w:rsidP="003B3D3E">
            <w:pPr>
              <w:spacing w:line="240" w:lineRule="auto"/>
              <w:rPr>
                <w:sz w:val="20"/>
                <w:szCs w:val="20"/>
              </w:rPr>
            </w:pPr>
            <w:r w:rsidRPr="00B641F7">
              <w:rPr>
                <w:sz w:val="20"/>
                <w:szCs w:val="20"/>
              </w:rPr>
              <w:t>125</w:t>
            </w:r>
          </w:p>
        </w:tc>
        <w:tc>
          <w:tcPr>
            <w:tcW w:w="1276" w:type="dxa"/>
            <w:noWrap/>
            <w:hideMark/>
          </w:tcPr>
          <w:p w:rsidR="008D0D36" w:rsidRPr="00B641F7" w:rsidRDefault="008D0D36" w:rsidP="003B3D3E">
            <w:pPr>
              <w:spacing w:line="240" w:lineRule="auto"/>
              <w:rPr>
                <w:sz w:val="20"/>
                <w:szCs w:val="20"/>
              </w:rPr>
            </w:pPr>
            <w:r w:rsidRPr="00B641F7">
              <w:rPr>
                <w:sz w:val="20"/>
                <w:szCs w:val="20"/>
              </w:rPr>
              <w:t>flower</w:t>
            </w:r>
          </w:p>
        </w:tc>
        <w:tc>
          <w:tcPr>
            <w:tcW w:w="1701" w:type="dxa"/>
            <w:noWrap/>
            <w:hideMark/>
          </w:tcPr>
          <w:p w:rsidR="008D0D36" w:rsidRPr="00B641F7" w:rsidRDefault="008D0D36" w:rsidP="003B3D3E">
            <w:pPr>
              <w:spacing w:line="240" w:lineRule="auto"/>
              <w:rPr>
                <w:i/>
                <w:sz w:val="20"/>
                <w:szCs w:val="20"/>
              </w:rPr>
            </w:pPr>
            <w:r w:rsidRPr="00B641F7">
              <w:rPr>
                <w:i/>
                <w:sz w:val="20"/>
                <w:szCs w:val="20"/>
              </w:rPr>
              <w:t xml:space="preserve">Viola </w:t>
            </w:r>
            <w:r w:rsidRPr="00B641F7">
              <w:rPr>
                <w:sz w:val="20"/>
                <w:szCs w:val="20"/>
              </w:rPr>
              <w:t>spp.</w:t>
            </w:r>
          </w:p>
        </w:tc>
        <w:tc>
          <w:tcPr>
            <w:tcW w:w="2971" w:type="dxa"/>
            <w:noWrap/>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{"citationItems":[{"id":"ITEM-1","itemData":{"DOI":"10.1038/nature16532","ISSN":"0028-0836","abstract":"There is considerable concern over declines in insect pollinator communities and potential impacts on the pollination of crops and wildflowers. Among the multiple pressures facing pollinators, decreasing floral resources due to habitat loss and degradation has been suggested as a key contributing factor. However, a lack of quantitative data has hampered testing for historical changes in floral resources. Here we show that overall floral rewards can be estimated at a national scale by combining vegetation surveys and direct nectar measurements. We find evidence for substantial losses in nectar resources in England and Wales between the 1930s and 1970s; however, total nectar provision in Great Britain as a whole had stabilized by 1978, and increased from 1998 to 2007. These findings concur with trends in pollinator diversity, which declined in the mid-twentieth century but stabilized more recently. The diversity of nectar sources declined from 1978 to 1990 and thereafter in some habitats, with four plant species accounting for over 50% of national nectar provision in 2007. Calcareous grassland, broadleaved woodland and neutral grassland are the habitats that produce the greatest amount of nectar per unit area from the most diverse sources, whereas arable land is the poorest with respect to amount of nectar per unit area and diversity of nectar sources. Although agri-environment schemes add resources to arable landscapes, their national contribution is low. Owing to their large area, improved grasslands could add substantially to national nectar provision if they were managed to increase floral resource provision. This national-scale assessment of floral resource provision affords new insights into the links between plant and pollinator declines, and offers considerable opportunities for conservation.","author":[{"dropping-particle":"","family":"Baude","given":"Mathilde","non-dropping-particle":"","parse-names":false,"suffix":""},{"dropping-particle":"","family":"Kunin","given":"William E.","non-dropping-particle":"","parse-names":false,"suffix":""},{"dropping-particle":"","family":"Boatman","given":"Nigel D.","non-dropping-particle":"","parse-names":false,"suffix":""},{"dropping-particle":"","family":"Conyers","given":"Simon","non-dropping-particle":"","parse-names":false,"suffix":""},{"dropping-particle":"","family":"Davies","given":"Nancy","non-dropping-particle":"","parse-names":false,"suffix":""},{"dropping-particle":"","family":"Gillespie","given":"Mark A. K.","non-dropping-particle":"","parse-names":false,"suffix":""},{"dropping-particle":"","family":"Morton","given":"R. Daniel","non-dropping-particle":"","parse-names":false,"suffix":""},{"dropping-particle":"","family":"Smart","given":"Simon M.","non-dropping-particle":"","parse-names":false,"suffix":""},{"dropping-particle":"","family":"Memmott","given":"Jane","non-dropping-particle":"","parse-names":false,"suffix":""}],"container-title":"Nature","id":"ITEM-1","issue":"7588","issued":{"date-parts":[["2016","2","3"]]},"page":"85-88","publisher":"Nature Publishing Group","title":"Historical nectar assessment reveals the fall and rise of floral resources in Britain","type":"article-journal","volume":"530"},"uris":["http://www.mendeley.com/documents/?uuid=53de9a31-fa99-4112-9778-1107c16cb46c"]},{"id":"ITEM-2","itemData":{"DOI":"10.1111/j.1526-100X.1995.tb00080.x","ISSN":"1061-2971","author":[{"dropping-particle":"","family":"Holl","given":"Karen D.","non-dropping-particle":"","parse-names":false,"suffix":""}],"container-title":"Restoration Ecology","id":"ITEM-2","issue":"2","issued":{"date-parts":[["1995","6"]]},"page":"76-85","title":"Nectar resources and their influence on butterfly communities on reclaimed coal surface mines","type":"article-journal","volume":"3"},"uris":["http://www.mendeley.com/documents/?uuid=493a54ba-ee3a-4aa1-b378-2045f57bd2a6"]}],"mendeley":{"formattedCitation":"(Holl 1995, Baude et al. 2016)","plainTextFormattedCitation":"(Holl 1995, Baude et al. 2016)","previouslyFormattedCitation":"(Holl 1995, Baude et al. 2016)"},"properties":{"noteIndex":0},"schema":"https://github.com/citation-style-language/schema/raw/master/csl-citation.json"}</w:instrText>
            </w:r>
            <w:r w:rsidRPr="00B641F7">
              <w:rPr>
                <w:sz w:val="20"/>
                <w:szCs w:val="20"/>
              </w:rPr>
              <w:fldChar w:fldCharType="separate"/>
            </w:r>
            <w:r w:rsidRPr="00B641F7">
              <w:rPr>
                <w:noProof/>
                <w:sz w:val="20"/>
                <w:szCs w:val="20"/>
              </w:rPr>
              <w:t>(Holl 1995, Baude et al. 2016)</w:t>
            </w:r>
            <w:r w:rsidRPr="00B641F7">
              <w:rPr>
                <w:sz w:val="20"/>
                <w:szCs w:val="20"/>
              </w:rPr>
              <w:fldChar w:fldCharType="end"/>
            </w:r>
          </w:p>
        </w:tc>
      </w:tr>
    </w:tbl>
    <w:p w:rsidR="008D0D36" w:rsidRPr="00B641F7" w:rsidRDefault="008D0D36" w:rsidP="008D0D36">
      <w:pPr>
        <w:spacing w:line="240" w:lineRule="auto"/>
      </w:pPr>
      <w:r w:rsidRPr="00B641F7">
        <w:br w:type="page"/>
      </w:r>
    </w:p>
    <w:p w:rsidR="008D0D36" w:rsidRPr="00B641F7" w:rsidRDefault="008D0D36" w:rsidP="008D0D36">
      <w:r w:rsidRPr="00B641F7">
        <w:rPr>
          <w:b/>
          <w:bCs/>
        </w:rPr>
        <w:t xml:space="preserve">Table </w:t>
      </w:r>
      <w:r w:rsidR="007A1F2A">
        <w:rPr>
          <w:b/>
          <w:bCs/>
        </w:rPr>
        <w:t>S</w:t>
      </w:r>
      <w:r w:rsidRPr="00B641F7">
        <w:rPr>
          <w:b/>
          <w:bCs/>
        </w:rPr>
        <w:t>5</w:t>
      </w:r>
      <w:r w:rsidRPr="00B641F7">
        <w:t xml:space="preserve"> Literature values for pollen volume in 33 flowering species. Pollen volume was provided in literature sources directly or was calculated from literature values of pollen grain counts and pollen grain volumes. “Floral unit” is the scale at which pollen was collected from species, with capitulum measurements for members of Asteraceae and individual flower measurements for all other species. “Source species” were used when pollen production values were only available for morphologically similar species within the same genus and is left blank when the species itself was used.</w:t>
      </w:r>
    </w:p>
    <w:tbl>
      <w:tblPr>
        <w:tblStyle w:val="TableGrid"/>
        <w:tblW w:w="0" w:type="auto"/>
        <w:tblLayout w:type="fixed"/>
        <w:tblLook w:val="04A0" w:firstRow="1" w:lastRow="0" w:firstColumn="1" w:lastColumn="0" w:noHBand="0" w:noVBand="1"/>
      </w:tblPr>
      <w:tblGrid>
        <w:gridCol w:w="2405"/>
        <w:gridCol w:w="1418"/>
        <w:gridCol w:w="1417"/>
        <w:gridCol w:w="4110"/>
      </w:tblGrid>
      <w:tr w:rsidR="008D0D36" w:rsidRPr="00B641F7" w:rsidTr="003B3D3E">
        <w:trPr>
          <w:trHeight w:val="113"/>
          <w:tblHeader/>
        </w:trPr>
        <w:tc>
          <w:tcPr>
            <w:tcW w:w="2405" w:type="dxa"/>
            <w:noWrap/>
            <w:vAlign w:val="center"/>
            <w:hideMark/>
          </w:tcPr>
          <w:p w:rsidR="008D0D36" w:rsidRPr="00B641F7" w:rsidRDefault="008D0D36" w:rsidP="003B3D3E">
            <w:pPr>
              <w:spacing w:line="240" w:lineRule="auto"/>
              <w:rPr>
                <w:sz w:val="20"/>
                <w:szCs w:val="20"/>
              </w:rPr>
            </w:pPr>
            <w:r w:rsidRPr="00B641F7">
              <w:rPr>
                <w:sz w:val="20"/>
                <w:szCs w:val="20"/>
              </w:rPr>
              <w:t>Species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Pollen</w:t>
            </w:r>
          </w:p>
          <w:p w:rsidR="008D0D36" w:rsidRPr="00B641F7" w:rsidRDefault="008D0D36" w:rsidP="003B3D3E">
            <w:pPr>
              <w:spacing w:line="240" w:lineRule="auto"/>
              <w:rPr>
                <w:sz w:val="20"/>
                <w:szCs w:val="20"/>
              </w:rPr>
            </w:pPr>
            <w:r w:rsidRPr="00B641F7">
              <w:rPr>
                <w:sz w:val="20"/>
                <w:szCs w:val="20"/>
              </w:rPr>
              <w:t>(μl/floral unit)</w:t>
            </w:r>
          </w:p>
        </w:tc>
        <w:tc>
          <w:tcPr>
            <w:tcW w:w="1417" w:type="dxa"/>
            <w:noWrap/>
            <w:vAlign w:val="center"/>
            <w:hideMark/>
          </w:tcPr>
          <w:p w:rsidR="008D0D36" w:rsidRPr="00B641F7" w:rsidRDefault="008D0D36" w:rsidP="003B3D3E">
            <w:pPr>
              <w:spacing w:line="240" w:lineRule="auto"/>
              <w:rPr>
                <w:sz w:val="20"/>
                <w:szCs w:val="20"/>
              </w:rPr>
            </w:pPr>
            <w:r w:rsidRPr="00B641F7">
              <w:rPr>
                <w:sz w:val="20"/>
                <w:szCs w:val="20"/>
              </w:rPr>
              <w:t>Source species</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t>Literature source</w:t>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Acer spicatum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0.02</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{"citationItems":[{"id":"ITEM-1","itemData":{"DOI":"10.1080/00173134.1975.11864620","ISSN":"0017-3134","author":[{"dropping-particle":"","family":"Biesboer","given":"David D.","non-dropping-particle":"","parse-names":false,"suffix":""}],"container-title":"Grana","id":"ITEM-1","issue":"1-3","issued":{"date-parts":[["1975","1","29"]]},"page":"19-27","title":"Pollen morphology of the Aceraceae","type":"article-journal","volume":"15"},"uris":["http://www.mendeley.com/documents/?uuid=d658de9a-6457-4d54-bbe5-c0fc89bd91a1"]},{"id":"ITEM-2","itemData":{"DOI":"10.1002/j.1537-2197.1983.tb06431.x","ISSN":"00029122","author":[{"dropping-particle":"","family":"Sullivan","given":"Janet R.","non-dropping-particle":"","parse-names":false,"suffix":""}],"container-title":"American Journal of Botany","id":"ITEM-2","issue":"6","issued":{"date-parts":[["1983","7"]]},"page":"916-924","title":"Comparative reproductive biology of &lt;i&gt;Acer pensylvanicum&lt;/i&gt; and &lt;i&gt;A. spicatum&lt;/i&gt; (Aceraceae)","type":"article-journal","volume":"70"},"uris":["http://www.mendeley.com/documents/?uuid=0817576e-be36-45fa-8ecf-c9f1f1a41422"]}],"mendeley":{"formattedCitation":"(Biesboer 1975, Sullivan 1983)","plainTextFormattedCitation":"(Biesboer 1975, Sullivan 1983)","previouslyFormattedCitation":"(Biesboer 1975, Sullivan 1983)"},"properties":{"noteIndex":0},"schema":"https://github.com/citation-style-language/schema/raw/master/csl-citation.json"}</w:instrText>
            </w:r>
            <w:r w:rsidRPr="00B641F7">
              <w:rPr>
                <w:sz w:val="20"/>
                <w:szCs w:val="20"/>
              </w:rPr>
              <w:fldChar w:fldCharType="separate"/>
            </w:r>
            <w:r w:rsidRPr="00B641F7">
              <w:rPr>
                <w:noProof/>
                <w:sz w:val="20"/>
                <w:szCs w:val="20"/>
              </w:rPr>
              <w:t>(Biesboer 1975, Sullivan 1983)</w:t>
            </w:r>
            <w:r w:rsidRPr="00B641F7">
              <w:rPr>
                <w:sz w:val="20"/>
                <w:szCs w:val="20"/>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Achillea millefolium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1.13</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lang w:val="es-ES"/>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w:instrText>
            </w:r>
            <w:r w:rsidRPr="00B641F7">
              <w:rPr>
                <w:sz w:val="20"/>
                <w:szCs w:val="20"/>
                <w:lang w:val="es-ES"/>
              </w:rPr>
              <w:instrText>"parse-names":false,"suffix":""},{"dropping-particle":"","family":"Osgathorpe","given":"Lynne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es-ES"/>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lang w:val="es-ES"/>
              </w:rPr>
            </w:pPr>
            <w:r w:rsidRPr="00B641F7">
              <w:rPr>
                <w:i/>
                <w:sz w:val="20"/>
                <w:szCs w:val="20"/>
                <w:lang w:val="es-ES"/>
              </w:rPr>
              <w:t>Actaea pachypoda</w:t>
            </w:r>
          </w:p>
        </w:tc>
        <w:tc>
          <w:tcPr>
            <w:tcW w:w="1418" w:type="dxa"/>
            <w:noWrap/>
            <w:vAlign w:val="center"/>
            <w:hideMark/>
          </w:tcPr>
          <w:p w:rsidR="008D0D36" w:rsidRPr="00B641F7" w:rsidRDefault="008D0D36" w:rsidP="003B3D3E">
            <w:pPr>
              <w:spacing w:line="240" w:lineRule="auto"/>
              <w:rPr>
                <w:sz w:val="20"/>
                <w:szCs w:val="20"/>
                <w:lang w:val="es-ES"/>
              </w:rPr>
            </w:pPr>
            <w:r w:rsidRPr="00B641F7">
              <w:rPr>
                <w:sz w:val="20"/>
                <w:szCs w:val="20"/>
                <w:lang w:val="es-ES"/>
              </w:rPr>
              <w:t>0.52</w:t>
            </w:r>
          </w:p>
        </w:tc>
        <w:tc>
          <w:tcPr>
            <w:tcW w:w="1417" w:type="dxa"/>
            <w:noWrap/>
            <w:vAlign w:val="center"/>
            <w:hideMark/>
          </w:tcPr>
          <w:p w:rsidR="008D0D36" w:rsidRPr="00B641F7" w:rsidRDefault="008D0D36" w:rsidP="003B3D3E">
            <w:pPr>
              <w:spacing w:line="240" w:lineRule="auto"/>
              <w:rPr>
                <w:i/>
                <w:sz w:val="20"/>
                <w:szCs w:val="20"/>
                <w:lang w:val="es-ES"/>
              </w:rPr>
            </w:pPr>
          </w:p>
        </w:tc>
        <w:tc>
          <w:tcPr>
            <w:tcW w:w="4110" w:type="dxa"/>
            <w:noWrap/>
            <w:vAlign w:val="center"/>
            <w:hideMark/>
          </w:tcPr>
          <w:p w:rsidR="008D0D36" w:rsidRPr="00B641F7" w:rsidRDefault="008D0D36" w:rsidP="003B3D3E">
            <w:pPr>
              <w:spacing w:line="240" w:lineRule="auto"/>
              <w:rPr>
                <w:sz w:val="20"/>
                <w:szCs w:val="20"/>
                <w:lang w:val="es-ES"/>
              </w:rPr>
            </w:pPr>
            <w:r w:rsidRPr="00B641F7">
              <w:rPr>
                <w:sz w:val="20"/>
                <w:szCs w:val="20"/>
                <w:lang w:val="nb-NO"/>
              </w:rPr>
              <w:fldChar w:fldCharType="begin" w:fldLock="1"/>
            </w:r>
            <w:r w:rsidRPr="00B641F7">
              <w:rPr>
                <w:sz w:val="20"/>
                <w:szCs w:val="20"/>
                <w:lang w:val="es-ES"/>
              </w:rPr>
              <w:instrText>ADDIN CSL_CITATION {"citationItems":[{"id":"ITEM-1","itemData":{"DOI":"10.2307/2996542","ISSN":"00409618","author":[{"dropping-particle":"","family":"Pellmyr","given":"Olle","non-dropping-particle":"","parse-names":false,"suffix":""}],"container-title":"Bulletin of the Torrey Botanical Club","id":"ITEM-1","issue":"3","issued":{"date-parts":[["1985","7"]]},"page":"265","title":"The pollination biology of &lt;i&gt;Actaea pachypoda&lt;/i&gt; and &lt;i&gt;A. rubra&lt;/i&gt; (Including &lt;i&gt;A. erythrocarpa&lt;/i&gt;) in northern Michigan and Finland","type":"article-journal","volume":"112"},"uris":["http://www.mendeley.com/documents/?uuid=96ed6d06-70cd-45d4-a4bd-bdfbd816df37"]}],"mendeley":{"formattedCitation":"(Pellmyr 1985)","plainTextFormattedCitation":"(Pellmyr 1985)","previouslyFormattedCitation":"(Pellmyr 1985)"},"properties":{"noteIndex":0},"schema":"https://github.com/citation-style-language/schema/raw/master/csl-citation.json"}</w:instrText>
            </w:r>
            <w:r w:rsidRPr="00B641F7">
              <w:rPr>
                <w:sz w:val="20"/>
                <w:szCs w:val="20"/>
                <w:lang w:val="nb-NO"/>
              </w:rPr>
              <w:fldChar w:fldCharType="separate"/>
            </w:r>
            <w:r w:rsidRPr="00B641F7">
              <w:rPr>
                <w:noProof/>
                <w:sz w:val="20"/>
                <w:szCs w:val="20"/>
                <w:lang w:val="es-ES"/>
              </w:rPr>
              <w:t>(Pellmyr 1985)</w:t>
            </w:r>
            <w:r w:rsidRPr="00B641F7">
              <w:rPr>
                <w:sz w:val="20"/>
                <w:szCs w:val="20"/>
                <w:lang w:val="nb-NO"/>
              </w:rPr>
              <w:fldChar w:fldCharType="end"/>
            </w:r>
            <w:r w:rsidRPr="00B641F7">
              <w:rPr>
                <w:sz w:val="20"/>
                <w:szCs w:val="20"/>
                <w:lang w:val="es-ES"/>
              </w:rPr>
              <w:t xml:space="preserve">; </w:t>
            </w:r>
            <w:hyperlink r:id="rId38" w:history="1">
              <w:r w:rsidRPr="00B641F7">
                <w:rPr>
                  <w:rStyle w:val="Hyperlink"/>
                  <w:sz w:val="20"/>
                  <w:szCs w:val="20"/>
                  <w:lang w:val="es-ES"/>
                </w:rPr>
                <w:t>http://www.discoverlife.org</w:t>
              </w:r>
            </w:hyperlink>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lang w:val="es-ES"/>
              </w:rPr>
            </w:pPr>
            <w:r w:rsidRPr="00B641F7">
              <w:rPr>
                <w:i/>
                <w:sz w:val="20"/>
                <w:szCs w:val="20"/>
                <w:lang w:val="es-ES"/>
              </w:rPr>
              <w:t>Capsella bursa-pastoris</w:t>
            </w:r>
          </w:p>
        </w:tc>
        <w:tc>
          <w:tcPr>
            <w:tcW w:w="1418" w:type="dxa"/>
            <w:noWrap/>
            <w:vAlign w:val="center"/>
            <w:hideMark/>
          </w:tcPr>
          <w:p w:rsidR="008D0D36" w:rsidRPr="00B641F7" w:rsidRDefault="008D0D36" w:rsidP="003B3D3E">
            <w:pPr>
              <w:spacing w:line="240" w:lineRule="auto"/>
              <w:rPr>
                <w:sz w:val="20"/>
                <w:szCs w:val="20"/>
                <w:lang w:val="es-ES"/>
              </w:rPr>
            </w:pPr>
            <w:r w:rsidRPr="00B641F7">
              <w:rPr>
                <w:sz w:val="20"/>
                <w:szCs w:val="20"/>
                <w:lang w:val="es-ES"/>
              </w:rPr>
              <w:t>0.001</w:t>
            </w:r>
          </w:p>
        </w:tc>
        <w:tc>
          <w:tcPr>
            <w:tcW w:w="1417" w:type="dxa"/>
            <w:noWrap/>
            <w:vAlign w:val="center"/>
            <w:hideMark/>
          </w:tcPr>
          <w:p w:rsidR="008D0D36" w:rsidRPr="00B641F7" w:rsidRDefault="008D0D36" w:rsidP="003B3D3E">
            <w:pPr>
              <w:spacing w:line="240" w:lineRule="auto"/>
              <w:rPr>
                <w:i/>
                <w:sz w:val="20"/>
                <w:szCs w:val="20"/>
                <w:lang w:val="es-ES"/>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es-ES"/>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w:instrText>
            </w:r>
            <w:r w:rsidRPr="00B641F7">
              <w:rPr>
                <w:sz w:val="20"/>
                <w:szCs w:val="20"/>
                <w:lang w:val="fr-CA"/>
              </w:rPr>
              <w:instrText>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Centaurea</w:t>
            </w:r>
            <w:r w:rsidRPr="00B641F7">
              <w:rPr>
                <w:sz w:val="20"/>
                <w:szCs w:val="20"/>
              </w:rPr>
              <w:t xml:space="preserve"> sp</w:t>
            </w:r>
            <w:r w:rsidRPr="00B641F7">
              <w:rPr>
                <w:i/>
                <w:sz w:val="20"/>
                <w:szCs w:val="20"/>
              </w:rPr>
              <w:t>.</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6.40</w:t>
            </w:r>
          </w:p>
        </w:tc>
        <w:tc>
          <w:tcPr>
            <w:tcW w:w="1417" w:type="dxa"/>
            <w:noWrap/>
            <w:vAlign w:val="center"/>
            <w:hideMark/>
          </w:tcPr>
          <w:p w:rsidR="008D0D36" w:rsidRPr="00B641F7" w:rsidRDefault="008D0D36" w:rsidP="003B3D3E">
            <w:pPr>
              <w:spacing w:line="240" w:lineRule="auto"/>
              <w:rPr>
                <w:i/>
                <w:sz w:val="20"/>
                <w:szCs w:val="20"/>
              </w:rPr>
            </w:pPr>
            <w:r w:rsidRPr="00B641F7">
              <w:rPr>
                <w:i/>
                <w:sz w:val="20"/>
                <w:szCs w:val="20"/>
              </w:rPr>
              <w:t>C. nigra</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Cerastium fontanum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0.04</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Cucumis melo</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0.13</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lang w:val="nb-NO"/>
              </w:rPr>
            </w:pPr>
            <w:r w:rsidRPr="00B641F7">
              <w:rPr>
                <w:sz w:val="20"/>
                <w:szCs w:val="20"/>
                <w:lang w:val="fr-CA"/>
              </w:rPr>
              <w:fldChar w:fldCharType="begin" w:fldLock="1"/>
            </w:r>
            <w:r w:rsidRPr="00B641F7">
              <w:rPr>
                <w:sz w:val="20"/>
                <w:szCs w:val="20"/>
                <w:lang w:val="nb-NO"/>
              </w:rPr>
              <w:instrText>ADDIN CSL_CITATION {"citationItems":[{"id":"ITEM-1","itemData":{"DOI":"10.1093/aob/mcp196","ISSN":"0305-7364","author":[{"dropping-particle":"","family":"Kouonon","given":"L. C.","non-dropping-particle":"","parse-names":false,"suffix":""},{"dropping-particle":"","family":"Jacquemart","given":"A.-L.","non-dropping-particle":"","parse-names":false,"suffix":""},{"dropping-particle":"","family":"Zoro Bi","given":"A. I.","non-dropping-particle":"","parse-names":false,"suffix":""},{"dropping-particle":"","family":"Bertin","given":"P.","non-dropping-particle":"","parse-names":false,"suffix":""},{"dropping-particle":"","family":"Baudoin","given":"J.-P.","non-dropping-particle":"","parse-names":false,"suffix":""},{"dropping-particle":"","family":"Dje","given":"Y.","non-dropping-particle":"","parse-names":false,"suffix":""}],"container-title":"Annals of Botany","id":"ITEM-1","issue":"6","issued":{"date-parts":[["2009","11","1"]]},"page":"1129-1139","title":"Reproductive biology of the andromonoecious &lt;i&gt;Cucumis melo&lt;/i&gt; subsp. &lt;i&gt;agrestis&lt;/i&gt; (Cucurbitaceae)","type":"article-journal","volume":"104"},"uris":["http://www.mendeley.com/documents/?uuid=cd2ec2bd-c87c-4f7c-aa76-63968570b66c"]},{"id":"ITEM-2","itemData":{"author":[{"dropping-particle":"","family":"Perveen","given":"A.","non-dropping-particle":"","parse-names":false,"suffix":""},{"dropping-particle":"","family":"Qaiser","given":"M","non-dropping-particle":"","parse-names":false,"suffix":""}],"container-title":"Pakistan Journal of Botany","id":"ITEM-2","issue":"1","issued":{"date-parts":[["2008"]]},"page":"9-16","title":"Pollen flora of Pakistan-LVI. Cucurbitaceae","type":"article-journal","volume":"40"},"uris":["http://www.mendeley.com/documents/?uuid=55a8de12-035e-4119-b44c-9ce4e7c7099d"]}],"mendeley":{"formattedCitation":"(Perveen and Qaiser 2008, Kouonon et al. 2009)","plainTextFormattedCitation":"(Perveen and Qaiser 2008, Kouonon et al. 2009)","previouslyFormattedCitation":"(Perveen and Qaiser 2008, Kouonon et al. 2009)"},"properties":{"noteIndex":0},"schema":"https://github.com/citation-style-language/schema/raw/master/csl-citation.json"}</w:instrText>
            </w:r>
            <w:r w:rsidRPr="00B641F7">
              <w:rPr>
                <w:sz w:val="20"/>
                <w:szCs w:val="20"/>
                <w:lang w:val="fr-CA"/>
              </w:rPr>
              <w:fldChar w:fldCharType="separate"/>
            </w:r>
            <w:r w:rsidRPr="00B641F7">
              <w:rPr>
                <w:noProof/>
                <w:sz w:val="20"/>
                <w:szCs w:val="20"/>
                <w:lang w:val="nb-NO"/>
              </w:rPr>
              <w:t>(Perveen and Qaiser 2008, Kouonon et al. 2009)</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 xml:space="preserve">Cucurbita pepo </w:t>
            </w:r>
            <w:r w:rsidRPr="00B641F7">
              <w:rPr>
                <w:sz w:val="20"/>
                <w:szCs w:val="20"/>
              </w:rPr>
              <w:t>(zucchini)</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13.1</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10.1006/anbo.1993.1141","ISSN":"03057364","author":[{"dropping-particle":"","family":"Nepi","given":"Massimo","non-dropping-particle":"","parse-names":false,"suffix":""},{"dropping-particle":"","family":"Pacini","given":"Ettore","non-dropping-particle":"","parse-names":false,"suffix":""}],"container-title":"Annals of Botany","id":"ITEM-1","issue":"6","issued":{"date-parts":[["1993","12"]]},"page":"527-536","title":"Pollination, pollen viability and pistil receptivity in &lt;i&gt;Cucurbita pepo&lt;/i&gt;","type":"article-journal","volume":"72"},"uris":["http://www.mendeley.com/documents/?uuid=3d8f8266-4bd8-48aa-85a6-2820cbb3a8f0"]},{"id":"ITEM-2","itemData":{"DOI":"10.1590/S0100-84042006000200008","ISSN":"0100-8404","author":[{"dropping-particle":"","family":"Vidal","given":"Maria das Graças","non-dropping-particle":"","parse-names":false,"suffix":""},{"dropping-particle":"de","family":"Jong","given":"David","non-dropping-particle":"","parse-names":false,"suffix":""},{"dropping-particle":"","family":"Wien","given":"Hans Chris","non-dropping-particle":"","parse-names":false,"suffix":""},{"dropping-particle":"","family":"Morse","given":"Roger A.","non-dropping-particle":"","parse-names":false,"suffix":""}],"container-title":"Revista Brasileira de Botânica","id":"ITEM-2","issue":"2","issued":{"date-parts":[["2006","6"]]},"title":"Nectar and pollen production in pumpkin (&lt;i&gt;Cucurbita pepo&lt;/i&gt; L.)","type":"article-journal","volume":"29"},"uris":["http://www.mendeley.com/documents/?uuid=ea5b6c5b-e186-4359-b9a8-88a908a91415"]}],"mendeley":{"formattedCitation":"(Nepi and Pacini 1993, Vidal et al. 2006)","plainTextFormattedCitation":"(Nepi and Pacini 1993, Vidal et al. 2006)","previouslyFormattedCitation":"(Nepi and Pacini 1993, Vidal et al. 2006)"},"properties":{"noteIndex":0},"schema":"https://github.com/citation-style-language/schema/raw/master/csl-citation.json"}</w:instrText>
            </w:r>
            <w:r w:rsidRPr="00B641F7">
              <w:rPr>
                <w:sz w:val="20"/>
                <w:szCs w:val="20"/>
              </w:rPr>
              <w:fldChar w:fldCharType="separate"/>
            </w:r>
            <w:r w:rsidRPr="00B641F7">
              <w:rPr>
                <w:noProof/>
                <w:sz w:val="20"/>
                <w:szCs w:val="20"/>
              </w:rPr>
              <w:t>(Nepi and Pacini 1993, Vidal et al. 2006)</w:t>
            </w:r>
            <w:r w:rsidRPr="00B641F7">
              <w:rPr>
                <w:sz w:val="20"/>
                <w:szCs w:val="20"/>
              </w:rPr>
              <w:fldChar w:fldCharType="end"/>
            </w:r>
          </w:p>
          <w:p w:rsidR="008D0D36" w:rsidRPr="00B641F7" w:rsidRDefault="008D0D36" w:rsidP="003B3D3E">
            <w:pPr>
              <w:spacing w:line="240" w:lineRule="auto"/>
              <w:rPr>
                <w:sz w:val="20"/>
                <w:szCs w:val="20"/>
              </w:rPr>
            </w:pP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 xml:space="preserve">Cucurbita sp. </w:t>
            </w:r>
            <w:r w:rsidRPr="00B641F7">
              <w:rPr>
                <w:sz w:val="20"/>
                <w:szCs w:val="20"/>
              </w:rPr>
              <w:t>(squash)</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34.8</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{"citationItems":[{"id":"ITEM-1","itemData":{"DOI":"10.1590/S0100-84042006000200008","ISSN":"0100-8404","author":[{"dropping-particle":"","family":"Vidal","given":"Maria das Graças","non-dropping-particle":"","parse-names":false,"suffix":""},{"dropping-particle":"de","family":"Jong","given":"David","non-dropping-particle":"","parse-names":false,"suffix":""},{"dropping-particle":"","family":"Wien","given":"Hans Chris","non-dropping-particle":"","parse-names":false,"suffix":""},{"dropping-particle":"","family":"Morse","given":"Roger A.","non-dropping-particle":"","parse-names":false,"suffix":""}],"container-title":"Revista Brasileira de Botânica","id":"ITEM-1","issue":"2","issued":{"date-parts":[["2006","6"]]},"title":"Nectar and pollen production in pumpkin (&lt;i&gt;Cucurbita pepo&lt;/i&gt; L.)","type":"article-journal","volume":"29"},"uris":["http://www.mendeley.com/documents/?uuid=ea5b6c5b-e186-4359-b9a8-88a908a91415"]}],"mendeley":{"formattedCitation":"(Vidal et al. 2006)","plainTextFormattedCitation":"(Vidal et al. 2006)","previouslyFormattedCitation":"(Vidal et al. 2006)"},"properties":{"noteIndex":0},"schema":"https://github.com/citation-style-language/schema/raw/master/csl-citation.json"}</w:instrText>
            </w:r>
            <w:r w:rsidRPr="00B641F7">
              <w:rPr>
                <w:sz w:val="20"/>
                <w:szCs w:val="20"/>
              </w:rPr>
              <w:fldChar w:fldCharType="separate"/>
            </w:r>
            <w:r w:rsidRPr="00B641F7">
              <w:rPr>
                <w:noProof/>
                <w:sz w:val="20"/>
                <w:szCs w:val="20"/>
              </w:rPr>
              <w:t>(Vidal et al. 2006)</w:t>
            </w:r>
            <w:r w:rsidRPr="00B641F7">
              <w:rPr>
                <w:sz w:val="20"/>
                <w:szCs w:val="20"/>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Daucus carota</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0.02</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Echium vulgare</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0.15</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Erythronium americanum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16.3</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{"citationItems":[{"id":"ITEM-1","itemData":{"DOI":"10.1007/BF00384301","ISSN":"0029-8549","author":[{"dropping-particle":"","family":"Harder","given":"Lawrence D.","non-dropping-particle":"","parse-names":false,"suffix":""},{"dropping-particle":"","family":"Thomson","given":"James D.","non-dropping-particle":"","parse-names":false,"suffix":""},{"dropping-particle":"","family":"Cruzan","given":"Mitchell B.","non-dropping-particle":"","parse-names":false,"suffix":""},{"dropping-particle":"","family":"Unnasch","given":"Robert S.","non-dropping-particle":"","parse-names":false,"suffix":""}],"container-title":"Oecologia","id":"ITEM-1","issue":"2","issued":{"date-parts":[["1985","9"]]},"page":"286-291","title":"Sexual reproduction and variation in floral morphology in an ephemeral vernal lily, &lt;i&gt;Erythronium americanum&lt;/i&gt;","type":"article-journal","volume":"67"},"uris":["http://www.mendeley.com/documents/?uuid=07e07de4-1011-4c61-be25-8248ffce4c83"]},{"id":"ITEM-2","itemData":{"DOI":"10.1080/001731300750044672","ISSN":"0017-3134","author":[{"dropping-particle":"","family":"Kosenko","given":"V. N","non-dropping-particle":"","parse-names":false,"suffix":""}],"container-title":"Grana","id":"ITEM-2","issue":"1","issued":{"date-parts":[["1999","2"]]},"page":"20-30","title":"Contributions to the pollen morphology and taxonomy of the Liliaceae","type":"article-journal","volume":"38"},"uris":["http://www.mendeley.com/documents/?uuid=1f1eccce-0bf6-42da-a5b1-db2c3e92a2a1"]}],"mendeley":{"formattedCitation":"(Harder et al. 1985, Kosenko 1999)","plainTextFormattedCitation":"(Harder et al. 1985, Kosenko 1999)","previouslyFormattedCitation":"(Harder et al. 1985, Kosenko 1999)"},"properties":{"noteIndex":0},"schema":"https://github.com/citation-style-language/schema/raw/master/csl-citation.json"}</w:instrText>
            </w:r>
            <w:r w:rsidRPr="00B641F7">
              <w:rPr>
                <w:sz w:val="20"/>
                <w:szCs w:val="20"/>
              </w:rPr>
              <w:fldChar w:fldCharType="separate"/>
            </w:r>
            <w:r w:rsidRPr="00B641F7">
              <w:rPr>
                <w:noProof/>
                <w:sz w:val="20"/>
                <w:szCs w:val="20"/>
              </w:rPr>
              <w:t>(Harder et al. 1985, Kosenko 1999)</w:t>
            </w:r>
            <w:r w:rsidRPr="00B641F7">
              <w:rPr>
                <w:sz w:val="20"/>
                <w:szCs w:val="20"/>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Fagopyrum esculentum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0.06</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{"citationItems":[{"id":"ITEM-1","itemData":{"DOI":"10.1086/504924","ISSN":"1058-5893","abstract":"The relatively low reproductive success of buckwheat (Fagopyrum esculentum Moench, Polygonaceae) is poorly understood. The question arises as to whether this distylous species is pollen or resource limited. We investigated the reproductive biology of buckwheat under controlled conditions in growth rooms and in the field in central Belgium in order to determine whether floral morph and pollination events may affect its reproductive success. In controlled conditions, flowering phenology and flower morphology of the two floral morphs did not differ. However, thrum flowers produced larger and fewer pollen grains and secreted more nectar, with a higher proportion of sucrose, than pin flowers. In the field, thrum flowers were preferentially visited by honeybees, but fewer pollen grains were deposited on their stigmas. However, numbers of pollen tubes growing in styles, seed set, and seed weight did not differ between morphs. Seed set was low under field conditions and did not increase after hand cross?pollinations, suggesting that there was no pollen limitation. These results indicate that factors other than floral morph or pollination events were governing female fertility in buckwheat.","author":[{"dropping-particle":"","family":"Cawoy","given":"Valérie","non-dropping-particle":"","parse-names":false,"suffix":""},{"dropping-particle":"","family":"Deblauwe","given":"Vincent","non-dropping-parti</w:instrText>
            </w:r>
            <w:r w:rsidRPr="00B641F7">
              <w:rPr>
                <w:rFonts w:hint="eastAsia"/>
                <w:sz w:val="20"/>
                <w:szCs w:val="20"/>
              </w:rPr>
              <w:instrText>cle":"","parse-names":false,"suffix":""},{"dropping-particle":"","family":"Halbrecq","given":"Bertrand","non-dropping-particle":"","parse-names":false,"suffix":""},{"dropping-particle":"","family":"Ledent","given":"Jean‐François","non-dropping-particle":"","parse-names":false,"suffix":""},{"dropping-particle":"","family":"Kinet","given":"Jean‐Marie","non-dropping-particle":"","parse-names":false,"suffix":""},{"dropping-particle":"","family":"Jacquemart","given":"Anne‐Laure","non-dropping-particle":"","par</w:instrText>
            </w:r>
            <w:r w:rsidRPr="00B641F7">
              <w:rPr>
                <w:sz w:val="20"/>
                <w:szCs w:val="20"/>
              </w:rPr>
              <w:instrText>se-names":false,"suffix":""}],"container-title":"International Journal of Plant Sciences","id":"ITEM-1","issue":"4","issued":{"date-parts":[["2006","7","1"]]},"note":"doi: 10.1086/504924","page":"853-861","publisher":"The University of Chicago Press","title":"Morph differences and honeybee morph preference in the distylous species &lt;i&gt;Fagopyrum esculentum&lt;/i&gt; Moench","type":"article-journal","volume":"167"},"uris":["http://www.mendeley.com/documents/?uuid=f5beed3a-8786-4b3e-836b-b20f68380da7"]}],"mendeley":{"formattedCitation":"(Cawoy et al. 2006)","plainTextFormattedCitation":"(Cawoy et al. 2006)","previouslyFormattedCitation":"(Cawoy et al. 2006)"},"properties":{"noteIndex":0},"schema":"https://github.com/citation-style-language/schema/raw/master/csl-citation.json"}</w:instrText>
            </w:r>
            <w:r w:rsidRPr="00B641F7">
              <w:rPr>
                <w:sz w:val="20"/>
                <w:szCs w:val="20"/>
              </w:rPr>
              <w:fldChar w:fldCharType="separate"/>
            </w:r>
            <w:r w:rsidRPr="00B641F7">
              <w:rPr>
                <w:noProof/>
                <w:sz w:val="20"/>
                <w:szCs w:val="20"/>
              </w:rPr>
              <w:t>(Cawoy et al. 2006)</w:t>
            </w:r>
            <w:r w:rsidRPr="00B641F7">
              <w:rPr>
                <w:sz w:val="20"/>
                <w:szCs w:val="20"/>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Fragaria virginiana</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1.42</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{"citationItems":[{"id":"ITEM-1","itemData":{"DOI":"10.2307/2656906","ISSN":"00029122, 15372197","abstract":"[In this study we dissect the causes of variation in intra-inflorescence allocation in a sexually polymorphic species, Fragaria virginiana. We separated out the effects of resource competition during flowering from those of inflorescence architecture, as well as identified the effects of sex morph and genotype. We found position-based variation in petal length, ovule, pollen, and flower number to be influenced more by architecture than by our resource manipulations during flowering. We also found both genotype- and sex-specific intra-inflorescence patterns. Furthermore, our data indicate that the sex morph-specific intra-inflorescence patterns result from architectural modifications of the basic pattern. In fact, sex-differential intra-inflorescence patterns suggest that fitness through male and female function may be maximized by different resource distribution patterns within the inflorescence and may have been modified by past selection. Specifically, females invested heavily in ovules at positions where fruit set was most likely (primary and secondary), at the expense of flower number and allocation per flower at more distal positions. Whereas functional males invested minimally in ovules at all flower positions and produced the most abundantly flowered inflorescences, hermaphrodites, on the other hand, showed intermediate patterns, implying a compromise between sex functions. We suggest that consideration of intra-inflorescence allocation and inflorescence architecture may reveal the mechanism underlying sexual dimorphism in flower allocation and number.]","author":[{"dropping-particle":"","family":"Ashman","given":"Tia-Lynn","non-dropping-particle":"","parse-names":false,"suffix":""},{"dropping-particle":"","family":"Hitchens","given":"Michael S","non-dropping-particle":"","parse-names":false,"suffix":""}],"container-title":"American Journal of Botany","id":"ITEM-1","issue":"2","issued":{"date-parts":[["2000","5","23"]]},"page":"197-204","publisher":"Botanical Society of America","title":"Dissecting the causes of variation in intra-floresence allocation in a sexually polymorphic species, &lt;i&gt;Fragaria virginiana&lt;/i&gt; (Rosaceae)","type":"article-magazine","volume":"87"},"uris":["http://www.mendeley.com/documents/?uuid=064ccccf-0a83-43a9-90ed-a3d463f237cb"]},{"id":"ITEM-2","itemData":{"DOI":"10.1139/b88-086","ISSN":"0008-4026","abstract":"Morphology and geographic variation of pollen grains of three genera of the Rosaceae (Dryas, Fragaria, Holodiscus) of western Canada were studied using the light microscope and scanning electron microscope. Dryas spp. pollen is tricolporate with a weakly developed fusiform aperture in the colpus, which upon expansion of the grain becomes a large rectangular opening. Sculpturing consists of ridges and valleys (striate or rugulate), the latter containing perforations, which grades to a network of ridges and perforations (reticulate) at colpus margins. Ridges are parallel to the colpus or form looping patterns. Dryas integrifolia and Dryas octopetala pollen in silicone oil usually are larger than those of Dryas drummondii. Fragaria spp. pollen is tricolporate with a well-developed complex equatorial aperture. Fragaria chiloensis and F. vesca exhibit a lobed and equatorially extended endoaperture, which is overarched by sexine. Fragaria virginiana usually has a less distinct endoaperture. Fragaria species have a fusiform colpus operculum. Sculpturing consists of nonasastomosing ridges parallel to the colpus and valleys containing obscure microperforations. Holodiscus discolor pollen is tricolporate. Sculpturing is striate to reticulostriate, consisting of ridges and valleys with perforations. A distinct zone, either lacking ridges or of densely packed ridges, borders the colpus.","author":[{"dropping-particle":"","family":"Hebda","given":"R. J.","non-dropping-particle":"","parse-names":false,"suffix":""},{"dropping-particle":"","family":"Chinnappa","given":"C. C.","non-dropping-particle":"","parse-names":false,"suffix":""},{"dropping-particle":"","family":"Smith","given":"B. M.","non-dropping-particle":"","parse-names":false,"suffix":""}],"container-title":"Canadian Journal of Botany","id":"ITEM-2","issue":"4","issued":{"date-parts":[["1988","4","1"]]},"page":"595-612","title":"Pollen morphology of the Rosaceae of western Canada. II. &lt;i&gt;Dryas&lt;/i&gt;, &lt;i&gt;Fragaria&lt;/i&gt;, &lt;i&gt;Holodiscus&lt;/i&gt;","type":"article-journal","volume":"66"},"uris":["http://www.mendeley.com/documents/?uuid=f70f25d2-9692-4f1c-90f4-c25b69f0e2c4"]}],"mendeley":{"formattedCitation":"(Hebda et al. 1988, Ashman and Hitchens 2000)","plainTextFormattedCitation":"(Hebda et al. 1988, Ashman and Hitchens 2000)","previouslyFormattedCitation":"(Hebda et al. 1988, Ashman and Hitchens 2000)"},"properties":{"noteIndex":0},"schema":"https://github.com/citation-style-language/schema/raw/master/csl-citation.json"}</w:instrText>
            </w:r>
            <w:r w:rsidRPr="00B641F7">
              <w:rPr>
                <w:sz w:val="20"/>
                <w:szCs w:val="20"/>
              </w:rPr>
              <w:fldChar w:fldCharType="separate"/>
            </w:r>
            <w:r w:rsidRPr="00B641F7">
              <w:rPr>
                <w:noProof/>
                <w:sz w:val="20"/>
                <w:szCs w:val="20"/>
              </w:rPr>
              <w:t>(Hebda et al. 1988, Ashman and Hitchens 2000)</w:t>
            </w:r>
            <w:r w:rsidRPr="00B641F7">
              <w:rPr>
                <w:sz w:val="20"/>
                <w:szCs w:val="20"/>
              </w:rPr>
              <w:fldChar w:fldCharType="end"/>
            </w:r>
          </w:p>
          <w:p w:rsidR="008D0D36" w:rsidRPr="00B641F7" w:rsidRDefault="008D0D36" w:rsidP="003B3D3E">
            <w:pPr>
              <w:spacing w:line="240" w:lineRule="auto"/>
              <w:rPr>
                <w:sz w:val="20"/>
                <w:szCs w:val="20"/>
              </w:rPr>
            </w:pP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Galium mollugo</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0.007</w:t>
            </w:r>
          </w:p>
        </w:tc>
        <w:tc>
          <w:tcPr>
            <w:tcW w:w="1417" w:type="dxa"/>
            <w:noWrap/>
            <w:vAlign w:val="center"/>
            <w:hideMark/>
          </w:tcPr>
          <w:p w:rsidR="008D0D36" w:rsidRPr="00B641F7" w:rsidRDefault="008D0D36" w:rsidP="003B3D3E">
            <w:pPr>
              <w:spacing w:line="240" w:lineRule="auto"/>
              <w:rPr>
                <w:i/>
                <w:sz w:val="20"/>
                <w:szCs w:val="20"/>
              </w:rPr>
            </w:pPr>
            <w:r w:rsidRPr="00B641F7">
              <w:rPr>
                <w:i/>
                <w:sz w:val="20"/>
                <w:szCs w:val="20"/>
              </w:rPr>
              <w:t>G. verum,</w:t>
            </w:r>
          </w:p>
          <w:p w:rsidR="008D0D36" w:rsidRPr="00B641F7" w:rsidRDefault="008D0D36" w:rsidP="003B3D3E">
            <w:pPr>
              <w:spacing w:line="240" w:lineRule="auto"/>
              <w:rPr>
                <w:i/>
                <w:sz w:val="20"/>
                <w:szCs w:val="20"/>
              </w:rPr>
            </w:pPr>
            <w:r w:rsidRPr="00B641F7">
              <w:rPr>
                <w:i/>
                <w:sz w:val="20"/>
                <w:szCs w:val="20"/>
              </w:rPr>
              <w:t>G. album</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Galium palustre</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0.007</w:t>
            </w:r>
          </w:p>
        </w:tc>
        <w:tc>
          <w:tcPr>
            <w:tcW w:w="1417" w:type="dxa"/>
            <w:noWrap/>
            <w:vAlign w:val="center"/>
            <w:hideMark/>
          </w:tcPr>
          <w:p w:rsidR="008D0D36" w:rsidRPr="00B641F7" w:rsidRDefault="008D0D36" w:rsidP="003B3D3E">
            <w:pPr>
              <w:spacing w:line="240" w:lineRule="auto"/>
              <w:rPr>
                <w:i/>
                <w:sz w:val="20"/>
                <w:szCs w:val="20"/>
              </w:rPr>
            </w:pPr>
            <w:r w:rsidRPr="00B641F7">
              <w:rPr>
                <w:i/>
                <w:sz w:val="20"/>
                <w:szCs w:val="20"/>
              </w:rPr>
              <w:t xml:space="preserve">G. verum, </w:t>
            </w:r>
          </w:p>
          <w:p w:rsidR="008D0D36" w:rsidRPr="00B641F7" w:rsidRDefault="008D0D36" w:rsidP="003B3D3E">
            <w:pPr>
              <w:spacing w:line="240" w:lineRule="auto"/>
              <w:rPr>
                <w:i/>
                <w:sz w:val="20"/>
                <w:szCs w:val="20"/>
              </w:rPr>
            </w:pPr>
            <w:r w:rsidRPr="00B641F7">
              <w:rPr>
                <w:i/>
                <w:sz w:val="20"/>
                <w:szCs w:val="20"/>
              </w:rPr>
              <w:t>G. album</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Glechoma hederacea</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0.06</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{"citationItems":[{"id":"ITEM-1","itemData":{"DOI":"10.1046/j.1365-2745.1999.00358.x","ISSN":"00220477","author":[{"dropping-particle":"","family":"Hutchings","given":"Michael J.","non-dropping-particle":"","parse-names":false,"suffix":""},{"dropping-particle":"","family":"Price","given":"Elizabeth A. C.","non-dropping-particle":"","parse-names":false,"suffix":""}],"container-title":"Journal of Ecology","id":"ITEM-1","issue":"2","issued":{"date-parts":[["1999","3"]]},"page":"347-364","title":"&lt;i&gt;Glechoma hederacea&lt;/i&gt; L. (&lt;i&gt;Nepeta glechoma&lt;/i&gt; Benth., &lt;i&gt;N. hederacea&lt;/i&gt; (L.) Trev.)","type":"article-journal","volume":"87"},"uris":["http://www.mendeley.com/documents/?uuid=22ba5f0d-87af-4228-9a56-ad585d066dce"]},{"id":"ITEM-2","itemData":{"DOI":"10.1016/j.revpalbo.2007.12.001","ISSN":"00346667","author":[{"dropping-particle":"","family":"Moon","given":"Hye-Kyoung","non-dropping-particle":"","parse-names":false,"suffix":""},{"dropping-particle":"","family":"Vinckier","given":"Stefan","non-dropping-particle":"","parse-names":false,"suffix":""},{"dropping-particle":"","family":"Smets","given":"Erik","non-dropping-particle":"","parse-names":false,"suffix":""},{"dropping-particle":"","family":"Huysmans","given":"Suzy","non-dropping-particle":"","parse-names":false,"suffix":""}],"container-title":"Review of Palaeobotany and Palynology","id":"ITEM-2","issue":"3-4","issued":{"date-parts":[["2008","4"]]},"page":"174-186","title":"Comparative pollen morphology and ultrastructure of Mentheae subtribe Nepetinae (Lamiaceae)","type":"article-journal","volume":"149"},"uris":["http://www.mendeley.com/documents/?uuid=94f8089d-20e4-4ef9-a1e1-b1bee72afb83"]}],"mendeley":{"formattedCitation":"(Hutchings and Price 1999, Moon et al. 2008)","plainTextFormattedCitation":"(Hutchings and Price 1999, Moon et al. 2008)","previouslyFormattedCitation":"(Hutchings and Price 1999, Moon et al. 2008)"},"properties":{"noteIndex":0},"schema":"https://github.com/citation-style-language/schema/raw/master/csl-citation.json"}</w:instrText>
            </w:r>
            <w:r w:rsidRPr="00B641F7">
              <w:rPr>
                <w:sz w:val="20"/>
                <w:szCs w:val="20"/>
              </w:rPr>
              <w:fldChar w:fldCharType="separate"/>
            </w:r>
            <w:r w:rsidRPr="00B641F7">
              <w:rPr>
                <w:noProof/>
                <w:sz w:val="20"/>
                <w:szCs w:val="20"/>
              </w:rPr>
              <w:t>(Hutchings and Price 1999, Moon et al. 2008)</w:t>
            </w:r>
            <w:r w:rsidRPr="00B641F7">
              <w:rPr>
                <w:sz w:val="20"/>
                <w:szCs w:val="20"/>
              </w:rPr>
              <w:fldChar w:fldCharType="end"/>
            </w:r>
          </w:p>
          <w:p w:rsidR="008D0D36" w:rsidRPr="00B641F7" w:rsidRDefault="008D0D36" w:rsidP="003B3D3E">
            <w:pPr>
              <w:spacing w:line="240" w:lineRule="auto"/>
              <w:rPr>
                <w:sz w:val="20"/>
                <w:szCs w:val="20"/>
              </w:rPr>
            </w:pP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Leucanthemum vulgare</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15.9</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Linaria vulgaris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0.44</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rPr>
              <w:instrText>ADDIN CSL_CITATION {"citationItems":[{"id":"ITEM-1","itemData":{"DOI":"10.2307/2425386","ISSN":"00030031","abstract":"Linaria vulgaris, a self-incompatible perenmal herb, has a complex of adaptations related to insect-pollination. These include: (a) the production of conspicuous yellow flowers, each with a bright orange palate, arranged in vertical inflorescences of 15-20 flowers; (b) the production of multiple inflorescences by individuals. These flower in a staggered, but temporally overlapping, sequence suggesting a trade-off between maximum showiness and maximum blooming period; (c) the production of nectar containing 37% sugar, as sucrose equivalents. Despite these adaptations, however, Linaria vulgaris has low seed set when compared to most other self-incompatible perennials that have been studied. The success of ovules declined from ca. 1.6% in early August (the height of the season for this species) to ca. 0.3% in early September, although individuals continued to produce new flowers until the end of September. The declining seed set occurred at a time when pollinator activity was declining. It is clear that predispersal seed predation by insect larvae was important in limiting seed set. Heavy predation of ovaries, however, made it difficult to assess the relative importance of pollinator availability as an additional limiting factor.","author":[{"dropping-particle":"","family":"Arnold","given":"Robert M","non-dropping-particle":"","parse-names":false,"suffix":""}],"container-title":"American Midland Naturalist","id":"ITEM-1","issue":"2","issued":{"date-parts":[["1982","4"]]},"page":"360","publisher":"University of Notre Dame","title":"Pollination, predation and seed set in &lt;i&gt;Linaria vulgaris&lt;/i&gt; (Scrophulariaceae)","type":"article-journal","volume":"107"},"uris":["http://www.mendeley.com/documents/?uuid=7b6fc042-fbe6-42c5-b494-dd21f9d2ec9f"]},{"id":"ITEM-2","itemData":{"DOI":"10.1080/00173137409429898","ISSN":"0017-3134","author":[{"dropping-particle":"","family":"Olsson","given":"Ulf","non-dropping-particle":"","parse-names":false,"suffix":""}],"container-title":"Grana","id":"ITEM-2","issue":"2-3","issued":{"date-parts":[["1974","12"]]},"page":"92-99","title":"A biometric study of the pollen morphology of &lt;i&gt;Linaria vulgaris&lt;/i&gt; (L.) Miller and &lt;i&gt;L. repens&lt;/i&gt; (L.) Miller (Schrophulariaceae) and their hybrid progeny in F1 and F2 generations","type":"article-journal","volume":"14"},"uris":["http://www.mendeley.com/documents/?uuid=10a25d22-24c5-4251-8910-31c5718d1dc7"]}],"mendeley":{"formattedCitation":"(Olsson 1974, Arnold 1982)","plainTextFormattedCitation":"(Olsson 1974, Arnold 1982)","previouslyFormattedCitation":"(Olsson 1974, Arnold 1982)"},"properties":{"noteIndex":0},"schema":"https://github.com/citation-style-language/schema/raw/master/csl-citation.json"}</w:instrText>
            </w:r>
            <w:r w:rsidRPr="00B641F7">
              <w:rPr>
                <w:sz w:val="20"/>
                <w:szCs w:val="20"/>
              </w:rPr>
              <w:fldChar w:fldCharType="separate"/>
            </w:r>
            <w:r w:rsidRPr="00B641F7">
              <w:rPr>
                <w:noProof/>
                <w:sz w:val="20"/>
                <w:szCs w:val="20"/>
              </w:rPr>
              <w:t>(Olsson 1974, Arnold 1982)</w:t>
            </w:r>
            <w:r w:rsidRPr="00B641F7">
              <w:rPr>
                <w:sz w:val="20"/>
                <w:szCs w:val="20"/>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Lotus corniculatus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0.15</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lang w:val="es-ES"/>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w:instrText>
            </w:r>
            <w:r w:rsidRPr="00B641F7">
              <w:rPr>
                <w:sz w:val="20"/>
                <w:szCs w:val="20"/>
                <w:lang w:val="es-ES"/>
              </w:rPr>
              <w:instrText>"parse-names":false,"suffix":""},{"dropping-particle":"","family":"Osgathorpe","given":"Lynne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es-ES"/>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lang w:val="es-ES"/>
              </w:rPr>
            </w:pPr>
            <w:r w:rsidRPr="00B641F7">
              <w:rPr>
                <w:i/>
                <w:sz w:val="20"/>
                <w:szCs w:val="20"/>
                <w:lang w:val="es-ES"/>
              </w:rPr>
              <w:t>Malva neglecta</w:t>
            </w:r>
          </w:p>
        </w:tc>
        <w:tc>
          <w:tcPr>
            <w:tcW w:w="1418" w:type="dxa"/>
            <w:noWrap/>
            <w:vAlign w:val="center"/>
            <w:hideMark/>
          </w:tcPr>
          <w:p w:rsidR="008D0D36" w:rsidRPr="00B641F7" w:rsidRDefault="008D0D36" w:rsidP="003B3D3E">
            <w:pPr>
              <w:spacing w:line="240" w:lineRule="auto"/>
              <w:rPr>
                <w:sz w:val="20"/>
                <w:szCs w:val="20"/>
                <w:lang w:val="es-ES"/>
              </w:rPr>
            </w:pPr>
            <w:r w:rsidRPr="00B641F7">
              <w:rPr>
                <w:sz w:val="20"/>
                <w:szCs w:val="20"/>
                <w:lang w:val="es-ES"/>
              </w:rPr>
              <w:t>0.58</w:t>
            </w:r>
          </w:p>
        </w:tc>
        <w:tc>
          <w:tcPr>
            <w:tcW w:w="1417" w:type="dxa"/>
            <w:noWrap/>
            <w:vAlign w:val="center"/>
            <w:hideMark/>
          </w:tcPr>
          <w:p w:rsidR="008D0D36" w:rsidRPr="00B641F7" w:rsidRDefault="008D0D36" w:rsidP="003B3D3E">
            <w:pPr>
              <w:spacing w:line="240" w:lineRule="auto"/>
              <w:rPr>
                <w:i/>
                <w:sz w:val="20"/>
                <w:szCs w:val="20"/>
                <w:lang w:val="es-ES"/>
              </w:rPr>
            </w:pPr>
          </w:p>
        </w:tc>
        <w:tc>
          <w:tcPr>
            <w:tcW w:w="4110" w:type="dxa"/>
            <w:noWrap/>
            <w:vAlign w:val="center"/>
            <w:hideMark/>
          </w:tcPr>
          <w:p w:rsidR="008D0D36" w:rsidRPr="00B641F7" w:rsidRDefault="008D0D36" w:rsidP="003B3D3E">
            <w:pPr>
              <w:spacing w:line="240" w:lineRule="auto"/>
              <w:rPr>
                <w:sz w:val="20"/>
                <w:szCs w:val="20"/>
                <w:lang w:val="de-DE"/>
              </w:rPr>
            </w:pPr>
            <w:r w:rsidRPr="00B641F7">
              <w:rPr>
                <w:sz w:val="20"/>
                <w:szCs w:val="20"/>
                <w:lang w:val="de-DE"/>
              </w:rPr>
              <w:fldChar w:fldCharType="begin" w:fldLock="1"/>
            </w:r>
            <w:r w:rsidRPr="00B641F7">
              <w:rPr>
                <w:sz w:val="20"/>
                <w:szCs w:val="20"/>
                <w:lang w:val="de-DE"/>
              </w:rPr>
              <w:instrText>ADDIN CSL_CITATION {"citationItems":[{"id":"ITEM-1","itemData":{"DOI":"10.1111/j.1558-5646.1977.tb00979.x","ISSN":"00143820","author":[{"dropping-particle":"","family":"Cruden","given":"Robert William","non-dropping-particle":"","parse-names":false,"suffi</w:instrText>
            </w:r>
            <w:r w:rsidRPr="00B641F7">
              <w:rPr>
                <w:rFonts w:hint="eastAsia"/>
                <w:sz w:val="20"/>
                <w:szCs w:val="20"/>
                <w:lang w:val="de-DE"/>
              </w:rPr>
              <w:instrText>x":""}],"container-title":"Evolution","id":"ITEM-1","issue":"1","issued":{"date-parts":[["1977","3"]]},"page":"32-46","title":"Pollen‐ovule ratios: a conservative indicator of breeding systems in flowering plants","type":"article-journal","volume":"31"},"</w:instrText>
            </w:r>
            <w:r w:rsidRPr="00B641F7">
              <w:rPr>
                <w:sz w:val="20"/>
                <w:szCs w:val="20"/>
                <w:lang w:val="de-DE"/>
              </w:rPr>
              <w:instrText>uris":["http://www.mendeley.com/documents/?uuid=a720a846-c1fa-4e8a-bd68-920faa3a723d"]}],"mendeley":{"formattedCitation":"(Cruden 1977)","plainTextFormattedCitation":"(Cruden 1977)","previouslyFormattedCitation":"(Cruden 1977)"},"properties":{"noteIndex":0},"schema":"https://github.com/citation-style-language/schema/raw/master/csl-citation.json"}</w:instrText>
            </w:r>
            <w:r w:rsidRPr="00B641F7">
              <w:rPr>
                <w:sz w:val="20"/>
                <w:szCs w:val="20"/>
                <w:lang w:val="de-DE"/>
              </w:rPr>
              <w:fldChar w:fldCharType="separate"/>
            </w:r>
            <w:r w:rsidRPr="00B641F7">
              <w:rPr>
                <w:noProof/>
                <w:sz w:val="20"/>
                <w:szCs w:val="20"/>
                <w:lang w:val="de-DE"/>
              </w:rPr>
              <w:t>(Cruden 1977)</w:t>
            </w:r>
            <w:r w:rsidRPr="00B641F7">
              <w:rPr>
                <w:sz w:val="20"/>
                <w:szCs w:val="20"/>
                <w:lang w:val="de-DE"/>
              </w:rPr>
              <w:fldChar w:fldCharType="end"/>
            </w:r>
            <w:r w:rsidRPr="00B641F7">
              <w:rPr>
                <w:sz w:val="20"/>
                <w:szCs w:val="20"/>
                <w:lang w:val="de-DE"/>
              </w:rPr>
              <w:t xml:space="preserve">; </w:t>
            </w:r>
            <w:hyperlink r:id="rId39" w:history="1">
              <w:r w:rsidRPr="00B641F7">
                <w:rPr>
                  <w:rStyle w:val="Hyperlink"/>
                  <w:sz w:val="20"/>
                  <w:szCs w:val="20"/>
                  <w:lang w:val="de-DE"/>
                </w:rPr>
                <w:t>http://blogs.cornell.edu/pollengrains/</w:t>
              </w:r>
            </w:hyperlink>
            <w:r w:rsidRPr="00B641F7">
              <w:rPr>
                <w:sz w:val="20"/>
                <w:szCs w:val="20"/>
                <w:lang w:val="de-DE"/>
              </w:rPr>
              <w:t xml:space="preserve"> </w:t>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lang w:val="es-ES"/>
              </w:rPr>
            </w:pPr>
            <w:r w:rsidRPr="00B641F7">
              <w:rPr>
                <w:i/>
                <w:sz w:val="20"/>
                <w:szCs w:val="20"/>
                <w:lang w:val="es-ES"/>
              </w:rPr>
              <w:t>Medicago sativa</w:t>
            </w:r>
          </w:p>
        </w:tc>
        <w:tc>
          <w:tcPr>
            <w:tcW w:w="1418" w:type="dxa"/>
            <w:noWrap/>
            <w:vAlign w:val="center"/>
            <w:hideMark/>
          </w:tcPr>
          <w:p w:rsidR="008D0D36" w:rsidRPr="00B641F7" w:rsidRDefault="008D0D36" w:rsidP="003B3D3E">
            <w:pPr>
              <w:spacing w:line="240" w:lineRule="auto"/>
              <w:rPr>
                <w:sz w:val="20"/>
                <w:szCs w:val="20"/>
                <w:lang w:val="es-ES"/>
              </w:rPr>
            </w:pPr>
            <w:r w:rsidRPr="00B641F7">
              <w:rPr>
                <w:sz w:val="20"/>
                <w:szCs w:val="20"/>
                <w:lang w:val="es-ES"/>
              </w:rPr>
              <w:t>0.16</w:t>
            </w:r>
          </w:p>
        </w:tc>
        <w:tc>
          <w:tcPr>
            <w:tcW w:w="1417" w:type="dxa"/>
            <w:noWrap/>
            <w:vAlign w:val="center"/>
            <w:hideMark/>
          </w:tcPr>
          <w:p w:rsidR="008D0D36" w:rsidRPr="00B641F7" w:rsidRDefault="008D0D36" w:rsidP="003B3D3E">
            <w:pPr>
              <w:spacing w:line="240" w:lineRule="auto"/>
              <w:rPr>
                <w:i/>
                <w:sz w:val="20"/>
                <w:szCs w:val="20"/>
                <w:lang w:val="es-ES"/>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rPr>
              <w:fldChar w:fldCharType="begin" w:fldLock="1"/>
            </w:r>
            <w:r w:rsidRPr="00B641F7">
              <w:rPr>
                <w:sz w:val="20"/>
                <w:szCs w:val="20"/>
                <w:lang w:val="es-ES"/>
              </w:rPr>
              <w:instrText>ADDIN CSL_CITATION {"citationItems":[{"id":"ITEM-1","itemData":{"DOI":"10.1016/j.biocon.2006.01.023","ISSN":"00063207","abstract":"Knowledge about the quantitative pollen requirements of solitary bees is crucial for the preservation of endangered bee species and the understanding of the evolution of bee-flower relationships. We estimate the number of flowers required to rear a single larva for 41 European bee species (i) by comparing the pollen content of br</w:instrText>
            </w:r>
            <w:r w:rsidRPr="00B641F7">
              <w:rPr>
                <w:sz w:val="20"/>
                <w:szCs w:val="20"/>
              </w:rPr>
              <w:instrText>ood cells with the pollen quantity contained in the flowers of the bees' host plants and (ii) by deducing the pollen requirements from a regression model describing the relationship between the average bee dry body mass and the average brood cell pollen content. The flower requirements of the bee species examined vary by three orders of magnitude. Depending on both bee species and host plant, from seven to 1100 flowers or from 0.9 to 4.5 flower heads are needed to rear a single larva. As only about 40% of the pollen contained in a flower was found to be available to a single female bee, these minimal figures have to be multiplied by a factor of approximately 2.5 to obtain a realistic estimate of bee flower requirements. The amount of pollen lost from flowers for bee nutrition is surprisingly high. We hypothesize that the recent decline of many bee species may have its main cause in a food shortage provoked by a decrease in flower diversity and quantity following habitat destruction and modern agricultural practices. The substantial pollen losses to bees as documented in this study support earlier findings on floral adaptations against excessive pollen harvesting by bees. © 2006 Elsevier Ltd. All rights reserved.","author":[{"dropping-particle":"","family":"Müller","given":"Andreas","non-dropping-particle":"","parse-names":false,"suffix":""},{"dropping-particle":"","family":"Diener","given":"Stefan","non-dropping-particle":"","parse-names":false,"suffix":""},{"dropping-particle":"","family":"Schnyder","given":"Simone","non-dropping-particle":"","parse-names":false,"suffix":""},{"dropping-particle":"","family":"Stutz","given":"Katharina","non-dropping-particle":"","parse-names":false,"suffix":""},{"dropping-particle":"","family":"Sedivy","given":"Claudio","non-dropping-particle":"","parse-names":false,"suffix":""},{"dropping-particle":"","family":"Dorn","given":"Silvia","non-dropping-particle":"","parse-names":false,"suffix":""}],"container-title":"Biological Conservation","id":"ITEM-1","issue":"4","issued":{"date-parts":[["2006"]]},"page":"604-615","title":"Quantitative pollen requirements of solitary bees: Implications for bee conservation and the evolution of bee-flower relationships","type":"article-journal","volume":"130"},"uris":["http://www.mendeley.com/documents/?uuid=6f2e228a-29c2-4ad4-a083-52dc92c6620f"]}],"mendeley":{"formattedCitation":"(Müller et al. 2006)","plainTextFormattedCitation":"(Müller et al. 2006)","previouslyFormattedCitation":"(Müller et al. 2006)"},"properties":{"noteIndex":0},"schema":"https://github.com/citation-style-language/schema/raw/master/csl-citation.json"}</w:instrText>
            </w:r>
            <w:r w:rsidRPr="00B641F7">
              <w:rPr>
                <w:sz w:val="20"/>
                <w:szCs w:val="20"/>
              </w:rPr>
              <w:fldChar w:fldCharType="separate"/>
            </w:r>
            <w:r w:rsidRPr="00B641F7">
              <w:rPr>
                <w:noProof/>
                <w:sz w:val="20"/>
                <w:szCs w:val="20"/>
              </w:rPr>
              <w:t>(Müller et al. 2006)</w:t>
            </w:r>
            <w:r w:rsidRPr="00B641F7">
              <w:rPr>
                <w:sz w:val="20"/>
                <w:szCs w:val="20"/>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Oenothera biennis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8.00</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lang w:val="nb-NO"/>
              </w:rPr>
            </w:pPr>
            <w:r w:rsidRPr="00B641F7">
              <w:rPr>
                <w:sz w:val="20"/>
                <w:szCs w:val="20"/>
                <w:lang w:val="nb-NO"/>
              </w:rPr>
              <w:fldChar w:fldCharType="begin" w:fldLock="1"/>
            </w:r>
            <w:r w:rsidRPr="00B641F7">
              <w:rPr>
                <w:sz w:val="20"/>
                <w:szCs w:val="20"/>
                <w:lang w:val="nb-NO"/>
              </w:rPr>
              <w:instrText>ADDIN CSL_CITATION {"citationItems":[{"id":"ITEM-1","itemData":{"DOI":"10.1002/j.1537-2197.1979.tb06295.x","ISSN":"00029122","author":[{"dropping-particle":"","family":"Cruden","given":"Robert William","non-dropping-particle":"","parse-names":false,"suffix":""},{"dropping-particle":"","family":"Jensen","given":"Kenneth G.","non-dropping-particle":"","parse-names":false,"suffix":""}],"container-title":"American Journal of Botany","id":"ITEM-1","issue":"8","issued":{"date-parts":[["1979","9"]]},"page":"875-879","title":"Viscin threads, pollination efficiency and low pollen-ovule ratios","type":"article-journal","volume":"66"},"uris":["http://www.mendeley.com/documents/?uuid=fee6a80a-4c27-45ca-a1f9-1cd08b9401f4"]},{"id":"ITEM-2","itemData":{"DOI":"10.4141/cjps88-016","ISSN":"0008-4220","abstract":"Oenothera biennis L., the common evening-primrose, is a widespread weed of roadside and waste places commonly occuring on light sandy or gravelly soils where competition is limited. The species is native to North America and, although occurring in all 10 Canadian provinces, is more common in the east than in the west. The chief factor contributing to its success as a weed is the ability to tolerate drought. A winter annual or facultative biennial, it flowers and bears seed only once in a lifetime. The small, irregularly shaped seeds have a high oil content, and contain γ linolenic acid, an uncommon fatty acid of pharmaceutical value. Oenothera biennis is a true-breeding translocation heterozygote composed of two genomes (complexes) differing genetically as well as in chromosomal end arrangement. Populations of O. biennis consist of numerous inbreeding lines, between which limited hybridization may occur.Key words: Common evening-primrose, Oenothera biennis, weed biology, population structure","author":[{"dropping-particle":"V.","family":"Hall","given":"Ivan","non-dropping-particle":"","parse-names":false,"suffix":""},{"dropping-particle":"","family":"Steiner","given":"Erich","non-dropping-particle":"","parse-names":false,"suffix":""},{"dropping-particle":"","family":"Threadgill","given":"Paul","non-dropping-particle":"","parse-names":false,"suffix":""},{"dropping-particle":"","family":"Jones","given":"Richard W.","non-dropping-particle":"","parse-names":false,"suffix":""}],"container-title":"Canadian Journal of Plant Science","id":"ITEM-2","issue":"1","issued":{"date-parts":[["1988","1","1"]]},"page":"163-173","title":"The biology of Canadian weeds. 84. &lt;i&gt;Oenothera biennis&lt;/i&gt; L.","type":"article-journal","volume":"68"},"uris":["http://www.mendeley.com/documents/?uuid=314c8db4-b7a5-4007-a44f-553380e55299"]}],"mendeley":{"formattedCitation":"(Cruden and Jensen 1979, Hall et al. 1988)","plainTextFormattedCitation":"(Cruden and Jensen 1979, Hall et al. 1988)","previouslyFormattedCitation":"(Cruden and Jensen 1979, Hall et al. 1988)"},"properties":{"noteIndex":0},"schema":"https://github.com/citation-style-language/schema/raw/master/csl-citation.json"}</w:instrText>
            </w:r>
            <w:r w:rsidRPr="00B641F7">
              <w:rPr>
                <w:sz w:val="20"/>
                <w:szCs w:val="20"/>
                <w:lang w:val="nb-NO"/>
              </w:rPr>
              <w:fldChar w:fldCharType="separate"/>
            </w:r>
            <w:r w:rsidRPr="00B641F7">
              <w:rPr>
                <w:noProof/>
                <w:sz w:val="20"/>
                <w:szCs w:val="20"/>
                <w:lang w:val="nb-NO"/>
              </w:rPr>
              <w:t>(Cruden and Jensen 1979, Hall et al. 1988)</w:t>
            </w:r>
            <w:r w:rsidRPr="00B641F7">
              <w:rPr>
                <w:sz w:val="20"/>
                <w:szCs w:val="20"/>
                <w:lang w:val="nb-NO"/>
              </w:rPr>
              <w:fldChar w:fldCharType="end"/>
            </w:r>
          </w:p>
          <w:p w:rsidR="008D0D36" w:rsidRPr="00B641F7" w:rsidRDefault="008D0D36" w:rsidP="003B3D3E">
            <w:pPr>
              <w:spacing w:line="240" w:lineRule="auto"/>
              <w:rPr>
                <w:sz w:val="20"/>
                <w:szCs w:val="20"/>
                <w:lang w:val="nb-NO"/>
              </w:rPr>
            </w:pP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Plantago lanceolata</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0.01</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Prunella vulgaris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0.03</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Ranunculus acris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1.40</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Silene vulgaris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0.36</w:t>
            </w:r>
          </w:p>
        </w:tc>
        <w:tc>
          <w:tcPr>
            <w:tcW w:w="1417" w:type="dxa"/>
            <w:noWrap/>
            <w:vAlign w:val="center"/>
            <w:hideMark/>
          </w:tcPr>
          <w:p w:rsidR="008D0D36" w:rsidRPr="00B641F7" w:rsidRDefault="008D0D36" w:rsidP="003B3D3E">
            <w:pPr>
              <w:spacing w:line="240" w:lineRule="auto"/>
              <w:rPr>
                <w:i/>
                <w:sz w:val="20"/>
                <w:szCs w:val="20"/>
              </w:rPr>
            </w:pPr>
            <w:r w:rsidRPr="00B641F7">
              <w:rPr>
                <w:i/>
                <w:sz w:val="20"/>
                <w:szCs w:val="20"/>
              </w:rPr>
              <w:t>S. dioica,</w:t>
            </w:r>
          </w:p>
          <w:p w:rsidR="008D0D36" w:rsidRPr="00B641F7" w:rsidRDefault="008D0D36" w:rsidP="003B3D3E">
            <w:pPr>
              <w:spacing w:line="240" w:lineRule="auto"/>
              <w:rPr>
                <w:i/>
                <w:sz w:val="20"/>
                <w:szCs w:val="20"/>
              </w:rPr>
            </w:pPr>
            <w:r w:rsidRPr="00B641F7">
              <w:rPr>
                <w:i/>
                <w:sz w:val="20"/>
                <w:szCs w:val="20"/>
              </w:rPr>
              <w:t>S. latifolia</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Sonchus arvensis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0.94</w:t>
            </w:r>
          </w:p>
        </w:tc>
        <w:tc>
          <w:tcPr>
            <w:tcW w:w="1417" w:type="dxa"/>
            <w:noWrap/>
            <w:vAlign w:val="center"/>
            <w:hideMark/>
          </w:tcPr>
          <w:p w:rsidR="008D0D36" w:rsidRPr="00B641F7" w:rsidRDefault="008D0D36" w:rsidP="003B3D3E">
            <w:pPr>
              <w:spacing w:line="240" w:lineRule="auto"/>
              <w:rPr>
                <w:i/>
                <w:sz w:val="20"/>
                <w:szCs w:val="20"/>
              </w:rPr>
            </w:pPr>
            <w:r w:rsidRPr="00B641F7">
              <w:rPr>
                <w:i/>
                <w:sz w:val="20"/>
                <w:szCs w:val="20"/>
              </w:rPr>
              <w:t>S. asper</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Trifolium aureum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2.82</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Trifolium repens</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0.02</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Trillium erectum</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0.03</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 xml:space="preserve">Veronica </w:t>
            </w:r>
            <w:r w:rsidRPr="00B641F7">
              <w:rPr>
                <w:sz w:val="20"/>
                <w:szCs w:val="20"/>
              </w:rPr>
              <w:t>sp.</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0.03</w:t>
            </w:r>
          </w:p>
        </w:tc>
        <w:tc>
          <w:tcPr>
            <w:tcW w:w="1417" w:type="dxa"/>
            <w:noWrap/>
            <w:vAlign w:val="center"/>
            <w:hideMark/>
          </w:tcPr>
          <w:p w:rsidR="008D0D36" w:rsidRPr="00B641F7" w:rsidRDefault="008D0D36" w:rsidP="003B3D3E">
            <w:pPr>
              <w:spacing w:line="240" w:lineRule="auto"/>
              <w:rPr>
                <w:i/>
                <w:sz w:val="20"/>
                <w:szCs w:val="20"/>
              </w:rPr>
            </w:pPr>
            <w:r w:rsidRPr="00B641F7">
              <w:rPr>
                <w:i/>
                <w:sz w:val="20"/>
                <w:szCs w:val="20"/>
              </w:rPr>
              <w:t>V. persica</w:t>
            </w: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lang w:val="fr-CA"/>
              </w:rPr>
              <w:t>(Hicks et al. 2016)</w:t>
            </w:r>
            <w:r w:rsidRPr="00B641F7">
              <w:rPr>
                <w:sz w:val="20"/>
                <w:szCs w:val="20"/>
                <w:lang w:val="fr-CA"/>
              </w:rPr>
              <w:fldChar w:fldCharType="end"/>
            </w:r>
          </w:p>
        </w:tc>
      </w:tr>
      <w:tr w:rsidR="008D0D36" w:rsidRPr="00B641F7" w:rsidTr="003B3D3E">
        <w:trPr>
          <w:trHeight w:val="113"/>
        </w:trPr>
        <w:tc>
          <w:tcPr>
            <w:tcW w:w="2405" w:type="dxa"/>
            <w:noWrap/>
            <w:vAlign w:val="center"/>
            <w:hideMark/>
          </w:tcPr>
          <w:p w:rsidR="008D0D36" w:rsidRPr="00B641F7" w:rsidRDefault="008D0D36" w:rsidP="003B3D3E">
            <w:pPr>
              <w:spacing w:line="240" w:lineRule="auto"/>
              <w:rPr>
                <w:i/>
                <w:sz w:val="20"/>
                <w:szCs w:val="20"/>
              </w:rPr>
            </w:pPr>
            <w:r w:rsidRPr="00B641F7">
              <w:rPr>
                <w:i/>
                <w:sz w:val="20"/>
                <w:szCs w:val="20"/>
              </w:rPr>
              <w:t>Vicia cracca</w:t>
            </w:r>
          </w:p>
        </w:tc>
        <w:tc>
          <w:tcPr>
            <w:tcW w:w="1418" w:type="dxa"/>
            <w:noWrap/>
            <w:vAlign w:val="center"/>
            <w:hideMark/>
          </w:tcPr>
          <w:p w:rsidR="008D0D36" w:rsidRPr="00B641F7" w:rsidRDefault="008D0D36" w:rsidP="003B3D3E">
            <w:pPr>
              <w:spacing w:line="240" w:lineRule="auto"/>
              <w:rPr>
                <w:sz w:val="20"/>
                <w:szCs w:val="20"/>
              </w:rPr>
            </w:pPr>
            <w:r w:rsidRPr="00B641F7">
              <w:rPr>
                <w:sz w:val="20"/>
                <w:szCs w:val="20"/>
              </w:rPr>
              <w:t>0.04</w:t>
            </w:r>
          </w:p>
        </w:tc>
        <w:tc>
          <w:tcPr>
            <w:tcW w:w="1417" w:type="dxa"/>
            <w:noWrap/>
            <w:vAlign w:val="center"/>
            <w:hideMark/>
          </w:tcPr>
          <w:p w:rsidR="008D0D36" w:rsidRPr="00B641F7" w:rsidRDefault="008D0D36" w:rsidP="003B3D3E">
            <w:pPr>
              <w:spacing w:line="240" w:lineRule="auto"/>
              <w:rPr>
                <w:i/>
                <w:sz w:val="20"/>
                <w:szCs w:val="20"/>
              </w:rPr>
            </w:pPr>
          </w:p>
        </w:tc>
        <w:tc>
          <w:tcPr>
            <w:tcW w:w="4110" w:type="dxa"/>
            <w:noWrap/>
            <w:vAlign w:val="center"/>
            <w:hideMark/>
          </w:tcPr>
          <w:p w:rsidR="008D0D36" w:rsidRPr="00B641F7" w:rsidRDefault="008D0D36" w:rsidP="003B3D3E">
            <w:pPr>
              <w:spacing w:line="240" w:lineRule="auto"/>
              <w:rPr>
                <w:sz w:val="20"/>
                <w:szCs w:val="20"/>
              </w:rPr>
            </w:pPr>
            <w:r w:rsidRPr="00B641F7">
              <w:rPr>
                <w:sz w:val="20"/>
                <w:szCs w:val="20"/>
                <w:lang w:val="fr-CA"/>
              </w:rPr>
              <w:fldChar w:fldCharType="begin" w:fldLock="1"/>
            </w:r>
            <w:r w:rsidRPr="00B641F7">
              <w:rPr>
                <w:sz w:val="20"/>
                <w:szCs w:val="20"/>
                <w:lang w:val="fr-CA"/>
              </w:rPr>
              <w:instrText>ADDIN CSL_CITATION {"citationItems":[{"id":"ITEM-1","itemData":{"DOI":"10.1371/journal.pone.0158117","ISSN":"19326203","abstract":"© 2016 Hicks et al. 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mixes.","author":[{"dropping-particle":"","family":"Hicks","given":"Damien M.","non-dropping-particle":"","parse-names":false,"suffix":""},{"dropping-particle":"","family":"Ouvrard","given":"Pierre","non-dropping-particle":"","parse-names":false,"suffix":""},{"dropping-particle":"","family":"Baldock","given":"Katherine C.R.","non-dropping-particle":"","parse-names":false,"suffix":""},{"dropping-particle":"","family":"Baude","given":"Mathilde","non-dropping-particle":"","parse-names":false,"suffix":""},{"dropping-particle":"","family":"Goddard","given":"Mark A.","non-dropping-particle":"","parse-names":false,"suffix":""},{"dropping-particle":"","family":"Kunin","given":"William E.","non-dropping-particle":"","parse-names":false,"suffix":""},{"dropping-particle":"","family":"Mitschunas","given":"Nadine","non-dropping-particle":"","parse-names":false,"suffix":""},{"dropping-particle":"","family":"Memmott","given":"Jane","non-dropping-particle":"","parse-names":false,"suffix":""},{"dropping-particle":"","family":"Morse","given":"Helen","non-dropping-particle":"","parse-names":false,"suffix":""},{"dropping-particle":"","family":"Nikolitsi","given":"Maria","non-dropping-particle":"",</w:instrText>
            </w:r>
            <w:r w:rsidRPr="00B641F7">
              <w:rPr>
                <w:sz w:val="20"/>
                <w:szCs w:val="20"/>
              </w:rPr>
              <w:instrText>"parse-names":false,"suffix":""},{"dropping-particle":"","family":"Osgathorpe","given":"Lynne M.","non-dropping-particle":"","parse-names":false,"suffix":""},{"dropping-particle":"","family":"Potts","given":"Simon G.","non-dropping-particle":"","parse-names":false,"suffix":""},{"dropping-particle":"","family":"Robertson","given":"Kirsty M.","non-dropping-particle":"","parse-names":false,"suffix":""},{"dropping-particle":"V.","family":"Scott","given":"Anna","non-dropping-particle":"","parse-names":false,"suffix":""},{"dropping-particle":"","family":"Sinclair","given":"Frazer","non-dropping-particle":"","parse-names":false,"suffix":""},{"dropping-particle":"","family":"Westbury","given":"Duncan B.","non-dropping-particle":"","parse-names":false,"suffix":""},{"dropping-particle":"","family":"Stone","given":"Graham N.","non-dropping-particle":"","parse-names":false,"suffix":""}],"container-title":"PLoS ONE","id":"ITEM-1","issue":"6","issued":{"date-parts":[["2016"]]},"page":"1-37","title":"Food for pollinators: Quantifying the nectar and pollen resources of urban flower meadows","type":"article-journal","volume":"11"},"uris":["http://www.mendeley.com/documents/?uuid=6d0b9a60-bf07-4427-b449-0a23af03b6f2"]}],"mendeley":{"formattedCitation":"(Hicks et al. 2016)","plainTextFormattedCitation":"(Hicks et al. 2016)","previouslyFormattedCitation":"(Hicks et al. 2016)"},"properties":{"noteIndex":0},"schema":"https://github.com/citation-style-language/schema/raw/master/csl-citation.json"}</w:instrText>
            </w:r>
            <w:r w:rsidRPr="00B641F7">
              <w:rPr>
                <w:sz w:val="20"/>
                <w:szCs w:val="20"/>
                <w:lang w:val="fr-CA"/>
              </w:rPr>
              <w:fldChar w:fldCharType="separate"/>
            </w:r>
            <w:r w:rsidRPr="00B641F7">
              <w:rPr>
                <w:noProof/>
                <w:sz w:val="20"/>
                <w:szCs w:val="20"/>
              </w:rPr>
              <w:t>(Hicks et al. 2016)</w:t>
            </w:r>
            <w:r w:rsidRPr="00B641F7">
              <w:rPr>
                <w:sz w:val="20"/>
                <w:szCs w:val="20"/>
                <w:lang w:val="fr-CA"/>
              </w:rPr>
              <w:fldChar w:fldCharType="end"/>
            </w:r>
          </w:p>
        </w:tc>
      </w:tr>
    </w:tbl>
    <w:p w:rsidR="008D0D36" w:rsidRPr="00B641F7" w:rsidRDefault="008D0D36" w:rsidP="008D0D36">
      <w:pPr>
        <w:spacing w:line="240" w:lineRule="auto"/>
        <w:rPr>
          <w:rFonts w:eastAsia="Times New Roman"/>
        </w:rPr>
        <w:sectPr w:rsidR="008D0D36" w:rsidRPr="00B641F7" w:rsidSect="003912B8">
          <w:footerReference w:type="even" r:id="rId40"/>
          <w:footerReference w:type="default" r:id="rId41"/>
          <w:pgSz w:w="12240" w:h="15840"/>
          <w:pgMar w:top="1440" w:right="1440" w:bottom="1440" w:left="1440" w:header="708" w:footer="708" w:gutter="0"/>
          <w:lnNumType w:countBy="1" w:restart="continuous"/>
          <w:cols w:space="708"/>
          <w:docGrid w:linePitch="360"/>
        </w:sectPr>
      </w:pPr>
    </w:p>
    <w:p w:rsidR="008D0D36" w:rsidRPr="00B641F7" w:rsidRDefault="008D0D36" w:rsidP="008D0D36">
      <w:pPr>
        <w:pStyle w:val="LCstyle"/>
        <w:spacing w:after="240"/>
      </w:pPr>
      <w:r w:rsidRPr="00B641F7">
        <w:t xml:space="preserve">Table </w:t>
      </w:r>
      <w:r w:rsidR="007A1F2A">
        <w:t>S</w:t>
      </w:r>
      <w:r w:rsidRPr="00B641F7">
        <w:t xml:space="preserve">6 </w:t>
      </w:r>
      <w:r w:rsidRPr="00B641F7">
        <w:rPr>
          <w:b w:val="0"/>
          <w:bCs w:val="0"/>
        </w:rPr>
        <w:t xml:space="preserve">Pearson correlation coefficients for fixed effects in all models run </w:t>
      </w:r>
      <w:r w:rsidRPr="00B641F7">
        <w:rPr>
          <w:b w:val="0"/>
          <w:bCs w:val="0"/>
          <w:lang w:val="en-CA"/>
        </w:rPr>
        <w:t>when unknown areas in the landscape were assigned either the median (‘Median’) or the minimum (‘Minimum’) floral resource volume across all known floral resource-providing land types</w:t>
      </w:r>
      <w:r w:rsidRPr="00B641F7">
        <w:rPr>
          <w:b w:val="0"/>
          <w:bCs w:val="0"/>
        </w:rPr>
        <w:t>. ‘FR’ = floral resource volume, ‘T1’ = late spring, ‘T2’ = early summer, ‘T3’ = mid-summer, and ‘T4’ = late summer. Coefficient values range from r = –0.38 to 0.28. Blank cells represent fixed effect pairs that did not occur within the same model.</w:t>
      </w:r>
    </w:p>
    <w:tbl>
      <w:tblPr>
        <w:tblW w:w="0" w:type="auto"/>
        <w:tblLook w:val="04A0" w:firstRow="1" w:lastRow="0" w:firstColumn="1" w:lastColumn="0" w:noHBand="0" w:noVBand="1"/>
      </w:tblPr>
      <w:tblGrid>
        <w:gridCol w:w="459"/>
        <w:gridCol w:w="2094"/>
        <w:gridCol w:w="566"/>
        <w:gridCol w:w="566"/>
        <w:gridCol w:w="566"/>
        <w:gridCol w:w="666"/>
        <w:gridCol w:w="666"/>
        <w:gridCol w:w="666"/>
        <w:gridCol w:w="666"/>
        <w:gridCol w:w="666"/>
        <w:gridCol w:w="666"/>
        <w:gridCol w:w="666"/>
        <w:gridCol w:w="666"/>
        <w:gridCol w:w="666"/>
      </w:tblGrid>
      <w:tr w:rsidR="008D0D36" w:rsidRPr="00B641F7" w:rsidTr="003B3D3E">
        <w:trPr>
          <w:trHeight w:val="2820"/>
          <w:tblHeader/>
        </w:trPr>
        <w:tc>
          <w:tcPr>
            <w:tcW w:w="0" w:type="auto"/>
            <w:gridSpan w:val="2"/>
            <w:tcBorders>
              <w:top w:val="nil"/>
              <w:left w:val="nil"/>
              <w:bottom w:val="nil"/>
              <w:right w:val="single" w:sz="8" w:space="0" w:color="000000"/>
            </w:tcBorders>
            <w:shd w:val="clear" w:color="auto" w:fill="auto"/>
            <w:noWrap/>
            <w:vAlign w:val="bottom"/>
            <w:hideMark/>
          </w:tcPr>
          <w:p w:rsidR="008D0D36" w:rsidRPr="00B641F7" w:rsidRDefault="008D0D36" w:rsidP="003B3D3E">
            <w:pPr>
              <w:spacing w:line="240" w:lineRule="auto"/>
              <w:rPr>
                <w:rFonts w:eastAsia="Times New Roman"/>
                <w:lang w:val="en-CA"/>
              </w:rPr>
            </w:pP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TransectFR (T1–4)</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TransectFR (T2–3)</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TransectFR (T3–4)</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250m</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500m</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750m</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non–</w:t>
            </w:r>
            <w:r w:rsidRPr="00B641F7">
              <w:rPr>
                <w:rFonts w:eastAsia="Times New Roman"/>
                <w:i/>
                <w:iCs/>
                <w:color w:val="000000"/>
                <w:sz w:val="20"/>
                <w:szCs w:val="20"/>
                <w:lang w:val="en-CA"/>
              </w:rPr>
              <w:t>Andrena</w:t>
            </w:r>
            <w:r w:rsidRPr="00B641F7">
              <w:rPr>
                <w:rFonts w:eastAsia="Times New Roman"/>
                <w:color w:val="000000"/>
                <w:sz w:val="20"/>
                <w:szCs w:val="20"/>
                <w:lang w:val="en-CA"/>
              </w:rPr>
              <w:t xml:space="preserve"> visits (T1–4)</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non–</w:t>
            </w:r>
            <w:r w:rsidRPr="00B641F7">
              <w:rPr>
                <w:rFonts w:eastAsia="Times New Roman"/>
                <w:i/>
                <w:iCs/>
                <w:color w:val="000000"/>
                <w:sz w:val="20"/>
                <w:szCs w:val="20"/>
                <w:lang w:val="en-CA"/>
              </w:rPr>
              <w:t>Bombus</w:t>
            </w:r>
            <w:r w:rsidRPr="00B641F7">
              <w:rPr>
                <w:rFonts w:eastAsia="Times New Roman"/>
                <w:color w:val="000000"/>
                <w:sz w:val="20"/>
                <w:szCs w:val="20"/>
                <w:lang w:val="en-CA"/>
              </w:rPr>
              <w:t xml:space="preserve"> visits (T1–4)</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non–</w:t>
            </w:r>
            <w:r w:rsidRPr="00B641F7">
              <w:rPr>
                <w:rFonts w:eastAsia="Times New Roman"/>
                <w:i/>
                <w:iCs/>
                <w:color w:val="000000"/>
                <w:sz w:val="20"/>
                <w:szCs w:val="20"/>
                <w:lang w:val="en-CA"/>
              </w:rPr>
              <w:t>Halictus</w:t>
            </w:r>
            <w:r w:rsidRPr="00B641F7">
              <w:rPr>
                <w:rFonts w:eastAsia="Times New Roman"/>
                <w:color w:val="000000"/>
                <w:sz w:val="20"/>
                <w:szCs w:val="20"/>
                <w:lang w:val="en-CA"/>
              </w:rPr>
              <w:t xml:space="preserve"> visits (T1–4)</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non–</w:t>
            </w:r>
            <w:r w:rsidRPr="00B641F7">
              <w:rPr>
                <w:rFonts w:eastAsia="Times New Roman"/>
                <w:i/>
                <w:iCs/>
                <w:color w:val="000000"/>
                <w:sz w:val="20"/>
                <w:szCs w:val="20"/>
                <w:lang w:val="en-CA"/>
              </w:rPr>
              <w:t>Lasioglossum</w:t>
            </w:r>
            <w:r w:rsidRPr="00B641F7">
              <w:rPr>
                <w:rFonts w:eastAsia="Times New Roman"/>
                <w:color w:val="000000"/>
                <w:sz w:val="20"/>
                <w:szCs w:val="20"/>
                <w:lang w:val="en-CA"/>
              </w:rPr>
              <w:t xml:space="preserve"> visits (T1–4)</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non–</w:t>
            </w:r>
            <w:r w:rsidRPr="00B641F7">
              <w:rPr>
                <w:rFonts w:eastAsia="Times New Roman"/>
                <w:i/>
                <w:iCs/>
                <w:color w:val="000000"/>
                <w:sz w:val="20"/>
                <w:szCs w:val="20"/>
                <w:lang w:val="en-CA"/>
              </w:rPr>
              <w:t>Megachile</w:t>
            </w:r>
            <w:r w:rsidRPr="00B641F7">
              <w:rPr>
                <w:rFonts w:eastAsia="Times New Roman"/>
                <w:color w:val="000000"/>
                <w:sz w:val="20"/>
                <w:szCs w:val="20"/>
                <w:lang w:val="en-CA"/>
              </w:rPr>
              <w:t xml:space="preserve"> visits (T2–3)</w:t>
            </w:r>
          </w:p>
        </w:tc>
        <w:tc>
          <w:tcPr>
            <w:tcW w:w="0" w:type="auto"/>
            <w:tcBorders>
              <w:top w:val="single" w:sz="8" w:space="0" w:color="auto"/>
              <w:left w:val="nil"/>
              <w:bottom w:val="single" w:sz="8" w:space="0" w:color="auto"/>
              <w:right w:val="single" w:sz="8" w:space="0" w:color="auto"/>
            </w:tcBorders>
            <w:shd w:val="clear" w:color="auto" w:fill="auto"/>
            <w:noWrap/>
            <w:textDirection w:val="btLr"/>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non–</w:t>
            </w:r>
            <w:r w:rsidRPr="00B641F7">
              <w:rPr>
                <w:rFonts w:eastAsia="Times New Roman"/>
                <w:i/>
                <w:iCs/>
                <w:color w:val="000000"/>
                <w:sz w:val="20"/>
                <w:szCs w:val="20"/>
                <w:lang w:val="en-CA"/>
              </w:rPr>
              <w:t xml:space="preserve">Peponapis </w:t>
            </w:r>
            <w:r w:rsidRPr="00B641F7">
              <w:rPr>
                <w:rFonts w:eastAsia="Times New Roman"/>
                <w:color w:val="000000"/>
                <w:sz w:val="20"/>
                <w:szCs w:val="20"/>
                <w:lang w:val="en-CA"/>
              </w:rPr>
              <w:t>visits (T3–4)</w:t>
            </w:r>
          </w:p>
        </w:tc>
      </w:tr>
      <w:tr w:rsidR="008D0D36" w:rsidRPr="00B641F7" w:rsidTr="003B3D3E">
        <w:trPr>
          <w:trHeight w:val="340"/>
        </w:trPr>
        <w:tc>
          <w:tcPr>
            <w:tcW w:w="0" w:type="auto"/>
            <w:tcBorders>
              <w:top w:val="nil"/>
              <w:left w:val="nil"/>
              <w:bottom w:val="single" w:sz="4" w:space="0" w:color="auto"/>
              <w:right w:val="single" w:sz="8" w:space="0" w:color="auto"/>
            </w:tcBorders>
            <w:shd w:val="clear" w:color="auto" w:fill="auto"/>
            <w:noWrap/>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8" w:space="0" w:color="auto"/>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TransectFR</w:t>
            </w:r>
          </w:p>
        </w:tc>
        <w:tc>
          <w:tcPr>
            <w:tcW w:w="0" w:type="auto"/>
            <w:tcBorders>
              <w:top w:val="nil"/>
              <w:left w:val="nil"/>
              <w:bottom w:val="single" w:sz="4" w:space="0" w:color="auto"/>
              <w:right w:val="single" w:sz="8" w:space="0" w:color="auto"/>
            </w:tcBorders>
            <w:shd w:val="clear" w:color="auto" w:fill="auto"/>
            <w:noWrap/>
            <w:textDirection w:val="btLr"/>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nil"/>
              <w:left w:val="nil"/>
              <w:bottom w:val="single" w:sz="4" w:space="0" w:color="auto"/>
              <w:right w:val="single" w:sz="8" w:space="0" w:color="auto"/>
            </w:tcBorders>
            <w:shd w:val="clear" w:color="auto" w:fill="auto"/>
            <w:noWrap/>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nil"/>
              <w:left w:val="nil"/>
              <w:bottom w:val="single" w:sz="4" w:space="0" w:color="auto"/>
              <w:right w:val="single" w:sz="8" w:space="0" w:color="auto"/>
            </w:tcBorders>
            <w:shd w:val="clear" w:color="auto" w:fill="auto"/>
            <w:noWrap/>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nil"/>
              <w:left w:val="nil"/>
              <w:bottom w:val="single" w:sz="4" w:space="0" w:color="auto"/>
              <w:right w:val="single" w:sz="8" w:space="0" w:color="auto"/>
            </w:tcBorders>
            <w:shd w:val="clear" w:color="auto" w:fill="auto"/>
            <w:noWrap/>
            <w:textDirection w:val="btLr"/>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nil"/>
              <w:left w:val="nil"/>
              <w:bottom w:val="single" w:sz="4" w:space="0" w:color="auto"/>
              <w:right w:val="single" w:sz="8" w:space="0" w:color="auto"/>
            </w:tcBorders>
            <w:shd w:val="clear" w:color="auto" w:fill="auto"/>
            <w:noWrap/>
            <w:textDirection w:val="btLr"/>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nil"/>
              <w:left w:val="nil"/>
              <w:bottom w:val="single" w:sz="4" w:space="0" w:color="auto"/>
              <w:right w:val="single" w:sz="8" w:space="0" w:color="auto"/>
            </w:tcBorders>
            <w:shd w:val="clear" w:color="auto" w:fill="auto"/>
            <w:noWrap/>
            <w:textDirection w:val="btLr"/>
            <w:vAlign w:val="bottom"/>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nil"/>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nil"/>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nil"/>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nil"/>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nil"/>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nil"/>
              <w:left w:val="nil"/>
              <w:bottom w:val="single" w:sz="4" w:space="0" w:color="auto"/>
              <w:right w:val="single" w:sz="8"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–0.38</w:t>
            </w:r>
          </w:p>
        </w:tc>
      </w:tr>
      <w:tr w:rsidR="008D0D36" w:rsidRPr="00B641F7" w:rsidTr="003B3D3E">
        <w:trPr>
          <w:trHeight w:val="34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8D0D36" w:rsidRPr="00B641F7" w:rsidRDefault="008D0D36" w:rsidP="003B3D3E">
            <w:pPr>
              <w:spacing w:line="240" w:lineRule="auto"/>
              <w:jc w:val="center"/>
              <w:rPr>
                <w:rFonts w:eastAsia="Times New Roman"/>
                <w:color w:val="000000"/>
                <w:sz w:val="20"/>
                <w:szCs w:val="20"/>
                <w:lang w:val="en-CA"/>
              </w:rPr>
            </w:pPr>
            <w:r w:rsidRPr="00B641F7">
              <w:rPr>
                <w:rFonts w:eastAsia="Times New Roman"/>
                <w:color w:val="000000"/>
                <w:sz w:val="20"/>
                <w:szCs w:val="20"/>
                <w:lang w:val="en-CA"/>
              </w:rPr>
              <w:t>Median</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PresentFR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–0.25</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PresentFR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PresentFR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–0.25</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T1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T1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T1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T2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T2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T2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T3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–0.26</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T3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T3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–0.25</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CumulativeFR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CumulativeFR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CumulativeFR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8D0D36" w:rsidRPr="00B641F7" w:rsidRDefault="008D0D36" w:rsidP="003B3D3E">
            <w:pPr>
              <w:spacing w:line="240" w:lineRule="auto"/>
              <w:jc w:val="center"/>
              <w:rPr>
                <w:rFonts w:eastAsia="Times New Roman"/>
                <w:color w:val="000000"/>
                <w:sz w:val="20"/>
                <w:szCs w:val="20"/>
                <w:lang w:val="en-CA"/>
              </w:rPr>
            </w:pPr>
            <w:r w:rsidRPr="00B641F7">
              <w:rPr>
                <w:rFonts w:eastAsia="Times New Roman"/>
                <w:color w:val="000000"/>
                <w:sz w:val="20"/>
                <w:szCs w:val="20"/>
                <w:lang w:val="en-CA"/>
              </w:rPr>
              <w:t>Minimum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PresentFR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–0.28</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PresentFR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PresentFR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ChangeInFR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T1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–0.37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T1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–0.30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T1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T2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T2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T2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0.07</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T3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–0.28</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T3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FR in T3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–0.24</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CumulativeFR at 250m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0.15</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CumulativeFR at 500m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r w:rsidR="008D0D36" w:rsidRPr="00B641F7" w:rsidTr="003B3D3E">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D0D36" w:rsidRPr="00B641F7" w:rsidRDefault="008D0D36" w:rsidP="003B3D3E">
            <w:pPr>
              <w:spacing w:line="240" w:lineRule="auto"/>
              <w:rPr>
                <w:rFonts w:eastAsia="Times New Roman"/>
                <w:color w:val="000000"/>
                <w:sz w:val="20"/>
                <w:szCs w:val="20"/>
                <w:lang w:val="en-CA"/>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sz w:val="20"/>
                <w:szCs w:val="20"/>
                <w:lang w:val="en-CA"/>
              </w:rPr>
            </w:pPr>
            <w:r w:rsidRPr="00B641F7">
              <w:rPr>
                <w:rFonts w:eastAsia="Times New Roman"/>
                <w:color w:val="000000"/>
                <w:sz w:val="20"/>
                <w:szCs w:val="20"/>
                <w:lang w:val="en-CA"/>
              </w:rPr>
              <w:t>CumulativeFR at 750m</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0.09</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jc w:val="right"/>
              <w:rPr>
                <w:rFonts w:eastAsia="Times New Roman"/>
                <w:color w:val="000000"/>
                <w:sz w:val="20"/>
                <w:szCs w:val="20"/>
                <w:lang w:val="en-CA"/>
              </w:rPr>
            </w:pPr>
            <w:r w:rsidRPr="00B641F7">
              <w:rPr>
                <w:rFonts w:eastAsia="Times New Roman"/>
                <w:color w:val="000000"/>
                <w:sz w:val="20"/>
                <w:szCs w:val="20"/>
                <w:lang w:val="en-CA"/>
              </w:rPr>
              <w:t>0.11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D36" w:rsidRPr="00B641F7" w:rsidRDefault="008D0D36" w:rsidP="003B3D3E">
            <w:pPr>
              <w:spacing w:line="240" w:lineRule="auto"/>
              <w:rPr>
                <w:rFonts w:eastAsia="Times New Roman"/>
                <w:color w:val="000000"/>
                <w:lang w:val="en-CA"/>
              </w:rPr>
            </w:pPr>
            <w:r w:rsidRPr="00B641F7">
              <w:rPr>
                <w:rFonts w:eastAsia="Times New Roman"/>
                <w:color w:val="000000"/>
                <w:lang w:val="en-CA"/>
              </w:rPr>
              <w:t> </w:t>
            </w:r>
          </w:p>
        </w:tc>
      </w:tr>
    </w:tbl>
    <w:p w:rsidR="008D0D36" w:rsidRPr="00B641F7" w:rsidRDefault="008D0D36" w:rsidP="008D0D36">
      <w:pPr>
        <w:spacing w:line="240" w:lineRule="auto"/>
        <w:rPr>
          <w:b/>
          <w:bCs/>
        </w:rPr>
        <w:sectPr w:rsidR="008D0D36" w:rsidRPr="00B641F7" w:rsidSect="002B63E7">
          <w:pgSz w:w="15840" w:h="12240" w:orient="landscape"/>
          <w:pgMar w:top="1440" w:right="1440" w:bottom="1440" w:left="1440" w:header="708" w:footer="708" w:gutter="0"/>
          <w:lnNumType w:countBy="1" w:restart="continuous"/>
          <w:cols w:space="708"/>
          <w:docGrid w:linePitch="360"/>
        </w:sectPr>
      </w:pPr>
    </w:p>
    <w:p w:rsidR="008D0D36" w:rsidRPr="00B641F7" w:rsidRDefault="008D0D36" w:rsidP="008D0D36">
      <w:pPr>
        <w:pStyle w:val="LCstyle"/>
        <w:spacing w:after="240"/>
        <w:rPr>
          <w:b w:val="0"/>
          <w:bCs w:val="0"/>
          <w:lang w:val="en-CA"/>
        </w:rPr>
      </w:pPr>
      <w:r w:rsidRPr="00B641F7">
        <w:t xml:space="preserve">Table </w:t>
      </w:r>
      <w:r w:rsidR="007A1F2A">
        <w:t>S</w:t>
      </w:r>
      <w:r w:rsidRPr="00B641F7">
        <w:t xml:space="preserve">7 </w:t>
      </w:r>
      <w:r w:rsidRPr="00B641F7">
        <w:rPr>
          <w:b w:val="0"/>
          <w:bCs w:val="0"/>
        </w:rPr>
        <w:t xml:space="preserve">Format of </w:t>
      </w:r>
      <w:r w:rsidRPr="00B641F7">
        <w:rPr>
          <w:b w:val="0"/>
          <w:bCs w:val="0"/>
          <w:lang w:val="en-CA"/>
        </w:rPr>
        <w:t>fixed effect terms in all models run, presented in R syntax</w:t>
      </w:r>
      <w:r w:rsidRPr="00B641F7">
        <w:rPr>
          <w:b w:val="0"/>
          <w:bCs w:val="0"/>
        </w:rPr>
        <w:t xml:space="preserve"> for the following hypotheses: </w:t>
      </w:r>
      <w:r w:rsidRPr="00B641F7">
        <w:rPr>
          <w:b w:val="0"/>
          <w:bCs w:val="0"/>
          <w:lang w:val="en-CA"/>
        </w:rPr>
        <w:t xml:space="preserve">‘H0’ = bee visits are not limited by floral resources; ‘H1’ = </w:t>
      </w:r>
      <w:r w:rsidRPr="00B641F7">
        <w:rPr>
          <w:b w:val="0"/>
          <w:bCs w:val="0"/>
        </w:rPr>
        <w:t>bee visits are only influenced by the present abundance of local floral resources</w:t>
      </w:r>
      <w:r w:rsidRPr="00B641F7">
        <w:rPr>
          <w:b w:val="0"/>
          <w:bCs w:val="0"/>
          <w:lang w:val="en-CA"/>
        </w:rPr>
        <w:t>; ‘H2’ = bee visits are influenced by the present abundance of landscape floral resources; ‘H3a’ = both the abundance of floral resources in the landscape when foraging begins and any decreases in the abundance of floral resources later in the season will best predict bee visits; and ‘H3b’ = the cumulative abundance of landscape floral resources from when foraging begins will best predict bee visits. Models included a log offset to account for varying lengths of observation time based on transect sizes, and the crossed random effects of time period and site.</w:t>
      </w:r>
    </w:p>
    <w:tbl>
      <w:tblPr>
        <w:tblStyle w:val="TableGrid"/>
        <w:tblW w:w="7669" w:type="dxa"/>
        <w:tblLook w:val="04A0" w:firstRow="1" w:lastRow="0" w:firstColumn="1" w:lastColumn="0" w:noHBand="0" w:noVBand="1"/>
      </w:tblPr>
      <w:tblGrid>
        <w:gridCol w:w="1300"/>
        <w:gridCol w:w="6369"/>
      </w:tblGrid>
      <w:tr w:rsidR="008D0D36" w:rsidRPr="00B641F7" w:rsidTr="003B3D3E">
        <w:trPr>
          <w:trHeight w:val="320"/>
        </w:trPr>
        <w:tc>
          <w:tcPr>
            <w:tcW w:w="1300" w:type="dxa"/>
            <w:noWrap/>
            <w:hideMark/>
          </w:tcPr>
          <w:p w:rsidR="008D0D36" w:rsidRPr="00B641F7" w:rsidRDefault="008D0D36" w:rsidP="003B3D3E">
            <w:pPr>
              <w:spacing w:line="240" w:lineRule="auto"/>
              <w:rPr>
                <w:sz w:val="20"/>
                <w:szCs w:val="20"/>
              </w:rPr>
            </w:pPr>
            <w:r w:rsidRPr="00B641F7">
              <w:rPr>
                <w:sz w:val="20"/>
                <w:szCs w:val="20"/>
              </w:rPr>
              <w:t>Hypothesis</w:t>
            </w:r>
          </w:p>
        </w:tc>
        <w:tc>
          <w:tcPr>
            <w:tcW w:w="6369" w:type="dxa"/>
            <w:noWrap/>
            <w:hideMark/>
          </w:tcPr>
          <w:p w:rsidR="008D0D36" w:rsidRPr="00B641F7" w:rsidRDefault="008D0D36" w:rsidP="003B3D3E">
            <w:pPr>
              <w:spacing w:line="240" w:lineRule="auto"/>
              <w:rPr>
                <w:sz w:val="20"/>
                <w:szCs w:val="20"/>
              </w:rPr>
            </w:pPr>
            <w:r w:rsidRPr="00B641F7">
              <w:rPr>
                <w:sz w:val="20"/>
                <w:szCs w:val="20"/>
              </w:rPr>
              <w:t>Models</w:t>
            </w:r>
          </w:p>
        </w:tc>
      </w:tr>
      <w:tr w:rsidR="008D0D36" w:rsidRPr="00B641F7" w:rsidTr="003B3D3E">
        <w:trPr>
          <w:trHeight w:val="320"/>
        </w:trPr>
        <w:tc>
          <w:tcPr>
            <w:tcW w:w="0" w:type="auto"/>
            <w:vMerge w:val="restart"/>
            <w:noWrap/>
            <w:hideMark/>
          </w:tcPr>
          <w:p w:rsidR="008D0D36" w:rsidRPr="00B641F7" w:rsidRDefault="008D0D36" w:rsidP="003B3D3E">
            <w:pPr>
              <w:spacing w:line="240" w:lineRule="auto"/>
              <w:rPr>
                <w:sz w:val="20"/>
                <w:szCs w:val="20"/>
              </w:rPr>
            </w:pPr>
            <w:r w:rsidRPr="00B641F7">
              <w:rPr>
                <w:sz w:val="20"/>
                <w:szCs w:val="20"/>
              </w:rPr>
              <w:t>H0</w:t>
            </w:r>
          </w:p>
        </w:tc>
        <w:tc>
          <w:tcPr>
            <w:tcW w:w="6369" w:type="dxa"/>
            <w:noWrap/>
            <w:hideMark/>
          </w:tcPr>
          <w:p w:rsidR="008D0D36" w:rsidRPr="00B641F7" w:rsidRDefault="008D0D36" w:rsidP="003B3D3E">
            <w:pPr>
              <w:spacing w:line="240" w:lineRule="auto"/>
              <w:rPr>
                <w:sz w:val="20"/>
                <w:szCs w:val="20"/>
              </w:rPr>
            </w:pPr>
            <w:r w:rsidRPr="00B641F7">
              <w:rPr>
                <w:sz w:val="20"/>
                <w:szCs w:val="20"/>
              </w:rPr>
              <w:t xml:space="preserve">Visits ~ AllOtherVisits </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 xml:space="preserve">Visits ~ 1 </w:t>
            </w:r>
          </w:p>
        </w:tc>
      </w:tr>
      <w:tr w:rsidR="008D0D36" w:rsidRPr="00B641F7" w:rsidTr="003B3D3E">
        <w:trPr>
          <w:trHeight w:val="320"/>
        </w:trPr>
        <w:tc>
          <w:tcPr>
            <w:tcW w:w="0" w:type="auto"/>
            <w:vMerge w:val="restart"/>
            <w:noWrap/>
            <w:hideMark/>
          </w:tcPr>
          <w:p w:rsidR="008D0D36" w:rsidRPr="00B641F7" w:rsidRDefault="008D0D36" w:rsidP="003B3D3E">
            <w:pPr>
              <w:spacing w:line="240" w:lineRule="auto"/>
              <w:rPr>
                <w:sz w:val="20"/>
                <w:szCs w:val="20"/>
              </w:rPr>
            </w:pPr>
            <w:r w:rsidRPr="00B641F7">
              <w:rPr>
                <w:sz w:val="20"/>
                <w:szCs w:val="20"/>
              </w:rPr>
              <w:t>H1</w:t>
            </w:r>
          </w:p>
        </w:tc>
        <w:tc>
          <w:tcPr>
            <w:tcW w:w="6369" w:type="dxa"/>
            <w:noWrap/>
            <w:hideMark/>
          </w:tcPr>
          <w:p w:rsidR="008D0D36" w:rsidRPr="00B641F7" w:rsidRDefault="008D0D36" w:rsidP="003B3D3E">
            <w:pPr>
              <w:spacing w:line="240" w:lineRule="auto"/>
              <w:rPr>
                <w:sz w:val="20"/>
                <w:szCs w:val="20"/>
              </w:rPr>
            </w:pPr>
            <w:r w:rsidRPr="00B641F7">
              <w:rPr>
                <w:sz w:val="20"/>
                <w:szCs w:val="20"/>
              </w:rPr>
              <w:t>Visits ~ TransectFR + AllOtherVisits</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TransectFR</w:t>
            </w:r>
          </w:p>
        </w:tc>
      </w:tr>
      <w:tr w:rsidR="008D0D36" w:rsidRPr="00B641F7" w:rsidTr="003B3D3E">
        <w:trPr>
          <w:trHeight w:val="320"/>
        </w:trPr>
        <w:tc>
          <w:tcPr>
            <w:tcW w:w="0" w:type="auto"/>
            <w:vMerge w:val="restart"/>
            <w:noWrap/>
            <w:hideMark/>
          </w:tcPr>
          <w:p w:rsidR="008D0D36" w:rsidRPr="00B641F7" w:rsidRDefault="008D0D36" w:rsidP="003B3D3E">
            <w:pPr>
              <w:spacing w:line="240" w:lineRule="auto"/>
              <w:rPr>
                <w:sz w:val="20"/>
                <w:szCs w:val="20"/>
              </w:rPr>
            </w:pPr>
            <w:r w:rsidRPr="00B641F7">
              <w:rPr>
                <w:sz w:val="20"/>
                <w:szCs w:val="20"/>
              </w:rPr>
              <w:t>H2</w:t>
            </w:r>
          </w:p>
        </w:tc>
        <w:tc>
          <w:tcPr>
            <w:tcW w:w="6369" w:type="dxa"/>
            <w:noWrap/>
            <w:hideMark/>
          </w:tcPr>
          <w:p w:rsidR="008D0D36" w:rsidRPr="00B641F7" w:rsidRDefault="008D0D36" w:rsidP="003B3D3E">
            <w:pPr>
              <w:spacing w:line="240" w:lineRule="auto"/>
              <w:rPr>
                <w:sz w:val="20"/>
                <w:szCs w:val="20"/>
              </w:rPr>
            </w:pPr>
            <w:r w:rsidRPr="00B641F7">
              <w:rPr>
                <w:sz w:val="20"/>
                <w:szCs w:val="20"/>
              </w:rPr>
              <w:t>Visits ~ PresentFR + TransectFR + AllOtherVisits</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PresentFR + TransectFR</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PresentFR + AllOtherVisits</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PresentFR</w:t>
            </w:r>
          </w:p>
        </w:tc>
      </w:tr>
      <w:tr w:rsidR="008D0D36" w:rsidRPr="00B641F7" w:rsidTr="003B3D3E">
        <w:trPr>
          <w:trHeight w:val="320"/>
        </w:trPr>
        <w:tc>
          <w:tcPr>
            <w:tcW w:w="0" w:type="auto"/>
            <w:vMerge w:val="restart"/>
            <w:noWrap/>
            <w:hideMark/>
          </w:tcPr>
          <w:p w:rsidR="008D0D36" w:rsidRPr="00B641F7" w:rsidRDefault="008D0D36" w:rsidP="003B3D3E">
            <w:pPr>
              <w:spacing w:line="240" w:lineRule="auto"/>
              <w:rPr>
                <w:sz w:val="20"/>
                <w:szCs w:val="20"/>
              </w:rPr>
            </w:pPr>
            <w:r w:rsidRPr="00B641F7">
              <w:rPr>
                <w:sz w:val="20"/>
                <w:szCs w:val="20"/>
              </w:rPr>
              <w:t>H3a</w:t>
            </w:r>
          </w:p>
        </w:tc>
        <w:tc>
          <w:tcPr>
            <w:tcW w:w="6369" w:type="dxa"/>
            <w:noWrap/>
            <w:hideMark/>
          </w:tcPr>
          <w:p w:rsidR="008D0D36" w:rsidRPr="00B641F7" w:rsidRDefault="008D0D36" w:rsidP="003B3D3E">
            <w:pPr>
              <w:spacing w:line="240" w:lineRule="auto"/>
              <w:rPr>
                <w:sz w:val="20"/>
                <w:szCs w:val="20"/>
              </w:rPr>
            </w:pPr>
            <w:r w:rsidRPr="00B641F7">
              <w:rPr>
                <w:sz w:val="20"/>
                <w:szCs w:val="20"/>
              </w:rPr>
              <w:t xml:space="preserve">Visits ~ FirstTimePeriodFR + ChangeInFR + TransectFR + AllOtherVisits </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FirstTimePeriodFR + ChangeInFR + TransectFR</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 xml:space="preserve">Visits ~ FirstTimePeriodFR + ChangeInFR + AllOtherVisits </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FirstTimePeriodFR + ChangeInFR</w:t>
            </w:r>
          </w:p>
        </w:tc>
      </w:tr>
      <w:tr w:rsidR="008D0D36" w:rsidRPr="00B641F7" w:rsidTr="003B3D3E">
        <w:trPr>
          <w:trHeight w:val="320"/>
        </w:trPr>
        <w:tc>
          <w:tcPr>
            <w:tcW w:w="0" w:type="auto"/>
            <w:vMerge w:val="restart"/>
            <w:noWrap/>
            <w:hideMark/>
          </w:tcPr>
          <w:p w:rsidR="008D0D36" w:rsidRPr="00B641F7" w:rsidRDefault="008D0D36" w:rsidP="003B3D3E">
            <w:pPr>
              <w:spacing w:line="240" w:lineRule="auto"/>
              <w:rPr>
                <w:sz w:val="20"/>
                <w:szCs w:val="20"/>
              </w:rPr>
            </w:pPr>
            <w:r w:rsidRPr="00B641F7">
              <w:rPr>
                <w:sz w:val="20"/>
                <w:szCs w:val="20"/>
              </w:rPr>
              <w:t>H3b</w:t>
            </w:r>
          </w:p>
        </w:tc>
        <w:tc>
          <w:tcPr>
            <w:tcW w:w="6369" w:type="dxa"/>
            <w:noWrap/>
            <w:hideMark/>
          </w:tcPr>
          <w:p w:rsidR="008D0D36" w:rsidRPr="00B641F7" w:rsidRDefault="008D0D36" w:rsidP="003B3D3E">
            <w:pPr>
              <w:spacing w:line="240" w:lineRule="auto"/>
              <w:rPr>
                <w:sz w:val="20"/>
                <w:szCs w:val="20"/>
              </w:rPr>
            </w:pPr>
            <w:r w:rsidRPr="00B641F7">
              <w:rPr>
                <w:sz w:val="20"/>
                <w:szCs w:val="20"/>
              </w:rPr>
              <w:t>Visits ~ CumulativeFR + TransectFR + AllOtherVisits</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CumulativeFR + TransectFR</w:t>
            </w:r>
          </w:p>
        </w:tc>
      </w:tr>
      <w:tr w:rsidR="008D0D36" w:rsidRPr="00B641F7"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B641F7" w:rsidRDefault="008D0D36" w:rsidP="003B3D3E">
            <w:pPr>
              <w:spacing w:line="240" w:lineRule="auto"/>
              <w:rPr>
                <w:sz w:val="20"/>
                <w:szCs w:val="20"/>
              </w:rPr>
            </w:pPr>
            <w:r w:rsidRPr="00B641F7">
              <w:rPr>
                <w:sz w:val="20"/>
                <w:szCs w:val="20"/>
              </w:rPr>
              <w:t>Visits ~ CumulativeFR + AllOtherVisits</w:t>
            </w:r>
          </w:p>
        </w:tc>
      </w:tr>
      <w:tr w:rsidR="008D0D36" w:rsidRPr="00237B2D" w:rsidTr="003B3D3E">
        <w:trPr>
          <w:trHeight w:val="320"/>
        </w:trPr>
        <w:tc>
          <w:tcPr>
            <w:tcW w:w="0" w:type="auto"/>
            <w:vMerge/>
            <w:noWrap/>
            <w:hideMark/>
          </w:tcPr>
          <w:p w:rsidR="008D0D36" w:rsidRPr="00B641F7" w:rsidRDefault="008D0D36" w:rsidP="003B3D3E">
            <w:pPr>
              <w:spacing w:line="240" w:lineRule="auto"/>
              <w:rPr>
                <w:sz w:val="20"/>
                <w:szCs w:val="20"/>
              </w:rPr>
            </w:pPr>
          </w:p>
        </w:tc>
        <w:tc>
          <w:tcPr>
            <w:tcW w:w="6369" w:type="dxa"/>
            <w:noWrap/>
            <w:hideMark/>
          </w:tcPr>
          <w:p w:rsidR="008D0D36" w:rsidRPr="00237B2D" w:rsidRDefault="008D0D36" w:rsidP="003B3D3E">
            <w:pPr>
              <w:spacing w:line="240" w:lineRule="auto"/>
              <w:rPr>
                <w:sz w:val="20"/>
                <w:szCs w:val="20"/>
              </w:rPr>
            </w:pPr>
            <w:r w:rsidRPr="00B641F7">
              <w:rPr>
                <w:sz w:val="20"/>
                <w:szCs w:val="20"/>
              </w:rPr>
              <w:t>Visits ~ CumulativeFR</w:t>
            </w:r>
          </w:p>
        </w:tc>
      </w:tr>
    </w:tbl>
    <w:p w:rsidR="007559C7" w:rsidRDefault="007559C7"/>
    <w:sectPr w:rsidR="007559C7" w:rsidSect="007559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7A1F2A">
      <w:pPr>
        <w:spacing w:line="240" w:lineRule="auto"/>
      </w:pPr>
      <w:r>
        <w:separator/>
      </w:r>
    </w:p>
  </w:endnote>
  <w:endnote w:type="continuationSeparator" w:id="0">
    <w:p w:rsidR="00000000" w:rsidRDefault="007A1F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605" w:rsidRDefault="008D0D36" w:rsidP="00097B1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7605" w:rsidRDefault="007A1F2A" w:rsidP="00097B1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605" w:rsidRPr="008F400C" w:rsidRDefault="008D0D36" w:rsidP="00097B12">
    <w:pPr>
      <w:pStyle w:val="Footer"/>
      <w:framePr w:wrap="none" w:vAnchor="text" w:hAnchor="margin" w:xAlign="right" w:y="1"/>
      <w:rPr>
        <w:rStyle w:val="PageNumber"/>
      </w:rPr>
    </w:pPr>
    <w:r w:rsidRPr="008F400C">
      <w:rPr>
        <w:rStyle w:val="PageNumber"/>
      </w:rPr>
      <w:fldChar w:fldCharType="begin"/>
    </w:r>
    <w:r w:rsidRPr="008F400C">
      <w:rPr>
        <w:rStyle w:val="PageNumber"/>
      </w:rPr>
      <w:instrText xml:space="preserve">PAGE  </w:instrText>
    </w:r>
    <w:r w:rsidRPr="008F400C">
      <w:rPr>
        <w:rStyle w:val="PageNumber"/>
      </w:rPr>
      <w:fldChar w:fldCharType="separate"/>
    </w:r>
    <w:r>
      <w:rPr>
        <w:rStyle w:val="PageNumber"/>
        <w:noProof/>
      </w:rPr>
      <w:t>7</w:t>
    </w:r>
    <w:r w:rsidRPr="008F400C">
      <w:rPr>
        <w:rStyle w:val="PageNumber"/>
      </w:rPr>
      <w:fldChar w:fldCharType="end"/>
    </w:r>
  </w:p>
  <w:p w:rsidR="007E7605" w:rsidRDefault="007A1F2A" w:rsidP="00097B12">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605" w:rsidRDefault="008D0D36" w:rsidP="00097B1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7605" w:rsidRDefault="007A1F2A" w:rsidP="00097B12">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605" w:rsidRPr="008F400C" w:rsidRDefault="008D0D36" w:rsidP="00097B12">
    <w:pPr>
      <w:pStyle w:val="Footer"/>
      <w:framePr w:wrap="none" w:vAnchor="text" w:hAnchor="margin" w:xAlign="right" w:y="1"/>
      <w:rPr>
        <w:rStyle w:val="PageNumber"/>
      </w:rPr>
    </w:pPr>
    <w:r w:rsidRPr="008F400C">
      <w:rPr>
        <w:rStyle w:val="PageNumber"/>
      </w:rPr>
      <w:fldChar w:fldCharType="begin"/>
    </w:r>
    <w:r w:rsidRPr="008F400C">
      <w:rPr>
        <w:rStyle w:val="PageNumber"/>
      </w:rPr>
      <w:instrText xml:space="preserve">PAGE  </w:instrText>
    </w:r>
    <w:r w:rsidRPr="008F400C">
      <w:rPr>
        <w:rStyle w:val="PageNumber"/>
      </w:rPr>
      <w:fldChar w:fldCharType="separate"/>
    </w:r>
    <w:r>
      <w:rPr>
        <w:rStyle w:val="PageNumber"/>
        <w:noProof/>
      </w:rPr>
      <w:t>15</w:t>
    </w:r>
    <w:r w:rsidRPr="008F400C">
      <w:rPr>
        <w:rStyle w:val="PageNumber"/>
      </w:rPr>
      <w:fldChar w:fldCharType="end"/>
    </w:r>
  </w:p>
  <w:p w:rsidR="007E7605" w:rsidRDefault="007A1F2A" w:rsidP="00097B1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7A1F2A">
      <w:pPr>
        <w:spacing w:line="240" w:lineRule="auto"/>
      </w:pPr>
      <w:r>
        <w:separator/>
      </w:r>
    </w:p>
  </w:footnote>
  <w:footnote w:type="continuationSeparator" w:id="0">
    <w:p w:rsidR="00000000" w:rsidRDefault="007A1F2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ACA007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0F039A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08894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552CF8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920E61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E892CD3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8D4E28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8364E9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9307DB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74C44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6108FE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10BF8"/>
    <w:multiLevelType w:val="hybridMultilevel"/>
    <w:tmpl w:val="1DB89224"/>
    <w:lvl w:ilvl="0" w:tplc="6DF258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4F4717"/>
    <w:multiLevelType w:val="hybridMultilevel"/>
    <w:tmpl w:val="FB3239CE"/>
    <w:lvl w:ilvl="0" w:tplc="AE520AF0">
      <w:start w:val="1"/>
      <w:numFmt w:val="bullet"/>
      <w:lvlText w:val=""/>
      <w:lvlJc w:val="left"/>
      <w:pPr>
        <w:ind w:left="720" w:hanging="360"/>
      </w:pPr>
      <w:rPr>
        <w:rFonts w:ascii="Symbol" w:hAnsi="Symbol" w:hint="default"/>
      </w:rPr>
    </w:lvl>
    <w:lvl w:ilvl="1" w:tplc="074C686C">
      <w:start w:val="1"/>
      <w:numFmt w:val="bullet"/>
      <w:lvlText w:val="o"/>
      <w:lvlJc w:val="left"/>
      <w:pPr>
        <w:ind w:left="1440" w:hanging="360"/>
      </w:pPr>
      <w:rPr>
        <w:rFonts w:ascii="Courier New" w:hAnsi="Courier New" w:cs="Courier New" w:hint="default"/>
        <w:lang w:val="en-CA"/>
      </w:rPr>
    </w:lvl>
    <w:lvl w:ilvl="2" w:tplc="DC78A32E">
      <w:start w:val="1"/>
      <w:numFmt w:val="bullet"/>
      <w:lvlText w:val=""/>
      <w:lvlJc w:val="left"/>
      <w:pPr>
        <w:ind w:left="2160" w:hanging="360"/>
      </w:pPr>
      <w:rPr>
        <w:rFonts w:ascii="Wingdings" w:hAnsi="Wingdings" w:hint="default"/>
        <w:lang w:val="en-CA"/>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BE2FD9"/>
    <w:multiLevelType w:val="hybridMultilevel"/>
    <w:tmpl w:val="45F4EDF2"/>
    <w:lvl w:ilvl="0" w:tplc="9266F254">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67B4B03"/>
    <w:multiLevelType w:val="hybridMultilevel"/>
    <w:tmpl w:val="DB0A8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DAA60CB"/>
    <w:multiLevelType w:val="hybridMultilevel"/>
    <w:tmpl w:val="80500518"/>
    <w:lvl w:ilvl="0" w:tplc="A7108ECC">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BF0DD9"/>
    <w:multiLevelType w:val="hybridMultilevel"/>
    <w:tmpl w:val="06228966"/>
    <w:lvl w:ilvl="0" w:tplc="98020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B50C34"/>
    <w:multiLevelType w:val="hybridMultilevel"/>
    <w:tmpl w:val="A8B49DE8"/>
    <w:lvl w:ilvl="0" w:tplc="DD16502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5800FF"/>
    <w:multiLevelType w:val="hybridMultilevel"/>
    <w:tmpl w:val="8D50DC2C"/>
    <w:lvl w:ilvl="0" w:tplc="FD5A32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B01EB"/>
    <w:multiLevelType w:val="hybridMultilevel"/>
    <w:tmpl w:val="557024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142EDE"/>
    <w:multiLevelType w:val="hybridMultilevel"/>
    <w:tmpl w:val="8F5AECF4"/>
    <w:lvl w:ilvl="0" w:tplc="A094F52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24EF2335"/>
    <w:multiLevelType w:val="hybridMultilevel"/>
    <w:tmpl w:val="D6CE3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1C21D7"/>
    <w:multiLevelType w:val="hybridMultilevel"/>
    <w:tmpl w:val="E87EB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2F3659"/>
    <w:multiLevelType w:val="hybridMultilevel"/>
    <w:tmpl w:val="C9704A74"/>
    <w:lvl w:ilvl="0" w:tplc="C3A2BA4E">
      <w:start w:val="1"/>
      <w:numFmt w:val="decimal"/>
      <w:lvlText w:val="%1)"/>
      <w:lvlJc w:val="left"/>
      <w:pPr>
        <w:ind w:left="720" w:hanging="360"/>
      </w:pPr>
      <w:rPr>
        <w:b/>
        <w:bCs/>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D35EAB"/>
    <w:multiLevelType w:val="hybridMultilevel"/>
    <w:tmpl w:val="8E7A5F62"/>
    <w:lvl w:ilvl="0" w:tplc="7512BB0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494640"/>
    <w:multiLevelType w:val="hybridMultilevel"/>
    <w:tmpl w:val="9EC68E50"/>
    <w:lvl w:ilvl="0" w:tplc="04090001">
      <w:start w:val="1"/>
      <w:numFmt w:val="bullet"/>
      <w:lvlText w:val=""/>
      <w:lvlJc w:val="left"/>
      <w:pPr>
        <w:ind w:left="1080" w:hanging="360"/>
      </w:pPr>
      <w:rPr>
        <w:rFonts w:ascii="Symbol" w:hAnsi="Symbol" w:hint="default"/>
      </w:rPr>
    </w:lvl>
    <w:lvl w:ilvl="1" w:tplc="9FDADAD2">
      <w:start w:val="1"/>
      <w:numFmt w:val="bullet"/>
      <w:lvlText w:val="o"/>
      <w:lvlJc w:val="left"/>
      <w:pPr>
        <w:ind w:left="1800" w:hanging="360"/>
      </w:pPr>
      <w:rPr>
        <w:rFonts w:ascii="Courier New" w:hAnsi="Courier New" w:cs="Courier New" w:hint="default"/>
        <w:lang w:val="en-US"/>
      </w:rPr>
    </w:lvl>
    <w:lvl w:ilvl="2" w:tplc="31A046CC">
      <w:start w:val="1"/>
      <w:numFmt w:val="bullet"/>
      <w:lvlText w:val=""/>
      <w:lvlJc w:val="left"/>
      <w:pPr>
        <w:ind w:left="2520" w:hanging="360"/>
      </w:pPr>
      <w:rPr>
        <w:rFonts w:ascii="Wingdings" w:hAnsi="Wingdings" w:hint="default"/>
        <w:lang w:val="en-US"/>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54769A"/>
    <w:multiLevelType w:val="hybridMultilevel"/>
    <w:tmpl w:val="80500518"/>
    <w:lvl w:ilvl="0" w:tplc="A7108ECC">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B90BD0"/>
    <w:multiLevelType w:val="hybridMultilevel"/>
    <w:tmpl w:val="B55C2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DB50B7"/>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6133DEF"/>
    <w:multiLevelType w:val="hybridMultilevel"/>
    <w:tmpl w:val="1E749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F4170F"/>
    <w:multiLevelType w:val="hybridMultilevel"/>
    <w:tmpl w:val="5C886706"/>
    <w:lvl w:ilvl="0" w:tplc="E224368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EA63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1EC1CD5"/>
    <w:multiLevelType w:val="hybridMultilevel"/>
    <w:tmpl w:val="567C3314"/>
    <w:lvl w:ilvl="0" w:tplc="8A10E9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7608EB"/>
    <w:multiLevelType w:val="hybridMultilevel"/>
    <w:tmpl w:val="93ACDBB0"/>
    <w:lvl w:ilvl="0" w:tplc="0638CFA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B9F2F02"/>
    <w:multiLevelType w:val="hybridMultilevel"/>
    <w:tmpl w:val="5952261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E4C42F6"/>
    <w:multiLevelType w:val="hybridMultilevel"/>
    <w:tmpl w:val="F4BECC16"/>
    <w:lvl w:ilvl="0" w:tplc="8F90F4D4">
      <w:start w:val="1"/>
      <w:numFmt w:val="lowerLetter"/>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5F0748F0"/>
    <w:multiLevelType w:val="hybridMultilevel"/>
    <w:tmpl w:val="752202E8"/>
    <w:lvl w:ilvl="0" w:tplc="04090001">
      <w:start w:val="1"/>
      <w:numFmt w:val="bullet"/>
      <w:lvlText w:val=""/>
      <w:lvlJc w:val="left"/>
      <w:pPr>
        <w:ind w:left="720" w:hanging="360"/>
      </w:pPr>
      <w:rPr>
        <w:rFonts w:ascii="Symbol" w:hAnsi="Symbol" w:hint="default"/>
      </w:rPr>
    </w:lvl>
    <w:lvl w:ilvl="1" w:tplc="F9CEEB70">
      <w:start w:val="1"/>
      <w:numFmt w:val="bullet"/>
      <w:lvlText w:val="o"/>
      <w:lvlJc w:val="left"/>
      <w:pPr>
        <w:ind w:left="1440" w:hanging="360"/>
      </w:pPr>
      <w:rPr>
        <w:rFonts w:ascii="Courier New" w:hAnsi="Courier New" w:cs="Courier New" w:hint="default"/>
        <w:lang w:val="en-US"/>
      </w:rPr>
    </w:lvl>
    <w:lvl w:ilvl="2" w:tplc="2916A478">
      <w:start w:val="1"/>
      <w:numFmt w:val="bullet"/>
      <w:lvlText w:val=""/>
      <w:lvlJc w:val="left"/>
      <w:pPr>
        <w:ind w:left="2160" w:hanging="360"/>
      </w:pPr>
      <w:rPr>
        <w:rFonts w:ascii="Wingdings" w:hAnsi="Wingdings" w:hint="default"/>
        <w:lang w:val="en-US"/>
      </w:rPr>
    </w:lvl>
    <w:lvl w:ilvl="3" w:tplc="84D0958A">
      <w:start w:val="1"/>
      <w:numFmt w:val="bullet"/>
      <w:lvlText w:val=""/>
      <w:lvlJc w:val="left"/>
      <w:pPr>
        <w:ind w:left="2880" w:hanging="360"/>
      </w:pPr>
      <w:rPr>
        <w:rFonts w:ascii="Symbol" w:hAnsi="Symbol" w:hint="default"/>
        <w:lang w:val="en-US"/>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F21861"/>
    <w:multiLevelType w:val="hybridMultilevel"/>
    <w:tmpl w:val="ECF4C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8A3D69"/>
    <w:multiLevelType w:val="hybridMultilevel"/>
    <w:tmpl w:val="7026CF7A"/>
    <w:lvl w:ilvl="0" w:tplc="83E20120">
      <w:start w:val="1"/>
      <w:numFmt w:val="low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10468A"/>
    <w:multiLevelType w:val="hybridMultilevel"/>
    <w:tmpl w:val="A0E87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72583A"/>
    <w:multiLevelType w:val="hybridMultilevel"/>
    <w:tmpl w:val="56906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DE47F7"/>
    <w:multiLevelType w:val="hybridMultilevel"/>
    <w:tmpl w:val="3034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014DF"/>
    <w:multiLevelType w:val="hybridMultilevel"/>
    <w:tmpl w:val="3202CAA2"/>
    <w:lvl w:ilvl="0" w:tplc="228E21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C51AD2"/>
    <w:multiLevelType w:val="hybridMultilevel"/>
    <w:tmpl w:val="6B843FAC"/>
    <w:lvl w:ilvl="0" w:tplc="4140BB0A">
      <w:start w:val="1"/>
      <w:numFmt w:val="bullet"/>
      <w:lvlText w:val=""/>
      <w:lvlJc w:val="left"/>
      <w:pPr>
        <w:ind w:left="1080" w:hanging="360"/>
      </w:pPr>
      <w:rPr>
        <w:rFonts w:ascii="Symbol" w:hAnsi="Symbol" w:hint="default"/>
        <w:lang w:val="en-US"/>
      </w:rPr>
    </w:lvl>
    <w:lvl w:ilvl="1" w:tplc="7F8CBEE8">
      <w:start w:val="1"/>
      <w:numFmt w:val="bullet"/>
      <w:lvlText w:val="o"/>
      <w:lvlJc w:val="left"/>
      <w:pPr>
        <w:ind w:left="1800" w:hanging="360"/>
      </w:pPr>
      <w:rPr>
        <w:rFonts w:ascii="Courier New" w:hAnsi="Courier New" w:cs="Courier New" w:hint="default"/>
        <w:lang w:val="en-US"/>
      </w:rPr>
    </w:lvl>
    <w:lvl w:ilvl="2" w:tplc="F8C2E1A8">
      <w:start w:val="1"/>
      <w:numFmt w:val="bullet"/>
      <w:lvlText w:val=""/>
      <w:lvlJc w:val="left"/>
      <w:pPr>
        <w:ind w:left="2520" w:hanging="360"/>
      </w:pPr>
      <w:rPr>
        <w:rFonts w:ascii="Wingdings" w:hAnsi="Wingdings" w:hint="default"/>
        <w:lang w:val="en-US"/>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BE60A4"/>
    <w:multiLevelType w:val="hybridMultilevel"/>
    <w:tmpl w:val="495CA9C6"/>
    <w:lvl w:ilvl="0" w:tplc="BEDED2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CE0A5D"/>
    <w:multiLevelType w:val="hybridMultilevel"/>
    <w:tmpl w:val="8C7E218C"/>
    <w:lvl w:ilvl="0" w:tplc="7BA28910">
      <w:start w:val="1"/>
      <w:numFmt w:val="lowerLetter"/>
      <w:lvlText w:val="(%1)"/>
      <w:lvlJc w:val="left"/>
      <w:pPr>
        <w:ind w:left="2160" w:hanging="460"/>
      </w:pPr>
      <w:rPr>
        <w:rFonts w:hint="default"/>
      </w:rPr>
    </w:lvl>
    <w:lvl w:ilvl="1" w:tplc="04090019" w:tentative="1">
      <w:start w:val="1"/>
      <w:numFmt w:val="lowerLetter"/>
      <w:lvlText w:val="%2."/>
      <w:lvlJc w:val="left"/>
      <w:pPr>
        <w:ind w:left="2780" w:hanging="360"/>
      </w:pPr>
    </w:lvl>
    <w:lvl w:ilvl="2" w:tplc="0409001B" w:tentative="1">
      <w:start w:val="1"/>
      <w:numFmt w:val="lowerRoman"/>
      <w:lvlText w:val="%3."/>
      <w:lvlJc w:val="right"/>
      <w:pPr>
        <w:ind w:left="3500" w:hanging="180"/>
      </w:pPr>
    </w:lvl>
    <w:lvl w:ilvl="3" w:tplc="0409000F" w:tentative="1">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num w:numId="1">
    <w:abstractNumId w:val="32"/>
  </w:num>
  <w:num w:numId="2">
    <w:abstractNumId w:val="42"/>
  </w:num>
  <w:num w:numId="3">
    <w:abstractNumId w:val="0"/>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8"/>
  </w:num>
  <w:num w:numId="15">
    <w:abstractNumId w:val="44"/>
  </w:num>
  <w:num w:numId="16">
    <w:abstractNumId w:val="38"/>
  </w:num>
  <w:num w:numId="17">
    <w:abstractNumId w:val="11"/>
  </w:num>
  <w:num w:numId="18">
    <w:abstractNumId w:val="21"/>
  </w:num>
  <w:num w:numId="19">
    <w:abstractNumId w:val="27"/>
  </w:num>
  <w:num w:numId="20">
    <w:abstractNumId w:val="41"/>
  </w:num>
  <w:num w:numId="21">
    <w:abstractNumId w:val="12"/>
  </w:num>
  <w:num w:numId="22">
    <w:abstractNumId w:val="34"/>
  </w:num>
  <w:num w:numId="23">
    <w:abstractNumId w:val="39"/>
  </w:num>
  <w:num w:numId="24">
    <w:abstractNumId w:val="19"/>
  </w:num>
  <w:num w:numId="25">
    <w:abstractNumId w:val="25"/>
  </w:num>
  <w:num w:numId="26">
    <w:abstractNumId w:val="14"/>
  </w:num>
  <w:num w:numId="27">
    <w:abstractNumId w:val="43"/>
  </w:num>
  <w:num w:numId="28">
    <w:abstractNumId w:val="22"/>
  </w:num>
  <w:num w:numId="29">
    <w:abstractNumId w:val="36"/>
  </w:num>
  <w:num w:numId="30">
    <w:abstractNumId w:val="37"/>
  </w:num>
  <w:num w:numId="31">
    <w:abstractNumId w:val="20"/>
  </w:num>
  <w:num w:numId="32">
    <w:abstractNumId w:val="16"/>
  </w:num>
  <w:num w:numId="33">
    <w:abstractNumId w:val="35"/>
  </w:num>
  <w:num w:numId="34">
    <w:abstractNumId w:val="45"/>
  </w:num>
  <w:num w:numId="35">
    <w:abstractNumId w:val="26"/>
  </w:num>
  <w:num w:numId="36">
    <w:abstractNumId w:val="15"/>
  </w:num>
  <w:num w:numId="37">
    <w:abstractNumId w:val="33"/>
  </w:num>
  <w:num w:numId="38">
    <w:abstractNumId w:val="29"/>
  </w:num>
  <w:num w:numId="39">
    <w:abstractNumId w:val="17"/>
  </w:num>
  <w:num w:numId="40">
    <w:abstractNumId w:val="24"/>
  </w:num>
  <w:num w:numId="41">
    <w:abstractNumId w:val="13"/>
  </w:num>
  <w:num w:numId="42">
    <w:abstractNumId w:val="28"/>
  </w:num>
  <w:num w:numId="43">
    <w:abstractNumId w:val="23"/>
  </w:num>
  <w:num w:numId="44">
    <w:abstractNumId w:val="31"/>
  </w:num>
  <w:num w:numId="45">
    <w:abstractNumId w:val="30"/>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D0D36"/>
    <w:rsid w:val="007559C7"/>
    <w:rsid w:val="007A1F2A"/>
    <w:rsid w:val="008D0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CAB0EE-AE76-49F6-8592-22E424D3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D36"/>
    <w:pPr>
      <w:spacing w:after="0" w:line="48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8D0D36"/>
    <w:pPr>
      <w:contextualSpacing/>
      <w:outlineLvl w:val="0"/>
    </w:pPr>
    <w:rPr>
      <w:rFonts w:eastAsia="MS Gothic"/>
      <w:b/>
      <w:spacing w:val="-10"/>
      <w:kern w:val="28"/>
      <w:szCs w:val="56"/>
      <w:lang w:val="en-CA"/>
    </w:rPr>
  </w:style>
  <w:style w:type="paragraph" w:styleId="Heading3">
    <w:name w:val="heading 3"/>
    <w:basedOn w:val="Normal"/>
    <w:next w:val="Normal"/>
    <w:link w:val="Heading3Char"/>
    <w:uiPriority w:val="9"/>
    <w:semiHidden/>
    <w:unhideWhenUsed/>
    <w:qFormat/>
    <w:rsid w:val="008D0D3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D36"/>
    <w:rPr>
      <w:rFonts w:ascii="Times New Roman" w:eastAsia="MS Gothic" w:hAnsi="Times New Roman" w:cs="Times New Roman"/>
      <w:b/>
      <w:spacing w:val="-10"/>
      <w:kern w:val="28"/>
      <w:sz w:val="24"/>
      <w:szCs w:val="56"/>
      <w:lang w:val="en-CA"/>
    </w:rPr>
  </w:style>
  <w:style w:type="character" w:customStyle="1" w:styleId="Heading3Char">
    <w:name w:val="Heading 3 Char"/>
    <w:basedOn w:val="DefaultParagraphFont"/>
    <w:link w:val="Heading3"/>
    <w:uiPriority w:val="9"/>
    <w:semiHidden/>
    <w:rsid w:val="008D0D36"/>
    <w:rPr>
      <w:rFonts w:asciiTheme="majorHAnsi" w:eastAsiaTheme="majorEastAsia" w:hAnsiTheme="majorHAnsi" w:cstheme="majorBidi"/>
      <w:color w:val="243F60" w:themeColor="accent1" w:themeShade="7F"/>
      <w:sz w:val="24"/>
      <w:szCs w:val="24"/>
    </w:rPr>
  </w:style>
  <w:style w:type="paragraph" w:customStyle="1" w:styleId="Style1">
    <w:name w:val="Style1"/>
    <w:basedOn w:val="Normal"/>
    <w:autoRedefine/>
    <w:qFormat/>
    <w:rsid w:val="008D0D36"/>
    <w:pPr>
      <w:outlineLvl w:val="0"/>
    </w:pPr>
    <w:rPr>
      <w:b/>
      <w:lang w:val="en-CA"/>
    </w:rPr>
  </w:style>
  <w:style w:type="table" w:styleId="TableGrid">
    <w:name w:val="Table Grid"/>
    <w:basedOn w:val="TableNormal"/>
    <w:uiPriority w:val="39"/>
    <w:rsid w:val="008D0D36"/>
    <w:pPr>
      <w:spacing w:after="0" w:line="240" w:lineRule="auto"/>
    </w:pPr>
    <w:rPr>
      <w:rFonts w:eastAsiaTheme="minorEastAsia"/>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D36"/>
    <w:pPr>
      <w:ind w:left="720"/>
      <w:contextualSpacing/>
    </w:pPr>
    <w:rPr>
      <w:lang w:val="en-CA"/>
    </w:rPr>
  </w:style>
  <w:style w:type="paragraph" w:customStyle="1" w:styleId="MyTitle">
    <w:name w:val="MyTitle"/>
    <w:basedOn w:val="Title"/>
    <w:qFormat/>
    <w:rsid w:val="008D0D36"/>
    <w:pPr>
      <w:outlineLvl w:val="0"/>
    </w:pPr>
    <w:rPr>
      <w:rFonts w:ascii="Times New Roman" w:hAnsi="Times New Roman"/>
      <w:b/>
      <w:sz w:val="24"/>
    </w:rPr>
  </w:style>
  <w:style w:type="paragraph" w:customStyle="1" w:styleId="Subsectionjae">
    <w:name w:val="Subsection_jae"/>
    <w:basedOn w:val="Subtitle"/>
    <w:autoRedefine/>
    <w:qFormat/>
    <w:rsid w:val="008D0D36"/>
  </w:style>
  <w:style w:type="paragraph" w:styleId="Title">
    <w:name w:val="Title"/>
    <w:basedOn w:val="Normal"/>
    <w:next w:val="Normal"/>
    <w:link w:val="TitleChar"/>
    <w:uiPriority w:val="10"/>
    <w:qFormat/>
    <w:rsid w:val="008D0D36"/>
    <w:pPr>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8D0D36"/>
    <w:rPr>
      <w:rFonts w:asciiTheme="majorHAnsi" w:eastAsiaTheme="majorEastAsia" w:hAnsiTheme="majorHAnsi" w:cstheme="majorBidi"/>
      <w:spacing w:val="-10"/>
      <w:kern w:val="28"/>
      <w:sz w:val="56"/>
      <w:szCs w:val="56"/>
      <w:lang w:val="en-CA"/>
    </w:rPr>
  </w:style>
  <w:style w:type="paragraph" w:styleId="Revision">
    <w:name w:val="Revision"/>
    <w:hidden/>
    <w:uiPriority w:val="99"/>
    <w:semiHidden/>
    <w:rsid w:val="008D0D36"/>
    <w:pPr>
      <w:spacing w:after="0" w:line="240" w:lineRule="auto"/>
    </w:pPr>
    <w:rPr>
      <w:rFonts w:ascii="Times New Roman" w:eastAsiaTheme="minorEastAsia" w:hAnsi="Times New Roman" w:cs="Times New Roman"/>
      <w:sz w:val="24"/>
      <w:szCs w:val="24"/>
      <w:lang w:val="en-CA"/>
    </w:rPr>
  </w:style>
  <w:style w:type="paragraph" w:styleId="Subtitle">
    <w:name w:val="Subtitle"/>
    <w:basedOn w:val="Normal"/>
    <w:next w:val="Normal"/>
    <w:link w:val="SubtitleChar"/>
    <w:uiPriority w:val="11"/>
    <w:qFormat/>
    <w:rsid w:val="008D0D36"/>
    <w:pPr>
      <w:numPr>
        <w:ilvl w:val="1"/>
      </w:numPr>
      <w:spacing w:after="160"/>
    </w:pPr>
    <w:rPr>
      <w:rFonts w:asciiTheme="minorHAnsi" w:hAnsiTheme="minorHAnsi" w:cstheme="minorBidi"/>
      <w:color w:val="5A5A5A" w:themeColor="text1" w:themeTint="A5"/>
      <w:spacing w:val="15"/>
      <w:sz w:val="22"/>
      <w:szCs w:val="22"/>
      <w:lang w:val="en-CA"/>
    </w:rPr>
  </w:style>
  <w:style w:type="character" w:customStyle="1" w:styleId="SubtitleChar">
    <w:name w:val="Subtitle Char"/>
    <w:basedOn w:val="DefaultParagraphFont"/>
    <w:link w:val="Subtitle"/>
    <w:uiPriority w:val="11"/>
    <w:rsid w:val="008D0D36"/>
    <w:rPr>
      <w:rFonts w:eastAsiaTheme="minorEastAsia"/>
      <w:color w:val="5A5A5A" w:themeColor="text1" w:themeTint="A5"/>
      <w:spacing w:val="15"/>
      <w:lang w:val="en-CA"/>
    </w:rPr>
  </w:style>
  <w:style w:type="paragraph" w:styleId="Footer">
    <w:name w:val="footer"/>
    <w:basedOn w:val="Normal"/>
    <w:link w:val="FooterChar"/>
    <w:uiPriority w:val="99"/>
    <w:unhideWhenUsed/>
    <w:rsid w:val="008D0D36"/>
    <w:pPr>
      <w:tabs>
        <w:tab w:val="center" w:pos="4680"/>
        <w:tab w:val="right" w:pos="9360"/>
      </w:tabs>
    </w:pPr>
    <w:rPr>
      <w:lang w:val="en-CA"/>
    </w:rPr>
  </w:style>
  <w:style w:type="character" w:customStyle="1" w:styleId="FooterChar">
    <w:name w:val="Footer Char"/>
    <w:basedOn w:val="DefaultParagraphFont"/>
    <w:link w:val="Footer"/>
    <w:uiPriority w:val="99"/>
    <w:rsid w:val="008D0D36"/>
    <w:rPr>
      <w:rFonts w:ascii="Times New Roman" w:eastAsiaTheme="minorEastAsia" w:hAnsi="Times New Roman" w:cs="Times New Roman"/>
      <w:sz w:val="24"/>
      <w:szCs w:val="24"/>
      <w:lang w:val="en-CA"/>
    </w:rPr>
  </w:style>
  <w:style w:type="character" w:styleId="PageNumber">
    <w:name w:val="page number"/>
    <w:basedOn w:val="DefaultParagraphFont"/>
    <w:uiPriority w:val="99"/>
    <w:semiHidden/>
    <w:unhideWhenUsed/>
    <w:rsid w:val="008D0D36"/>
  </w:style>
  <w:style w:type="character" w:styleId="Hyperlink">
    <w:name w:val="Hyperlink"/>
    <w:basedOn w:val="DefaultParagraphFont"/>
    <w:uiPriority w:val="99"/>
    <w:unhideWhenUsed/>
    <w:rsid w:val="008D0D36"/>
    <w:rPr>
      <w:color w:val="0000FF" w:themeColor="hyperlink"/>
      <w:u w:val="single"/>
    </w:rPr>
  </w:style>
  <w:style w:type="paragraph" w:customStyle="1" w:styleId="LCstyle">
    <w:name w:val="LC style"/>
    <w:basedOn w:val="Normal"/>
    <w:autoRedefine/>
    <w:qFormat/>
    <w:rsid w:val="008D0D36"/>
    <w:pPr>
      <w:spacing w:afterLines="100"/>
    </w:pPr>
    <w:rPr>
      <w:rFonts w:eastAsia="Times New Roman"/>
      <w:b/>
      <w:bCs/>
    </w:rPr>
  </w:style>
  <w:style w:type="character" w:styleId="CommentReference">
    <w:name w:val="annotation reference"/>
    <w:basedOn w:val="DefaultParagraphFont"/>
    <w:uiPriority w:val="99"/>
    <w:semiHidden/>
    <w:unhideWhenUsed/>
    <w:rsid w:val="008D0D36"/>
    <w:rPr>
      <w:sz w:val="16"/>
      <w:szCs w:val="16"/>
    </w:rPr>
  </w:style>
  <w:style w:type="paragraph" w:styleId="CommentText">
    <w:name w:val="annotation text"/>
    <w:basedOn w:val="Normal"/>
    <w:link w:val="CommentTextChar"/>
    <w:uiPriority w:val="99"/>
    <w:unhideWhenUsed/>
    <w:rsid w:val="008D0D36"/>
    <w:rPr>
      <w:sz w:val="20"/>
      <w:szCs w:val="20"/>
      <w:lang w:val="en-CA"/>
    </w:rPr>
  </w:style>
  <w:style w:type="character" w:customStyle="1" w:styleId="CommentTextChar">
    <w:name w:val="Comment Text Char"/>
    <w:basedOn w:val="DefaultParagraphFont"/>
    <w:link w:val="CommentText"/>
    <w:uiPriority w:val="99"/>
    <w:rsid w:val="008D0D36"/>
    <w:rPr>
      <w:rFonts w:ascii="Times New Roman" w:eastAsiaTheme="minorEastAsia"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8D0D36"/>
    <w:rPr>
      <w:b/>
      <w:bCs/>
    </w:rPr>
  </w:style>
  <w:style w:type="character" w:customStyle="1" w:styleId="CommentSubjectChar">
    <w:name w:val="Comment Subject Char"/>
    <w:basedOn w:val="CommentTextChar"/>
    <w:link w:val="CommentSubject"/>
    <w:uiPriority w:val="99"/>
    <w:semiHidden/>
    <w:rsid w:val="008D0D36"/>
    <w:rPr>
      <w:rFonts w:ascii="Times New Roman" w:eastAsiaTheme="minorEastAsia" w:hAnsi="Times New Roman" w:cs="Times New Roman"/>
      <w:b/>
      <w:bCs/>
      <w:sz w:val="20"/>
      <w:szCs w:val="20"/>
      <w:lang w:val="en-CA"/>
    </w:rPr>
  </w:style>
  <w:style w:type="paragraph" w:styleId="BalloonText">
    <w:name w:val="Balloon Text"/>
    <w:basedOn w:val="Normal"/>
    <w:link w:val="BalloonTextChar"/>
    <w:uiPriority w:val="99"/>
    <w:semiHidden/>
    <w:unhideWhenUsed/>
    <w:rsid w:val="008D0D36"/>
    <w:rPr>
      <w:rFonts w:ascii="Segoe UI" w:hAnsi="Segoe UI" w:cs="Segoe UI"/>
      <w:sz w:val="18"/>
      <w:szCs w:val="18"/>
      <w:lang w:val="en-CA"/>
    </w:rPr>
  </w:style>
  <w:style w:type="character" w:customStyle="1" w:styleId="BalloonTextChar">
    <w:name w:val="Balloon Text Char"/>
    <w:basedOn w:val="DefaultParagraphFont"/>
    <w:link w:val="BalloonText"/>
    <w:uiPriority w:val="99"/>
    <w:semiHidden/>
    <w:rsid w:val="008D0D36"/>
    <w:rPr>
      <w:rFonts w:ascii="Segoe UI" w:eastAsiaTheme="minorEastAsia" w:hAnsi="Segoe UI" w:cs="Segoe UI"/>
      <w:sz w:val="18"/>
      <w:szCs w:val="18"/>
      <w:lang w:val="en-CA"/>
    </w:rPr>
  </w:style>
  <w:style w:type="numbering" w:customStyle="1" w:styleId="NoList1">
    <w:name w:val="No List1"/>
    <w:next w:val="NoList"/>
    <w:uiPriority w:val="99"/>
    <w:semiHidden/>
    <w:unhideWhenUsed/>
    <w:rsid w:val="008D0D36"/>
  </w:style>
  <w:style w:type="paragraph" w:styleId="Header">
    <w:name w:val="header"/>
    <w:basedOn w:val="Normal"/>
    <w:link w:val="HeaderChar"/>
    <w:uiPriority w:val="99"/>
    <w:unhideWhenUsed/>
    <w:rsid w:val="008D0D36"/>
    <w:pPr>
      <w:tabs>
        <w:tab w:val="center" w:pos="4680"/>
        <w:tab w:val="right" w:pos="9360"/>
      </w:tabs>
    </w:pPr>
    <w:rPr>
      <w:rFonts w:ascii="Calibri" w:eastAsia="Calibri" w:hAnsi="Calibri"/>
      <w:lang w:val="en-CA"/>
    </w:rPr>
  </w:style>
  <w:style w:type="character" w:customStyle="1" w:styleId="HeaderChar">
    <w:name w:val="Header Char"/>
    <w:basedOn w:val="DefaultParagraphFont"/>
    <w:link w:val="Header"/>
    <w:uiPriority w:val="99"/>
    <w:rsid w:val="008D0D36"/>
    <w:rPr>
      <w:rFonts w:ascii="Calibri" w:eastAsia="Calibri" w:hAnsi="Calibri" w:cs="Times New Roman"/>
      <w:sz w:val="24"/>
      <w:szCs w:val="24"/>
      <w:lang w:val="en-CA"/>
    </w:rPr>
  </w:style>
  <w:style w:type="numbering" w:customStyle="1" w:styleId="NoList2">
    <w:name w:val="No List2"/>
    <w:next w:val="NoList"/>
    <w:uiPriority w:val="99"/>
    <w:semiHidden/>
    <w:unhideWhenUsed/>
    <w:rsid w:val="008D0D36"/>
  </w:style>
  <w:style w:type="table" w:customStyle="1" w:styleId="TableGrid1">
    <w:name w:val="Table Grid1"/>
    <w:basedOn w:val="TableNormal"/>
    <w:next w:val="TableGrid"/>
    <w:uiPriority w:val="39"/>
    <w:rsid w:val="008D0D36"/>
    <w:pPr>
      <w:spacing w:after="0" w:line="240" w:lineRule="auto"/>
    </w:pPr>
    <w:rPr>
      <w:rFonts w:eastAsia="Calibri"/>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2"/>
    <w:uiPriority w:val="40"/>
    <w:rsid w:val="008D0D36"/>
    <w:pPr>
      <w:spacing w:after="0" w:line="240" w:lineRule="auto"/>
    </w:pPr>
    <w:rPr>
      <w:rFonts w:eastAsia="Calibri"/>
      <w:sz w:val="24"/>
      <w:szCs w:val="24"/>
      <w:lang w:val="en-C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
    <w:name w:val="Table Grid Light2"/>
    <w:basedOn w:val="TableNormal"/>
    <w:uiPriority w:val="40"/>
    <w:rsid w:val="008D0D36"/>
    <w:pPr>
      <w:spacing w:after="0" w:line="240" w:lineRule="auto"/>
    </w:pPr>
    <w:rPr>
      <w:rFonts w:eastAsiaTheme="minorEastAsia"/>
      <w:sz w:val="24"/>
      <w:szCs w:val="24"/>
      <w:lang w:val="en-C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D0D36"/>
    <w:rPr>
      <w:color w:val="954F72"/>
      <w:u w:val="single"/>
    </w:rPr>
  </w:style>
  <w:style w:type="paragraph" w:customStyle="1" w:styleId="xl63">
    <w:name w:val="xl63"/>
    <w:basedOn w:val="Normal"/>
    <w:rsid w:val="008D0D36"/>
    <w:pPr>
      <w:spacing w:before="100" w:beforeAutospacing="1" w:after="100" w:afterAutospacing="1"/>
      <w:textAlignment w:val="center"/>
    </w:pPr>
  </w:style>
  <w:style w:type="paragraph" w:customStyle="1" w:styleId="xl64">
    <w:name w:val="xl64"/>
    <w:basedOn w:val="Normal"/>
    <w:rsid w:val="008D0D36"/>
    <w:pPr>
      <w:spacing w:before="100" w:beforeAutospacing="1" w:after="100" w:afterAutospacing="1"/>
      <w:textAlignment w:val="center"/>
    </w:pPr>
  </w:style>
  <w:style w:type="paragraph" w:customStyle="1" w:styleId="xl65">
    <w:name w:val="xl65"/>
    <w:basedOn w:val="Normal"/>
    <w:rsid w:val="008D0D36"/>
    <w:pPr>
      <w:spacing w:before="100" w:beforeAutospacing="1" w:after="100" w:afterAutospacing="1"/>
      <w:textAlignment w:val="center"/>
    </w:pPr>
    <w:rPr>
      <w:color w:val="000000"/>
    </w:rPr>
  </w:style>
  <w:style w:type="paragraph" w:styleId="DocumentMap">
    <w:name w:val="Document Map"/>
    <w:basedOn w:val="Normal"/>
    <w:link w:val="DocumentMapChar"/>
    <w:uiPriority w:val="99"/>
    <w:semiHidden/>
    <w:unhideWhenUsed/>
    <w:rsid w:val="008D0D36"/>
  </w:style>
  <w:style w:type="character" w:customStyle="1" w:styleId="DocumentMapChar">
    <w:name w:val="Document Map Char"/>
    <w:basedOn w:val="DefaultParagraphFont"/>
    <w:link w:val="DocumentMap"/>
    <w:uiPriority w:val="99"/>
    <w:semiHidden/>
    <w:rsid w:val="008D0D36"/>
    <w:rPr>
      <w:rFonts w:ascii="Times New Roman" w:eastAsiaTheme="minorEastAsia" w:hAnsi="Times New Roman" w:cs="Times New Roman"/>
      <w:sz w:val="24"/>
      <w:szCs w:val="24"/>
    </w:rPr>
  </w:style>
  <w:style w:type="paragraph" w:customStyle="1" w:styleId="CaptionTitle">
    <w:name w:val="Caption Title"/>
    <w:basedOn w:val="Normal"/>
    <w:qFormat/>
    <w:rsid w:val="008D0D36"/>
    <w:pPr>
      <w:spacing w:line="240" w:lineRule="auto"/>
      <w:outlineLvl w:val="1"/>
    </w:pPr>
    <w:rPr>
      <w:rFonts w:eastAsia="Calibri"/>
    </w:rPr>
  </w:style>
  <w:style w:type="paragraph" w:customStyle="1" w:styleId="Table">
    <w:name w:val="Table"/>
    <w:basedOn w:val="Normal"/>
    <w:qFormat/>
    <w:rsid w:val="008D0D36"/>
    <w:pPr>
      <w:spacing w:line="240" w:lineRule="auto"/>
      <w:contextualSpacing/>
    </w:pPr>
    <w:rPr>
      <w:rFonts w:eastAsia="MS Gothic"/>
      <w:spacing w:val="-10"/>
      <w:kern w:val="28"/>
    </w:rPr>
  </w:style>
  <w:style w:type="paragraph" w:customStyle="1" w:styleId="xl66">
    <w:name w:val="xl66"/>
    <w:basedOn w:val="Normal"/>
    <w:rsid w:val="008D0D36"/>
    <w:pPr>
      <w:spacing w:before="100" w:beforeAutospacing="1" w:after="100" w:afterAutospacing="1" w:line="240" w:lineRule="auto"/>
      <w:jc w:val="right"/>
    </w:pPr>
  </w:style>
  <w:style w:type="paragraph" w:customStyle="1" w:styleId="xl67">
    <w:name w:val="xl67"/>
    <w:basedOn w:val="Normal"/>
    <w:rsid w:val="008D0D36"/>
    <w:pPr>
      <w:spacing w:before="100" w:beforeAutospacing="1" w:after="100" w:afterAutospacing="1" w:line="240" w:lineRule="auto"/>
      <w:jc w:val="center"/>
    </w:pPr>
  </w:style>
  <w:style w:type="paragraph" w:styleId="TOC1">
    <w:name w:val="toc 1"/>
    <w:basedOn w:val="Normal"/>
    <w:next w:val="Normal"/>
    <w:autoRedefine/>
    <w:uiPriority w:val="39"/>
    <w:unhideWhenUsed/>
    <w:rsid w:val="008D0D36"/>
  </w:style>
  <w:style w:type="paragraph" w:styleId="TOC2">
    <w:name w:val="toc 2"/>
    <w:basedOn w:val="Normal"/>
    <w:next w:val="Normal"/>
    <w:autoRedefine/>
    <w:uiPriority w:val="39"/>
    <w:unhideWhenUsed/>
    <w:rsid w:val="008D0D36"/>
    <w:pPr>
      <w:ind w:left="240"/>
    </w:pPr>
  </w:style>
  <w:style w:type="character" w:styleId="PlaceholderText">
    <w:name w:val="Placeholder Text"/>
    <w:basedOn w:val="DefaultParagraphFont"/>
    <w:uiPriority w:val="99"/>
    <w:semiHidden/>
    <w:rsid w:val="008D0D36"/>
    <w:rPr>
      <w:color w:val="808080"/>
    </w:rPr>
  </w:style>
  <w:style w:type="paragraph" w:customStyle="1" w:styleId="Subsection2jae">
    <w:name w:val="Subsection2_jae"/>
    <w:basedOn w:val="Subsectionjae"/>
    <w:qFormat/>
    <w:rsid w:val="008D0D36"/>
    <w:pPr>
      <w:keepNext/>
      <w:spacing w:before="480" w:after="240"/>
      <w:outlineLvl w:val="2"/>
    </w:pPr>
    <w:rPr>
      <w:rFonts w:ascii="Times New Roman" w:hAnsi="Times New Roman"/>
      <w:b/>
      <w:bCs/>
      <w:color w:val="auto"/>
      <w:spacing w:val="0"/>
      <w:sz w:val="24"/>
    </w:rPr>
  </w:style>
  <w:style w:type="paragraph" w:styleId="TOC3">
    <w:name w:val="toc 3"/>
    <w:basedOn w:val="Normal"/>
    <w:next w:val="Normal"/>
    <w:autoRedefine/>
    <w:uiPriority w:val="39"/>
    <w:unhideWhenUsed/>
    <w:rsid w:val="008D0D36"/>
    <w:pPr>
      <w:spacing w:after="100"/>
      <w:ind w:left="480"/>
    </w:pPr>
  </w:style>
  <w:style w:type="paragraph" w:customStyle="1" w:styleId="MyCaption">
    <w:name w:val="MyCaption"/>
    <w:basedOn w:val="Normal"/>
    <w:qFormat/>
    <w:rsid w:val="008D0D36"/>
    <w:pPr>
      <w:outlineLvl w:val="1"/>
    </w:pPr>
  </w:style>
  <w:style w:type="paragraph" w:styleId="TOC4">
    <w:name w:val="toc 4"/>
    <w:basedOn w:val="Normal"/>
    <w:next w:val="Normal"/>
    <w:autoRedefine/>
    <w:uiPriority w:val="39"/>
    <w:unhideWhenUsed/>
    <w:rsid w:val="008D0D36"/>
    <w:pPr>
      <w:ind w:left="720"/>
    </w:pPr>
  </w:style>
  <w:style w:type="paragraph" w:styleId="TOC5">
    <w:name w:val="toc 5"/>
    <w:basedOn w:val="Normal"/>
    <w:next w:val="Normal"/>
    <w:autoRedefine/>
    <w:uiPriority w:val="39"/>
    <w:unhideWhenUsed/>
    <w:rsid w:val="008D0D36"/>
    <w:pPr>
      <w:ind w:left="960"/>
    </w:pPr>
  </w:style>
  <w:style w:type="paragraph" w:styleId="TOC6">
    <w:name w:val="toc 6"/>
    <w:basedOn w:val="Normal"/>
    <w:next w:val="Normal"/>
    <w:autoRedefine/>
    <w:uiPriority w:val="39"/>
    <w:unhideWhenUsed/>
    <w:rsid w:val="008D0D36"/>
    <w:pPr>
      <w:ind w:left="1200"/>
    </w:pPr>
  </w:style>
  <w:style w:type="paragraph" w:styleId="TOC7">
    <w:name w:val="toc 7"/>
    <w:basedOn w:val="Normal"/>
    <w:next w:val="Normal"/>
    <w:autoRedefine/>
    <w:uiPriority w:val="39"/>
    <w:unhideWhenUsed/>
    <w:rsid w:val="008D0D36"/>
    <w:pPr>
      <w:ind w:left="1440"/>
    </w:pPr>
  </w:style>
  <w:style w:type="paragraph" w:styleId="TOC8">
    <w:name w:val="toc 8"/>
    <w:basedOn w:val="Normal"/>
    <w:next w:val="Normal"/>
    <w:autoRedefine/>
    <w:uiPriority w:val="39"/>
    <w:unhideWhenUsed/>
    <w:rsid w:val="008D0D36"/>
    <w:pPr>
      <w:ind w:left="1680"/>
    </w:pPr>
  </w:style>
  <w:style w:type="paragraph" w:styleId="TOC9">
    <w:name w:val="toc 9"/>
    <w:basedOn w:val="Normal"/>
    <w:next w:val="Normal"/>
    <w:autoRedefine/>
    <w:uiPriority w:val="39"/>
    <w:unhideWhenUsed/>
    <w:rsid w:val="008D0D36"/>
    <w:pPr>
      <w:ind w:left="1920"/>
    </w:pPr>
  </w:style>
  <w:style w:type="paragraph" w:customStyle="1" w:styleId="EndNoteBibliographyTitle">
    <w:name w:val="EndNote Bibliography Title"/>
    <w:basedOn w:val="Normal"/>
    <w:link w:val="EndNoteBibliographyTitleChar"/>
    <w:rsid w:val="008D0D36"/>
    <w:pPr>
      <w:jc w:val="center"/>
    </w:pPr>
    <w:rPr>
      <w:noProof/>
    </w:rPr>
  </w:style>
  <w:style w:type="character" w:customStyle="1" w:styleId="EndNoteBibliographyTitleChar">
    <w:name w:val="EndNote Bibliography Title Char"/>
    <w:basedOn w:val="DefaultParagraphFont"/>
    <w:link w:val="EndNoteBibliographyTitle"/>
    <w:rsid w:val="008D0D36"/>
    <w:rPr>
      <w:rFonts w:ascii="Times New Roman" w:eastAsiaTheme="minorEastAsia" w:hAnsi="Times New Roman" w:cs="Times New Roman"/>
      <w:noProof/>
      <w:sz w:val="24"/>
      <w:szCs w:val="24"/>
    </w:rPr>
  </w:style>
  <w:style w:type="paragraph" w:customStyle="1" w:styleId="EndNoteBibliography">
    <w:name w:val="EndNote Bibliography"/>
    <w:basedOn w:val="Normal"/>
    <w:link w:val="EndNoteBibliographyChar"/>
    <w:rsid w:val="008D0D36"/>
    <w:pPr>
      <w:spacing w:line="240" w:lineRule="auto"/>
    </w:pPr>
    <w:rPr>
      <w:noProof/>
    </w:rPr>
  </w:style>
  <w:style w:type="character" w:customStyle="1" w:styleId="EndNoteBibliographyChar">
    <w:name w:val="EndNote Bibliography Char"/>
    <w:basedOn w:val="DefaultParagraphFont"/>
    <w:link w:val="EndNoteBibliography"/>
    <w:rsid w:val="008D0D36"/>
    <w:rPr>
      <w:rFonts w:ascii="Times New Roman" w:eastAsiaTheme="minorEastAsia" w:hAnsi="Times New Roman" w:cs="Times New Roman"/>
      <w:noProof/>
      <w:sz w:val="24"/>
      <w:szCs w:val="24"/>
    </w:rPr>
  </w:style>
  <w:style w:type="character" w:styleId="LineNumber">
    <w:name w:val="line number"/>
    <w:basedOn w:val="DefaultParagraphFont"/>
    <w:uiPriority w:val="99"/>
    <w:semiHidden/>
    <w:unhideWhenUsed/>
    <w:rsid w:val="008D0D36"/>
  </w:style>
  <w:style w:type="character" w:customStyle="1" w:styleId="lrzxr">
    <w:name w:val="lrzxr"/>
    <w:basedOn w:val="DefaultParagraphFont"/>
    <w:rsid w:val="008D0D36"/>
  </w:style>
  <w:style w:type="character" w:customStyle="1" w:styleId="UnresolvedMention1">
    <w:name w:val="Unresolved Mention1"/>
    <w:basedOn w:val="DefaultParagraphFont"/>
    <w:uiPriority w:val="99"/>
    <w:rsid w:val="008D0D36"/>
    <w:rPr>
      <w:color w:val="808080"/>
      <w:shd w:val="clear" w:color="auto" w:fill="E6E6E6"/>
    </w:rPr>
  </w:style>
  <w:style w:type="paragraph" w:customStyle="1" w:styleId="Sectionjae">
    <w:name w:val="Section_jae"/>
    <w:basedOn w:val="Normal"/>
    <w:qFormat/>
    <w:rsid w:val="008D0D36"/>
    <w:pPr>
      <w:keepNext/>
      <w:spacing w:before="480" w:after="240"/>
      <w:outlineLvl w:val="0"/>
    </w:pPr>
  </w:style>
  <w:style w:type="paragraph" w:styleId="FootnoteText">
    <w:name w:val="footnote text"/>
    <w:basedOn w:val="Normal"/>
    <w:link w:val="FootnoteTextChar"/>
    <w:uiPriority w:val="99"/>
    <w:semiHidden/>
    <w:unhideWhenUsed/>
    <w:rsid w:val="008D0D36"/>
    <w:pPr>
      <w:spacing w:line="240" w:lineRule="auto"/>
    </w:pPr>
    <w:rPr>
      <w:sz w:val="20"/>
      <w:szCs w:val="20"/>
    </w:rPr>
  </w:style>
  <w:style w:type="character" w:customStyle="1" w:styleId="FootnoteTextChar">
    <w:name w:val="Footnote Text Char"/>
    <w:basedOn w:val="DefaultParagraphFont"/>
    <w:link w:val="FootnoteText"/>
    <w:uiPriority w:val="99"/>
    <w:semiHidden/>
    <w:rsid w:val="008D0D36"/>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8D0D36"/>
    <w:rPr>
      <w:vertAlign w:val="superscript"/>
    </w:rPr>
  </w:style>
  <w:style w:type="paragraph" w:styleId="NormalWeb">
    <w:name w:val="Normal (Web)"/>
    <w:basedOn w:val="Normal"/>
    <w:uiPriority w:val="99"/>
    <w:unhideWhenUsed/>
    <w:rsid w:val="008D0D36"/>
    <w:pPr>
      <w:spacing w:before="100" w:beforeAutospacing="1" w:after="100" w:afterAutospacing="1" w:line="240" w:lineRule="auto"/>
    </w:pPr>
    <w:rPr>
      <w:rFonts w:eastAsia="Times New Roman"/>
      <w:lang w:val="en-CA"/>
    </w:rPr>
  </w:style>
  <w:style w:type="character" w:customStyle="1" w:styleId="UnresolvedMention2">
    <w:name w:val="Unresolved Mention2"/>
    <w:basedOn w:val="DefaultParagraphFont"/>
    <w:uiPriority w:val="99"/>
    <w:semiHidden/>
    <w:unhideWhenUsed/>
    <w:rsid w:val="008D0D36"/>
    <w:rPr>
      <w:color w:val="605E5C"/>
      <w:shd w:val="clear" w:color="auto" w:fill="E1DFDD"/>
    </w:rPr>
  </w:style>
  <w:style w:type="character" w:styleId="EndnoteReference">
    <w:name w:val="endnote reference"/>
    <w:basedOn w:val="DefaultParagraphFont"/>
    <w:uiPriority w:val="99"/>
    <w:semiHidden/>
    <w:unhideWhenUsed/>
    <w:rsid w:val="008D0D36"/>
    <w:rPr>
      <w:vertAlign w:val="superscript"/>
    </w:rPr>
  </w:style>
  <w:style w:type="character" w:customStyle="1" w:styleId="UnresolvedMention">
    <w:name w:val="Unresolved Mention"/>
    <w:basedOn w:val="DefaultParagraphFont"/>
    <w:uiPriority w:val="99"/>
    <w:unhideWhenUsed/>
    <w:rsid w:val="008D0D36"/>
    <w:rPr>
      <w:color w:val="605E5C"/>
      <w:shd w:val="clear" w:color="auto" w:fill="E1DFDD"/>
    </w:rPr>
  </w:style>
  <w:style w:type="paragraph" w:customStyle="1" w:styleId="MySubtitle">
    <w:name w:val="MySubtitle"/>
    <w:basedOn w:val="Subtitle"/>
    <w:autoRedefine/>
    <w:qFormat/>
    <w:rsid w:val="008D0D36"/>
    <w:pPr>
      <w:spacing w:before="240" w:after="480"/>
      <w:outlineLvl w:val="1"/>
    </w:pPr>
    <w:rPr>
      <w:rFonts w:ascii="Times New Roman" w:hAnsi="Times New Roman"/>
      <w:b/>
      <w:i/>
      <w:color w:val="auto"/>
      <w:sz w:val="24"/>
    </w:rPr>
  </w:style>
  <w:style w:type="paragraph" w:customStyle="1" w:styleId="Subtitle2">
    <w:name w:val="Subtitle2"/>
    <w:basedOn w:val="MySubtitle"/>
    <w:qFormat/>
    <w:rsid w:val="008D0D36"/>
    <w:pPr>
      <w:outlineLvl w:val="2"/>
    </w:pPr>
    <w:rPr>
      <w:b w:val="0"/>
    </w:rPr>
  </w:style>
  <w:style w:type="paragraph" w:styleId="Caption">
    <w:name w:val="caption"/>
    <w:basedOn w:val="Normal"/>
    <w:next w:val="Normal"/>
    <w:uiPriority w:val="35"/>
    <w:semiHidden/>
    <w:unhideWhenUsed/>
    <w:qFormat/>
    <w:rsid w:val="008D0D36"/>
    <w:pPr>
      <w:spacing w:after="200" w:line="240" w:lineRule="auto"/>
    </w:pPr>
    <w:rPr>
      <w:i/>
      <w:iCs/>
      <w:color w:val="1F497D" w:themeColor="text2"/>
      <w:sz w:val="18"/>
      <w:szCs w:val="18"/>
    </w:rPr>
  </w:style>
  <w:style w:type="paragraph" w:customStyle="1" w:styleId="msonormal0">
    <w:name w:val="msonormal"/>
    <w:basedOn w:val="Normal"/>
    <w:rsid w:val="008D0D36"/>
    <w:pPr>
      <w:spacing w:before="100" w:beforeAutospacing="1" w:after="100" w:afterAutospacing="1" w:line="240" w:lineRule="auto"/>
    </w:pPr>
    <w:rPr>
      <w:rFonts w:eastAsia="Times New Roman"/>
      <w:lang w:val="en-CA"/>
    </w:rPr>
  </w:style>
  <w:style w:type="paragraph" w:customStyle="1" w:styleId="font5">
    <w:name w:val="font5"/>
    <w:basedOn w:val="Normal"/>
    <w:rsid w:val="008D0D36"/>
    <w:pPr>
      <w:spacing w:before="100" w:beforeAutospacing="1" w:after="100" w:afterAutospacing="1" w:line="240" w:lineRule="auto"/>
    </w:pPr>
    <w:rPr>
      <w:rFonts w:eastAsia="Times New Roman"/>
      <w:color w:val="000000"/>
      <w:sz w:val="20"/>
      <w:szCs w:val="20"/>
      <w:lang w:val="en-CA"/>
    </w:rPr>
  </w:style>
  <w:style w:type="paragraph" w:customStyle="1" w:styleId="xl68">
    <w:name w:val="xl68"/>
    <w:basedOn w:val="Normal"/>
    <w:rsid w:val="008D0D36"/>
    <w:pPr>
      <w:spacing w:before="100" w:beforeAutospacing="1" w:after="100" w:afterAutospacing="1" w:line="240" w:lineRule="auto"/>
      <w:jc w:val="right"/>
      <w:textAlignment w:val="center"/>
    </w:pPr>
    <w:rPr>
      <w:rFonts w:eastAsia="Times New Roman"/>
      <w:color w:val="000000"/>
      <w:sz w:val="20"/>
      <w:szCs w:val="20"/>
      <w:lang w:val="en-CA"/>
    </w:rPr>
  </w:style>
  <w:style w:type="paragraph" w:customStyle="1" w:styleId="xl69">
    <w:name w:val="xl69"/>
    <w:basedOn w:val="Normal"/>
    <w:rsid w:val="008D0D36"/>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70">
    <w:name w:val="xl70"/>
    <w:basedOn w:val="Normal"/>
    <w:rsid w:val="008D0D36"/>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71">
    <w:name w:val="xl71"/>
    <w:basedOn w:val="Normal"/>
    <w:rsid w:val="008D0D36"/>
    <w:pPr>
      <w:spacing w:before="100" w:beforeAutospacing="1" w:after="100" w:afterAutospacing="1" w:line="240" w:lineRule="auto"/>
      <w:textAlignment w:val="center"/>
    </w:pPr>
    <w:rPr>
      <w:rFonts w:eastAsia="Times New Roman"/>
      <w:b/>
      <w:bCs/>
      <w:color w:val="000000"/>
      <w:sz w:val="20"/>
      <w:szCs w:val="20"/>
      <w:lang w:val="en-CA"/>
    </w:rPr>
  </w:style>
  <w:style w:type="paragraph" w:customStyle="1" w:styleId="xl72">
    <w:name w:val="xl72"/>
    <w:basedOn w:val="Normal"/>
    <w:rsid w:val="008D0D36"/>
    <w:pPr>
      <w:spacing w:before="100" w:beforeAutospacing="1" w:after="100" w:afterAutospacing="1" w:line="240" w:lineRule="auto"/>
      <w:jc w:val="right"/>
      <w:textAlignment w:val="center"/>
    </w:pPr>
    <w:rPr>
      <w:rFonts w:eastAsia="Times New Roman"/>
      <w:b/>
      <w:bCs/>
      <w:color w:val="000000"/>
      <w:sz w:val="20"/>
      <w:szCs w:val="20"/>
      <w:lang w:val="en-CA"/>
    </w:rPr>
  </w:style>
  <w:style w:type="paragraph" w:customStyle="1" w:styleId="xl73">
    <w:name w:val="xl73"/>
    <w:basedOn w:val="Normal"/>
    <w:rsid w:val="008D0D36"/>
    <w:pPr>
      <w:spacing w:before="100" w:beforeAutospacing="1" w:after="100" w:afterAutospacing="1" w:line="240" w:lineRule="auto"/>
      <w:jc w:val="right"/>
      <w:textAlignment w:val="center"/>
    </w:pPr>
    <w:rPr>
      <w:rFonts w:eastAsia="Times New Roman"/>
      <w:b/>
      <w:bCs/>
      <w:color w:val="000000"/>
      <w:sz w:val="20"/>
      <w:szCs w:val="20"/>
      <w:lang w:val="en-CA"/>
    </w:rPr>
  </w:style>
  <w:style w:type="paragraph" w:customStyle="1" w:styleId="xl74">
    <w:name w:val="xl74"/>
    <w:basedOn w:val="Normal"/>
    <w:rsid w:val="008D0D36"/>
    <w:pPr>
      <w:pBdr>
        <w:right w:val="single" w:sz="8" w:space="0" w:color="auto"/>
      </w:pBdr>
      <w:spacing w:before="100" w:beforeAutospacing="1" w:after="100" w:afterAutospacing="1" w:line="240" w:lineRule="auto"/>
      <w:textAlignment w:val="center"/>
    </w:pPr>
    <w:rPr>
      <w:rFonts w:eastAsia="Times New Roman"/>
      <w:b/>
      <w:bCs/>
      <w:color w:val="000000"/>
      <w:sz w:val="20"/>
      <w:szCs w:val="20"/>
      <w:lang w:val="en-CA"/>
    </w:rPr>
  </w:style>
  <w:style w:type="paragraph" w:customStyle="1" w:styleId="xl75">
    <w:name w:val="xl75"/>
    <w:basedOn w:val="Normal"/>
    <w:rsid w:val="008D0D36"/>
    <w:pPr>
      <w:pBdr>
        <w:right w:val="single" w:sz="8" w:space="0" w:color="auto"/>
      </w:pBdr>
      <w:spacing w:before="100" w:beforeAutospacing="1" w:after="100" w:afterAutospacing="1" w:line="240" w:lineRule="auto"/>
      <w:textAlignment w:val="center"/>
    </w:pPr>
    <w:rPr>
      <w:rFonts w:eastAsia="Times New Roman"/>
      <w:color w:val="000000"/>
      <w:sz w:val="20"/>
      <w:szCs w:val="20"/>
      <w:lang w:val="en-CA"/>
    </w:rPr>
  </w:style>
  <w:style w:type="paragraph" w:customStyle="1" w:styleId="xl76">
    <w:name w:val="xl76"/>
    <w:basedOn w:val="Normal"/>
    <w:rsid w:val="008D0D36"/>
    <w:pPr>
      <w:pBdr>
        <w:bottom w:val="single" w:sz="8" w:space="0" w:color="auto"/>
      </w:pBdr>
      <w:spacing w:before="100" w:beforeAutospacing="1" w:after="100" w:afterAutospacing="1" w:line="240" w:lineRule="auto"/>
      <w:textAlignment w:val="center"/>
    </w:pPr>
    <w:rPr>
      <w:rFonts w:eastAsia="Times New Roman"/>
      <w:color w:val="000000"/>
      <w:sz w:val="20"/>
      <w:szCs w:val="20"/>
      <w:lang w:val="en-CA"/>
    </w:rPr>
  </w:style>
  <w:style w:type="paragraph" w:customStyle="1" w:styleId="xl77">
    <w:name w:val="xl77"/>
    <w:basedOn w:val="Normal"/>
    <w:rsid w:val="008D0D36"/>
    <w:pPr>
      <w:pBdr>
        <w:bottom w:val="single" w:sz="8" w:space="0" w:color="auto"/>
      </w:pBdr>
      <w:spacing w:before="100" w:beforeAutospacing="1" w:after="100" w:afterAutospacing="1" w:line="240" w:lineRule="auto"/>
      <w:jc w:val="right"/>
      <w:textAlignment w:val="center"/>
    </w:pPr>
    <w:rPr>
      <w:rFonts w:eastAsia="Times New Roman"/>
      <w:color w:val="000000"/>
      <w:sz w:val="20"/>
      <w:szCs w:val="20"/>
      <w:lang w:val="en-CA"/>
    </w:rPr>
  </w:style>
  <w:style w:type="paragraph" w:customStyle="1" w:styleId="xl78">
    <w:name w:val="xl78"/>
    <w:basedOn w:val="Normal"/>
    <w:rsid w:val="008D0D36"/>
    <w:pPr>
      <w:pBdr>
        <w:bottom w:val="single" w:sz="8" w:space="0" w:color="auto"/>
        <w:right w:val="single" w:sz="8" w:space="0" w:color="auto"/>
      </w:pBdr>
      <w:spacing w:before="100" w:beforeAutospacing="1" w:after="100" w:afterAutospacing="1" w:line="240" w:lineRule="auto"/>
      <w:textAlignment w:val="center"/>
    </w:pPr>
    <w:rPr>
      <w:rFonts w:eastAsia="Times New Roman"/>
      <w:color w:val="000000"/>
      <w:sz w:val="20"/>
      <w:szCs w:val="20"/>
      <w:lang w:val="en-CA"/>
    </w:rPr>
  </w:style>
  <w:style w:type="paragraph" w:customStyle="1" w:styleId="xl79">
    <w:name w:val="xl79"/>
    <w:basedOn w:val="Normal"/>
    <w:rsid w:val="008D0D36"/>
    <w:pPr>
      <w:spacing w:before="100" w:beforeAutospacing="1" w:after="100" w:afterAutospacing="1" w:line="240" w:lineRule="auto"/>
      <w:textAlignment w:val="center"/>
    </w:pPr>
    <w:rPr>
      <w:rFonts w:eastAsia="Times New Roman"/>
      <w:b/>
      <w:bCs/>
      <w:color w:val="000000"/>
      <w:sz w:val="20"/>
      <w:szCs w:val="20"/>
      <w:lang w:val="en-CA"/>
    </w:rPr>
  </w:style>
  <w:style w:type="paragraph" w:customStyle="1" w:styleId="xl80">
    <w:name w:val="xl80"/>
    <w:basedOn w:val="Normal"/>
    <w:rsid w:val="008D0D36"/>
    <w:pPr>
      <w:spacing w:before="100" w:beforeAutospacing="1" w:after="100" w:afterAutospacing="1" w:line="240" w:lineRule="auto"/>
      <w:textAlignment w:val="center"/>
    </w:pPr>
    <w:rPr>
      <w:rFonts w:eastAsia="Times New Roman"/>
      <w:color w:val="000000"/>
      <w:sz w:val="20"/>
      <w:szCs w:val="20"/>
      <w:lang w:val="en-CA"/>
    </w:rPr>
  </w:style>
  <w:style w:type="paragraph" w:customStyle="1" w:styleId="xl81">
    <w:name w:val="xl81"/>
    <w:basedOn w:val="Normal"/>
    <w:rsid w:val="008D0D36"/>
    <w:pPr>
      <w:pBdr>
        <w:bottom w:val="single" w:sz="8" w:space="0" w:color="auto"/>
      </w:pBdr>
      <w:spacing w:before="100" w:beforeAutospacing="1" w:after="100" w:afterAutospacing="1" w:line="240" w:lineRule="auto"/>
      <w:textAlignment w:val="center"/>
    </w:pPr>
    <w:rPr>
      <w:rFonts w:eastAsia="Times New Roman"/>
      <w:color w:val="000000"/>
      <w:sz w:val="20"/>
      <w:szCs w:val="20"/>
      <w:lang w:val="en-CA"/>
    </w:rPr>
  </w:style>
  <w:style w:type="paragraph" w:customStyle="1" w:styleId="xl82">
    <w:name w:val="xl82"/>
    <w:basedOn w:val="Normal"/>
    <w:rsid w:val="008D0D36"/>
    <w:pPr>
      <w:pBdr>
        <w:top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83">
    <w:name w:val="xl83"/>
    <w:basedOn w:val="Normal"/>
    <w:rsid w:val="008D0D36"/>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i/>
      <w:iCs/>
      <w:color w:val="000000"/>
      <w:sz w:val="20"/>
      <w:szCs w:val="20"/>
      <w:lang w:val="en-CA"/>
    </w:rPr>
  </w:style>
  <w:style w:type="paragraph" w:customStyle="1" w:styleId="xl84">
    <w:name w:val="xl84"/>
    <w:basedOn w:val="Normal"/>
    <w:rsid w:val="008D0D36"/>
    <w:pPr>
      <w:pBdr>
        <w:left w:val="single" w:sz="8" w:space="0" w:color="auto"/>
        <w:right w:val="single" w:sz="8" w:space="0" w:color="auto"/>
      </w:pBdr>
      <w:spacing w:before="100" w:beforeAutospacing="1" w:after="100" w:afterAutospacing="1" w:line="240" w:lineRule="auto"/>
      <w:jc w:val="center"/>
      <w:textAlignment w:val="center"/>
    </w:pPr>
    <w:rPr>
      <w:rFonts w:eastAsia="Times New Roman"/>
      <w:i/>
      <w:iCs/>
      <w:color w:val="000000"/>
      <w:sz w:val="20"/>
      <w:szCs w:val="20"/>
      <w:lang w:val="en-CA"/>
    </w:rPr>
  </w:style>
  <w:style w:type="paragraph" w:customStyle="1" w:styleId="xl85">
    <w:name w:val="xl85"/>
    <w:basedOn w:val="Normal"/>
    <w:rsid w:val="008D0D36"/>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i/>
      <w:iCs/>
      <w:color w:val="000000"/>
      <w:sz w:val="20"/>
      <w:szCs w:val="20"/>
      <w:lang w:val="en-CA"/>
    </w:rPr>
  </w:style>
  <w:style w:type="paragraph" w:customStyle="1" w:styleId="xl86">
    <w:name w:val="xl86"/>
    <w:basedOn w:val="Normal"/>
    <w:rsid w:val="008D0D36"/>
    <w:pPr>
      <w:pBdr>
        <w:top w:val="single" w:sz="8" w:space="0" w:color="auto"/>
        <w:lef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87">
    <w:name w:val="xl87"/>
    <w:basedOn w:val="Normal"/>
    <w:rsid w:val="008D0D36"/>
    <w:pPr>
      <w:pBdr>
        <w:top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88">
    <w:name w:val="xl88"/>
    <w:basedOn w:val="Normal"/>
    <w:rsid w:val="008D0D36"/>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89">
    <w:name w:val="xl89"/>
    <w:basedOn w:val="Normal"/>
    <w:rsid w:val="008D0D36"/>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Symbol" w:eastAsia="Times New Roman" w:hAnsi="Symbol"/>
      <w:color w:val="000000"/>
      <w:sz w:val="20"/>
      <w:szCs w:val="20"/>
      <w:lang w:val="en-CA"/>
    </w:rPr>
  </w:style>
  <w:style w:type="paragraph" w:customStyle="1" w:styleId="xl90">
    <w:name w:val="xl90"/>
    <w:basedOn w:val="Normal"/>
    <w:rsid w:val="008D0D36"/>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Symbol" w:eastAsia="Times New Roman" w:hAnsi="Symbol"/>
      <w:color w:val="000000"/>
      <w:sz w:val="20"/>
      <w:szCs w:val="20"/>
      <w:lang w:val="en-CA"/>
    </w:rPr>
  </w:style>
  <w:style w:type="paragraph" w:customStyle="1" w:styleId="xl91">
    <w:name w:val="xl91"/>
    <w:basedOn w:val="Normal"/>
    <w:rsid w:val="008D0D36"/>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2">
    <w:name w:val="xl92"/>
    <w:basedOn w:val="Normal"/>
    <w:rsid w:val="008D0D36"/>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3">
    <w:name w:val="xl93"/>
    <w:basedOn w:val="Normal"/>
    <w:rsid w:val="008D0D36"/>
    <w:pPr>
      <w:pBdr>
        <w:left w:val="single" w:sz="8" w:space="0" w:color="auto"/>
        <w:bottom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4">
    <w:name w:val="xl94"/>
    <w:basedOn w:val="Normal"/>
    <w:rsid w:val="008D0D36"/>
    <w:pPr>
      <w:pBdr>
        <w:bottom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5">
    <w:name w:val="xl95"/>
    <w:basedOn w:val="Normal"/>
    <w:rsid w:val="008D0D36"/>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6">
    <w:name w:val="xl96"/>
    <w:basedOn w:val="Normal"/>
    <w:rsid w:val="008D0D36"/>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7">
    <w:name w:val="xl97"/>
    <w:basedOn w:val="Normal"/>
    <w:rsid w:val="008D0D36"/>
    <w:pPr>
      <w:pBdr>
        <w:left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paragraph" w:customStyle="1" w:styleId="xl98">
    <w:name w:val="xl98"/>
    <w:basedOn w:val="Normal"/>
    <w:rsid w:val="008D0D36"/>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olor w:val="000000"/>
      <w:sz w:val="20"/>
      <w:szCs w:val="20"/>
      <w:lang w:val="en-CA"/>
    </w:rPr>
  </w:style>
  <w:style w:type="table" w:customStyle="1" w:styleId="TableGrid2">
    <w:name w:val="Table Grid2"/>
    <w:basedOn w:val="TableNormal"/>
    <w:next w:val="TableGrid"/>
    <w:uiPriority w:val="39"/>
    <w:rsid w:val="008D0D36"/>
    <w:pPr>
      <w:spacing w:after="0" w:line="240" w:lineRule="auto"/>
    </w:pPr>
    <w:rPr>
      <w:rFonts w:ascii="Times New Roman" w:eastAsia="Calibri" w:hAnsi="Times New Roman" w:cs="Times New Roman"/>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D0D36"/>
    <w:pPr>
      <w:spacing w:after="0" w:line="240" w:lineRule="auto"/>
    </w:pPr>
    <w:rPr>
      <w:rFonts w:ascii="Times New Roman" w:eastAsia="Calibri" w:hAnsi="Times New Roman" w:cs="Times New Roman"/>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D0D36"/>
  </w:style>
  <w:style w:type="table" w:customStyle="1" w:styleId="TableGrid4">
    <w:name w:val="Table Grid4"/>
    <w:basedOn w:val="TableNormal"/>
    <w:next w:val="TableGrid"/>
    <w:uiPriority w:val="39"/>
    <w:rsid w:val="008D0D36"/>
    <w:pPr>
      <w:spacing w:after="0" w:line="240" w:lineRule="auto"/>
    </w:pPr>
    <w:rPr>
      <w:rFonts w:ascii="Times New Roman" w:eastAsia="Calibri" w:hAnsi="Times New Roman" w:cs="Times New Roman"/>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0D36"/>
    <w:pPr>
      <w:spacing w:after="0" w:line="240" w:lineRule="auto"/>
    </w:pPr>
    <w:rPr>
      <w:rFonts w:ascii="Times New Roman" w:eastAsia="Calibri" w:hAnsi="Times New Roman" w:cs="Times New Roman"/>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plants.jstor.org" TargetMode="External"/><Relationship Id="rId18" Type="http://schemas.openxmlformats.org/officeDocument/2006/relationships/hyperlink" Target="http://www.discoverlife.org" TargetMode="External"/><Relationship Id="rId26" Type="http://schemas.openxmlformats.org/officeDocument/2006/relationships/hyperlink" Target="http://symbiota.math.wisc.edu" TargetMode="External"/><Relationship Id="rId39" Type="http://schemas.openxmlformats.org/officeDocument/2006/relationships/hyperlink" Target="http://blogs.cornell.edu/pollengrains/" TargetMode="External"/><Relationship Id="rId3" Type="http://schemas.openxmlformats.org/officeDocument/2006/relationships/settings" Target="settings.xml"/><Relationship Id="rId21" Type="http://schemas.openxmlformats.org/officeDocument/2006/relationships/hyperlink" Target="http://plants.jstor.org" TargetMode="External"/><Relationship Id="rId34" Type="http://schemas.openxmlformats.org/officeDocument/2006/relationships/hyperlink" Target="http://www.efloras.org" TargetMode="External"/><Relationship Id="rId42"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www.illinoiswildflowers.info" TargetMode="External"/><Relationship Id="rId17" Type="http://schemas.openxmlformats.org/officeDocument/2006/relationships/hyperlink" Target="http://plants.jstor.org" TargetMode="External"/><Relationship Id="rId25" Type="http://schemas.openxmlformats.org/officeDocument/2006/relationships/hyperlink" Target="http://www.luontoportti.com" TargetMode="External"/><Relationship Id="rId33" Type="http://schemas.openxmlformats.org/officeDocument/2006/relationships/hyperlink" Target="http://www.efloras.org" TargetMode="External"/><Relationship Id="rId38" Type="http://schemas.openxmlformats.org/officeDocument/2006/relationships/hyperlink" Target="http://www.discoverlife.org" TargetMode="External"/><Relationship Id="rId2" Type="http://schemas.openxmlformats.org/officeDocument/2006/relationships/styles" Target="styles.xml"/><Relationship Id="rId16" Type="http://schemas.openxmlformats.org/officeDocument/2006/relationships/hyperlink" Target="http://www.discoverlife.org" TargetMode="External"/><Relationship Id="rId20" Type="http://schemas.openxmlformats.org/officeDocument/2006/relationships/hyperlink" Target="http://www.discoverlife.org" TargetMode="External"/><Relationship Id="rId29" Type="http://schemas.openxmlformats.org/officeDocument/2006/relationships/hyperlink" Target="http://plants.jstor.org" TargetMode="External"/><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lants.jstor.org" TargetMode="External"/><Relationship Id="rId24" Type="http://schemas.openxmlformats.org/officeDocument/2006/relationships/hyperlink" Target="https://weedecology.css.cornell.edu" TargetMode="External"/><Relationship Id="rId32" Type="http://schemas.openxmlformats.org/officeDocument/2006/relationships/hyperlink" Target="http://www.efloras.org" TargetMode="External"/><Relationship Id="rId37" Type="http://schemas.openxmlformats.org/officeDocument/2006/relationships/hyperlink" Target="http://linnet.geog.ubc.ca/Atlas"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efloras.org" TargetMode="External"/><Relationship Id="rId23" Type="http://schemas.openxmlformats.org/officeDocument/2006/relationships/hyperlink" Target="http://www.discoverlife.org" TargetMode="External"/><Relationship Id="rId28" Type="http://schemas.openxmlformats.org/officeDocument/2006/relationships/hyperlink" Target="http://ucjeps.berkeley.edu/eflora" TargetMode="External"/><Relationship Id="rId36" Type="http://schemas.openxmlformats.org/officeDocument/2006/relationships/hyperlink" Target="http://www.efloras.org" TargetMode="External"/><Relationship Id="rId10" Type="http://schemas.openxmlformats.org/officeDocument/2006/relationships/hyperlink" Target="http://www.efloras.org" TargetMode="External"/><Relationship Id="rId19" Type="http://schemas.openxmlformats.org/officeDocument/2006/relationships/hyperlink" Target="http://www.efloras.org" TargetMode="External"/><Relationship Id="rId31" Type="http://schemas.openxmlformats.org/officeDocument/2006/relationships/hyperlink" Target="http://www.efloras.org" TargetMode="External"/><Relationship Id="rId4" Type="http://schemas.openxmlformats.org/officeDocument/2006/relationships/webSettings" Target="webSettings.xml"/><Relationship Id="rId9" Type="http://schemas.openxmlformats.org/officeDocument/2006/relationships/hyperlink" Target="https://nature.ca/aaflora" TargetMode="External"/><Relationship Id="rId14" Type="http://schemas.openxmlformats.org/officeDocument/2006/relationships/hyperlink" Target="http://www.discoverlife.org" TargetMode="External"/><Relationship Id="rId22" Type="http://schemas.openxmlformats.org/officeDocument/2006/relationships/hyperlink" Target="https://weedecology.css.cornell.edu" TargetMode="External"/><Relationship Id="rId27" Type="http://schemas.openxmlformats.org/officeDocument/2006/relationships/hyperlink" Target="http://www.naturemanitoba.ca" TargetMode="External"/><Relationship Id="rId30" Type="http://schemas.openxmlformats.org/officeDocument/2006/relationships/hyperlink" Target="http://www.efloras.org" TargetMode="External"/><Relationship Id="rId35" Type="http://schemas.openxmlformats.org/officeDocument/2006/relationships/hyperlink" Target="http://www.efloras.org"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50774</Words>
  <Characters>289415</Characters>
  <Application>Microsoft Office Word</Application>
  <DocSecurity>0</DocSecurity>
  <Lines>2411</Lines>
  <Paragraphs>679</Paragraphs>
  <ScaleCrop>false</ScaleCrop>
  <Company/>
  <LinksUpToDate>false</LinksUpToDate>
  <CharactersWithSpaces>339510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0016201</dc:creator>
  <cp:keywords/>
  <dc:description/>
  <cp:lastModifiedBy>Ibrahim Sheriff I.</cp:lastModifiedBy>
  <cp:revision>3</cp:revision>
  <dcterms:created xsi:type="dcterms:W3CDTF">2021-01-28T12:17:00Z</dcterms:created>
  <dcterms:modified xsi:type="dcterms:W3CDTF">2021-01-30T12:10:00Z</dcterms:modified>
</cp:coreProperties>
</file>