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b/>
          <w:sz w:val="18"/>
        </w:rPr>
        <w:t>수정 기획안</w:t>
      </w:r>
    </w:p>
    <w:p>
      <w:pPr>
        <w:pStyle w:val="Title"/>
      </w:pPr>
      <w:r>
        <w:t>AI 기반 영상 기획 제작</w:t>
        <w:br/>
        <w:t>스킬 시스템 수정 기획안</w:t>
      </w:r>
    </w:p>
    <w:p>
      <w:pPr>
        <w:spacing w:after="260"/>
      </w:pPr>
      <w:r>
        <w:rPr>
          <w:b/>
          <w:sz w:val="22"/>
        </w:rPr>
        <w:t>회사 영상의 화면과 모션을 분석한 근거를 바탕으로, 새 업무에 적합한 표현을 선택하고 실제 제작과 수정까지 연결하는 판단 스킬 체계를 검증합니다.</w:t>
      </w:r>
    </w:p>
    <w:p>
      <w:r>
        <w:t>초기 기획의 디자인팀 우선 검증과 전문 판단 체계는 유지합니다. 코덱스에서 구체화한 공통 지식 → 분석 스킬 → 회사 문법 → 기획 판단의 개발 순서에, 표현을 선택하는 조건과 제작 자원 배분 기준을 보완합니다.</w:t>
      </w:r>
    </w:p>
    <w:p>
      <w:pPr>
        <w:pStyle w:val="Heading2"/>
      </w:pPr>
      <w:r>
        <w:t>이번 수정의 핵심</w:t>
      </w:r>
    </w:p>
    <w:p>
      <w:pPr>
        <w:spacing w:after="100"/>
        <w:ind w:left="170" w:hanging="170"/>
      </w:pPr>
      <w:r>
        <w:t xml:space="preserve">• </w:t>
      </w:r>
      <w:r>
        <w:t>사례의 외형과 동작뿐 아니라 전달 목적, 정보 관계, 적용 조건과 반례를 함께 기록합니다.</w:t>
      </w:r>
    </w:p>
    <w:p>
      <w:pPr>
        <w:spacing w:after="100"/>
        <w:ind w:left="170" w:hanging="170"/>
      </w:pPr>
      <w:r>
        <w:t xml:space="preserve">• </w:t>
      </w:r>
      <w:r>
        <w:t>원본에서 관찰한 사실, 제작 의도에 대한 해석, 새 업무에 대한 제안을 구분합니다.</w:t>
      </w:r>
    </w:p>
    <w:p>
      <w:pPr>
        <w:spacing w:after="100"/>
        <w:ind w:left="170" w:hanging="170"/>
      </w:pPr>
      <w:r>
        <w:t xml:space="preserve">• </w:t>
      </w:r>
      <w:r>
        <w:t>분석 정확성, 새 기획의 적합성, 제작 후 품질과 총 공수를 각각 검증합니다.</w:t>
      </w:r>
    </w:p>
    <w:p>
      <w:pPr>
        <w:spacing w:after="100"/>
        <w:ind w:left="170" w:hanging="170"/>
      </w:pPr>
      <w:r>
        <w:t xml:space="preserve">• </w:t>
      </w:r>
      <w:r>
        <w:t>필수 품질을 공통으로 지키면서 장면의 중요도에 따라 표현 탐색과 검수 시간을 배분합니다.</w:t>
      </w:r>
    </w:p>
    <w:p>
      <w:pPr>
        <w:pStyle w:val="Heading2"/>
      </w:pPr>
      <w:r>
        <w:t>현재 우선순위</w:t>
      </w:r>
    </w:p>
    <w:p>
      <w:r>
        <w:t>01-A3 분석 스킬 초안에 이어 A4의 다른 영상 5개·7구간 시험과 보완이 완료됐고, 스킬은 draft.3입니다. 다음은 A5에서 평가 기준·반복 수·별도 확인 자료를 고정하는 일입니다. 확인 시험으로 사용할 범위를 검증한 뒤, 회사 문법 후보를 축적하는 01-B로 연결합니다.</w:t>
      </w:r>
    </w:p>
    <w:p>
      <w:pPr>
        <w:pStyle w:val="Heading2"/>
      </w:pPr>
      <w:r>
        <w:t>문서의 사용 범위</w:t>
      </w:r>
    </w:p>
    <w:p>
      <w:r>
        <w:t>본문 1~10쪽은 초기 기획을 대체해 검토할 수정안입니다. 부록 11~16쪽에는 비교 결과, 원본 쪽별 변경표, 기록 예시, 후속 작업과 근거를 담았습니다. v6는 이번 수정 제안의 번호이며 회사 승인이나 운영 규칙의 확정을 의미하지 않습니다.</w:t>
      </w:r>
    </w:p>
    <w:p>
      <w:pPr>
        <w:spacing w:before="180" w:line="276" w:lineRule="auto"/>
      </w:pPr>
      <w:r>
        <w:rPr>
          <w:color w:val="555555"/>
          <w:sz w:val="17"/>
        </w:rPr>
        <w:t>기준일 2026년 10월 16일  |  대상 디자인기획팀  |  원안 디자인기획팀 권순호 연구원</w:t>
        <w:br/>
        <w:t>초기 PDF는 파일명 v5와 본문 v4가 달라 버전 불일치를 보존했습니다.</w:t>
      </w:r>
    </w:p>
    <w:p>
      <w:pPr>
        <w:pageBreakBefore/>
        <w:spacing w:after="140"/>
      </w:pPr>
      <w:r>
        <w:rPr>
          <w:b/>
          <w:sz w:val="18"/>
        </w:rPr>
        <w:t>수정 기획안</w:t>
      </w:r>
    </w:p>
    <w:p>
      <w:pPr>
        <w:pStyle w:val="Heading1"/>
      </w:pPr>
      <w:r>
        <w:t>02 출발 경험과 현재 확인한 문제</w:t>
      </w:r>
    </w:p>
    <w:p>
      <w:pPr>
        <w:spacing w:after="260"/>
      </w:pPr>
      <w:r>
        <w:rPr>
          <w:b/>
          <w:sz w:val="22"/>
        </w:rPr>
        <w:t>Astra와 After Effects 실무에서 확인한 실행과 판단의 간극을, 실제 영상 분석 시험에서 발견한 오류와 연결합니다.</w:t>
      </w:r>
    </w:p>
    <w:p>
      <w:pPr>
        <w:pStyle w:val="Heading2"/>
      </w:pPr>
      <w:r>
        <w:t>초기 경험에서 유지할 문제 정의</w:t>
      </w:r>
    </w:p>
    <w:p>
      <w:r>
        <w:t>AI는 제작 도구를 조작하고 효과와 키프레임을 구현할 수 있어도, 내용을 장면으로 나누거나 정보 위계와 모션의 이유를 판단하는 데 보완이 필요했습니다. 도구가 실행됐다는 사실만으로 기획 의도가 결과에 반영됐다고 판정할 수 없습니다.</w:t>
      </w:r>
    </w:p>
    <w:p>
      <w:pPr>
        <w:pStyle w:val="Heading2"/>
      </w:pPr>
      <w:r>
        <w:t>현재 시험에서 얻은 근거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22"/>
        <w:gridCol w:w="5216"/>
      </w:tblGrid>
      <w:tr>
        <w:trPr>
          <w:cantSplit/>
          <w:tblHeader w:val="true"/>
        </w:trPr>
        <w:tc>
          <w:tcPr>
            <w:tcW w:type="dxa" w:w="4422"/>
            <w:vAlign w:val="center"/>
            <w:tcMar>
              <w:top w:w="85" w:type="dxa"/>
              <w:bottom w:w="85" w:type="dxa"/>
              <w:left w:w="95" w:type="dxa"/>
              <w:right w:w="95" w:type="dxa"/>
            </w:tcMar>
            <w:shd w:fill="DCE8EB"/>
          </w:tcPr>
          <w:p>
            <w:pPr>
              <w:spacing w:line="271" w:lineRule="auto" w:after="0" w:before="0"/>
              <w:jc w:val="center"/>
            </w:pPr>
            <w:r>
              <w:rPr>
                <w:rFonts w:ascii="맑은 고딕" w:hAnsi="맑은 고딕" w:eastAsia="맑은 고딕"/>
                <w:b/>
                <w:sz w:val="20"/>
              </w:rPr>
              <w:t>확인한 문제</w:t>
            </w:r>
          </w:p>
        </w:tc>
        <w:tc>
          <w:tcPr>
            <w:tcW w:type="dxa" w:w="5216"/>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20"/>
              </w:rPr>
              <w:t>기획에 반영할 원칙</w:t>
            </w:r>
          </w:p>
        </w:tc>
      </w:tr>
      <w:tr>
        <w:trPr>
          <w:cantSplit/>
        </w:trPr>
        <w:tc>
          <w:tcPr>
            <w:tcW w:type="dxa" w:w="442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장헌의 다른 카드 수치를 동작 근거에 반복 사용</w:t>
            </w:r>
          </w:p>
        </w:tc>
        <w:tc>
          <w:tcPr>
            <w:tcW w:type="dxa" w:w="5216"/>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설명 대상과 근거의 대상·속성이 같은지 역대조</w:t>
            </w:r>
          </w:p>
        </w:tc>
      </w:tr>
      <w:tr>
        <w:trPr>
          <w:cantSplit/>
        </w:trPr>
        <w:tc>
          <w:tcPr>
            <w:tcW w:type="dxa" w:w="4422"/>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앞 창의 움직임을 뒤 창에도 적용해 설명</w:t>
            </w:r>
          </w:p>
        </w:tc>
        <w:tc>
          <w:tcPr>
            <w:tcW w:type="dxa" w:w="5216"/>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가림이 풀리는 변화와 실제 위치 변화를 구분</w:t>
            </w:r>
          </w:p>
        </w:tc>
      </w:tr>
      <w:tr>
        <w:trPr>
          <w:cantSplit/>
        </w:trPr>
        <w:tc>
          <w:tcPr>
            <w:tcW w:type="dxa" w:w="442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기록 구조 검사를 통과한 결과에서도 내용 오류 발생</w:t>
            </w:r>
          </w:p>
        </w:tc>
        <w:tc>
          <w:tcPr>
            <w:tcW w:type="dxa" w:w="5216"/>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형식 검사와 원본 내용 검수를 별도로 수행</w:t>
            </w:r>
          </w:p>
        </w:tc>
      </w:tr>
      <w:tr>
        <w:trPr>
          <w:cantSplit/>
        </w:trPr>
        <w:tc>
          <w:tcPr>
            <w:tcW w:type="dxa" w:w="4422"/>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스킬 미사용 결과도 여러 사건을 정확히 발견</w:t>
            </w:r>
          </w:p>
        </w:tc>
        <w:tc>
          <w:tcPr>
            <w:tcW w:type="dxa" w:w="5216"/>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스킬의 추가 가치를 동일 업무 비교로 확인</w:t>
            </w:r>
          </w:p>
        </w:tc>
      </w:tr>
    </w:tbl>
    <w:p>
      <w:pPr>
        <w:spacing w:after="20" w:before="0" w:line="240" w:lineRule="auto"/>
      </w:pPr>
      <w:r>
        <w:rPr>
          <w:sz w:val="4"/>
        </w:rPr>
      </w:r>
    </w:p>
    <w:p>
      <w:r>
        <w:t>위 내용은 A3 결과 보고의 제한 구간 시험입니다. 보완 후 선택한 7개 결과가 당시 기준을 충족했으나, 전체 영상의 누락 없음이나 일반적인 정확도 우위를 입증한 것은 아닙니다. UI 선택 변경 한 구간의 기준은 AI 참고 기준으로 사람 확인과 구분돼 있습니다.</w:t>
      </w:r>
    </w:p>
    <w:p>
      <w:r>
        <w:t>후속 A4에서도 퇴장 동작 누락, 자막의 전후 상태 연결 오류, 정착을 감속으로 단정한 문제를 보완했습니다. 특히 마지막 문제는 재대조·보정으로 처리됐으며 별도의 독립 재시험으로 세지 않았습니다.</w:t>
      </w:r>
    </w:p>
    <w:p>
      <w:pPr>
        <w:pStyle w:val="Heading2"/>
      </w:pPr>
      <w:r>
        <w:t>다음에 입증할 것</w:t>
      </w:r>
    </w:p>
    <w:p>
      <w:r>
        <w:t>정확한 분석 기록이 새 기획의 좋은 선택으로 이어지는지 확인해야 합니다. 이미 있는 표현을 더 자세히 설명하는 능력과, 새 내용에 적합한 표현을 고르는 능력은 별도 과제로 평가합니다.</w:t>
      </w:r>
    </w:p>
    <w:p>
      <w:pPr>
        <w:spacing w:before="180" w:line="276" w:lineRule="auto"/>
      </w:pPr>
      <w:r>
        <w:rPr>
          <w:color w:val="555555"/>
          <w:sz w:val="17"/>
        </w:rPr>
        <w:t>근거 S4 S6 S7  |  A3와 A4 결과를 검토했으며, 이 문서에서 분석 스킬의 최종 채택을 대신 판정하지 않습니다.</w:t>
      </w:r>
    </w:p>
    <w:p>
      <w:pPr>
        <w:pageBreakBefore/>
        <w:spacing w:after="140"/>
      </w:pPr>
      <w:r>
        <w:rPr>
          <w:b/>
          <w:sz w:val="18"/>
        </w:rPr>
        <w:t>수정 기획안</w:t>
      </w:r>
    </w:p>
    <w:p>
      <w:pPr>
        <w:pStyle w:val="Heading1"/>
      </w:pPr>
      <w:r>
        <w:t>03 사용 대상과 검증할 가치</w:t>
      </w:r>
    </w:p>
    <w:p>
      <w:pPr>
        <w:spacing w:after="260"/>
      </w:pPr>
      <w:r>
        <w:rPr>
          <w:b/>
          <w:sz w:val="22"/>
        </w:rPr>
        <w:t>1차 대상은 영상 전문가와 영상 비전공 디자이너입니다. 비디자이너 활용은 실제 효과가 확인된 범위를 바탕으로 확장합니다.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4309"/>
        <w:gridCol w:w="3175"/>
      </w:tblGrid>
      <w:tr>
        <w:trPr>
          <w:cantSplit/>
          <w:tblHeader w:val="true"/>
        </w:trPr>
        <w:tc>
          <w:tcPr>
            <w:tcW w:type="dxa" w:w="2154"/>
            <w:vAlign w:val="center"/>
            <w:tcMar>
              <w:top w:w="85" w:type="dxa"/>
              <w:bottom w:w="85" w:type="dxa"/>
              <w:left w:w="95" w:type="dxa"/>
              <w:right w:w="95" w:type="dxa"/>
            </w:tcMar>
            <w:shd w:fill="DCE8EB"/>
          </w:tcPr>
          <w:p>
            <w:pPr>
              <w:spacing w:line="271" w:lineRule="auto" w:after="0" w:before="0"/>
              <w:jc w:val="center"/>
            </w:pPr>
            <w:r>
              <w:rPr>
                <w:rFonts w:ascii="맑은 고딕" w:hAnsi="맑은 고딕" w:eastAsia="맑은 고딕"/>
                <w:b/>
                <w:sz w:val="20"/>
              </w:rPr>
              <w:t>대상</w:t>
            </w:r>
          </w:p>
        </w:tc>
        <w:tc>
          <w:tcPr>
            <w:tcW w:type="dxa" w:w="4309"/>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20"/>
              </w:rPr>
              <w:t>이번에 확인할 변화</w:t>
            </w:r>
          </w:p>
        </w:tc>
        <w:tc>
          <w:tcPr>
            <w:tcW w:type="dxa" w:w="3175"/>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20"/>
              </w:rPr>
              <w:t>관찰할 지표</w:t>
            </w:r>
          </w:p>
        </w:tc>
      </w:tr>
      <w:tr>
        <w:trPr>
          <w:cantSplit/>
        </w:trPr>
        <w:tc>
          <w:tcPr>
            <w:tcW w:type="dxa" w:w="2154"/>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20"/>
              </w:rPr>
              <w:t>영상 전문가</w:t>
            </w:r>
          </w:p>
        </w:tc>
        <w:tc>
          <w:tcPr>
            <w:tcW w:type="dxa" w:w="4309"/>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반복 구현과 확인 부담을 줄여 기획·핵심 연출에 시간 배분</w:t>
            </w:r>
          </w:p>
        </w:tc>
        <w:tc>
          <w:tcPr>
            <w:tcW w:type="dxa" w:w="3175"/>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수정·검수·지원까지 포함한 순확보 시간</w:t>
            </w:r>
          </w:p>
        </w:tc>
      </w:tr>
      <w:tr>
        <w:trPr>
          <w:cantSplit/>
        </w:trPr>
        <w:tc>
          <w:tcPr>
            <w:tcW w:type="dxa" w:w="2154"/>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20"/>
              </w:rPr>
              <w:t>영상 비전공 디자이너</w:t>
            </w:r>
          </w:p>
        </w:tc>
        <w:tc>
          <w:tcPr>
            <w:tcW w:type="dxa" w:w="4309"/>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기존 화면 디자인 역량에 시간축 판단을 더해 완수 범위 확대</w:t>
            </w:r>
          </w:p>
        </w:tc>
        <w:tc>
          <w:tcPr>
            <w:tcW w:type="dxa" w:w="3175"/>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도움 없이 완수한 단계와 전문가 개입 시간</w:t>
            </w:r>
          </w:p>
        </w:tc>
      </w:tr>
      <w:tr>
        <w:trPr>
          <w:cantSplit/>
        </w:trPr>
        <w:tc>
          <w:tcPr>
            <w:tcW w:type="dxa" w:w="2154"/>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20"/>
              </w:rPr>
              <w:t>기획자와 비디자이너</w:t>
            </w:r>
          </w:p>
        </w:tc>
        <w:tc>
          <w:tcPr>
            <w:tcW w:type="dxa" w:w="4309"/>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검증된 정형 업무에서 직접 제작하고 예외는 협업</w:t>
            </w:r>
          </w:p>
        </w:tc>
        <w:tc>
          <w:tcPr>
            <w:tcW w:type="dxa" w:w="3175"/>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후속 단계에서 독립 수행·실패 복구·지원 비용 확인</w:t>
            </w:r>
          </w:p>
        </w:tc>
      </w:tr>
    </w:tbl>
    <w:p>
      <w:pPr>
        <w:spacing w:after="20" w:before="0" w:line="240" w:lineRule="auto"/>
      </w:pPr>
      <w:r>
        <w:rPr>
          <w:sz w:val="4"/>
        </w:rPr>
      </w:r>
    </w:p>
    <w:p>
      <w:pPr>
        <w:pStyle w:val="Heading2"/>
      </w:pPr>
      <w:r>
        <w:t>1차 검증의 실제 단위</w:t>
      </w:r>
    </w:p>
    <w:p>
      <w:r>
        <w:t>완성 영상 한 편의 인상뿐 아니라 브리프 해석, 화면 후보 선택, 모션 지시, 구현, 수정과 인수인계의 각 단계에서 어떤 도움이 필요한지 기록합니다. 전문가의 보정으로 완성한 결과는 독립 수행 성공과 구분합니다.</w:t>
      </w:r>
    </w:p>
    <w:p>
      <w:pPr>
        <w:pStyle w:val="Heading2"/>
      </w:pPr>
      <w:r>
        <w:t>사업 가설과 개발 단계를 구분</w:t>
      </w:r>
    </w:p>
    <w:p>
      <w:r>
        <w:t>초기 기획의 1차·2차는 사용자와 활용 범위를 넓히는 순서입니다. Phase 00·01-A·01-B·02는 지식과 스킬을 개발하는 순서입니다. Phase 02에 진입했다고 곧바로 비디자이너 전사 배포 단계가 되는 것은 아닙니다.</w:t>
      </w:r>
    </w:p>
    <w:p>
      <w:pPr>
        <w:pStyle w:val="Heading2"/>
      </w:pPr>
      <w:r>
        <w:t>초기 과제의 범위</w:t>
      </w:r>
    </w:p>
    <w:p>
      <w:r>
        <w:t>정보 전달형 회사 영상에서 반복되는 비교, 단계, 통합, 수치 강조 등의 표현을 우선 검증합니다. 전사 편집기나 별도의 범용 영상 생성기 개발은 이번 과제의 성과물로 추가하지 않습니다. 동료 프로그램과의 연동은 검증된 지시와 자산의 전달 경로로 후속 검토합니다.</w:t>
      </w:r>
    </w:p>
    <w:p>
      <w:pPr>
        <w:spacing w:before="180" w:line="276" w:lineRule="auto"/>
      </w:pPr>
      <w:r>
        <w:rPr>
          <w:color w:val="555555"/>
          <w:sz w:val="17"/>
        </w:rPr>
        <w:t>근거 S1 S4  |  비디자이너 수요 확대와 전문가 고도화 의뢰 증가는 아직 검증할 가설입니다.</w:t>
      </w:r>
    </w:p>
    <w:p>
      <w:pPr>
        <w:pageBreakBefore/>
        <w:spacing w:after="140"/>
      </w:pPr>
      <w:r>
        <w:rPr>
          <w:b/>
          <w:sz w:val="18"/>
        </w:rPr>
        <w:t>수정 기획안</w:t>
      </w:r>
    </w:p>
    <w:p>
      <w:pPr>
        <w:pStyle w:val="Heading1"/>
      </w:pPr>
      <w:r>
        <w:t>04 영상 디자이너의 역할과 자원 배분</w:t>
      </w:r>
    </w:p>
    <w:p>
      <w:pPr>
        <w:spacing w:after="260"/>
      </w:pPr>
      <w:r>
        <w:rPr>
          <w:b/>
          <w:sz w:val="22"/>
        </w:rPr>
        <w:t>디자이너는 전달 의도와 품질 기준을 정하고, 시스템이 반복해서 잘못 선택하는 지점을 개선합니다.</w:t>
      </w:r>
    </w:p>
    <w:p>
      <w:pPr>
        <w:pStyle w:val="Heading2"/>
      </w:pPr>
      <w:r>
        <w:t>판단을 남기는 방식</w:t>
      </w:r>
    </w:p>
    <w:p>
      <w:r>
        <w:t>좋은 화면의 결론만 보관하지 않고, 당시 전달할 정보와 제약, 검토한 대안, 선택한 이유, 적용하면 안 되는 조건을 남깁니다. 모든 제작자의 판단을 자동으로 확정하는 방식은 피하고, 확인할 수 없는 의도는 추론으로 유지합니다.</w:t>
      </w:r>
    </w:p>
    <w:p>
      <w:pPr>
        <w:pStyle w:val="Heading2"/>
      </w:pPr>
      <w:r>
        <w:t>절감한 시간을 어디에 쓸 것인가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4082"/>
        <w:gridCol w:w="3061"/>
      </w:tblGrid>
      <w:tr>
        <w:trPr>
          <w:cantSplit/>
          <w:tblHeader w:val="true"/>
        </w:trPr>
        <w:tc>
          <w:tcPr>
            <w:tcW w:type="dxa" w:w="2494"/>
            <w:vAlign w:val="center"/>
            <w:tcMar>
              <w:top w:w="85" w:type="dxa"/>
              <w:bottom w:w="85" w:type="dxa"/>
              <w:left w:w="95" w:type="dxa"/>
              <w:right w:w="95" w:type="dxa"/>
            </w:tcMar>
            <w:shd w:fill="DCE8EB"/>
          </w:tcPr>
          <w:p>
            <w:pPr>
              <w:spacing w:line="271" w:lineRule="auto" w:after="0" w:before="0"/>
              <w:jc w:val="center"/>
            </w:pPr>
            <w:r>
              <w:rPr>
                <w:rFonts w:ascii="맑은 고딕" w:hAnsi="맑은 고딕" w:eastAsia="맑은 고딕"/>
                <w:b/>
                <w:sz w:val="20"/>
              </w:rPr>
              <w:t>업무</w:t>
            </w:r>
          </w:p>
        </w:tc>
        <w:tc>
          <w:tcPr>
            <w:tcW w:type="dxa" w:w="4082"/>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20"/>
              </w:rPr>
              <w:t>우선 배분할 판단</w:t>
            </w:r>
          </w:p>
        </w:tc>
        <w:tc>
          <w:tcPr>
            <w:tcW w:type="dxa" w:w="3061"/>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20"/>
              </w:rPr>
              <w:t>성과 확인</w:t>
            </w:r>
          </w:p>
        </w:tc>
      </w:tr>
      <w:tr>
        <w:trPr>
          <w:cantSplit/>
        </w:trPr>
        <w:tc>
          <w:tcPr>
            <w:tcW w:type="dxa" w:w="2494"/>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20"/>
              </w:rPr>
              <w:t>기획 초기 협업</w:t>
            </w:r>
          </w:p>
        </w:tc>
        <w:tc>
          <w:tcPr>
            <w:tcW w:type="dxa" w:w="408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핵심 메시지와 정보 관계를 함께 정리</w:t>
            </w:r>
          </w:p>
        </w:tc>
        <w:tc>
          <w:tcPr>
            <w:tcW w:type="dxa" w:w="3061"/>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기획 변경과 설명 구조 개선의 실제 사례</w:t>
            </w:r>
          </w:p>
        </w:tc>
      </w:tr>
      <w:tr>
        <w:trPr>
          <w:cantSplit/>
        </w:trPr>
        <w:tc>
          <w:tcPr>
            <w:tcW w:type="dxa" w:w="2494"/>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20"/>
              </w:rPr>
              <w:t>대표 장면과 고난도 표현</w:t>
            </w:r>
          </w:p>
        </w:tc>
        <w:tc>
          <w:tcPr>
            <w:tcW w:type="dxa" w:w="4082"/>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전달력과 차별화에 기여하는 대안 탐색</w:t>
            </w:r>
          </w:p>
        </w:tc>
        <w:tc>
          <w:tcPr>
            <w:tcW w:type="dxa" w:w="3061"/>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검토한 대안과 선택 이유 및 추가 공수</w:t>
            </w:r>
          </w:p>
        </w:tc>
      </w:tr>
      <w:tr>
        <w:trPr>
          <w:cantSplit/>
        </w:trPr>
        <w:tc>
          <w:tcPr>
            <w:tcW w:type="dxa" w:w="2494"/>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20"/>
              </w:rPr>
              <w:t>제작 체계 유지</w:t>
            </w:r>
          </w:p>
        </w:tc>
        <w:tc>
          <w:tcPr>
            <w:tcW w:type="dxa" w:w="408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반복 오류를 고치고 재사용 조건 개선</w:t>
            </w:r>
          </w:p>
        </w:tc>
        <w:tc>
          <w:tcPr>
            <w:tcW w:type="dxa" w:w="3061"/>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같은 오류 재발과 총 유지 시간의 변화</w:t>
            </w:r>
          </w:p>
        </w:tc>
      </w:tr>
    </w:tbl>
    <w:p>
      <w:pPr>
        <w:spacing w:after="20" w:before="0" w:line="240" w:lineRule="auto"/>
      </w:pPr>
      <w:r>
        <w:rPr>
          <w:sz w:val="4"/>
        </w:rPr>
      </w:r>
    </w:p>
    <w:p>
      <w:pPr>
        <w:pStyle w:val="Heading2"/>
      </w:pPr>
      <w:r>
        <w:t>검수 병목을 줄이는 분담</w:t>
      </w:r>
    </w:p>
    <w:p>
      <w:r>
        <w:t>정확한 형식·원본 연결·출력 규격처럼 자동으로 확인할 수 있는 항목은 먼저 검사합니다. 내용의 진위는 원자료 담당자, 표현의 적합성과 예외는 디자인 담당자가 맡는 구조를 제안합니다. 구체 담당자와 허용 범위는 실제 업무에서 정하며, AI 검사 통과가 사람의 업무 승인을 대신하지 않습니다.</w:t>
      </w:r>
    </w:p>
    <w:p>
      <w:pPr>
        <w:pStyle w:val="Heading2"/>
      </w:pPr>
      <w:r>
        <w:t>역할 변화의 성립 조건</w:t>
      </w:r>
    </w:p>
    <w:p>
      <w:r>
        <w:t>추가 제작량, 사용자 지원, 규칙 유지와 검수 시간을 차감한 뒤에도 기획에 배분할 시간이 남아야 합니다. 영상 사용자가 늘었다는 사실만으로 전문가의 신규 수요나 역할 확장이 입증됐다고 보고하지 않습니다.</w:t>
      </w:r>
    </w:p>
    <w:p>
      <w:pPr>
        <w:spacing w:before="180" w:line="276" w:lineRule="auto"/>
      </w:pPr>
      <w:r>
        <w:rPr>
          <w:color w:val="555555"/>
          <w:sz w:val="17"/>
        </w:rPr>
        <w:t>근거 S1 S3 S4  |  역할 분담과 자원 배분은 이번 수정안의 운영 제안입니다.</w:t>
      </w:r>
    </w:p>
    <w:p>
      <w:pPr>
        <w:pageBreakBefore/>
        <w:spacing w:after="140"/>
      </w:pPr>
      <w:r>
        <w:rPr>
          <w:b/>
          <w:sz w:val="18"/>
        </w:rPr>
        <w:t>수정 기획안</w:t>
      </w:r>
    </w:p>
    <w:p>
      <w:pPr>
        <w:pStyle w:val="Heading1"/>
      </w:pPr>
      <w:r>
        <w:t>05 외부 사례에서 채택할 설계 원칙</w:t>
      </w:r>
    </w:p>
    <w:p>
      <w:pPr>
        <w:spacing w:after="260"/>
      </w:pPr>
      <w:r>
        <w:rPr>
          <w:b/>
          <w:sz w:val="22"/>
        </w:rPr>
        <w:t>토스 사례는 전문가 기준의 공유를, Stripe 분석은 의도와 검수의 실행 연결을 참고하는 자료로 사용합니다.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3912"/>
        <w:gridCol w:w="3402"/>
      </w:tblGrid>
      <w:tr>
        <w:trPr>
          <w:cantSplit/>
          <w:tblHeader w:val="true"/>
        </w:trPr>
        <w:tc>
          <w:tcPr>
            <w:tcW w:type="dxa" w:w="2324"/>
            <w:vAlign w:val="center"/>
            <w:tcMar>
              <w:top w:w="85" w:type="dxa"/>
              <w:bottom w:w="85" w:type="dxa"/>
              <w:left w:w="95" w:type="dxa"/>
              <w:right w:w="95" w:type="dxa"/>
            </w:tcMar>
            <w:shd w:fill="DCE8EB"/>
          </w:tcPr>
          <w:p>
            <w:pPr>
              <w:spacing w:line="271" w:lineRule="auto" w:after="0" w:before="0"/>
              <w:jc w:val="center"/>
            </w:pPr>
            <w:r>
              <w:rPr>
                <w:rFonts w:ascii="맑은 고딕" w:hAnsi="맑은 고딕" w:eastAsia="맑은 고딕"/>
                <w:b/>
                <w:sz w:val="20"/>
              </w:rPr>
              <w:t>자료</w:t>
            </w:r>
          </w:p>
        </w:tc>
        <w:tc>
          <w:tcPr>
            <w:tcW w:type="dxa" w:w="3912"/>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20"/>
              </w:rPr>
              <w:t>가져올 원칙</w:t>
            </w:r>
          </w:p>
        </w:tc>
        <w:tc>
          <w:tcPr>
            <w:tcW w:type="dxa" w:w="3402"/>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20"/>
              </w:rPr>
              <w:t>이번 과제로 확대 해석하지 않을 것</w:t>
            </w:r>
          </w:p>
        </w:tc>
      </w:tr>
      <w:tr>
        <w:trPr>
          <w:cantSplit/>
        </w:trPr>
        <w:tc>
          <w:tcPr>
            <w:tcW w:type="dxa" w:w="2324"/>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20"/>
              </w:rPr>
              <w:t>토스 토스트</w:t>
            </w:r>
          </w:p>
        </w:tc>
        <w:tc>
          <w:tcPr>
            <w:tcW w:type="dxa" w:w="391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전문가가 표현 기준과 사용 옵션을 구체화하고 다른 직군이 활용</w:t>
            </w:r>
          </w:p>
        </w:tc>
        <w:tc>
          <w:tcPr>
            <w:tcW w:type="dxa" w:w="340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정지 그래픽의 사례만으로 영상 판단 스킬의 효과를 입증</w:t>
            </w:r>
          </w:p>
        </w:tc>
      </w:tr>
      <w:tr>
        <w:trPr>
          <w:cantSplit/>
        </w:trPr>
        <w:tc>
          <w:tcPr>
            <w:tcW w:type="dxa" w:w="2324"/>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20"/>
              </w:rPr>
              <w:t>Stripe 강연 분석</w:t>
            </w:r>
          </w:p>
        </w:tc>
        <w:tc>
          <w:tcPr>
            <w:tcW w:type="dxa" w:w="3912"/>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표현의 의도를 작업 시점의 기준·후보 선택·검수에 연결</w:t>
            </w:r>
          </w:p>
        </w:tc>
        <w:tc>
          <w:tcPr>
            <w:tcW w:type="dxa" w:w="3402"/>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CLI라는 도구 자체가 품질을 보장한다고 판단</w:t>
            </w:r>
          </w:p>
        </w:tc>
      </w:tr>
      <w:tr>
        <w:trPr>
          <w:cantSplit/>
        </w:trPr>
        <w:tc>
          <w:tcPr>
            <w:tcW w:type="dxa" w:w="2324"/>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20"/>
              </w:rPr>
              <w:t>두 번째 첨부의 비용 관점</w:t>
            </w:r>
          </w:p>
        </w:tc>
        <w:tc>
          <w:tcPr>
            <w:tcW w:type="dxa" w:w="391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목적과 중요도에 따라 추가 수정과 탐색 자원을 배분</w:t>
            </w:r>
          </w:p>
        </w:tc>
        <w:tc>
          <w:tcPr>
            <w:tcW w:type="dxa" w:w="340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완성도를 낮추거나 사실 오류를 허용해 비용 절감</w:t>
            </w:r>
          </w:p>
        </w:tc>
      </w:tr>
    </w:tbl>
    <w:p>
      <w:pPr>
        <w:spacing w:after="20" w:before="0" w:line="240" w:lineRule="auto"/>
      </w:pPr>
      <w:r>
        <w:rPr>
          <w:sz w:val="4"/>
        </w:rPr>
      </w:r>
    </w:p>
    <w:p>
      <w:pPr>
        <w:pStyle w:val="Heading2"/>
      </w:pPr>
      <w:r>
        <w:t>기존 기획과의 관계</w:t>
      </w:r>
    </w:p>
    <w:p>
      <w:r>
        <w:t>초기 PDF에도 일반 AI와의 비교, 유지·지원 비용 차감, 추가 가치가 없을 때의 중단 조건이 있습니다. 이번 자료는 기존 목표를 경제성 중심으로 교체하는 근거보다, 그 원칙을 선택과 수정 절차로 구체화하는 보완 근거로 보는 것이 적절합니다.</w:t>
      </w:r>
    </w:p>
    <w:p>
      <w:pPr>
        <w:pStyle w:val="Heading2"/>
      </w:pPr>
      <w:r>
        <w:t>56회 반복 사례의 해석</w:t>
      </w:r>
    </w:p>
    <w:p>
      <w:r>
        <w:t>반복 횟수를 권장 목표나 비효율의 증거로 사용하지 않습니다. 실제 투입 시간, 반복 범위와 개선 효과를 모르면 경제성을 판단할 수 없습니다. 수정은 해결할 문제와 기대 효과, 소요 자원을 기록하고 목적 달성 여부로 계속할지 판단합니다.</w:t>
      </w:r>
    </w:p>
    <w:p>
      <w:pPr>
        <w:pStyle w:val="Heading2"/>
      </w:pPr>
      <w:r>
        <w:t>자료의 신뢰 범위</w:t>
      </w:r>
    </w:p>
    <w:p>
      <w:r>
        <w:t>공식 공개 안내에서 Katie Dill 강연의 존재와 문제 해결·의도·표현 탐색의 취지를 확인했습니다. 56회와 CLI 구성 등 세부 설명은 이번에 원본 전체 전사와 대조하지 못했으므로 첨부 분석의 서술로 취급합니다. 댓글 원문도 제공되지 않아 두 번째 텍스트에 요약된 반론을 분석했습니다.</w:t>
      </w:r>
    </w:p>
    <w:p>
      <w:pPr>
        <w:spacing w:before="180" w:line="276" w:lineRule="auto"/>
      </w:pPr>
      <w:r>
        <w:rPr>
          <w:color w:val="555555"/>
          <w:sz w:val="17"/>
        </w:rPr>
        <w:t>외부 출처 S8 S9 S10  |  세부 출처와 확인 범위는 16쪽에 명시했습니다.</w:t>
      </w:r>
    </w:p>
    <w:p>
      <w:pPr>
        <w:pageBreakBefore/>
        <w:spacing w:after="140"/>
      </w:pPr>
      <w:r>
        <w:rPr>
          <w:b/>
          <w:sz w:val="18"/>
        </w:rPr>
        <w:t>수정 기획안</w:t>
      </w:r>
    </w:p>
    <w:p>
      <w:pPr>
        <w:pStyle w:val="Heading1"/>
      </w:pPr>
      <w:r>
        <w:t>06 개발 순서와 현재 위치</w:t>
      </w:r>
    </w:p>
    <w:p>
      <w:pPr>
        <w:spacing w:after="260"/>
      </w:pPr>
      <w:r>
        <w:rPr>
          <w:b/>
          <w:sz w:val="22"/>
        </w:rPr>
        <w:t>Phase 00 → 01-A → 01-B → 02 → 제작 검증의 순서를 유지하고, 각 단계가 입증할 대상을 구분합니다.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742"/>
        <w:gridCol w:w="4025"/>
      </w:tblGrid>
      <w:tr>
        <w:trPr>
          <w:cantSplit/>
          <w:tblHeader w:val="true"/>
        </w:trPr>
        <w:tc>
          <w:tcPr>
            <w:tcW w:type="dxa" w:w="1871"/>
            <w:vAlign w:val="center"/>
            <w:tcMar>
              <w:top w:w="85" w:type="dxa"/>
              <w:bottom w:w="85" w:type="dxa"/>
              <w:left w:w="95" w:type="dxa"/>
              <w:right w:w="95" w:type="dxa"/>
            </w:tcMar>
            <w:shd w:fill="DCE8EB"/>
          </w:tcPr>
          <w:p>
            <w:pPr>
              <w:spacing w:line="271" w:lineRule="auto" w:after="0" w:before="0"/>
              <w:jc w:val="center"/>
            </w:pPr>
            <w:r>
              <w:rPr>
                <w:rFonts w:ascii="맑은 고딕" w:hAnsi="맑은 고딕" w:eastAsia="맑은 고딕"/>
                <w:b/>
                <w:sz w:val="20"/>
              </w:rPr>
              <w:t>단계</w:t>
            </w:r>
          </w:p>
        </w:tc>
        <w:tc>
          <w:tcPr>
            <w:tcW w:type="dxa" w:w="3742"/>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20"/>
              </w:rPr>
              <w:t>수행할 일</w:t>
            </w:r>
          </w:p>
        </w:tc>
        <w:tc>
          <w:tcPr>
            <w:tcW w:type="dxa" w:w="4025"/>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20"/>
              </w:rPr>
              <w:t>현재 상태와 종료 근거</w:t>
            </w:r>
          </w:p>
        </w:tc>
      </w:tr>
      <w:tr>
        <w:trPr>
          <w:cantSplit/>
        </w:trPr>
        <w:tc>
          <w:tcPr>
            <w:tcW w:type="dxa" w:w="1871"/>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20"/>
              </w:rPr>
              <w:t>00 공통 기반</w:t>
            </w:r>
          </w:p>
        </w:tc>
        <w:tc>
          <w:tcPr>
            <w:tcW w:type="dxa" w:w="374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용어·원칙·디자인 자료·근거·검수 기록 계약</w:t>
            </w:r>
          </w:p>
        </w:tc>
        <w:tc>
          <w:tcPr>
            <w:tcW w:type="dxa" w:w="4025"/>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기반 구축과 R8-4 한정 기술검수 완료. 포괄 완료 확인·관리 스킬 기본 전환과 구분</w:t>
            </w:r>
          </w:p>
        </w:tc>
      </w:tr>
      <w:tr>
        <w:trPr>
          <w:cantSplit/>
        </w:trPr>
        <w:tc>
          <w:tcPr>
            <w:tcW w:type="dxa" w:w="1871"/>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20"/>
              </w:rPr>
              <w:t>01-A 분석</w:t>
            </w:r>
          </w:p>
        </w:tc>
        <w:tc>
          <w:tcPr>
            <w:tcW w:type="dxa" w:w="3742"/>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실제 화면·문구·상태·모션을 근거와 함께 기록</w:t>
            </w:r>
          </w:p>
        </w:tc>
        <w:tc>
          <w:tcPr>
            <w:tcW w:type="dxa" w:w="4025"/>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A3·A4 시험과 보완 완료. 현재 draft.3. A5·A6 확인 필요</w:t>
            </w:r>
          </w:p>
        </w:tc>
      </w:tr>
      <w:tr>
        <w:trPr>
          <w:cantSplit/>
        </w:trPr>
        <w:tc>
          <w:tcPr>
            <w:tcW w:type="dxa" w:w="1871"/>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20"/>
              </w:rPr>
              <w:t>01-B 회사 문법</w:t>
            </w:r>
          </w:p>
        </w:tc>
        <w:tc>
          <w:tcPr>
            <w:tcW w:type="dxa" w:w="374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사례와 반례에서 적용 조건을 묶고 범위를 검수</w:t>
            </w:r>
          </w:p>
        </w:tc>
        <w:tc>
          <w:tcPr>
            <w:tcW w:type="dxa" w:w="4025"/>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아직 회사 문법 승인 완료 단계가 아님</w:t>
            </w:r>
          </w:p>
        </w:tc>
      </w:tr>
      <w:tr>
        <w:trPr>
          <w:cantSplit/>
        </w:trPr>
        <w:tc>
          <w:tcPr>
            <w:tcW w:type="dxa" w:w="1871"/>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20"/>
              </w:rPr>
              <w:t>02 기획 판단</w:t>
            </w:r>
          </w:p>
        </w:tc>
        <w:tc>
          <w:tcPr>
            <w:tcW w:type="dxa" w:w="3742"/>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새 브리프에서 장면·화면·모션 후보를 선택</w:t>
            </w:r>
          </w:p>
        </w:tc>
        <w:tc>
          <w:tcPr>
            <w:tcW w:type="dxa" w:w="4025"/>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분석 기록을 사용한 선택의 효과는 후속 검증</w:t>
            </w:r>
          </w:p>
        </w:tc>
      </w:tr>
      <w:tr>
        <w:trPr>
          <w:cantSplit/>
        </w:trPr>
        <w:tc>
          <w:tcPr>
            <w:tcW w:type="dxa" w:w="1871"/>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20"/>
              </w:rPr>
              <w:t>후속 제작 검증</w:t>
            </w:r>
          </w:p>
        </w:tc>
        <w:tc>
          <w:tcPr>
            <w:tcW w:type="dxa" w:w="374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공통 지시를 도구에서 구현하고 변경·수정 시험</w:t>
            </w:r>
          </w:p>
        </w:tc>
        <w:tc>
          <w:tcPr>
            <w:tcW w:type="dxa" w:w="4025"/>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최초 영상 품질과 수정성·총 공수·전이를 확인</w:t>
            </w:r>
          </w:p>
        </w:tc>
      </w:tr>
    </w:tbl>
    <w:p>
      <w:pPr>
        <w:spacing w:after="20" w:before="0" w:line="240" w:lineRule="auto"/>
      </w:pPr>
      <w:r>
        <w:rPr>
          <w:sz w:val="4"/>
        </w:rPr>
      </w:r>
    </w:p>
    <w:p>
      <w:pPr>
        <w:pStyle w:val="Heading2"/>
      </w:pPr>
      <w:r>
        <w:t>현재 분석 경로</w:t>
      </w:r>
    </w:p>
    <w:p>
      <w:r>
        <w:t>로컬에서 시간과 프레임을 추출하고 현재 Codex에서 제한 구간의 화면을 검토하는 경로를 사용합니다. A3 출력은 분석 초안이며 R4 통합 DB 등록이나 회사 문법 승인과 같지 않습니다. 음성·전체 연속 재생·정확한 AE 원본값까지 검증한 것으로 확대하지 않습니다.</w:t>
      </w:r>
    </w:p>
    <w:p>
      <w:pPr>
        <w:pStyle w:val="Heading2"/>
      </w:pPr>
      <w:r>
        <w:t>이번 수정으로 추가하지 않는 개발</w:t>
      </w:r>
    </w:p>
    <w:p>
      <w:r>
        <w:t>현재 01-A 안에 품질·비용 자동 결정 엔진, 전사 편집기, 다중 제작 엔진과 운영 UI를 함께 넣지 않습니다. 우선 현행 시험을 마무리하고, 다음 단계에서 실제 사용하는 최소 선택 규칙을 검증합니다.</w:t>
      </w:r>
    </w:p>
    <w:p>
      <w:pPr>
        <w:spacing w:before="180" w:line="276" w:lineRule="auto"/>
      </w:pPr>
      <w:r>
        <w:rPr>
          <w:color w:val="555555"/>
          <w:sz w:val="17"/>
        </w:rPr>
        <w:t>근거 S4 S5 S6 S7  |  A4 완료 보고를 반영한 2026년 10월 16일 기준입니다.</w:t>
      </w:r>
    </w:p>
    <w:p>
      <w:pPr>
        <w:pageBreakBefore/>
        <w:spacing w:after="140"/>
      </w:pPr>
      <w:r>
        <w:rPr>
          <w:b/>
          <w:sz w:val="18"/>
        </w:rPr>
        <w:t>수정 기획안</w:t>
      </w:r>
    </w:p>
    <w:p>
      <w:pPr>
        <w:pStyle w:val="Heading1"/>
      </w:pPr>
      <w:r>
        <w:t>07 분석 근거를 제작 판단으로 연결하는 구조</w:t>
      </w:r>
    </w:p>
    <w:p>
      <w:pPr>
        <w:spacing w:after="260"/>
      </w:pPr>
      <w:r>
        <w:rPr>
          <w:b/>
          <w:sz w:val="22"/>
        </w:rPr>
        <w:t>분석기의 관측 기록을 보존하면서, 문법 후보와 새 제작 명세를 별도 기록으로 연결합니다.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1"/>
        <w:gridCol w:w="3402"/>
        <w:gridCol w:w="3515"/>
      </w:tblGrid>
      <w:tr>
        <w:trPr>
          <w:cantSplit/>
          <w:tblHeader w:val="true"/>
        </w:trPr>
        <w:tc>
          <w:tcPr>
            <w:tcW w:type="dxa" w:w="2721"/>
            <w:vAlign w:val="center"/>
            <w:tcMar>
              <w:top w:w="85" w:type="dxa"/>
              <w:bottom w:w="85" w:type="dxa"/>
              <w:left w:w="95" w:type="dxa"/>
              <w:right w:w="95" w:type="dxa"/>
            </w:tcMar>
            <w:shd w:fill="DCE8EB"/>
          </w:tcPr>
          <w:p>
            <w:pPr>
              <w:spacing w:line="271" w:lineRule="auto" w:after="0" w:before="0"/>
              <w:jc w:val="center"/>
            </w:pPr>
            <w:r>
              <w:rPr>
                <w:rFonts w:ascii="맑은 고딕" w:hAnsi="맑은 고딕" w:eastAsia="맑은 고딕"/>
                <w:b/>
                <w:sz w:val="20"/>
              </w:rPr>
              <w:t>역할</w:t>
            </w:r>
          </w:p>
        </w:tc>
        <w:tc>
          <w:tcPr>
            <w:tcW w:type="dxa" w:w="3402"/>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20"/>
              </w:rPr>
              <w:t>핵심 책임</w:t>
            </w:r>
          </w:p>
        </w:tc>
        <w:tc>
          <w:tcPr>
            <w:tcW w:type="dxa" w:w="3515"/>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20"/>
              </w:rPr>
              <w:t>다음 단계에 전달할 것</w:t>
            </w:r>
          </w:p>
        </w:tc>
      </w:tr>
      <w:tr>
        <w:trPr>
          <w:cantSplit/>
        </w:trPr>
        <w:tc>
          <w:tcPr>
            <w:tcW w:type="dxa" w:w="2721"/>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Company Video Grammar Analyzer</w:t>
            </w:r>
          </w:p>
        </w:tc>
        <w:tc>
          <w:tcPr>
            <w:tcW w:type="dxa" w:w="340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원본의 화면·문구·동작과 근거를 기록</w:t>
            </w:r>
          </w:p>
        </w:tc>
        <w:tc>
          <w:tcPr>
            <w:tcW w:type="dxa" w:w="3515"/>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대상·시간·프레임·미확정 사항이 연결된 분석 초안</w:t>
            </w:r>
          </w:p>
        </w:tc>
      </w:tr>
      <w:tr>
        <w:trPr>
          <w:cantSplit/>
        </w:trPr>
        <w:tc>
          <w:tcPr>
            <w:tcW w:type="dxa" w:w="2721"/>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20"/>
              </w:rPr>
              <w:t>회사 문법 지식</w:t>
            </w:r>
          </w:p>
        </w:tc>
        <w:tc>
          <w:tcPr>
            <w:tcW w:type="dxa" w:w="3402"/>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전달 목적·정보 관계·적용 조건·반례 정리</w:t>
            </w:r>
          </w:p>
        </w:tc>
        <w:tc>
          <w:tcPr>
            <w:tcW w:type="dxa" w:w="3515"/>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재사용 가능한 후보와 검수 범위·판본</w:t>
            </w:r>
          </w:p>
        </w:tc>
      </w:tr>
      <w:tr>
        <w:trPr>
          <w:cantSplit/>
        </w:trPr>
        <w:tc>
          <w:tcPr>
            <w:tcW w:type="dxa" w:w="2721"/>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20"/>
              </w:rPr>
              <w:t>Scene Planner</w:t>
            </w:r>
          </w:p>
        </w:tc>
        <w:tc>
          <w:tcPr>
            <w:tcW w:type="dxa" w:w="340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새 내용의 핵심 메시지와 장면 전개 판단</w:t>
            </w:r>
          </w:p>
        </w:tc>
        <w:tc>
          <w:tcPr>
            <w:tcW w:type="dxa" w:w="3515"/>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장면 목적·필수 내용·정보 구조</w:t>
            </w:r>
          </w:p>
        </w:tc>
      </w:tr>
      <w:tr>
        <w:trPr>
          <w:cantSplit/>
        </w:trPr>
        <w:tc>
          <w:tcPr>
            <w:tcW w:type="dxa" w:w="2721"/>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20"/>
              </w:rPr>
              <w:t>Scene Composer</w:t>
            </w:r>
          </w:p>
        </w:tc>
        <w:tc>
          <w:tcPr>
            <w:tcW w:type="dxa" w:w="3402"/>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정보 관계에 맞는 화면 대안 비교</w:t>
            </w:r>
          </w:p>
        </w:tc>
        <w:tc>
          <w:tcPr>
            <w:tcW w:type="dxa" w:w="3515"/>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배치·위계·읽는 순서·선택 이유</w:t>
            </w:r>
          </w:p>
        </w:tc>
      </w:tr>
      <w:tr>
        <w:trPr>
          <w:cantSplit/>
        </w:trPr>
        <w:tc>
          <w:tcPr>
            <w:tcW w:type="dxa" w:w="2721"/>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20"/>
              </w:rPr>
              <w:t>Motion Director</w:t>
            </w:r>
          </w:p>
        </w:tc>
        <w:tc>
          <w:tcPr>
            <w:tcW w:type="dxa" w:w="340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시간 관계와 상태 변화·주목 이동 설계</w:t>
            </w:r>
          </w:p>
        </w:tc>
        <w:tc>
          <w:tcPr>
            <w:tcW w:type="dxa" w:w="3515"/>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등장·유지·퇴장·시간과 검수 조건</w:t>
            </w:r>
          </w:p>
        </w:tc>
      </w:tr>
      <w:tr>
        <w:trPr>
          <w:cantSplit/>
        </w:trPr>
        <w:tc>
          <w:tcPr>
            <w:tcW w:type="dxa" w:w="2721"/>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20"/>
              </w:rPr>
              <w:t>제작 실행과 검수</w:t>
            </w:r>
          </w:p>
        </w:tc>
        <w:tc>
          <w:tcPr>
            <w:tcW w:type="dxa" w:w="3402"/>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명세를 구현하고 실제 결과·수정 영향 확인</w:t>
            </w:r>
          </w:p>
        </w:tc>
        <w:tc>
          <w:tcPr>
            <w:tcW w:type="dxa" w:w="3515"/>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수정 가능한 결과·실패·공수 기록</w:t>
            </w:r>
          </w:p>
        </w:tc>
      </w:tr>
    </w:tbl>
    <w:p>
      <w:pPr>
        <w:spacing w:after="20" w:before="0" w:line="240" w:lineRule="auto"/>
      </w:pPr>
      <w:r>
        <w:rPr>
          <w:sz w:val="4"/>
        </w:rPr>
      </w:r>
    </w:p>
    <w:p>
      <w:pPr>
        <w:pStyle w:val="Heading2"/>
      </w:pPr>
      <w:r>
        <w:t>공통 제작 명세의 최소 내용</w:t>
      </w:r>
    </w:p>
    <w:p>
      <w:r>
        <w:t>전달 목적, 필수 문구와 수치, 요소의 역할, 화면 구조, 상태 변화, 시간 관계, 적용한 문법과 선택 이유, 변경 가능한 항목과 보호할 항목, 필수 검수와 표현 탐색 범위를 포함합니다. 이미 있는 R4와 용어 ID를 연결하며 같은 사실을 별도 정본에 중복 입력하지 않습니다.</w:t>
      </w:r>
    </w:p>
    <w:p>
      <w:pPr>
        <w:pStyle w:val="Heading2"/>
      </w:pPr>
      <w:r>
        <w:t>실행 중 기준을 적용하는 방식</w:t>
      </w:r>
    </w:p>
    <w:p>
      <w:r>
        <w:t>브리프의 목적과 제약에 해당하는 규칙만 불러오고, 선택한 문법의 근거와 제외한 대안을 남깁니다. 화면 확인 후 모션을 설계하되 정보 과밀이나 읽기 시간 문제가 생기면 장면·화면 구성을 다시 조정합니다. CLI와 MCP 중 하나를 먼저 선택하는 것이 핵심 과제는 아닙니다.</w:t>
      </w:r>
    </w:p>
    <w:p>
      <w:pPr>
        <w:spacing w:before="180" w:line="276" w:lineRule="auto"/>
      </w:pPr>
      <w:r>
        <w:rPr>
          <w:color w:val="555555"/>
          <w:sz w:val="17"/>
        </w:rPr>
        <w:t>근거 S3 S4  |  역할 이름은 기능 구분이며 각각을 별도 에이전트나 제품으로 개발한다는 뜻이 아닙니다.</w:t>
      </w:r>
    </w:p>
    <w:p>
      <w:pPr>
        <w:pageBreakBefore/>
        <w:spacing w:after="140"/>
      </w:pPr>
      <w:r>
        <w:rPr>
          <w:b/>
          <w:sz w:val="18"/>
        </w:rPr>
        <w:t>수정 기획안</w:t>
      </w:r>
    </w:p>
    <w:p>
      <w:pPr>
        <w:pStyle w:val="Heading1"/>
      </w:pPr>
      <w:r>
        <w:t>08 현재 단계에서 이어갈 검증</w:t>
      </w:r>
    </w:p>
    <w:p>
      <w:pPr>
        <w:spacing w:after="260"/>
      </w:pPr>
      <w:r>
        <w:rPr>
          <w:b/>
          <w:sz w:val="22"/>
        </w:rPr>
        <w:t>알려진 오류의 재발을 막는 시험을 유지하고, 수정한 절차가 다른 자료에서도 작동하는지 확인합니다.</w:t>
      </w:r>
    </w:p>
    <w:p>
      <w:pPr>
        <w:pStyle w:val="Heading2"/>
      </w:pPr>
      <w:r>
        <w:t>A4 결과를 다음 시험에 연결</w:t>
      </w:r>
    </w:p>
    <w:p>
      <w:r>
        <w:t>A4는 다른 영상 파일 5개의 7구간을 비교하고 내용 문제 3종과 기록 검사 허점 1종을 보완했습니다. G·싱글·듀얼은 재시험했고 추가 이징 문제는 근거 재대조·보정으로 처리했습니다. 최종 지침으로 7구간을 모두 새로 반복한 시험은 아니며, 전체 영상·음성도 미검수입니다. 이 범위를 A5의 기준과 확인 자료 설계에 반영합니다.</w:t>
      </w:r>
    </w:p>
    <w:p>
      <w:pPr>
        <w:pStyle w:val="Heading2"/>
      </w:pPr>
      <w:r>
        <w:t>A5 확인 기준과 별도 자료</w:t>
      </w:r>
    </w:p>
    <w:p>
      <w:r>
        <w:t>예비 시험에서 확인한 능력과 한계를 바탕으로 오류 유형, 시간 오차, 누락, 기권, 반복 수와 사람 검수 부담의 평가 기준을 정합니다. 보정에 사용하지 않은 자료를 잠근 뒤 확인 시험을 진행합니다. 이번 수정안에서 임의의 합격률을 새로 확정하지 않습니다.</w:t>
      </w:r>
    </w:p>
    <w:p>
      <w:pPr>
        <w:pStyle w:val="Heading2"/>
      </w:pPr>
      <w:r>
        <w:t>A6 사용 범위와 인계</w:t>
      </w:r>
    </w:p>
    <w:p>
      <w:r>
        <w:t>어떤 유형과 분석 깊이에서 사용할 수 있는지, 무엇이 미지원인지, 사람이 확인할 대상이 무엇인지 명시합니다. 원본·구간·근거·판본을 연결해 같은 결과를 다시 확인할 수 있어야 합니다. 모든 영상의 모든 모션을 복원하는 범용 분석기 완성을 종료 조건으로 추가하지 않습니다.</w:t>
      </w:r>
    </w:p>
    <w:p>
      <w:pPr>
        <w:pStyle w:val="Heading2"/>
      </w:pPr>
      <w:r>
        <w:t>01 B로 넘길 최소 묶음</w:t>
      </w:r>
    </w:p>
    <w:p>
      <w:pPr>
        <w:spacing w:after="100"/>
        <w:ind w:left="170" w:hanging="170"/>
      </w:pPr>
      <w:r>
        <w:t xml:space="preserve">• </w:t>
      </w:r>
      <w:r>
        <w:t>대표 사례와 원본 근거, 관찰한 동작과 미확정 사항</w:t>
      </w:r>
    </w:p>
    <w:p>
      <w:pPr>
        <w:spacing w:after="100"/>
        <w:ind w:left="170" w:hanging="170"/>
      </w:pPr>
      <w:r>
        <w:t xml:space="preserve">• </w:t>
      </w:r>
      <w:r>
        <w:t>전달 목적과 정보 관계의 해석 및 그 근거 수준</w:t>
      </w:r>
    </w:p>
    <w:p>
      <w:pPr>
        <w:spacing w:after="100"/>
        <w:ind w:left="170" w:hanging="170"/>
      </w:pPr>
      <w:r>
        <w:t xml:space="preserve">• </w:t>
      </w:r>
      <w:r>
        <w:t>사용 조건·반례의 후보와 확인할 질문</w:t>
      </w:r>
    </w:p>
    <w:p>
      <w:pPr>
        <w:spacing w:after="100"/>
        <w:ind w:left="170" w:hanging="170"/>
      </w:pPr>
      <w:r>
        <w:t xml:space="preserve">• </w:t>
      </w:r>
      <w:r>
        <w:t>누락·오류·수정 부담을 포함한 시험 이력</w:t>
      </w:r>
    </w:p>
    <w:p>
      <w:pPr>
        <w:spacing w:before="180" w:line="276" w:lineRule="auto"/>
      </w:pPr>
      <w:r>
        <w:rPr>
          <w:color w:val="555555"/>
          <w:sz w:val="17"/>
        </w:rPr>
        <w:t>근거 S4 S6 S7  |  이미 잠근 시험의 기준·입력은 소급 변경하지 않고 새로운 검토는 별도 판본으로 제안합니다.</w:t>
      </w:r>
    </w:p>
    <w:p>
      <w:pPr>
        <w:pageBreakBefore/>
        <w:spacing w:after="140"/>
      </w:pPr>
      <w:r>
        <w:rPr>
          <w:b/>
          <w:sz w:val="18"/>
        </w:rPr>
        <w:t>수정 기획안</w:t>
      </w:r>
    </w:p>
    <w:p>
      <w:pPr>
        <w:pStyle w:val="Heading1"/>
      </w:pPr>
      <w:r>
        <w:t>09 품질 기준과 검수 자원 배분</w:t>
      </w:r>
    </w:p>
    <w:p>
      <w:pPr>
        <w:spacing w:after="260"/>
      </w:pPr>
      <w:r>
        <w:rPr>
          <w:b/>
          <w:sz w:val="22"/>
        </w:rPr>
        <w:t>정보 정확성과 필수 가독성은 공통 조건으로 두고, 표현 탐색의 범위와 분석 깊이를 목적에 맞춰 조절합니다.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2608"/>
        <w:gridCol w:w="2721"/>
        <w:gridCol w:w="2721"/>
      </w:tblGrid>
      <w:tr>
        <w:trPr>
          <w:cantSplit/>
          <w:tblHeader w:val="true"/>
        </w:trPr>
        <w:tc>
          <w:tcPr>
            <w:tcW w:type="dxa" w:w="1587"/>
            <w:vAlign w:val="center"/>
            <w:tcMar>
              <w:top w:w="85" w:type="dxa"/>
              <w:bottom w:w="85" w:type="dxa"/>
              <w:left w:w="95" w:type="dxa"/>
              <w:right w:w="95" w:type="dxa"/>
            </w:tcMar>
            <w:shd w:fill="DCE8EB"/>
          </w:tcPr>
          <w:p>
            <w:pPr>
              <w:spacing w:line="271" w:lineRule="auto" w:after="0" w:before="0"/>
              <w:jc w:val="center"/>
            </w:pPr>
            <w:r>
              <w:rPr>
                <w:rFonts w:ascii="맑은 고딕" w:hAnsi="맑은 고딕" w:eastAsia="맑은 고딕"/>
                <w:b/>
                <w:sz w:val="19"/>
              </w:rPr>
              <w:t>구분</w:t>
            </w:r>
          </w:p>
        </w:tc>
        <w:tc>
          <w:tcPr>
            <w:tcW w:type="dxa" w:w="2608"/>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19"/>
              </w:rPr>
              <w:t>기본 재사용</w:t>
            </w:r>
          </w:p>
        </w:tc>
        <w:tc>
          <w:tcPr>
            <w:tcW w:type="dxa" w:w="2721"/>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19"/>
              </w:rPr>
              <w:t>선별 맞춤</w:t>
            </w:r>
          </w:p>
        </w:tc>
        <w:tc>
          <w:tcPr>
            <w:tcW w:type="dxa" w:w="2721"/>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19"/>
              </w:rPr>
              <w:t>대표 표현 탐색</w:t>
            </w:r>
          </w:p>
        </w:tc>
      </w:tr>
      <w:tr>
        <w:trPr>
          <w:cantSplit/>
        </w:trPr>
        <w:tc>
          <w:tcPr>
            <w:tcW w:type="dxa" w:w="1587"/>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19"/>
              </w:rPr>
              <w:t>적용 제안</w:t>
            </w:r>
          </w:p>
        </w:tc>
        <w:tc>
          <w:tcPr>
            <w:tcW w:type="dxa" w:w="2608"/>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검증된 반복 업무</w:t>
            </w:r>
          </w:p>
        </w:tc>
        <w:tc>
          <w:tcPr>
            <w:tcW w:type="dxa" w:w="2721"/>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전달 구조의 조정이 필요한 장면</w:t>
            </w:r>
          </w:p>
        </w:tc>
        <w:tc>
          <w:tcPr>
            <w:tcW w:type="dxa" w:w="2721"/>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브랜드·핵심 메시지를 대표하는 장면</w:t>
            </w:r>
          </w:p>
        </w:tc>
      </w:tr>
      <w:tr>
        <w:trPr>
          <w:cantSplit/>
        </w:trPr>
        <w:tc>
          <w:tcPr>
            <w:tcW w:type="dxa" w:w="1587"/>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19"/>
              </w:rPr>
              <w:t>표현 투자</w:t>
            </w:r>
          </w:p>
        </w:tc>
        <w:tc>
          <w:tcPr>
            <w:tcW w:type="dxa" w:w="2608"/>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기존 문법과 자산 활용</w:t>
            </w:r>
          </w:p>
        </w:tc>
        <w:tc>
          <w:tcPr>
            <w:tcW w:type="dxa" w:w="2721"/>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핵심 장면의 화면·모션 변형</w:t>
            </w:r>
          </w:p>
        </w:tc>
        <w:tc>
          <w:tcPr>
            <w:tcW w:type="dxa" w:w="2721"/>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구조적으로 다른 대안 비교</w:t>
            </w:r>
          </w:p>
        </w:tc>
      </w:tr>
      <w:tr>
        <w:trPr>
          <w:cantSplit/>
        </w:trPr>
        <w:tc>
          <w:tcPr>
            <w:tcW w:type="dxa" w:w="1587"/>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19"/>
              </w:rPr>
              <w:t>검수 범위</w:t>
            </w:r>
          </w:p>
        </w:tc>
        <w:tc>
          <w:tcPr>
            <w:tcW w:type="dxa" w:w="2608"/>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필수 품질과 변경 영향</w:t>
            </w:r>
          </w:p>
        </w:tc>
        <w:tc>
          <w:tcPr>
            <w:tcW w:type="dxa" w:w="2721"/>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필수 품질과 전달력</w:t>
            </w:r>
          </w:p>
        </w:tc>
        <w:tc>
          <w:tcPr>
            <w:tcW w:type="dxa" w:w="2721"/>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필수 품질과 차별화·정합성</w:t>
            </w:r>
          </w:p>
        </w:tc>
      </w:tr>
    </w:tbl>
    <w:p>
      <w:pPr>
        <w:spacing w:after="20" w:before="0" w:line="240" w:lineRule="auto"/>
      </w:pPr>
      <w:r>
        <w:rPr>
          <w:sz w:val="4"/>
        </w:rPr>
      </w:r>
    </w:p>
    <w:p>
      <w:r>
        <w:t>이는 두 번째 텍스트의 Standard·Enhanced·Signature를 작업 배분 관점으로 정리한 제안입니다. 장르만으로 고정하지 않고, 장면 중요도·납기·수정 빈도·사용 환경을 함께 봅니다. 대표영상에도 반복 장면이 있고 정기 보고에도 핵심 맞춤 장면이 있을 수 있습니다.</w:t>
      </w:r>
    </w:p>
    <w:p>
      <w:pPr>
        <w:pStyle w:val="Heading2"/>
      </w:pPr>
      <w:r>
        <w:t>수정과 중단의 기준</w:t>
      </w:r>
    </w:p>
    <w:p>
      <w:r>
        <w:t>사실 오류·누락·필수 브랜드 위반·읽기 실패는 수정 대상입니다. 전달 관계가 오해되면 표현 구조를 보완합니다. 선택적인 질감·미세 동작 탐색은 남은 자원과 기대 효과로 계속할지 정합니다. 필수 품질을 해결할 수 없으면 단순화하거나 범위를 줄이며, 미해결 결과를 통과로 처리하지 않습니다.</w:t>
      </w:r>
    </w:p>
    <w:p>
      <w:pPr>
        <w:pStyle w:val="Heading2"/>
      </w:pPr>
      <w:r>
        <w:t>분석 깊이도 구분</w:t>
      </w:r>
    </w:p>
    <w:p>
      <w:r>
        <w:t>개요 파악, 문법 추출, 정밀 동작 확인의 세 용도를 제안합니다. 문법 추출에는 등장·유지·퇴장과 핵심 관계를 빠뜨리지 않되, 정확한 곡선이나 픽셀 측정은 그 판단에 필요한 경우에 추가합니다. 기존 시험에서 요구한 동작 검수를 비용 이유로 생략하는 규칙은 아닙니다.</w:t>
      </w:r>
    </w:p>
    <w:p>
      <w:pPr>
        <w:spacing w:before="180" w:line="276" w:lineRule="auto"/>
      </w:pPr>
      <w:r>
        <w:rPr>
          <w:color w:val="555555"/>
          <w:sz w:val="17"/>
        </w:rPr>
        <w:t>제안 S3 및 이번 검토  |  작업 시간·수정 횟수의 수치 한도는 파일럿 측정 후 과제별로 정합니다.</w:t>
      </w:r>
    </w:p>
    <w:p>
      <w:pPr>
        <w:pageBreakBefore/>
        <w:spacing w:after="140"/>
      </w:pPr>
      <w:r>
        <w:rPr>
          <w:b/>
          <w:sz w:val="18"/>
        </w:rPr>
        <w:t>수정 기획안</w:t>
      </w:r>
    </w:p>
    <w:p>
      <w:pPr>
        <w:pStyle w:val="Heading1"/>
      </w:pPr>
      <w:r>
        <w:t>10 평가와 확장 판단</w:t>
      </w:r>
    </w:p>
    <w:p>
      <w:pPr>
        <w:spacing w:after="260"/>
      </w:pPr>
      <w:r>
        <w:rPr>
          <w:b/>
          <w:sz w:val="22"/>
        </w:rPr>
        <w:t>필수 품질을 충족한 결과 사이에서 전달력, 독립 수행과 총 공수를 비교하고, 효과가 확인된 범위만 채택합니다.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195"/>
        <w:gridCol w:w="3572"/>
      </w:tblGrid>
      <w:tr>
        <w:trPr>
          <w:cantSplit/>
          <w:tblHeader w:val="true"/>
        </w:trPr>
        <w:tc>
          <w:tcPr>
            <w:tcW w:type="dxa" w:w="1871"/>
            <w:vAlign w:val="center"/>
            <w:tcMar>
              <w:top w:w="85" w:type="dxa"/>
              <w:bottom w:w="85" w:type="dxa"/>
              <w:left w:w="95" w:type="dxa"/>
              <w:right w:w="95" w:type="dxa"/>
            </w:tcMar>
            <w:shd w:fill="DCE8EB"/>
          </w:tcPr>
          <w:p>
            <w:pPr>
              <w:spacing w:line="271" w:lineRule="auto" w:after="0" w:before="0"/>
              <w:jc w:val="center"/>
            </w:pPr>
            <w:r>
              <w:rPr>
                <w:rFonts w:ascii="맑은 고딕" w:hAnsi="맑은 고딕" w:eastAsia="맑은 고딕"/>
                <w:b/>
                <w:sz w:val="20"/>
              </w:rPr>
              <w:t>평가</w:t>
            </w:r>
          </w:p>
        </w:tc>
        <w:tc>
          <w:tcPr>
            <w:tcW w:type="dxa" w:w="4195"/>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20"/>
              </w:rPr>
              <w:t>확인 방법</w:t>
            </w:r>
          </w:p>
        </w:tc>
        <w:tc>
          <w:tcPr>
            <w:tcW w:type="dxa" w:w="3572"/>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20"/>
              </w:rPr>
              <w:t>해석의 제한</w:t>
            </w:r>
          </w:p>
        </w:tc>
      </w:tr>
      <w:tr>
        <w:trPr>
          <w:cantSplit/>
        </w:trPr>
        <w:tc>
          <w:tcPr>
            <w:tcW w:type="dxa" w:w="1871"/>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20"/>
              </w:rPr>
              <w:t>분석 정확성</w:t>
            </w:r>
          </w:p>
        </w:tc>
        <w:tc>
          <w:tcPr>
            <w:tcW w:type="dxa" w:w="4195"/>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관찰 대상·시간·방향·순서·근거·미확정을 대조</w:t>
            </w:r>
          </w:p>
        </w:tc>
        <w:tc>
          <w:tcPr>
            <w:tcW w:type="dxa" w:w="357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짧은 회귀시험을 전체 정확도로 환산하지 않음</w:t>
            </w:r>
          </w:p>
        </w:tc>
      </w:tr>
      <w:tr>
        <w:trPr>
          <w:cantSplit/>
        </w:trPr>
        <w:tc>
          <w:tcPr>
            <w:tcW w:type="dxa" w:w="1871"/>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20"/>
              </w:rPr>
              <w:t>기획과 전달력</w:t>
            </w:r>
          </w:p>
        </w:tc>
        <w:tc>
          <w:tcPr>
            <w:tcW w:type="dxa" w:w="4195"/>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같은 브리프의 구조적 대안과 핵심 메시지 이해 확인</w:t>
            </w:r>
          </w:p>
        </w:tc>
        <w:tc>
          <w:tcPr>
            <w:tcW w:type="dxa" w:w="3572"/>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새롭거나 화려하다는 이유만으로 성공 판정하지 않음</w:t>
            </w:r>
          </w:p>
        </w:tc>
      </w:tr>
      <w:tr>
        <w:trPr>
          <w:cantSplit/>
        </w:trPr>
        <w:tc>
          <w:tcPr>
            <w:tcW w:type="dxa" w:w="1871"/>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20"/>
              </w:rPr>
              <w:t>독립 수행</w:t>
            </w:r>
          </w:p>
        </w:tc>
        <w:tc>
          <w:tcPr>
            <w:tcW w:type="dxa" w:w="4195"/>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도움의 종류·횟수·전문가 개입 시간을 기록</w:t>
            </w:r>
          </w:p>
        </w:tc>
        <w:tc>
          <w:tcPr>
            <w:tcW w:type="dxa" w:w="357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전문가 보정과 독립 완수를 구분</w:t>
            </w:r>
          </w:p>
        </w:tc>
      </w:tr>
      <w:tr>
        <w:trPr>
          <w:cantSplit/>
        </w:trPr>
        <w:tc>
          <w:tcPr>
            <w:tcW w:type="dxa" w:w="1871"/>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20"/>
              </w:rPr>
              <w:t>제작과 수정</w:t>
            </w:r>
          </w:p>
        </w:tc>
        <w:tc>
          <w:tcPr>
            <w:tcW w:type="dxa" w:w="4195"/>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문구·숫자·요소 수·화면비 변경 후 영향 확인</w:t>
            </w:r>
          </w:p>
        </w:tc>
        <w:tc>
          <w:tcPr>
            <w:tcW w:type="dxa" w:w="3572"/>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최초 생성 속도만으로 평가하지 않음</w:t>
            </w:r>
          </w:p>
        </w:tc>
      </w:tr>
      <w:tr>
        <w:trPr>
          <w:cantSplit/>
        </w:trPr>
        <w:tc>
          <w:tcPr>
            <w:tcW w:type="dxa" w:w="1871"/>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20"/>
              </w:rPr>
              <w:t>전이와 유지 가치</w:t>
            </w:r>
          </w:p>
        </w:tc>
        <w:tc>
          <w:tcPr>
            <w:tcW w:type="dxa" w:w="4195"/>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다른 프로젝트의 재사용과 총 유지 부담 측정</w:t>
            </w:r>
          </w:p>
        </w:tc>
        <w:tc>
          <w:tcPr>
            <w:tcW w:type="dxa" w:w="357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비슷한 원본의 변형판을 독립 업무로 세지 않음</w:t>
            </w:r>
          </w:p>
        </w:tc>
      </w:tr>
    </w:tbl>
    <w:p>
      <w:pPr>
        <w:spacing w:after="20" w:before="0" w:line="240" w:lineRule="auto"/>
      </w:pPr>
      <w:r>
        <w:rPr>
          <w:sz w:val="4"/>
        </w:rPr>
      </w:r>
    </w:p>
    <w:p>
      <w:pPr>
        <w:pStyle w:val="Heading2"/>
      </w:pPr>
      <w:r>
        <w:t>비교 조건</w:t>
      </w:r>
    </w:p>
    <w:p>
      <w:r>
        <w:t>일반 AI, 회사 문법을 적용한 AI, 필요 시 선별 Taste를 더한 AI를 같은 브리프·자료·실행 조건과 자원 한도에서 비교합니다. 수동 업무도 같은 필수 검수 수준의 기준선으로 기록합니다. 연습·보정 자료와 확인 자료를 프로젝트 단위로 구분하며, 결과는 가능하면 안을 가린 순서로 평가합니다.</w:t>
      </w:r>
    </w:p>
    <w:p>
      <w:pPr>
        <w:pStyle w:val="Heading2"/>
      </w:pPr>
      <w:r>
        <w:t>공수와 비용</w:t>
      </w:r>
    </w:p>
    <w:p>
      <w:r>
        <w:t>사람의 기획·제작·수정·검수·지원 시간에 운영 유지분을 더해 비교합니다. 자동 실행 대기와 전체 납기 시간, API·렌더 비용은 별도로 남깁니다. 비용 환산은 실제 단가가 있을 때만 하고, 알 수 없는 시간과 비용은 미상으로 둡니다.</w:t>
      </w:r>
    </w:p>
    <w:p>
      <w:pPr>
        <w:pStyle w:val="Heading2"/>
      </w:pPr>
      <w:r>
        <w:t>계속할지 결정할 조건</w:t>
      </w:r>
    </w:p>
    <w:p>
      <w:r>
        <w:t>다음 결정은 최초 착수 여부가 아니라 검증된 분석 범위와 01-B 문법 후보 축적 범위입니다. 일반 AI 대비 추가 가치가 없거나, 유지·검수 부담이 절감분을 넘거나, 실제 반복 수요와 다른 업무 전이가 부족하면 스킬을 줄이거나 방식을 바꿉니다.</w:t>
      </w:r>
    </w:p>
    <w:p>
      <w:pPr>
        <w:spacing w:before="180" w:line="276" w:lineRule="auto"/>
      </w:pPr>
      <w:r>
        <w:rPr>
          <w:color w:val="555555"/>
          <w:sz w:val="17"/>
        </w:rPr>
        <w:t>초기 PDF 8~10쪽의 평가·중단 원칙을 실제 개발 단계에 연결한 수정입니다.</w:t>
      </w:r>
    </w:p>
    <w:p>
      <w:pPr>
        <w:pageBreakBefore/>
        <w:spacing w:after="140"/>
      </w:pPr>
      <w:r>
        <w:rPr>
          <w:b/>
          <w:sz w:val="18"/>
        </w:rPr>
        <w:t>비교 정리</w:t>
      </w:r>
    </w:p>
    <w:p>
      <w:pPr>
        <w:pStyle w:val="Heading1"/>
      </w:pPr>
      <w:r>
        <w:t>11 네 자료의 비교와 채택 판단</w:t>
      </w:r>
    </w:p>
    <w:p>
      <w:pPr>
        <w:spacing w:after="260"/>
      </w:pPr>
      <w:r>
        <w:rPr>
          <w:b/>
          <w:sz w:val="22"/>
        </w:rPr>
        <w:t>두 번째 첨부의 상당 부분은 최근 코덱스 기획에 이미 반영돼 있습니다. 중복 개발을 줄이고 운영 기준의 빈 부분을 보완합니다.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2835"/>
        <w:gridCol w:w="2494"/>
        <w:gridCol w:w="3005"/>
      </w:tblGrid>
      <w:tr>
        <w:trPr>
          <w:cantSplit/>
          <w:tblHeader w:val="true"/>
        </w:trPr>
        <w:tc>
          <w:tcPr>
            <w:tcW w:type="dxa" w:w="1304"/>
            <w:vAlign w:val="center"/>
            <w:tcMar>
              <w:top w:w="85" w:type="dxa"/>
              <w:bottom w:w="85" w:type="dxa"/>
              <w:left w:w="95" w:type="dxa"/>
              <w:right w:w="95" w:type="dxa"/>
            </w:tcMar>
            <w:shd w:fill="DCE8EB"/>
          </w:tcPr>
          <w:p>
            <w:pPr>
              <w:spacing w:line="271" w:lineRule="auto" w:after="0" w:before="0"/>
              <w:jc w:val="center"/>
            </w:pPr>
            <w:r>
              <w:rPr>
                <w:rFonts w:ascii="맑은 고딕" w:hAnsi="맑은 고딕" w:eastAsia="맑은 고딕"/>
                <w:b/>
                <w:sz w:val="19"/>
              </w:rPr>
              <w:t>주제</w:t>
            </w:r>
          </w:p>
        </w:tc>
        <w:tc>
          <w:tcPr>
            <w:tcW w:type="dxa" w:w="2835"/>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19"/>
              </w:rPr>
              <w:t>초기와 최근 코덱스 방향</w:t>
            </w:r>
          </w:p>
        </w:tc>
        <w:tc>
          <w:tcPr>
            <w:tcW w:type="dxa" w:w="2494"/>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19"/>
              </w:rPr>
              <w:t>첨부 텍스트의 보완</w:t>
            </w:r>
          </w:p>
        </w:tc>
        <w:tc>
          <w:tcPr>
            <w:tcW w:type="dxa" w:w="3005"/>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19"/>
              </w:rPr>
              <w:t>이번 판단</w:t>
            </w:r>
          </w:p>
        </w:tc>
      </w:tr>
      <w:tr>
        <w:trPr>
          <w:cantSplit/>
        </w:trPr>
        <w:tc>
          <w:tcPr>
            <w:tcW w:type="dxa" w:w="1304"/>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19"/>
              </w:rPr>
              <w:t>과제 정의</w:t>
            </w:r>
          </w:p>
        </w:tc>
        <w:tc>
          <w:tcPr>
            <w:tcW w:type="dxa" w:w="2835"/>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초기부터 실행과 전문 판단을 구분</w:t>
            </w:r>
          </w:p>
        </w:tc>
        <w:tc>
          <w:tcPr>
            <w:tcW w:type="dxa" w:w="2494"/>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의도와 품질·비용의 결합</w:t>
            </w:r>
          </w:p>
        </w:tc>
        <w:tc>
          <w:tcPr>
            <w:tcW w:type="dxa" w:w="3005"/>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판단 체계를 유지하고 비용은 자원 배분 기준으로 구체화</w:t>
            </w:r>
          </w:p>
        </w:tc>
      </w:tr>
      <w:tr>
        <w:trPr>
          <w:cantSplit/>
        </w:trPr>
        <w:tc>
          <w:tcPr>
            <w:tcW w:type="dxa" w:w="1304"/>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19"/>
              </w:rPr>
              <w:t>문법 분류</w:t>
            </w:r>
          </w:p>
        </w:tc>
        <w:tc>
          <w:tcPr>
            <w:tcW w:type="dxa" w:w="2835"/>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최근 목적·관계·레이아웃·기능·시간 축 분리</w:t>
            </w:r>
          </w:p>
        </w:tc>
        <w:tc>
          <w:tcPr>
            <w:tcW w:type="dxa" w:w="2494"/>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Context Intent Grammar Conditions</w:t>
            </w:r>
          </w:p>
        </w:tc>
        <w:tc>
          <w:tcPr>
            <w:tcW w:type="dxa" w:w="3005"/>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기존 ID와 분류에 대응시키고 중복 DB 생성을 줄임</w:t>
            </w:r>
          </w:p>
        </w:tc>
      </w:tr>
      <w:tr>
        <w:trPr>
          <w:cantSplit/>
        </w:trPr>
        <w:tc>
          <w:tcPr>
            <w:tcW w:type="dxa" w:w="1304"/>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19"/>
              </w:rPr>
              <w:t>근거 수준</w:t>
            </w:r>
          </w:p>
        </w:tc>
        <w:tc>
          <w:tcPr>
            <w:tcW w:type="dxa" w:w="2835"/>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최근 관측·추론·제작자 확인과 원본 연결</w:t>
            </w:r>
          </w:p>
        </w:tc>
        <w:tc>
          <w:tcPr>
            <w:tcW w:type="dxa" w:w="2494"/>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Evidence Level 강조</w:t>
            </w:r>
          </w:p>
        </w:tc>
        <w:tc>
          <w:tcPr>
            <w:tcW w:type="dxa" w:w="3005"/>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기존 근거 기록을 유지하고 의도와 비용의 미상을 명시</w:t>
            </w:r>
          </w:p>
        </w:tc>
      </w:tr>
      <w:tr>
        <w:trPr>
          <w:cantSplit/>
        </w:trPr>
        <w:tc>
          <w:tcPr>
            <w:tcW w:type="dxa" w:w="1304"/>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19"/>
              </w:rPr>
              <w:t>품질 검수</w:t>
            </w:r>
          </w:p>
        </w:tc>
        <w:tc>
          <w:tcPr>
            <w:tcW w:type="dxa" w:w="2835"/>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최근 원본 대조와 실패·재시험을 실행</w:t>
            </w:r>
          </w:p>
        </w:tc>
        <w:tc>
          <w:tcPr>
            <w:tcW w:type="dxa" w:w="2494"/>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Editor와 사후 품질 필터</w:t>
            </w:r>
          </w:p>
        </w:tc>
        <w:tc>
          <w:tcPr>
            <w:tcW w:type="dxa" w:w="3005"/>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선택 전·중간·결과 검수에 나눠 배치</w:t>
            </w:r>
          </w:p>
        </w:tc>
      </w:tr>
      <w:tr>
        <w:trPr>
          <w:cantSplit/>
        </w:trPr>
        <w:tc>
          <w:tcPr>
            <w:tcW w:type="dxa" w:w="1304"/>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19"/>
              </w:rPr>
              <w:t>경제성</w:t>
            </w:r>
          </w:p>
        </w:tc>
        <w:tc>
          <w:tcPr>
            <w:tcW w:type="dxa" w:w="2835"/>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초기에 유지·지원·추가 검수 차감</w:t>
            </w:r>
          </w:p>
        </w:tc>
        <w:tc>
          <w:tcPr>
            <w:tcW w:type="dxa" w:w="2494"/>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제작 등급과 수정 중단 기준</w:t>
            </w:r>
          </w:p>
        </w:tc>
        <w:tc>
          <w:tcPr>
            <w:tcW w:type="dxa" w:w="3005"/>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기존 원칙을 장면별 운영 기준으로 구체화</w:t>
            </w:r>
          </w:p>
        </w:tc>
      </w:tr>
      <w:tr>
        <w:trPr>
          <w:cantSplit/>
        </w:trPr>
        <w:tc>
          <w:tcPr>
            <w:tcW w:type="dxa" w:w="1304"/>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19"/>
              </w:rPr>
              <w:t>구현 경로</w:t>
            </w:r>
          </w:p>
        </w:tc>
        <w:tc>
          <w:tcPr>
            <w:tcW w:type="dxa" w:w="2835"/>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최근 공통 지시와 도구별 계약 분리</w:t>
            </w:r>
          </w:p>
        </w:tc>
        <w:tc>
          <w:tcPr>
            <w:tcW w:type="dxa" w:w="2494"/>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AE와 PPT Remotion 경로 제안</w:t>
            </w:r>
          </w:p>
        </w:tc>
        <w:tc>
          <w:tcPr>
            <w:tcW w:type="dxa" w:w="3005"/>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당장은 실제 제작 경로 하나로 검증하고 동시 개발은 보류</w:t>
            </w:r>
          </w:p>
        </w:tc>
      </w:tr>
      <w:tr>
        <w:trPr>
          <w:cantSplit/>
        </w:trPr>
        <w:tc>
          <w:tcPr>
            <w:tcW w:type="dxa" w:w="1304"/>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19"/>
              </w:rPr>
              <w:t>차별화</w:t>
            </w:r>
          </w:p>
        </w:tc>
        <w:tc>
          <w:tcPr>
            <w:tcW w:type="dxa" w:w="2835"/>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최근 회사 문법 우선 외부 대안·Taste 비교</w:t>
            </w:r>
          </w:p>
        </w:tc>
        <w:tc>
          <w:tcPr>
            <w:tcW w:type="dxa" w:w="2494"/>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획일적 패턴과 Zombie Video 경계</w:t>
            </w:r>
          </w:p>
        </w:tc>
        <w:tc>
          <w:tcPr>
            <w:tcW w:type="dxa" w:w="3005"/>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관계가 맞는 복수 대안과 부적합 조건 검증</w:t>
            </w:r>
          </w:p>
        </w:tc>
      </w:tr>
    </w:tbl>
    <w:p>
      <w:pPr>
        <w:spacing w:after="20" w:before="0" w:line="240" w:lineRule="auto"/>
      </w:pPr>
      <w:r>
        <w:rPr>
          <w:sz w:val="4"/>
        </w:rPr>
      </w:r>
    </w:p>
    <w:p>
      <w:pPr>
        <w:pStyle w:val="Heading2"/>
      </w:pPr>
      <w:r>
        <w:t>현재 가장 필요한 발전 방향</w:t>
      </w:r>
    </w:p>
    <w:p>
      <w:r>
        <w:t>분석 기록을 더 많이 만드는 것에서 나아가, 그 기록 덕분에 어떤 잘못된 표현 선택을 피했는지 확인해야 합니다. 예를 들어 여러 항목의 단순 병렬 나열을 하나의 결과로 통합되는 구조로 잘못 제안하지 않는지를 시험합니다.</w:t>
      </w:r>
    </w:p>
    <w:p>
      <w:pPr>
        <w:spacing w:before="180" w:line="276" w:lineRule="auto"/>
      </w:pPr>
      <w:r>
        <w:rPr>
          <w:color w:val="555555"/>
          <w:sz w:val="17"/>
        </w:rPr>
        <w:t>근거 S1~S7  |  표의 마지막 열은 이번 검토의 제안이며 확정된 회사 정책이 아닙니다.</w:t>
      </w:r>
    </w:p>
    <w:p>
      <w:pPr>
        <w:pageBreakBefore/>
        <w:spacing w:after="140"/>
      </w:pPr>
      <w:r>
        <w:rPr>
          <w:b/>
          <w:sz w:val="18"/>
        </w:rPr>
        <w:t>원본 대비</w:t>
      </w:r>
    </w:p>
    <w:p>
      <w:pPr>
        <w:pStyle w:val="Heading1"/>
      </w:pPr>
      <w:r>
        <w:t>12 초기 기획 열 쪽의 변경표</w:t>
      </w:r>
    </w:p>
    <w:p>
      <w:pPr>
        <w:spacing w:after="260"/>
      </w:pPr>
      <w:r>
        <w:rPr>
          <w:b/>
          <w:sz w:val="22"/>
        </w:rPr>
        <w:t>초기 논지와 검증 원칙을 유지하고, 현재 진행 상태와 실행 가능한 판단 기준으로 내용을 갱신합니다.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2494"/>
        <w:gridCol w:w="3742"/>
        <w:gridCol w:w="2381"/>
      </w:tblGrid>
      <w:tr>
        <w:trPr>
          <w:cantSplit/>
          <w:tblHeader w:val="true"/>
        </w:trPr>
        <w:tc>
          <w:tcPr>
            <w:tcW w:type="dxa" w:w="1020"/>
            <w:vAlign w:val="center"/>
            <w:tcMar>
              <w:top w:w="85" w:type="dxa"/>
              <w:bottom w:w="85" w:type="dxa"/>
              <w:left w:w="95" w:type="dxa"/>
              <w:right w:w="95" w:type="dxa"/>
            </w:tcMar>
            <w:shd w:fill="DCE8EB"/>
          </w:tcPr>
          <w:p>
            <w:pPr>
              <w:spacing w:line="271" w:lineRule="auto" w:after="0" w:before="0"/>
              <w:jc w:val="center"/>
            </w:pPr>
            <w:r>
              <w:rPr>
                <w:rFonts w:ascii="맑은 고딕" w:hAnsi="맑은 고딕" w:eastAsia="맑은 고딕"/>
                <w:b/>
                <w:sz w:val="19"/>
              </w:rPr>
              <w:t>원본 쪽</w:t>
            </w:r>
          </w:p>
        </w:tc>
        <w:tc>
          <w:tcPr>
            <w:tcW w:type="dxa" w:w="2494"/>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19"/>
              </w:rPr>
              <w:t>기존 내용</w:t>
            </w:r>
          </w:p>
        </w:tc>
        <w:tc>
          <w:tcPr>
            <w:tcW w:type="dxa" w:w="3742"/>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19"/>
              </w:rPr>
              <w:t>수정 내용</w:t>
            </w:r>
          </w:p>
        </w:tc>
        <w:tc>
          <w:tcPr>
            <w:tcW w:type="dxa" w:w="2381"/>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19"/>
              </w:rPr>
              <w:t>이유</w:t>
            </w:r>
          </w:p>
        </w:tc>
      </w:tr>
      <w:tr>
        <w:trPr>
          <w:cantSplit/>
        </w:trPr>
        <w:tc>
          <w:tcPr>
            <w:tcW w:type="dxa" w:w="1020"/>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19"/>
              </w:rPr>
              <w:t>1</w:t>
            </w:r>
          </w:p>
        </w:tc>
        <w:tc>
          <w:tcPr>
            <w:tcW w:type="dxa" w:w="2494"/>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자연어에서 기획·제작·검수 연결</w:t>
            </w:r>
          </w:p>
        </w:tc>
        <w:tc>
          <w:tcPr>
            <w:tcW w:type="dxa" w:w="374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조건과 근거를 사용한 표현 선택을 정의에 명시</w:t>
            </w:r>
          </w:p>
        </w:tc>
        <w:tc>
          <w:tcPr>
            <w:tcW w:type="dxa" w:w="2381"/>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판단 스킬의 실제 작동 방식 구체화</w:t>
            </w:r>
          </w:p>
        </w:tc>
      </w:tr>
      <w:tr>
        <w:trPr>
          <w:cantSplit/>
        </w:trPr>
        <w:tc>
          <w:tcPr>
            <w:tcW w:type="dxa" w:w="1020"/>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19"/>
              </w:rPr>
              <w:t>2</w:t>
            </w:r>
          </w:p>
        </w:tc>
        <w:tc>
          <w:tcPr>
            <w:tcW w:type="dxa" w:w="2494"/>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Astra AE 경험과 코드 제작 동향</w:t>
            </w:r>
          </w:p>
        </w:tc>
        <w:tc>
          <w:tcPr>
            <w:tcW w:type="dxa" w:w="3742"/>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A3 실영상 시험에서 확인한 판단·근거 오류 추가</w:t>
            </w:r>
          </w:p>
        </w:tc>
        <w:tc>
          <w:tcPr>
            <w:tcW w:type="dxa" w:w="2381"/>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직접 경험을 현재 증거로 갱신</w:t>
            </w:r>
          </w:p>
        </w:tc>
      </w:tr>
      <w:tr>
        <w:trPr>
          <w:cantSplit/>
        </w:trPr>
        <w:tc>
          <w:tcPr>
            <w:tcW w:type="dxa" w:w="1020"/>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19"/>
              </w:rPr>
              <w:t>3</w:t>
            </w:r>
          </w:p>
        </w:tc>
        <w:tc>
          <w:tcPr>
            <w:tcW w:type="dxa" w:w="2494"/>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세 직군의 가치와 단계적 확장</w:t>
            </w:r>
          </w:p>
        </w:tc>
        <w:tc>
          <w:tcPr>
            <w:tcW w:type="dxa" w:w="374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도움의 범위와 독립 수행 측정 추가</w:t>
            </w:r>
          </w:p>
        </w:tc>
        <w:tc>
          <w:tcPr>
            <w:tcW w:type="dxa" w:w="2381"/>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완성본과 독립 완수를 구분</w:t>
            </w:r>
          </w:p>
        </w:tc>
      </w:tr>
      <w:tr>
        <w:trPr>
          <w:cantSplit/>
        </w:trPr>
        <w:tc>
          <w:tcPr>
            <w:tcW w:type="dxa" w:w="1020"/>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19"/>
              </w:rPr>
              <w:t>4</w:t>
            </w:r>
          </w:p>
        </w:tc>
        <w:tc>
          <w:tcPr>
            <w:tcW w:type="dxa" w:w="2494"/>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기획 협업·고난도 제작·체계 관리</w:t>
            </w:r>
          </w:p>
        </w:tc>
        <w:tc>
          <w:tcPr>
            <w:tcW w:type="dxa" w:w="3742"/>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선택 이유·예외·검수 책임과 자원 배분 추가</w:t>
            </w:r>
          </w:p>
        </w:tc>
        <w:tc>
          <w:tcPr>
            <w:tcW w:type="dxa" w:w="2381"/>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역할 전환을 구체 업무로 연결</w:t>
            </w:r>
          </w:p>
        </w:tc>
      </w:tr>
      <w:tr>
        <w:trPr>
          <w:cantSplit/>
        </w:trPr>
        <w:tc>
          <w:tcPr>
            <w:tcW w:type="dxa" w:w="1020"/>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19"/>
              </w:rPr>
              <w:t>5</w:t>
            </w:r>
          </w:p>
        </w:tc>
        <w:tc>
          <w:tcPr>
            <w:tcW w:type="dxa" w:w="2494"/>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토스트 문제·가설</w:t>
            </w:r>
          </w:p>
        </w:tc>
        <w:tc>
          <w:tcPr>
            <w:tcW w:type="dxa" w:w="374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토스트 핵심 유지 Stripe·비용 관점과 한 쪽 비교</w:t>
            </w:r>
          </w:p>
        </w:tc>
        <w:tc>
          <w:tcPr>
            <w:tcW w:type="dxa" w:w="2381"/>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사례 설명 비중을 줄이고 설계 시사점 연결</w:t>
            </w:r>
          </w:p>
        </w:tc>
      </w:tr>
      <w:tr>
        <w:trPr>
          <w:cantSplit/>
        </w:trPr>
        <w:tc>
          <w:tcPr>
            <w:tcW w:type="dxa" w:w="1020"/>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19"/>
              </w:rPr>
              <w:t>6</w:t>
            </w:r>
          </w:p>
        </w:tc>
        <w:tc>
          <w:tcPr>
            <w:tcW w:type="dxa" w:w="2494"/>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토스트 학습·서비스화</w:t>
            </w:r>
          </w:p>
        </w:tc>
        <w:tc>
          <w:tcPr>
            <w:tcW w:type="dxa" w:w="3742"/>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00 01-A 01-B 02와 현재 위치로 교체</w:t>
            </w:r>
          </w:p>
        </w:tc>
        <w:tc>
          <w:tcPr>
            <w:tcW w:type="dxa" w:w="2381"/>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우리 과제의 개발 순서를 설명</w:t>
            </w:r>
          </w:p>
        </w:tc>
      </w:tr>
      <w:tr>
        <w:trPr>
          <w:cantSplit/>
        </w:trPr>
        <w:tc>
          <w:tcPr>
            <w:tcW w:type="dxa" w:w="1020"/>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19"/>
              </w:rPr>
              <w:t>7</w:t>
            </w:r>
          </w:p>
        </w:tc>
        <w:tc>
          <w:tcPr>
            <w:tcW w:type="dxa" w:w="2494"/>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판단·제작·검수 스킬</w:t>
            </w:r>
          </w:p>
        </w:tc>
        <w:tc>
          <w:tcPr>
            <w:tcW w:type="dxa" w:w="374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분석→문법→기획→공통 명세→실행 연결</w:t>
            </w:r>
          </w:p>
        </w:tc>
        <w:tc>
          <w:tcPr>
            <w:tcW w:type="dxa" w:w="2381"/>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분석과 창작의 데이터 경계 구체화</w:t>
            </w:r>
          </w:p>
        </w:tc>
      </w:tr>
      <w:tr>
        <w:trPr>
          <w:cantSplit/>
        </w:trPr>
        <w:tc>
          <w:tcPr>
            <w:tcW w:type="dxa" w:w="1020"/>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19"/>
              </w:rPr>
              <w:t>8</w:t>
            </w:r>
          </w:p>
        </w:tc>
        <w:tc>
          <w:tcPr>
            <w:tcW w:type="dxa" w:w="2494"/>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1차 검증 후 확장</w:t>
            </w:r>
          </w:p>
        </w:tc>
        <w:tc>
          <w:tcPr>
            <w:tcW w:type="dxa" w:w="3742"/>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A4 결과 반영과 A5 기준·확인 A6 인계로 갱신</w:t>
            </w:r>
          </w:p>
        </w:tc>
        <w:tc>
          <w:tcPr>
            <w:tcW w:type="dxa" w:w="2381"/>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최초 착수 전 계획을 현재 단계로 전환</w:t>
            </w:r>
          </w:p>
        </w:tc>
      </w:tr>
      <w:tr>
        <w:trPr>
          <w:cantSplit/>
        </w:trPr>
        <w:tc>
          <w:tcPr>
            <w:tcW w:type="dxa" w:w="1020"/>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19"/>
              </w:rPr>
              <w:t>9</w:t>
            </w:r>
          </w:p>
        </w:tc>
        <w:tc>
          <w:tcPr>
            <w:tcW w:type="dxa" w:w="2494"/>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비디자이너 협업과 역할 변화</w:t>
            </w:r>
          </w:p>
        </w:tc>
        <w:tc>
          <w:tcPr>
            <w:tcW w:type="dxa" w:w="374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공통 필수 품질과 장면별 표현·검수 배분</w:t>
            </w:r>
          </w:p>
        </w:tc>
        <w:tc>
          <w:tcPr>
            <w:tcW w:type="dxa" w:w="2381"/>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19"/>
              </w:rPr>
              <w:t>향후 협업 가설은 유지하며 현재 운영 기준 보완</w:t>
            </w:r>
          </w:p>
        </w:tc>
      </w:tr>
      <w:tr>
        <w:trPr>
          <w:cantSplit/>
        </w:trPr>
        <w:tc>
          <w:tcPr>
            <w:tcW w:type="dxa" w:w="1020"/>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19"/>
              </w:rPr>
              <w:t>10</w:t>
            </w:r>
          </w:p>
        </w:tc>
        <w:tc>
          <w:tcPr>
            <w:tcW w:type="dxa" w:w="2494"/>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1차 착수 여부와 평가·중단</w:t>
            </w:r>
          </w:p>
        </w:tc>
        <w:tc>
          <w:tcPr>
            <w:tcW w:type="dxa" w:w="3742"/>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분석 사용 범위와 다음 문법 축적 범위 결정</w:t>
            </w:r>
          </w:p>
        </w:tc>
        <w:tc>
          <w:tcPr>
            <w:tcW w:type="dxa" w:w="2381"/>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19"/>
              </w:rPr>
              <w:t>이미 착수한 일을 다시 승인 대기로 표시하지 않음</w:t>
            </w:r>
          </w:p>
        </w:tc>
      </w:tr>
    </w:tbl>
    <w:p>
      <w:pPr>
        <w:spacing w:after="20" w:before="0" w:line="240" w:lineRule="auto"/>
      </w:pPr>
      <w:r>
        <w:rPr>
          <w:sz w:val="4"/>
        </w:rPr>
      </w:r>
    </w:p>
    <w:p>
      <w:pPr>
        <w:spacing w:before="180" w:line="276" w:lineRule="auto"/>
      </w:pPr>
      <w:r>
        <w:rPr>
          <w:color w:val="555555"/>
          <w:sz w:val="17"/>
        </w:rPr>
        <w:t>원본 v5 파일의 본문은 v4로 표시돼 있습니다. 원본 10쪽은 보존하며 이번 문서는 v6 수정 제안으로 별도 작성했습니다.</w:t>
      </w:r>
    </w:p>
    <w:p>
      <w:pPr>
        <w:pageBreakBefore/>
        <w:spacing w:after="140"/>
      </w:pPr>
      <w:r>
        <w:rPr>
          <w:b/>
          <w:sz w:val="18"/>
        </w:rPr>
        <w:t>데이터 적용 예</w:t>
      </w:r>
    </w:p>
    <w:p>
      <w:pPr>
        <w:pStyle w:val="Heading1"/>
      </w:pPr>
      <w:r>
        <w:t>13 관찰 해석과 제안을 나누는 기록 예시</w:t>
      </w:r>
    </w:p>
    <w:p>
      <w:pPr>
        <w:spacing w:after="260"/>
      </w:pPr>
      <w:r>
        <w:rPr>
          <w:b/>
          <w:sz w:val="22"/>
        </w:rPr>
        <w:t>다음은 기존 큰길 장면을 새로 분석한 결과가 아니라, 두 번째 첨부의 통합 표현 예시를 기록 형식으로 바꾼 설명용 예입니다.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309"/>
        <w:gridCol w:w="3572"/>
      </w:tblGrid>
      <w:tr>
        <w:trPr>
          <w:cantSplit/>
          <w:tblHeader w:val="true"/>
        </w:trPr>
        <w:tc>
          <w:tcPr>
            <w:tcW w:type="dxa" w:w="1757"/>
            <w:vAlign w:val="center"/>
            <w:tcMar>
              <w:top w:w="85" w:type="dxa"/>
              <w:bottom w:w="85" w:type="dxa"/>
              <w:left w:w="95" w:type="dxa"/>
              <w:right w:w="95" w:type="dxa"/>
            </w:tcMar>
            <w:shd w:fill="DCE8EB"/>
          </w:tcPr>
          <w:p>
            <w:pPr>
              <w:spacing w:line="271" w:lineRule="auto" w:after="0" w:before="0"/>
              <w:jc w:val="center"/>
            </w:pPr>
            <w:r>
              <w:rPr>
                <w:rFonts w:ascii="맑은 고딕" w:hAnsi="맑은 고딕" w:eastAsia="맑은 고딕"/>
                <w:b/>
                <w:sz w:val="20"/>
              </w:rPr>
              <w:t>기록 층</w:t>
            </w:r>
          </w:p>
        </w:tc>
        <w:tc>
          <w:tcPr>
            <w:tcW w:type="dxa" w:w="4309"/>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20"/>
              </w:rPr>
              <w:t>설명용 예</w:t>
            </w:r>
          </w:p>
        </w:tc>
        <w:tc>
          <w:tcPr>
            <w:tcW w:type="dxa" w:w="3572"/>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20"/>
              </w:rPr>
              <w:t>확정하지 않을 것</w:t>
            </w:r>
          </w:p>
        </w:tc>
      </w:tr>
      <w:tr>
        <w:trPr>
          <w:cantSplit/>
        </w:trPr>
        <w:tc>
          <w:tcPr>
            <w:tcW w:type="dxa" w:w="1757"/>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20"/>
              </w:rPr>
              <w:t>관찰</w:t>
            </w:r>
          </w:p>
        </w:tc>
        <w:tc>
          <w:tcPr>
            <w:tcW w:type="dxa" w:w="4309"/>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카드가 여러 위치에서 중앙 결과 영역으로 이동</w:t>
            </w:r>
          </w:p>
        </w:tc>
        <w:tc>
          <w:tcPr>
            <w:tcW w:type="dxa" w:w="357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실제 시각·개수·방향은 원본 열람 전 미상</w:t>
            </w:r>
          </w:p>
        </w:tc>
      </w:tr>
      <w:tr>
        <w:trPr>
          <w:cantSplit/>
        </w:trPr>
        <w:tc>
          <w:tcPr>
            <w:tcW w:type="dxa" w:w="1757"/>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20"/>
              </w:rPr>
              <w:t>해석 후보</w:t>
            </w:r>
          </w:p>
        </w:tc>
        <w:tc>
          <w:tcPr>
            <w:tcW w:type="dxa" w:w="4309"/>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복수의 입력이 하나의 결과에 기여하는 관계로 보임</w:t>
            </w:r>
          </w:p>
        </w:tc>
        <w:tc>
          <w:tcPr>
            <w:tcW w:type="dxa" w:w="3572"/>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제작자가 실제 이 의도를 선택했는지 미확인</w:t>
            </w:r>
          </w:p>
        </w:tc>
      </w:tr>
      <w:tr>
        <w:trPr>
          <w:cantSplit/>
        </w:trPr>
        <w:tc>
          <w:tcPr>
            <w:tcW w:type="dxa" w:w="1757"/>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20"/>
              </w:rPr>
              <w:t>문법 후보</w:t>
            </w:r>
          </w:p>
        </w:tc>
        <w:tc>
          <w:tcPr>
            <w:tcW w:type="dxa" w:w="4309"/>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복수 정보와 통합 결과가 실제로 대응할 때 사용</w:t>
            </w:r>
          </w:p>
        </w:tc>
        <w:tc>
          <w:tcPr>
            <w:tcW w:type="dxa" w:w="357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회사 공통 문법 승인과 구분</w:t>
            </w:r>
          </w:p>
        </w:tc>
      </w:tr>
      <w:tr>
        <w:trPr>
          <w:cantSplit/>
        </w:trPr>
        <w:tc>
          <w:tcPr>
            <w:tcW w:type="dxa" w:w="1757"/>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20"/>
              </w:rPr>
              <w:t>새 업무 제안</w:t>
            </w:r>
          </w:p>
        </w:tc>
        <w:tc>
          <w:tcPr>
            <w:tcW w:type="dxa" w:w="4309"/>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기획 설계 시공 유지관리가 하나의 성과에 기여하면 변형 검토</w:t>
            </w:r>
          </w:p>
        </w:tc>
        <w:tc>
          <w:tcPr>
            <w:tcW w:type="dxa" w:w="3572"/>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독립 서비스를 단순 나열한 경우 통합으로 단정하지 않음</w:t>
            </w:r>
          </w:p>
        </w:tc>
      </w:tr>
      <w:tr>
        <w:trPr>
          <w:cantSplit/>
        </w:trPr>
        <w:tc>
          <w:tcPr>
            <w:tcW w:type="dxa" w:w="1757"/>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20"/>
              </w:rPr>
              <w:t>비용 정보</w:t>
            </w:r>
          </w:p>
        </w:tc>
        <w:tc>
          <w:tcPr>
            <w:tcW w:type="dxa" w:w="4309"/>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사용할 자산과 실제 수정 시간을 후속 실험에 기록</w:t>
            </w:r>
          </w:p>
        </w:tc>
        <w:tc>
          <w:tcPr>
            <w:tcW w:type="dxa" w:w="357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MP4만 보고 원제작 시간이나 비용을 추정 확정하지 않음</w:t>
            </w:r>
          </w:p>
        </w:tc>
      </w:tr>
    </w:tbl>
    <w:p>
      <w:pPr>
        <w:spacing w:after="20" w:before="0" w:line="240" w:lineRule="auto"/>
      </w:pPr>
      <w:r>
        <w:rPr>
          <w:sz w:val="4"/>
        </w:rPr>
      </w:r>
    </w:p>
    <w:p>
      <w:pPr>
        <w:pStyle w:val="Heading2"/>
      </w:pPr>
      <w:r>
        <w:t>문법 후보에 붙일 최소 추가 정보</w:t>
      </w:r>
    </w:p>
    <w:p>
      <w:r>
        <w:t>분석 기록 ID를 참조하고 전달 목적, 정보 관계, 적용·제외 조건, 선택 이유의 근거 수준, 확인할 질문과 검수 상태를 붙입니다. 원본 관찰 JSON에 추천 이유와 예산 정책을 뒤섞어 사실처럼 저장하지 않습니다. 사용 결과와 실제 공수는 후속 제작 기록으로 연결합니다.</w:t>
      </w:r>
    </w:p>
    <w:p>
      <w:pPr>
        <w:pStyle w:val="Heading2"/>
      </w:pPr>
      <w:r>
        <w:t>같은 모양을 쓸 수 없는 경우</w:t>
      </w:r>
    </w:p>
    <w:p>
      <w:r>
        <w:t>합산할 수 없는 단위의 지표를 중앙 숫자 하나로 모으면 오해를 만들 수 있습니다. 단순히 비슷한 카드를 사용했다는 이유로 통합 문법을 추천하지 않습니다. 입력과 결과 사이의 설명 가능한 관계가 없으면 병렬·비교 등 다른 구조를 검토합니다.</w:t>
      </w:r>
    </w:p>
    <w:p>
      <w:pPr>
        <w:pStyle w:val="Heading2"/>
      </w:pPr>
      <w:r>
        <w:t>정보가 없을 때</w:t>
      </w:r>
    </w:p>
    <w:p>
      <w:r>
        <w:t>필수 입력이나 근거가 부족하면 미상과 확인할 대상을 남깁니다. 모든 필드를 채우려고 의도·효과·공수를 생성하지 않습니다. 소량의 대표 사례부터 시작해 실제 조회와 새 기획에 쓰이는 항목만 유지합니다.</w:t>
      </w:r>
    </w:p>
    <w:p>
      <w:pPr>
        <w:pageBreakBefore/>
        <w:spacing w:after="140"/>
      </w:pPr>
      <w:r>
        <w:rPr>
          <w:b/>
          <w:sz w:val="18"/>
        </w:rPr>
        <w:t>실행안</w:t>
      </w:r>
    </w:p>
    <w:p>
      <w:pPr>
        <w:pStyle w:val="Heading1"/>
      </w:pPr>
      <w:r>
        <w:t>14 다음 작업과 단계별 산출물</w:t>
      </w:r>
    </w:p>
    <w:p>
      <w:pPr>
        <w:spacing w:after="260"/>
      </w:pPr>
      <w:r>
        <w:rPr>
          <w:b/>
          <w:sz w:val="22"/>
        </w:rPr>
        <w:t>현행 시험을 소급 변경하지 않고, 다음 개발 단계에서 실제로 사용할 최소 기록과 판단 기준을 추가합니다.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4139"/>
        <w:gridCol w:w="3798"/>
      </w:tblGrid>
      <w:tr>
        <w:trPr>
          <w:cantSplit/>
          <w:tblHeader w:val="true"/>
        </w:trPr>
        <w:tc>
          <w:tcPr>
            <w:tcW w:type="dxa" w:w="1701"/>
            <w:vAlign w:val="center"/>
            <w:tcMar>
              <w:top w:w="85" w:type="dxa"/>
              <w:bottom w:w="85" w:type="dxa"/>
              <w:left w:w="95" w:type="dxa"/>
              <w:right w:w="95" w:type="dxa"/>
            </w:tcMar>
            <w:shd w:fill="DCE8EB"/>
          </w:tcPr>
          <w:p>
            <w:pPr>
              <w:spacing w:line="271" w:lineRule="auto" w:after="0" w:before="0"/>
              <w:jc w:val="center"/>
            </w:pPr>
            <w:r>
              <w:rPr>
                <w:rFonts w:ascii="맑은 고딕" w:hAnsi="맑은 고딕" w:eastAsia="맑은 고딕"/>
                <w:b/>
                <w:sz w:val="20"/>
              </w:rPr>
              <w:t>우선순위</w:t>
            </w:r>
          </w:p>
        </w:tc>
        <w:tc>
          <w:tcPr>
            <w:tcW w:type="dxa" w:w="4139"/>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20"/>
              </w:rPr>
              <w:t>작업</w:t>
            </w:r>
          </w:p>
        </w:tc>
        <w:tc>
          <w:tcPr>
            <w:tcW w:type="dxa" w:w="3798"/>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20"/>
              </w:rPr>
              <w:t>완료 시 확인할 결과</w:t>
            </w:r>
          </w:p>
        </w:tc>
      </w:tr>
      <w:tr>
        <w:trPr>
          <w:cantSplit/>
        </w:trPr>
        <w:tc>
          <w:tcPr>
            <w:tcW w:type="dxa" w:w="1701"/>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20"/>
              </w:rPr>
              <w:t>지금</w:t>
            </w:r>
          </w:p>
        </w:tc>
        <w:tc>
          <w:tcPr>
            <w:tcW w:type="dxa" w:w="4139"/>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완료된 A4의 최초 결과·보완·재시험을 A5 입력으로 정리</w:t>
            </w:r>
          </w:p>
        </w:tc>
        <w:tc>
          <w:tcPr>
            <w:tcW w:type="dxa" w:w="3798"/>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성공과 실패 및 미검수 범위를 다음 기준에 반영</w:t>
            </w:r>
          </w:p>
        </w:tc>
      </w:tr>
      <w:tr>
        <w:trPr>
          <w:cantSplit/>
        </w:trPr>
        <w:tc>
          <w:tcPr>
            <w:tcW w:type="dxa" w:w="1701"/>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20"/>
              </w:rPr>
              <w:t>다음</w:t>
            </w:r>
          </w:p>
        </w:tc>
        <w:tc>
          <w:tcPr>
            <w:tcW w:type="dxa" w:w="4139"/>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A5 기준·반복·별도 자료를 고정하고 확인</w:t>
            </w:r>
          </w:p>
        </w:tc>
        <w:tc>
          <w:tcPr>
            <w:tcW w:type="dxa" w:w="3798"/>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보정 자료와 별도 확인 자료를 구분한 결과</w:t>
            </w:r>
          </w:p>
        </w:tc>
      </w:tr>
      <w:tr>
        <w:trPr>
          <w:cantSplit/>
        </w:trPr>
        <w:tc>
          <w:tcPr>
            <w:tcW w:type="dxa" w:w="1701"/>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20"/>
              </w:rPr>
              <w:t>01-A 인계</w:t>
            </w:r>
          </w:p>
        </w:tc>
        <w:tc>
          <w:tcPr>
            <w:tcW w:type="dxa" w:w="4139"/>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관측·근거·미확정과 분석 목적을 연결</w:t>
            </w:r>
          </w:p>
        </w:tc>
        <w:tc>
          <w:tcPr>
            <w:tcW w:type="dxa" w:w="3798"/>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필수 관측 누락을 점검하고 불필요한 정밀 측정은 조건부로 수행</w:t>
            </w:r>
          </w:p>
        </w:tc>
      </w:tr>
      <w:tr>
        <w:trPr>
          <w:cantSplit/>
        </w:trPr>
        <w:tc>
          <w:tcPr>
            <w:tcW w:type="dxa" w:w="1701"/>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20"/>
              </w:rPr>
              <w:t>01-B 초기</w:t>
            </w:r>
          </w:p>
        </w:tc>
        <w:tc>
          <w:tcPr>
            <w:tcW w:type="dxa" w:w="4139"/>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기존 사례 중 대표 표현 3종 내외의 후보 작성</w:t>
            </w:r>
          </w:p>
        </w:tc>
        <w:tc>
          <w:tcPr>
            <w:tcW w:type="dxa" w:w="3798"/>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비교·단계·통합 등의 적용 조건과 반례 조회</w:t>
            </w:r>
          </w:p>
        </w:tc>
      </w:tr>
      <w:tr>
        <w:trPr>
          <w:cantSplit/>
        </w:trPr>
        <w:tc>
          <w:tcPr>
            <w:tcW w:type="dxa" w:w="1701"/>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20"/>
              </w:rPr>
              <w:t>02 초기</w:t>
            </w:r>
          </w:p>
        </w:tc>
        <w:tc>
          <w:tcPr>
            <w:tcW w:type="dxa" w:w="4139"/>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새 브리프의 후보 선택과 공통 제작 명세 시험</w:t>
            </w:r>
          </w:p>
        </w:tc>
        <w:tc>
          <w:tcPr>
            <w:tcW w:type="dxa" w:w="3798"/>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선택 이유가 사후 설명에 그치지 않고 결과에 반영되는지 확인</w:t>
            </w:r>
          </w:p>
        </w:tc>
      </w:tr>
      <w:tr>
        <w:trPr>
          <w:cantSplit/>
        </w:trPr>
        <w:tc>
          <w:tcPr>
            <w:tcW w:type="dxa" w:w="1701"/>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20"/>
              </w:rPr>
              <w:t>제작 검증</w:t>
            </w:r>
          </w:p>
        </w:tc>
        <w:tc>
          <w:tcPr>
            <w:tcW w:type="dxa" w:w="4139"/>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한 실제 제작 경로에서 완성·수정·전이를 비교</w:t>
            </w:r>
          </w:p>
        </w:tc>
        <w:tc>
          <w:tcPr>
            <w:tcW w:type="dxa" w:w="3798"/>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품질·독립 수행·총 공수와 유지 가치 판단</w:t>
            </w:r>
          </w:p>
        </w:tc>
      </w:tr>
    </w:tbl>
    <w:p>
      <w:pPr>
        <w:spacing w:after="20" w:before="0" w:line="240" w:lineRule="auto"/>
      </w:pPr>
      <w:r>
        <w:rPr>
          <w:sz w:val="4"/>
        </w:rPr>
      </w:r>
    </w:p>
    <w:p>
      <w:pPr>
        <w:pStyle w:val="Heading2"/>
      </w:pPr>
      <w:r>
        <w:t>현재 단계에 더할 최소 정보</w:t>
      </w:r>
    </w:p>
    <w:p>
      <w:r>
        <w:t>기존 기록으로 알 수 없는 항목은 전달 목적·정보 관계의 가설, 근거 수준, 재사용 판단에 필요한 제약으로 한정합니다. 시간과 비용은 실제로 측정 가능한 작업부터 기록합니다. 모든 과거 결과를 일괄 재태깅하거나 이미 완료한 검수를 처음부터 반복하지 않습니다.</w:t>
      </w:r>
    </w:p>
    <w:p>
      <w:pPr>
        <w:pStyle w:val="Heading2"/>
      </w:pPr>
      <w:r>
        <w:t>범위 관리</w:t>
      </w:r>
    </w:p>
    <w:p>
      <w:r>
        <w:t>새 작업은 기존 용어·ID·원본 연결을 참조하는 보조 기록으로 시작합니다. 회사 문법 승격과 외부 지침 채택은 대상 범위·판본을 명시합니다. A4 시험의 실행·채점·사용 범위는 해당 결과 보고를 따르며, 이 수정 기획안은 그 판정을 대신 변경하지 않습니다.</w:t>
      </w:r>
    </w:p>
    <w:p>
      <w:pPr>
        <w:spacing w:before="180" w:line="276" w:lineRule="auto"/>
      </w:pPr>
      <w:r>
        <w:rPr>
          <w:color w:val="555555"/>
          <w:sz w:val="17"/>
        </w:rPr>
        <w:t>우선순위와 3종 내외의 후보 규모는 이번 검토의 제안입니다. 실제 자료와 가용 시간을 보고 조정합니다.</w:t>
      </w:r>
    </w:p>
    <w:p>
      <w:pPr>
        <w:pageBreakBefore/>
        <w:spacing w:after="140"/>
      </w:pPr>
      <w:r>
        <w:rPr>
          <w:b/>
          <w:sz w:val="18"/>
        </w:rPr>
        <w:t>평가 설계</w:t>
      </w:r>
    </w:p>
    <w:p>
      <w:pPr>
        <w:pStyle w:val="Heading1"/>
      </w:pPr>
      <w:r>
        <w:t>15 후속 제작 실험의 설계</w:t>
      </w:r>
    </w:p>
    <w:p>
      <w:pPr>
        <w:spacing w:after="260"/>
      </w:pPr>
      <w:r>
        <w:rPr>
          <w:b/>
          <w:sz w:val="22"/>
        </w:rPr>
        <w:t>분석 스킬의 성능과 회사 문법의 제작 효과를 나누어 평가해야, 어느 부분을 유지하거나 줄일지 판단할 수 있습니다.</w:t>
      </w:r>
    </w:p>
    <w:p>
      <w:pPr>
        <w:pStyle w:val="Heading2"/>
      </w:pPr>
      <w:r>
        <w:t>첫 번째 질문은 기록의 신뢰성</w:t>
      </w:r>
    </w:p>
    <w:p>
      <w:r>
        <w:t>01-A에서는 필요한 동작·문구·대상·시간의 누락과 오탐을 보고, 기권이 적절한지 확인합니다. 형식 연결 검사와 내용 검수 결과를 각각 보고합니다. 표본 밖 전체 영상의 성능이나 사람 검수 대체를 주장하지 않습니다.</w:t>
      </w:r>
    </w:p>
    <w:p>
      <w:pPr>
        <w:pStyle w:val="Heading2"/>
      </w:pPr>
      <w:r>
        <w:t>두 번째 질문은 선택의 유용성</w:t>
      </w:r>
    </w:p>
    <w:p>
      <w:r>
        <w:t>01-B와 02에서는 여러 표현이 가능한 동일한 새 브리프에 일반 AI와 회사 문법을 각각 적용합니다. 적용 조건이 맞는 선택과 부적합한 선택을 구분하고, 그 이유가 실제 화면·시간 구성에 드러나는지 평가합니다. 선택 이유를 길게 설명한 정도는 성공 지표가 아닙니다.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4082"/>
        <w:gridCol w:w="2948"/>
      </w:tblGrid>
      <w:tr>
        <w:trPr>
          <w:cantSplit/>
          <w:tblHeader w:val="true"/>
        </w:trPr>
        <w:tc>
          <w:tcPr>
            <w:tcW w:type="dxa" w:w="2608"/>
            <w:vAlign w:val="center"/>
            <w:tcMar>
              <w:top w:w="85" w:type="dxa"/>
              <w:bottom w:w="85" w:type="dxa"/>
              <w:left w:w="95" w:type="dxa"/>
              <w:right w:w="95" w:type="dxa"/>
            </w:tcMar>
            <w:shd w:fill="DCE8EB"/>
          </w:tcPr>
          <w:p>
            <w:pPr>
              <w:spacing w:line="271" w:lineRule="auto" w:after="0" w:before="0"/>
              <w:jc w:val="center"/>
            </w:pPr>
            <w:r>
              <w:rPr>
                <w:rFonts w:ascii="맑은 고딕" w:hAnsi="맑은 고딕" w:eastAsia="맑은 고딕"/>
                <w:b/>
                <w:sz w:val="20"/>
              </w:rPr>
              <w:t>변경 과제</w:t>
            </w:r>
          </w:p>
        </w:tc>
        <w:tc>
          <w:tcPr>
            <w:tcW w:type="dxa" w:w="4082"/>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20"/>
              </w:rPr>
              <w:t>확인할 실패</w:t>
            </w:r>
          </w:p>
        </w:tc>
        <w:tc>
          <w:tcPr>
            <w:tcW w:type="dxa" w:w="2948"/>
            <w:vAlign w:val="center"/>
            <w:tcMar>
              <w:top w:w="85" w:type="dxa"/>
              <w:bottom w:w="85" w:type="dxa"/>
              <w:left w:w="95" w:type="dxa"/>
              <w:right w:w="95" w:type="dxa"/>
            </w:tcMar>
            <w:shd w:fill="DCE8EB"/>
          </w:tcPr>
          <w:p>
            <w:pPr>
              <w:spacing w:line="271" w:lineRule="auto" w:after="0" w:before="0"/>
            </w:pPr>
            <w:r>
              <w:rPr>
                <w:rFonts w:ascii="맑은 고딕" w:hAnsi="맑은 고딕" w:eastAsia="맑은 고딕"/>
                <w:b/>
                <w:sz w:val="20"/>
              </w:rPr>
              <w:t>관찰할 값</w:t>
            </w:r>
          </w:p>
        </w:tc>
      </w:tr>
      <w:tr>
        <w:trPr>
          <w:cantSplit/>
        </w:trPr>
        <w:tc>
          <w:tcPr>
            <w:tcW w:type="dxa" w:w="2608"/>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20"/>
              </w:rPr>
              <w:t>문구 길이와 숫자 교체</w:t>
            </w:r>
          </w:p>
        </w:tc>
        <w:tc>
          <w:tcPr>
            <w:tcW w:type="dxa" w:w="408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줄바꿈·단위·강조의 잘못된 변화</w:t>
            </w:r>
          </w:p>
        </w:tc>
        <w:tc>
          <w:tcPr>
            <w:tcW w:type="dxa" w:w="2948"/>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수정 시간·오류·보호 요소 손상</w:t>
            </w:r>
          </w:p>
        </w:tc>
      </w:tr>
      <w:tr>
        <w:trPr>
          <w:cantSplit/>
        </w:trPr>
        <w:tc>
          <w:tcPr>
            <w:tcW w:type="dxa" w:w="2608"/>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20"/>
              </w:rPr>
              <w:t>요소 수 증가</w:t>
            </w:r>
          </w:p>
        </w:tc>
        <w:tc>
          <w:tcPr>
            <w:tcW w:type="dxa" w:w="4082"/>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과밀·읽기 시간 부족·관계 혼동</w:t>
            </w:r>
          </w:p>
        </w:tc>
        <w:tc>
          <w:tcPr>
            <w:tcW w:type="dxa" w:w="2948"/>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내용 이해·레이아웃 재작업</w:t>
            </w:r>
          </w:p>
        </w:tc>
      </w:tr>
      <w:tr>
        <w:trPr>
          <w:cantSplit/>
        </w:trPr>
        <w:tc>
          <w:tcPr>
            <w:tcW w:type="dxa" w:w="2608"/>
            <w:vAlign w:val="center"/>
            <w:tcMar>
              <w:top w:w="85" w:type="dxa"/>
              <w:bottom w:w="85" w:type="dxa"/>
              <w:left w:w="95" w:type="dxa"/>
              <w:right w:w="95" w:type="dxa"/>
            </w:tcMar>
            <w:shd w:fill="FFFFFF"/>
          </w:tcPr>
          <w:p>
            <w:pPr>
              <w:spacing w:line="271" w:lineRule="auto" w:after="0" w:before="0"/>
              <w:jc w:val="center"/>
            </w:pPr>
            <w:r>
              <w:rPr>
                <w:rFonts w:ascii="맑은 고딕" w:hAnsi="맑은 고딕" w:eastAsia="맑은 고딕"/>
                <w:b w:val="0"/>
                <w:sz w:val="20"/>
              </w:rPr>
              <w:t>다른 정보 관계로 변경</w:t>
            </w:r>
          </w:p>
        </w:tc>
        <w:tc>
          <w:tcPr>
            <w:tcW w:type="dxa" w:w="4082"/>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같은 카드·통합 모션의 부적절한 재사용</w:t>
            </w:r>
          </w:p>
        </w:tc>
        <w:tc>
          <w:tcPr>
            <w:tcW w:type="dxa" w:w="2948"/>
            <w:vAlign w:val="center"/>
            <w:tcMar>
              <w:top w:w="85" w:type="dxa"/>
              <w:bottom w:w="85" w:type="dxa"/>
              <w:left w:w="95" w:type="dxa"/>
              <w:right w:w="95" w:type="dxa"/>
            </w:tcMar>
            <w:shd w:fill="FFFFFF"/>
          </w:tcPr>
          <w:p>
            <w:pPr>
              <w:spacing w:line="271" w:lineRule="auto" w:after="0" w:before="0"/>
            </w:pPr>
            <w:r>
              <w:rPr>
                <w:rFonts w:ascii="맑은 고딕" w:hAnsi="맑은 고딕" w:eastAsia="맑은 고딕"/>
                <w:b w:val="0"/>
                <w:sz w:val="20"/>
              </w:rPr>
              <w:t>후보 변경과 제외 이유</w:t>
            </w:r>
          </w:p>
        </w:tc>
      </w:tr>
      <w:tr>
        <w:trPr>
          <w:cantSplit/>
        </w:trPr>
        <w:tc>
          <w:tcPr>
            <w:tcW w:type="dxa" w:w="2608"/>
            <w:vAlign w:val="center"/>
            <w:tcMar>
              <w:top w:w="85" w:type="dxa"/>
              <w:bottom w:w="85" w:type="dxa"/>
              <w:left w:w="95" w:type="dxa"/>
              <w:right w:w="95" w:type="dxa"/>
            </w:tcMar>
            <w:shd w:fill="F5F7F8"/>
          </w:tcPr>
          <w:p>
            <w:pPr>
              <w:spacing w:line="271" w:lineRule="auto" w:after="0" w:before="0"/>
              <w:jc w:val="center"/>
            </w:pPr>
            <w:r>
              <w:rPr>
                <w:rFonts w:ascii="맑은 고딕" w:hAnsi="맑은 고딕" w:eastAsia="맑은 고딕"/>
                <w:b w:val="0"/>
                <w:sz w:val="20"/>
              </w:rPr>
              <w:t>다른 프로젝트에 적용</w:t>
            </w:r>
          </w:p>
        </w:tc>
        <w:tc>
          <w:tcPr>
            <w:tcW w:type="dxa" w:w="4082"/>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회사 공통과 프로젝트 특수 규칙 혼용</w:t>
            </w:r>
          </w:p>
        </w:tc>
        <w:tc>
          <w:tcPr>
            <w:tcW w:type="dxa" w:w="2948"/>
            <w:vAlign w:val="center"/>
            <w:tcMar>
              <w:top w:w="85" w:type="dxa"/>
              <w:bottom w:w="85" w:type="dxa"/>
              <w:left w:w="95" w:type="dxa"/>
              <w:right w:w="95" w:type="dxa"/>
            </w:tcMar>
            <w:shd w:fill="F5F7F8"/>
          </w:tcPr>
          <w:p>
            <w:pPr>
              <w:spacing w:line="271" w:lineRule="auto" w:after="0" w:before="0"/>
            </w:pPr>
            <w:r>
              <w:rPr>
                <w:rFonts w:ascii="맑은 고딕" w:hAnsi="맑은 고딕" w:eastAsia="맑은 고딕"/>
                <w:b w:val="0"/>
                <w:sz w:val="20"/>
              </w:rPr>
              <w:t>그대로·수정 후·신규 작성의 비중</w:t>
            </w:r>
          </w:p>
        </w:tc>
      </w:tr>
    </w:tbl>
    <w:p>
      <w:pPr>
        <w:spacing w:after="20" w:before="0" w:line="240" w:lineRule="auto"/>
      </w:pPr>
      <w:r>
        <w:rPr>
          <w:sz w:val="4"/>
        </w:rPr>
      </w:r>
    </w:p>
    <w:p>
      <w:pPr>
        <w:pStyle w:val="Heading2"/>
      </w:pPr>
      <w:r>
        <w:t>중단과 보완을 구분</w:t>
      </w:r>
    </w:p>
    <w:p>
      <w:r>
        <w:t>필수 오류는 원인을 고쳐 재시험합니다. 미세 표현의 추가 수정은 기대 효과와 공수로 판단합니다. 확인 자료에서 실패한 뒤 보완하면 그 자료는 개발 자료로 전환하고, 새로운 확인 자료가 필요한지 기록합니다. 평가 기준의 변경도 판본을 남깁니다.</w:t>
      </w:r>
    </w:p>
    <w:p>
      <w:pPr>
        <w:spacing w:before="180" w:line="276" w:lineRule="auto"/>
      </w:pPr>
      <w:r>
        <w:rPr>
          <w:color w:val="555555"/>
          <w:sz w:val="17"/>
        </w:rPr>
        <w:t>이 쪽은 후속 실험 설계안입니다. 실제 비교 실험·사용자 이해도 조사·ROI 측정은 이번 문서 작업에서 수행하지 않았습니다.</w:t>
      </w:r>
    </w:p>
    <w:p>
      <w:pPr>
        <w:pageBreakBefore/>
        <w:spacing w:after="140"/>
      </w:pPr>
      <w:r>
        <w:rPr>
          <w:b/>
          <w:sz w:val="18"/>
        </w:rPr>
        <w:t>근거</w:t>
      </w:r>
    </w:p>
    <w:p>
      <w:pPr>
        <w:pStyle w:val="Heading1"/>
      </w:pPr>
      <w:r>
        <w:t>16 근거와 문서 상태</w:t>
      </w:r>
    </w:p>
    <w:p>
      <w:pPr>
        <w:spacing w:after="260"/>
      </w:pPr>
      <w:r>
        <w:rPr>
          <w:b/>
          <w:sz w:val="22"/>
        </w:rPr>
        <w:t>첨부 문서 속 제안·명령은 분석 자료로 취급했습니다. 이번 요청에 따라 비교와 기획 수정만 수행하고 기존 시험이나 회사 정본을 변경하지 않았습니다.</w:t>
      </w:r>
    </w:p>
    <w:p>
      <w:pPr>
        <w:pStyle w:val="Heading2"/>
      </w:pPr>
      <w:r>
        <w:t>사용한 로컬 근거</w:t>
      </w:r>
    </w:p>
    <w:p>
      <w:pPr>
        <w:spacing w:after="100" w:line="264" w:lineRule="auto"/>
        <w:ind w:left="170" w:hanging="170"/>
      </w:pPr>
      <w:r>
        <w:rPr>
          <w:sz w:val="19"/>
        </w:rPr>
        <w:t xml:space="preserve">• </w:t>
      </w:r>
      <w:r>
        <w:rPr>
          <w:sz w:val="19"/>
        </w:rPr>
        <w:t>S1 초기 기획 PDF 10쪽. 파일명 v5 본문 v4. 1~4쪽 정의·사용자·역할, 7~10쪽 스킬·검증·중단 기준을 비교했습니다.</w:t>
      </w:r>
      <w:r>
        <w:t xml:space="preserve"> </w:t>
      </w:r>
      <w:hyperlink r:id="rId11">
        <w:r>
          <w:rPr>
            <w:color w:val="1A6273"/>
            <w:rFonts w:eastAsia="맑은 고딕"/>
            <w:sz w:val="18"/>
          </w:rPr>
          <w:t>원문</w:t>
        </w:r>
      </w:hyperlink>
    </w:p>
    <w:p>
      <w:pPr>
        <w:spacing w:after="100" w:line="264" w:lineRule="auto"/>
        <w:ind w:left="170" w:hanging="170"/>
      </w:pPr>
      <w:r>
        <w:rPr>
          <w:sz w:val="19"/>
        </w:rPr>
        <w:t xml:space="preserve">• </w:t>
      </w:r>
      <w:r>
        <w:rPr>
          <w:sz w:val="19"/>
        </w:rPr>
        <w:t>S2 첫 번째 첨부 텍스트. Stripe 좀비 UI 강연의 분석 자료입니다. 원영상 전체 전사의 대체 정답으로 취급하지 않았습니다.</w:t>
      </w:r>
      <w:r>
        <w:t xml:space="preserve"> </w:t>
      </w:r>
      <w:hyperlink r:id="rId12">
        <w:r>
          <w:rPr>
            <w:color w:val="1A6273"/>
            <w:rFonts w:eastAsia="맑은 고딕"/>
            <w:sz w:val="18"/>
          </w:rPr>
          <w:t>원문</w:t>
        </w:r>
      </w:hyperlink>
    </w:p>
    <w:p>
      <w:pPr>
        <w:spacing w:after="100" w:line="264" w:lineRule="auto"/>
        <w:ind w:left="170" w:hanging="170"/>
      </w:pPr>
      <w:r>
        <w:rPr>
          <w:sz w:val="19"/>
        </w:rPr>
        <w:t xml:space="preserve">• </w:t>
      </w:r>
      <w:r>
        <w:rPr>
          <w:sz w:val="19"/>
        </w:rPr>
        <w:t>S3 두 번째 첨부 텍스트. 우리 과제 적용과 비용 관점의 제안입니다. 댓글 원문은 포함되지 않았습니다.</w:t>
      </w:r>
      <w:r>
        <w:t xml:space="preserve"> </w:t>
      </w:r>
      <w:hyperlink r:id="rId13">
        <w:r>
          <w:rPr>
            <w:color w:val="1A6273"/>
            <w:rFonts w:eastAsia="맑은 고딕"/>
            <w:sz w:val="18"/>
          </w:rPr>
          <w:t>원문</w:t>
        </w:r>
      </w:hyperlink>
    </w:p>
    <w:p>
      <w:pPr>
        <w:spacing w:after="100" w:line="264" w:lineRule="auto"/>
        <w:ind w:left="170" w:hanging="170"/>
      </w:pPr>
      <w:r>
        <w:rPr>
          <w:sz w:val="19"/>
        </w:rPr>
        <w:t xml:space="preserve">• </w:t>
      </w:r>
      <w:r>
        <w:rPr>
          <w:sz w:val="19"/>
        </w:rPr>
        <w:t>S4 전체 파이프라인 계획과 Phase 01-A 진행계획. 최근 단계·역할·데이터 경계를 확인했습니다.</w:t>
      </w:r>
      <w:r>
        <w:t xml:space="preserve"> </w:t>
      </w:r>
      <w:hyperlink r:id="rId14">
        <w:r>
          <w:rPr>
            <w:color w:val="1A6273"/>
            <w:rFonts w:eastAsia="맑은 고딕"/>
            <w:sz w:val="18"/>
          </w:rPr>
          <w:t>원문</w:t>
        </w:r>
      </w:hyperlink>
      <w:r>
        <w:t xml:space="preserve"> </w:t>
      </w:r>
      <w:hyperlink r:id="rId15">
        <w:r>
          <w:rPr>
            <w:color w:val="1A6273"/>
            <w:rFonts w:eastAsia="맑은 고딕"/>
            <w:sz w:val="18"/>
          </w:rPr>
          <w:t>01-A 진행계획</w:t>
        </w:r>
      </w:hyperlink>
    </w:p>
    <w:p>
      <w:pPr>
        <w:spacing w:after="100" w:line="264" w:lineRule="auto"/>
        <w:ind w:left="170" w:hanging="170"/>
      </w:pPr>
      <w:r>
        <w:rPr>
          <w:sz w:val="19"/>
        </w:rPr>
        <w:t xml:space="preserve">• </w:t>
      </w:r>
      <w:r>
        <w:rPr>
          <w:sz w:val="19"/>
        </w:rPr>
        <w:t>S5 Phase00 완료범위와 01-A 준비안내. 기술검수 완료와 포괄 완료·기본 전환의 차이를 확인했습니다.</w:t>
      </w:r>
      <w:r>
        <w:t xml:space="preserve"> </w:t>
      </w:r>
      <w:hyperlink r:id="rId16">
        <w:r>
          <w:rPr>
            <w:color w:val="1A6273"/>
            <w:rFonts w:eastAsia="맑은 고딕"/>
            <w:sz w:val="18"/>
          </w:rPr>
          <w:t>원문</w:t>
        </w:r>
      </w:hyperlink>
    </w:p>
    <w:p>
      <w:pPr>
        <w:spacing w:after="100" w:line="264" w:lineRule="auto"/>
        <w:ind w:left="170" w:hanging="170"/>
      </w:pPr>
      <w:r>
        <w:rPr>
          <w:sz w:val="19"/>
        </w:rPr>
        <w:t xml:space="preserve">• </w:t>
      </w:r>
      <w:r>
        <w:rPr>
          <w:sz w:val="19"/>
        </w:rPr>
        <w:t>S6 01-A3 분석스킬 7구간시험 결과. 알려진 오류·재시험·효과와 한계를 확인했습니다.</w:t>
      </w:r>
      <w:r>
        <w:t xml:space="preserve"> </w:t>
      </w:r>
      <w:hyperlink r:id="rId17">
        <w:r>
          <w:rPr>
            <w:color w:val="1A6273"/>
            <w:rFonts w:eastAsia="맑은 고딕"/>
            <w:sz w:val="18"/>
          </w:rPr>
          <w:t>원문</w:t>
        </w:r>
      </w:hyperlink>
    </w:p>
    <w:p>
      <w:pPr>
        <w:spacing w:after="100" w:line="264" w:lineRule="auto"/>
        <w:ind w:left="170" w:hanging="170"/>
      </w:pPr>
      <w:r>
        <w:rPr>
          <w:sz w:val="19"/>
        </w:rPr>
        <w:t xml:space="preserve">• </w:t>
      </w:r>
      <w:r>
        <w:rPr>
          <w:sz w:val="19"/>
        </w:rPr>
        <w:t>S7 01-A4 다른영상 확대시험 결과와 해당 채팅의 완료 보고. draft.3 보완, 제한 구간 충족과 A5 미착수 상태를 확인했습니다.</w:t>
      </w:r>
      <w:r>
        <w:t xml:space="preserve"> </w:t>
      </w:r>
      <w:hyperlink r:id="rId18">
        <w:r>
          <w:rPr>
            <w:color w:val="1A6273"/>
            <w:rFonts w:eastAsia="맑은 고딕"/>
            <w:sz w:val="18"/>
          </w:rPr>
          <w:t>원문</w:t>
        </w:r>
      </w:hyperlink>
      <w:r>
        <w:t xml:space="preserve"> </w:t>
      </w:r>
      <w:hyperlink r:id="rId19">
        <w:r>
          <w:rPr>
            <w:color w:val="1A6273"/>
            <w:rFonts w:eastAsia="맑은 고딕"/>
            <w:sz w:val="18"/>
          </w:rPr>
          <w:t>해당 채팅</w:t>
        </w:r>
      </w:hyperlink>
    </w:p>
    <w:p>
      <w:pPr>
        <w:pStyle w:val="Heading2"/>
      </w:pPr>
      <w:r>
        <w:t>확인한 외부 출처</w:t>
      </w:r>
    </w:p>
    <w:p>
      <w:pPr>
        <w:spacing w:line="264" w:lineRule="auto" w:after="100"/>
      </w:pPr>
      <w:r>
        <w:rPr>
          <w:sz w:val="19"/>
        </w:rPr>
        <w:t>S8 Lenny 공식 공개 안내와 원영상 연결. 강연 존재와 문제 해결·의도·탐색의 핵심 취지만 확인했습니다. 세부 기술 구성과 반복 비용은 별도 검증이 필요합니다.</w:t>
      </w:r>
      <w:r>
        <w:br/>
      </w:r>
      <w:hyperlink r:id="rId20">
        <w:r>
          <w:rPr>
            <w:color w:val="1A6273"/>
            <w:rFonts w:eastAsia="맑은 고딕"/>
            <w:sz w:val="18"/>
          </w:rPr>
          <w:t>https://www.lennysnewsletter.com/p/all-of-the-lenny-and-friends-summit</w:t>
        </w:r>
      </w:hyperlink>
      <w:r>
        <w:br/>
      </w:r>
      <w:hyperlink r:id="rId21">
        <w:r>
          <w:rPr>
            <w:color w:val="1A6273"/>
            <w:rFonts w:eastAsia="맑은 고딕"/>
            <w:sz w:val="18"/>
          </w:rPr>
          <w:t>https://www.youtube.com/watch?v=GLvFTMtw4Jk</w:t>
        </w:r>
      </w:hyperlink>
    </w:p>
    <w:p>
      <w:pPr>
        <w:spacing w:line="264" w:lineRule="auto" w:after="100"/>
      </w:pPr>
      <w:r>
        <w:rPr>
          <w:sz w:val="19"/>
        </w:rPr>
        <w:t>S9 Toss Tech 토스트 1편. 전문 기준 구체화와 사용 옵션을 참고했습니다.</w:t>
      </w:r>
      <w:r>
        <w:br/>
      </w:r>
      <w:hyperlink r:id="rId22">
        <w:r>
          <w:rPr>
            <w:color w:val="1A6273"/>
            <w:rFonts w:eastAsia="맑은 고딕"/>
            <w:sz w:val="18"/>
          </w:rPr>
          <w:t>https://toss.tech/article/24055</w:t>
        </w:r>
      </w:hyperlink>
    </w:p>
    <w:p>
      <w:pPr>
        <w:spacing w:line="264" w:lineRule="auto" w:after="100"/>
      </w:pPr>
      <w:r>
        <w:rPr>
          <w:sz w:val="19"/>
        </w:rPr>
        <w:t>S10 Toss Tech 토스트 2편. 생성안 활용과 전문가 협업을 참고했습니다.</w:t>
      </w:r>
      <w:r>
        <w:br/>
      </w:r>
      <w:hyperlink r:id="rId23">
        <w:r>
          <w:rPr>
            <w:color w:val="1A6273"/>
            <w:rFonts w:eastAsia="맑은 고딕"/>
            <w:sz w:val="18"/>
          </w:rPr>
          <w:t>https://toss.tech/article/24061</w:t>
        </w:r>
      </w:hyperlink>
    </w:p>
    <w:p>
      <w:pPr>
        <w:pStyle w:val="Heading2"/>
      </w:pPr>
      <w:r>
        <w:t>상태와 남은 판단</w:t>
      </w:r>
    </w:p>
    <w:p>
      <w:pPr>
        <w:spacing w:line="264" w:lineRule="auto" w:after="100"/>
      </w:pPr>
      <w:r>
        <w:rPr>
          <w:sz w:val="19"/>
        </w:rPr>
        <w:t>사실은 근거가 확인된 범위로, 적용 방향과 등급·분석 깊이·후속 후보 규모는 제안으로 표시했습니다. 절감률·일반 정확도·ROI는 산출하지 않았습니다. 검토 중 A4가 완료되어 최종 보고를 반영했습니다. 전체 로컬 경로와 해시는 작업 보관용 출처 기록에 보존합니다.</w:t>
      </w:r>
    </w:p>
    <w:p>
      <w:pPr>
        <w:spacing w:before="180" w:line="276" w:lineRule="auto"/>
      </w:pPr>
      <w:r>
        <w:rPr>
          <w:color w:val="555555"/>
          <w:sz w:val="17"/>
        </w:rPr>
        <w:t>수정 기준일 2026년 10월 16일  |  v6 수정 제안  |  첫 10쪽 수정 기획안과 부록 6쪽</w:t>
      </w:r>
    </w:p>
    <w:sectPr w:rsidR="00FC693F" w:rsidRPr="0006063C" w:rsidSect="00034616">
      <w:headerReference w:type="default" r:id="rId9"/>
      <w:footerReference w:type="default" r:id="rId10"/>
      <w:pgSz w:w="11906" w:h="16838"/>
      <w:pgMar w:top="1020" w:right="1134" w:bottom="1020" w:left="1134"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957" w:val="right"/>
      </w:tabs>
    </w:pPr>
    <w:r>
      <w:t>2026년 10월 16일  ·  수정 제안</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AI 기반 영상 기획 제작 스킬 시스템  |  수정 검토 v6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40"/>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맑은 고딕" w:hAnsi="맑은 고딕" w:eastAsia="맑은 고딕"/>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맑은 고딕" w:hAnsi="맑은 고딕" w:eastAsia="맑은 고딕"/>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맑은 고딕" w:hAnsi="맑은 고딕" w:eastAsia="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맑은 고딕" w:hAnsi="맑은 고딕" w:eastAsia="맑은 고딕"/>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맑은 고딕" w:hAnsi="맑은 고딕" w:eastAsia="맑은 고딕"/>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file:///D:/00%EC%9E%91%EC%97%85/2026-10-02_AI%20%EA%B8%B0%EB%B0%98%20%EC%98%81%EC%83%81%20%EA%B8%B0%ED%9A%8D%C2%B7%EC%A0%9C%EC%9E%91%20%EC%8A%A4%ED%82%AC%20%EC%B2%B4%EA%B3%84%20%EA%B0%9C%EB%B0%9C%20%EB%B0%8F%20%EA%B2%80%EC%A6%9D/00%EA%B8%B0%ED%9A%8D/%EC%B4%88%EA%B8%B0%20%EA%B8%B0%ED%9A%8D%20pdf/%EC%98%81%EC%83%81%EC%85%80_%EC%84%B1%EA%B3%BC%EB%AC%BC%EC%9E%91%EC%97%85_%EB%B0%A9%ED%96%A5%EC%84%B1_%EC%9E%AC%EC%A0%95%EB%A6%BD_%EC%95%84%EC%9D%B4%EB%94%94%EC%96%B4_%EB%8F%84%EC%B6%9C_v5.pdf" TargetMode="External"/><Relationship Id="rId12" Type="http://schemas.openxmlformats.org/officeDocument/2006/relationships/hyperlink" Target="file:///C:/Users/User/.codex/attachments/56729601-d990-46d7-94be-5ccb7379c8c5/%EB%B6%99%EC%97%AC%EB%84%A3%EC%9D%80%20%ED%85%8D%EC%8A%A4%ED%8A%B8.txt" TargetMode="External"/><Relationship Id="rId13" Type="http://schemas.openxmlformats.org/officeDocument/2006/relationships/hyperlink" Target="file:///C:/Users/User/.codex/attachments/2a2e6353-9bac-4dcb-b503-f925fa4c4e9a/%EB%B6%99%EC%97%AC%EB%84%A3%EC%9D%80%20%ED%85%8D%EC%8A%A4%ED%8A%B8.txt" TargetMode="External"/><Relationship Id="rId14" Type="http://schemas.openxmlformats.org/officeDocument/2006/relationships/hyperlink" Target="file:///D:/00%EC%9E%91%EC%97%85/2026-10-02_AI%20%EA%B8%B0%EB%B0%98%20%EC%98%81%EC%83%81%20%EA%B8%B0%ED%9A%8D%C2%B7%EC%A0%9C%EC%9E%91%20%EC%8A%A4%ED%82%AC%20%EC%B2%B4%EA%B3%84%20%EA%B0%9C%EB%B0%9C%20%EB%B0%8F%20%EA%B2%80%EC%A6%9D/00%EA%B8%B0%ED%9A%8D/00_%EC%B5%9C%EC%A2%85_%ED%8C%8C%EC%9D%B4%ED%94%84%EB%9D%BC%EC%9D%B8_%EA%B3%84%ED%9A%8D.md" TargetMode="External"/><Relationship Id="rId15" Type="http://schemas.openxmlformats.org/officeDocument/2006/relationships/hyperlink" Target="file:///D:/00%EC%9E%91%EC%97%85/2026-10-02_AI%20%EA%B8%B0%EB%B0%98%20%EC%98%81%EC%83%81%20%EA%B8%B0%ED%9A%8D%C2%B7%EC%A0%9C%EC%9E%91%20%EC%8A%A4%ED%82%AC%20%EC%B2%B4%EA%B3%84%20%EA%B0%9C%EB%B0%9C%20%EB%B0%8F%20%EA%B2%80%EC%A6%9D/00%EA%B8%B0%ED%9A%8D/07_Phase01-A_%EC%A7%84%ED%96%89%EA%B3%84%ED%9A%8D.md" TargetMode="External"/><Relationship Id="rId16" Type="http://schemas.openxmlformats.org/officeDocument/2006/relationships/hyperlink" Target="file:///D:/00%EC%9E%91%EC%97%85/2026-10-02_AI%20%EA%B8%B0%EB%B0%98%20%EC%98%81%EC%83%81%20%EA%B8%B0%ED%9A%8D%C2%B7%EC%A0%9C%EC%9E%91%20%EC%8A%A4%ED%82%AC%20%EC%B2%B4%EA%B3%84%20%EA%B0%9C%EB%B0%9C%20%EB%B0%8F%20%EA%B2%80%EC%A6%9D/00%EA%B8%B0%ED%9A%8D/04_Phase00_%EC%99%84%EB%A3%8C%EB%B2%94%EC%9C%84%EC%99%80_01-A_%EC%A4%80%EB%B9%84%EC%95%88%EB%82%B4.md" TargetMode="External"/><Relationship Id="rId17" Type="http://schemas.openxmlformats.org/officeDocument/2006/relationships/hyperlink" Target="file:///D:/00%EC%9E%91%EC%97%85/2026-10-02_AI%20%EA%B8%B0%EB%B0%98%20%EC%98%81%EC%83%81%20%EA%B8%B0%ED%9A%8D%C2%B7%EC%A0%9C%EC%9E%91%20%EC%8A%A4%ED%82%AC%20%EC%B2%B4%EA%B3%84%20%EA%B0%9C%EB%B0%9C%20%EB%B0%8F%20%EA%B2%80%EC%A6%9D/Phase%2001-A/05_%EA%B2%B0%EA%B3%BC%EB%B3%B4%EA%B3%A0/13_01-A3_%EB%B6%84%EC%84%9D%EC%8A%A4%ED%82%AC_7%EA%B5%AC%EA%B0%84%EC%8B%9C%ED%97%98_%EA%B2%B0%EA%B3%BC.md" TargetMode="External"/><Relationship Id="rId18" Type="http://schemas.openxmlformats.org/officeDocument/2006/relationships/hyperlink" Target="file:///D:/00%EC%9E%91%EC%97%85/2026-10-02_AI%20%EA%B8%B0%EB%B0%98%20%EC%98%81%EC%83%81%20%EA%B8%B0%ED%9A%8D%C2%B7%EC%A0%9C%EC%9E%91%20%EC%8A%A4%ED%82%AC%20%EC%B2%B4%EA%B3%84%20%EA%B0%9C%EB%B0%9C%20%EB%B0%8F%20%EA%B2%80%EC%A6%9D/Phase%2001-A/05_%EA%B2%B0%EA%B3%BC%EB%B3%B4%EA%B3%A0/14_01-A4_%EB%8B%A4%EB%A5%B8%EC%98%81%EC%83%81_%ED%99%95%EB%8C%80%EC%8B%9C%ED%97%98_%EA%B2%B0%EA%B3%BC.md" TargetMode="External"/><Relationship Id="rId19" Type="http://schemas.openxmlformats.org/officeDocument/2006/relationships/hyperlink" Target="codex://threads/01a142d6-75c9-7572-a051-fb8f6f2deb8a" TargetMode="External"/><Relationship Id="rId20" Type="http://schemas.openxmlformats.org/officeDocument/2006/relationships/hyperlink" Target="https://www.lennysnewsletter.com/p/all-of-the-lenny-and-friends-summit" TargetMode="External"/><Relationship Id="rId21" Type="http://schemas.openxmlformats.org/officeDocument/2006/relationships/hyperlink" Target="https://www.youtube.com/watch?v=GLvFTMtw4Jk" TargetMode="External"/><Relationship Id="rId22" Type="http://schemas.openxmlformats.org/officeDocument/2006/relationships/hyperlink" Target="https://toss.tech/article/24055" TargetMode="External"/><Relationship Id="rId23" Type="http://schemas.openxmlformats.org/officeDocument/2006/relationships/hyperlink" Target="https://toss.tech/article/240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기반 영상 기획 제작 스킬 시스템 수정 기획안</dc:title>
  <dc:subject>초기 기획과 최근 코덱스 방향 및 Stripe 분석 자료 비교</dc:subject>
  <dc:creator>디자인기획팀 검토용</dc:creator>
  <cp:keywords>v6 수정 제안 2026-10-16</cp:keywords>
  <dc:description>generated by python-docx</dc:description>
  <cp:lastModifiedBy/>
  <cp:revision>1</cp:revision>
  <dcterms:created xsi:type="dcterms:W3CDTF">2013-12-23T23:15:00Z</dcterms:created>
  <dcterms:modified xsi:type="dcterms:W3CDTF">2013-12-23T23:15:00Z</dcterms:modified>
  <cp:category/>
</cp:coreProperties>
</file>