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B4BE4" w14:textId="77777777" w:rsidR="002E21C2" w:rsidRDefault="00000000">
      <w:pPr>
        <w:spacing w:after="60" w:line="240" w:lineRule="auto"/>
      </w:pPr>
      <w:r>
        <w:rPr>
          <w:b/>
          <w:color w:val="2E74B5"/>
          <w:sz w:val="18"/>
        </w:rPr>
        <w:t>ENTSCHEIDUNGSVORLAGE</w:t>
      </w:r>
    </w:p>
    <w:p w14:paraId="677B4996" w14:textId="77777777" w:rsidR="002E21C2" w:rsidRDefault="00000000">
      <w:pPr>
        <w:pStyle w:val="Titel"/>
      </w:pPr>
      <w:r>
        <w:t>MATOOL Middleware Hub</w:t>
      </w:r>
    </w:p>
    <w:p w14:paraId="7FC2DE93" w14:textId="77777777" w:rsidR="002E21C2" w:rsidRDefault="00000000">
      <w:pPr>
        <w:pStyle w:val="Untertitel"/>
      </w:pPr>
      <w:r>
        <w:t>Projektstand, Betriebsfähigkeit und Tarifentscheidung</w:t>
      </w:r>
    </w:p>
    <w:tbl>
      <w:tblPr>
        <w:tblW w:w="9360" w:type="dxa"/>
        <w:tblInd w:w="120" w:type="dxa"/>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Layout w:type="fixed"/>
        <w:tblLook w:val="04A0" w:firstRow="1" w:lastRow="0" w:firstColumn="1" w:lastColumn="0" w:noHBand="0" w:noVBand="1"/>
      </w:tblPr>
      <w:tblGrid>
        <w:gridCol w:w="1800"/>
        <w:gridCol w:w="7560"/>
      </w:tblGrid>
      <w:tr w:rsidR="002E21C2" w14:paraId="34D7969A" w14:textId="77777777">
        <w:tc>
          <w:tcPr>
            <w:tcW w:w="1800" w:type="dxa"/>
            <w:shd w:val="clear" w:color="auto" w:fill="F2F4F7"/>
            <w:tcMar>
              <w:top w:w="80" w:type="dxa"/>
              <w:left w:w="120" w:type="dxa"/>
              <w:bottom w:w="80" w:type="dxa"/>
              <w:right w:w="120" w:type="dxa"/>
            </w:tcMar>
            <w:vAlign w:val="center"/>
          </w:tcPr>
          <w:p w14:paraId="70F6B3DD" w14:textId="77777777" w:rsidR="002E21C2" w:rsidRDefault="00000000">
            <w:pPr>
              <w:spacing w:after="0"/>
            </w:pPr>
            <w:r>
              <w:rPr>
                <w:sz w:val="20"/>
              </w:rPr>
              <w:t>Stand</w:t>
            </w:r>
          </w:p>
        </w:tc>
        <w:tc>
          <w:tcPr>
            <w:tcW w:w="7560" w:type="dxa"/>
            <w:tcMar>
              <w:top w:w="80" w:type="dxa"/>
              <w:left w:w="120" w:type="dxa"/>
              <w:bottom w:w="80" w:type="dxa"/>
              <w:right w:w="120" w:type="dxa"/>
            </w:tcMar>
            <w:vAlign w:val="center"/>
          </w:tcPr>
          <w:p w14:paraId="435F29E9" w14:textId="77777777" w:rsidR="002E21C2" w:rsidRDefault="00000000">
            <w:pPr>
              <w:spacing w:after="0"/>
            </w:pPr>
            <w:r>
              <w:rPr>
                <w:sz w:val="20"/>
              </w:rPr>
              <w:t>10.08.2026, 10:57 Uhr</w:t>
            </w:r>
          </w:p>
        </w:tc>
      </w:tr>
      <w:tr w:rsidR="002E21C2" w14:paraId="1CE177ED" w14:textId="77777777">
        <w:tc>
          <w:tcPr>
            <w:tcW w:w="1800" w:type="dxa"/>
            <w:shd w:val="clear" w:color="auto" w:fill="F2F4F7"/>
            <w:tcMar>
              <w:top w:w="80" w:type="dxa"/>
              <w:left w:w="120" w:type="dxa"/>
              <w:bottom w:w="80" w:type="dxa"/>
              <w:right w:w="120" w:type="dxa"/>
            </w:tcMar>
            <w:vAlign w:val="center"/>
          </w:tcPr>
          <w:p w14:paraId="4DB96C4F" w14:textId="77777777" w:rsidR="002E21C2" w:rsidRDefault="00000000">
            <w:pPr>
              <w:spacing w:after="0"/>
            </w:pPr>
            <w:r>
              <w:rPr>
                <w:sz w:val="20"/>
              </w:rPr>
              <w:t>Status</w:t>
            </w:r>
          </w:p>
        </w:tc>
        <w:tc>
          <w:tcPr>
            <w:tcW w:w="7560" w:type="dxa"/>
            <w:tcMar>
              <w:top w:w="80" w:type="dxa"/>
              <w:left w:w="120" w:type="dxa"/>
              <w:bottom w:w="80" w:type="dxa"/>
              <w:right w:w="120" w:type="dxa"/>
            </w:tcMar>
            <w:vAlign w:val="center"/>
          </w:tcPr>
          <w:p w14:paraId="5D7CEEC9" w14:textId="77777777" w:rsidR="002E21C2" w:rsidRDefault="00000000">
            <w:pPr>
              <w:spacing w:after="0"/>
            </w:pPr>
            <w:r>
              <w:rPr>
                <w:sz w:val="20"/>
              </w:rPr>
              <w:t>Technisch aufgebaut; Stundenlauf derzeit teilweise begrenzt</w:t>
            </w:r>
          </w:p>
        </w:tc>
      </w:tr>
      <w:tr w:rsidR="002E21C2" w14:paraId="43962E6F" w14:textId="77777777">
        <w:tc>
          <w:tcPr>
            <w:tcW w:w="1800" w:type="dxa"/>
            <w:shd w:val="clear" w:color="auto" w:fill="F2F4F7"/>
            <w:tcMar>
              <w:top w:w="80" w:type="dxa"/>
              <w:left w:w="120" w:type="dxa"/>
              <w:bottom w:w="80" w:type="dxa"/>
              <w:right w:w="120" w:type="dxa"/>
            </w:tcMar>
            <w:vAlign w:val="center"/>
          </w:tcPr>
          <w:p w14:paraId="10C28FF3" w14:textId="77777777" w:rsidR="002E21C2" w:rsidRDefault="00000000">
            <w:pPr>
              <w:spacing w:after="0"/>
            </w:pPr>
            <w:r>
              <w:rPr>
                <w:sz w:val="20"/>
              </w:rPr>
              <w:t>Entscheidung</w:t>
            </w:r>
          </w:p>
        </w:tc>
        <w:tc>
          <w:tcPr>
            <w:tcW w:w="7560" w:type="dxa"/>
            <w:tcMar>
              <w:top w:w="80" w:type="dxa"/>
              <w:left w:w="120" w:type="dxa"/>
              <w:bottom w:w="80" w:type="dxa"/>
              <w:right w:w="120" w:type="dxa"/>
            </w:tcMar>
            <w:vAlign w:val="center"/>
          </w:tcPr>
          <w:p w14:paraId="13191062" w14:textId="77777777" w:rsidR="002E21C2" w:rsidRDefault="00000000">
            <w:pPr>
              <w:spacing w:after="0"/>
            </w:pPr>
            <w:r>
              <w:rPr>
                <w:sz w:val="20"/>
              </w:rPr>
              <w:t>Cloudflare Workers Paid Plan freigeben</w:t>
            </w:r>
          </w:p>
        </w:tc>
      </w:tr>
    </w:tbl>
    <w:p w14:paraId="73801FF4" w14:textId="77777777" w:rsidR="002E21C2" w:rsidRDefault="002E21C2">
      <w:pPr>
        <w:spacing w:after="40"/>
      </w:pPr>
    </w:p>
    <w:tbl>
      <w:tblPr>
        <w:tblW w:w="9360" w:type="dxa"/>
        <w:tblInd w:w="180" w:type="dxa"/>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Layout w:type="fixed"/>
        <w:tblLook w:val="04A0" w:firstRow="1" w:lastRow="0" w:firstColumn="1" w:lastColumn="0" w:noHBand="0" w:noVBand="1"/>
      </w:tblPr>
      <w:tblGrid>
        <w:gridCol w:w="9360"/>
      </w:tblGrid>
      <w:tr w:rsidR="002E21C2" w14:paraId="6E0FC504" w14:textId="77777777">
        <w:tc>
          <w:tcPr>
            <w:tcW w:w="9360" w:type="dxa"/>
            <w:shd w:val="clear" w:color="auto" w:fill="EAF2F8"/>
            <w:tcMar>
              <w:top w:w="150" w:type="dxa"/>
              <w:left w:w="180" w:type="dxa"/>
              <w:bottom w:w="150" w:type="dxa"/>
              <w:right w:w="180" w:type="dxa"/>
            </w:tcMar>
            <w:vAlign w:val="center"/>
          </w:tcPr>
          <w:p w14:paraId="1556C65C" w14:textId="77777777" w:rsidR="002E21C2" w:rsidRDefault="00000000">
            <w:pPr>
              <w:spacing w:after="80"/>
            </w:pPr>
            <w:r>
              <w:rPr>
                <w:b/>
                <w:color w:val="17324D"/>
              </w:rPr>
              <w:t>Kernaussage</w:t>
            </w:r>
          </w:p>
          <w:p w14:paraId="3D046E7F" w14:textId="77777777" w:rsidR="002E21C2" w:rsidRDefault="00000000">
            <w:pPr>
              <w:spacing w:after="0"/>
            </w:pPr>
            <w:r>
              <w:rPr>
                <w:sz w:val="20"/>
              </w:rPr>
              <w:t>Der Hub ist live, speichert MATOOL-Daten außerhalb von MATOOL und stellt sie kontrolliert für Zapier bereit. Für einen vollständigen, zuverlässigen Abruf aller zwölf Datenbereiche in einem einzigen Stundenlauf wird der Cloudflare Workers Paid Plan benötigt.</w:t>
            </w:r>
          </w:p>
        </w:tc>
      </w:tr>
    </w:tbl>
    <w:p w14:paraId="6E062436" w14:textId="77777777" w:rsidR="002E21C2" w:rsidRDefault="002E21C2">
      <w:pPr>
        <w:spacing w:after="40"/>
      </w:pPr>
    </w:p>
    <w:tbl>
      <w:tblPr>
        <w:tblW w:w="9360" w:type="dxa"/>
        <w:tblInd w:w="12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3120"/>
        <w:gridCol w:w="3120"/>
        <w:gridCol w:w="3120"/>
      </w:tblGrid>
      <w:tr w:rsidR="002E21C2" w14:paraId="0F13FA16" w14:textId="77777777">
        <w:tc>
          <w:tcPr>
            <w:tcW w:w="3120" w:type="dxa"/>
            <w:shd w:val="clear" w:color="auto" w:fill="17324D"/>
            <w:tcMar>
              <w:top w:w="80" w:type="dxa"/>
              <w:left w:w="120" w:type="dxa"/>
              <w:bottom w:w="80" w:type="dxa"/>
              <w:right w:w="120" w:type="dxa"/>
            </w:tcMar>
            <w:vAlign w:val="center"/>
          </w:tcPr>
          <w:p w14:paraId="7CA80BE6" w14:textId="77777777" w:rsidR="002E21C2" w:rsidRDefault="00000000">
            <w:pPr>
              <w:jc w:val="center"/>
            </w:pPr>
            <w:r>
              <w:rPr>
                <w:b/>
                <w:color w:val="FFFFFF"/>
                <w:sz w:val="34"/>
              </w:rPr>
              <w:t>3.785</w:t>
            </w:r>
          </w:p>
        </w:tc>
        <w:tc>
          <w:tcPr>
            <w:tcW w:w="3120" w:type="dxa"/>
            <w:shd w:val="clear" w:color="auto" w:fill="17324D"/>
            <w:tcMar>
              <w:top w:w="80" w:type="dxa"/>
              <w:left w:w="120" w:type="dxa"/>
              <w:bottom w:w="80" w:type="dxa"/>
              <w:right w:w="120" w:type="dxa"/>
            </w:tcMar>
            <w:vAlign w:val="center"/>
          </w:tcPr>
          <w:p w14:paraId="55DD6021" w14:textId="77777777" w:rsidR="002E21C2" w:rsidRDefault="00000000">
            <w:pPr>
              <w:jc w:val="center"/>
            </w:pPr>
            <w:r>
              <w:rPr>
                <w:b/>
                <w:color w:val="FFFFFF"/>
                <w:sz w:val="34"/>
              </w:rPr>
              <w:t>12</w:t>
            </w:r>
          </w:p>
        </w:tc>
        <w:tc>
          <w:tcPr>
            <w:tcW w:w="3120" w:type="dxa"/>
            <w:shd w:val="clear" w:color="auto" w:fill="17324D"/>
            <w:tcMar>
              <w:top w:w="80" w:type="dxa"/>
              <w:left w:w="120" w:type="dxa"/>
              <w:bottom w:w="80" w:type="dxa"/>
              <w:right w:w="120" w:type="dxa"/>
            </w:tcMar>
            <w:vAlign w:val="center"/>
          </w:tcPr>
          <w:p w14:paraId="28BDA948" w14:textId="77777777" w:rsidR="002E21C2" w:rsidRDefault="00000000">
            <w:pPr>
              <w:jc w:val="center"/>
            </w:pPr>
            <w:r>
              <w:rPr>
                <w:b/>
                <w:color w:val="FFFFFF"/>
                <w:sz w:val="34"/>
              </w:rPr>
              <w:t>4 / 12</w:t>
            </w:r>
          </w:p>
        </w:tc>
      </w:tr>
      <w:tr w:rsidR="002E21C2" w14:paraId="5FA6D586" w14:textId="77777777">
        <w:tc>
          <w:tcPr>
            <w:tcW w:w="3120" w:type="dxa"/>
            <w:shd w:val="clear" w:color="auto" w:fill="F2F4F7"/>
            <w:tcMar>
              <w:top w:w="80" w:type="dxa"/>
              <w:left w:w="120" w:type="dxa"/>
              <w:bottom w:w="80" w:type="dxa"/>
              <w:right w:w="120" w:type="dxa"/>
            </w:tcMar>
            <w:vAlign w:val="center"/>
          </w:tcPr>
          <w:p w14:paraId="0C6DEA0C" w14:textId="77777777" w:rsidR="002E21C2" w:rsidRDefault="00000000">
            <w:pPr>
              <w:jc w:val="center"/>
            </w:pPr>
            <w:r>
              <w:rPr>
                <w:sz w:val="18"/>
              </w:rPr>
              <w:t>gespeicherte Datensätze</w:t>
            </w:r>
          </w:p>
        </w:tc>
        <w:tc>
          <w:tcPr>
            <w:tcW w:w="3120" w:type="dxa"/>
            <w:shd w:val="clear" w:color="auto" w:fill="F2F4F7"/>
            <w:tcMar>
              <w:top w:w="80" w:type="dxa"/>
              <w:left w:w="120" w:type="dxa"/>
              <w:bottom w:w="80" w:type="dxa"/>
              <w:right w:w="120" w:type="dxa"/>
            </w:tcMar>
            <w:vAlign w:val="center"/>
          </w:tcPr>
          <w:p w14:paraId="6FB88FD8" w14:textId="77777777" w:rsidR="002E21C2" w:rsidRDefault="00000000">
            <w:pPr>
              <w:jc w:val="center"/>
            </w:pPr>
            <w:r>
              <w:rPr>
                <w:sz w:val="18"/>
              </w:rPr>
              <w:t>eingebundene MATOOL-Bereiche</w:t>
            </w:r>
          </w:p>
        </w:tc>
        <w:tc>
          <w:tcPr>
            <w:tcW w:w="3120" w:type="dxa"/>
            <w:shd w:val="clear" w:color="auto" w:fill="F2F4F7"/>
            <w:tcMar>
              <w:top w:w="80" w:type="dxa"/>
              <w:left w:w="120" w:type="dxa"/>
              <w:bottom w:w="80" w:type="dxa"/>
              <w:right w:w="120" w:type="dxa"/>
            </w:tcMar>
            <w:vAlign w:val="center"/>
          </w:tcPr>
          <w:p w14:paraId="1673483C" w14:textId="77777777" w:rsidR="002E21C2" w:rsidRDefault="00000000">
            <w:pPr>
              <w:jc w:val="center"/>
            </w:pPr>
            <w:r>
              <w:rPr>
                <w:sz w:val="18"/>
              </w:rPr>
              <w:t>Bereiche im letzten Lauf erfolgreich</w:t>
            </w:r>
          </w:p>
        </w:tc>
      </w:tr>
    </w:tbl>
    <w:p w14:paraId="1E5A6A92" w14:textId="77777777" w:rsidR="002E21C2" w:rsidRDefault="00000000">
      <w:pPr>
        <w:pStyle w:val="berschrift1"/>
      </w:pPr>
      <w:r>
        <w:t>Ziel und aktueller Nutzen</w:t>
      </w:r>
    </w:p>
    <w:p w14:paraId="0DB7244E" w14:textId="77777777" w:rsidR="002E21C2" w:rsidRDefault="00000000">
      <w:r>
        <w:t>Der MATOOL Middleware Hub ist die technische Leseschnittstelle zwischen der Verwaltungssoftware MATOOL und Zapier. Weil MATOOL keine öffentliche API anbietet, liest der Hub freigegebene Ansichten automatisiert aus, speichert die Ergebnisse in Cloudflare D1 und stellt sie für nachgelagerte Automatisierungen bereit.</w:t>
      </w:r>
    </w:p>
    <w:p w14:paraId="45F87FD4" w14:textId="77777777" w:rsidR="002E21C2" w:rsidRDefault="00000000">
      <w:pPr>
        <w:spacing w:after="40"/>
      </w:pPr>
      <w:r>
        <w:t>Der Hub sendet selbst keine Nachrichten, kontaktiert keine Interessenten und verändert keine Daten in MATOOL. Fachliche Trigger, Kontaktzeiten und Nachrichten werden später getrennt in Zapier eingerichtet.</w:t>
      </w:r>
    </w:p>
    <w:p w14:paraId="694CCA65" w14:textId="77777777" w:rsidR="002E21C2" w:rsidRDefault="00000000">
      <w:pPr>
        <w:pStyle w:val="berschrift1"/>
      </w:pPr>
      <w:r>
        <w:t>Warum Workers Paid erforderlich ist</w:t>
      </w:r>
    </w:p>
    <w:p w14:paraId="41FD717D" w14:textId="77777777" w:rsidR="002E21C2" w:rsidRDefault="00000000">
      <w:r>
        <w:t>Der kostenlose Workers-Tarif erlaubt maximal 50 externe Unteranfragen je Ausführung. Der Bereich „Klassen“ benötigt aktuell bereits ungefähr 46 MATOOL-Anfragen. Im Lauf vom 10.08.2026 waren daher Klassen, Interessenten, Schüler/Mitglieder und Check-ins erfolgreich; die nachfolgenden acht Bereiche scheiterten am Plattformlimit und wurden als matool_network_error protokolliert.</w:t>
      </w:r>
    </w:p>
    <w:tbl>
      <w:tblPr>
        <w:tblW w:w="9360" w:type="dxa"/>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Layout w:type="fixed"/>
        <w:tblLook w:val="04A0" w:firstRow="1" w:lastRow="0" w:firstColumn="1" w:lastColumn="0" w:noHBand="0" w:noVBand="1"/>
      </w:tblPr>
      <w:tblGrid>
        <w:gridCol w:w="4200"/>
        <w:gridCol w:w="2280"/>
        <w:gridCol w:w="2880"/>
      </w:tblGrid>
      <w:tr w:rsidR="002E21C2" w14:paraId="532C0C16" w14:textId="77777777">
        <w:trPr>
          <w:tblHeader/>
        </w:trPr>
        <w:tc>
          <w:tcPr>
            <w:tcW w:w="4200" w:type="dxa"/>
            <w:shd w:val="clear" w:color="auto" w:fill="F2F4F7"/>
            <w:tcMar>
              <w:top w:w="80" w:type="dxa"/>
              <w:left w:w="120" w:type="dxa"/>
              <w:bottom w:w="80" w:type="dxa"/>
              <w:right w:w="120" w:type="dxa"/>
            </w:tcMar>
            <w:vAlign w:val="center"/>
          </w:tcPr>
          <w:p w14:paraId="32F7985C" w14:textId="77777777" w:rsidR="002E21C2" w:rsidRDefault="00000000">
            <w:pPr>
              <w:spacing w:after="0"/>
            </w:pPr>
            <w:r>
              <w:rPr>
                <w:b/>
                <w:sz w:val="20"/>
              </w:rPr>
              <w:t>Merkmal</w:t>
            </w:r>
          </w:p>
        </w:tc>
        <w:tc>
          <w:tcPr>
            <w:tcW w:w="2280" w:type="dxa"/>
            <w:shd w:val="clear" w:color="auto" w:fill="F2F4F7"/>
            <w:tcMar>
              <w:top w:w="80" w:type="dxa"/>
              <w:left w:w="120" w:type="dxa"/>
              <w:bottom w:w="80" w:type="dxa"/>
              <w:right w:w="120" w:type="dxa"/>
            </w:tcMar>
            <w:vAlign w:val="center"/>
          </w:tcPr>
          <w:p w14:paraId="5F9CD3FE" w14:textId="77777777" w:rsidR="002E21C2" w:rsidRDefault="00000000">
            <w:pPr>
              <w:spacing w:after="0"/>
            </w:pPr>
            <w:r>
              <w:rPr>
                <w:b/>
                <w:sz w:val="20"/>
              </w:rPr>
              <w:t>Workers Free</w:t>
            </w:r>
          </w:p>
        </w:tc>
        <w:tc>
          <w:tcPr>
            <w:tcW w:w="2880" w:type="dxa"/>
            <w:shd w:val="clear" w:color="auto" w:fill="F2F4F7"/>
            <w:tcMar>
              <w:top w:w="80" w:type="dxa"/>
              <w:left w:w="120" w:type="dxa"/>
              <w:bottom w:w="80" w:type="dxa"/>
              <w:right w:w="120" w:type="dxa"/>
            </w:tcMar>
            <w:vAlign w:val="center"/>
          </w:tcPr>
          <w:p w14:paraId="1E7D978F" w14:textId="77777777" w:rsidR="002E21C2" w:rsidRDefault="00000000">
            <w:pPr>
              <w:spacing w:after="0"/>
            </w:pPr>
            <w:r>
              <w:rPr>
                <w:b/>
                <w:sz w:val="20"/>
              </w:rPr>
              <w:t>Workers Paid</w:t>
            </w:r>
          </w:p>
        </w:tc>
      </w:tr>
      <w:tr w:rsidR="002E21C2" w14:paraId="1F3D12CF" w14:textId="77777777">
        <w:tc>
          <w:tcPr>
            <w:tcW w:w="4200" w:type="dxa"/>
            <w:tcMar>
              <w:top w:w="80" w:type="dxa"/>
              <w:left w:w="120" w:type="dxa"/>
              <w:bottom w:w="80" w:type="dxa"/>
              <w:right w:w="120" w:type="dxa"/>
            </w:tcMar>
            <w:vAlign w:val="center"/>
          </w:tcPr>
          <w:p w14:paraId="5BD8783D" w14:textId="77777777" w:rsidR="002E21C2" w:rsidRDefault="00000000">
            <w:pPr>
              <w:spacing w:after="0"/>
            </w:pPr>
            <w:r>
              <w:rPr>
                <w:sz w:val="20"/>
              </w:rPr>
              <w:t>Externe Unteranfragen je Lauf</w:t>
            </w:r>
          </w:p>
        </w:tc>
        <w:tc>
          <w:tcPr>
            <w:tcW w:w="2280" w:type="dxa"/>
            <w:tcMar>
              <w:top w:w="80" w:type="dxa"/>
              <w:left w:w="120" w:type="dxa"/>
              <w:bottom w:w="80" w:type="dxa"/>
              <w:right w:w="120" w:type="dxa"/>
            </w:tcMar>
            <w:vAlign w:val="center"/>
          </w:tcPr>
          <w:p w14:paraId="1A89AA9B" w14:textId="77777777" w:rsidR="002E21C2" w:rsidRDefault="00000000">
            <w:pPr>
              <w:spacing w:after="0"/>
            </w:pPr>
            <w:r>
              <w:rPr>
                <w:sz w:val="20"/>
              </w:rPr>
              <w:t>50</w:t>
            </w:r>
          </w:p>
        </w:tc>
        <w:tc>
          <w:tcPr>
            <w:tcW w:w="2880" w:type="dxa"/>
            <w:shd w:val="clear" w:color="auto" w:fill="EAF5EF"/>
            <w:tcMar>
              <w:top w:w="80" w:type="dxa"/>
              <w:left w:w="120" w:type="dxa"/>
              <w:bottom w:w="80" w:type="dxa"/>
              <w:right w:w="120" w:type="dxa"/>
            </w:tcMar>
            <w:vAlign w:val="center"/>
          </w:tcPr>
          <w:p w14:paraId="2E62CC1C" w14:textId="77777777" w:rsidR="002E21C2" w:rsidRDefault="00000000">
            <w:pPr>
              <w:spacing w:after="0"/>
            </w:pPr>
            <w:r>
              <w:rPr>
                <w:sz w:val="20"/>
              </w:rPr>
              <w:t>10.000 standardmäßig</w:t>
            </w:r>
          </w:p>
        </w:tc>
      </w:tr>
      <w:tr w:rsidR="002E21C2" w14:paraId="326D18B9" w14:textId="77777777">
        <w:tc>
          <w:tcPr>
            <w:tcW w:w="4200" w:type="dxa"/>
            <w:tcMar>
              <w:top w:w="80" w:type="dxa"/>
              <w:left w:w="120" w:type="dxa"/>
              <w:bottom w:w="80" w:type="dxa"/>
              <w:right w:w="120" w:type="dxa"/>
            </w:tcMar>
            <w:vAlign w:val="center"/>
          </w:tcPr>
          <w:p w14:paraId="0507515D" w14:textId="77777777" w:rsidR="002E21C2" w:rsidRDefault="00000000">
            <w:pPr>
              <w:spacing w:after="0"/>
            </w:pPr>
            <w:r>
              <w:rPr>
                <w:sz w:val="20"/>
              </w:rPr>
              <w:lastRenderedPageBreak/>
              <w:t>CPU-Zeit je Ausführung</w:t>
            </w:r>
          </w:p>
        </w:tc>
        <w:tc>
          <w:tcPr>
            <w:tcW w:w="2280" w:type="dxa"/>
            <w:tcMar>
              <w:top w:w="80" w:type="dxa"/>
              <w:left w:w="120" w:type="dxa"/>
              <w:bottom w:w="80" w:type="dxa"/>
              <w:right w:w="120" w:type="dxa"/>
            </w:tcMar>
            <w:vAlign w:val="center"/>
          </w:tcPr>
          <w:p w14:paraId="04C91F2D" w14:textId="77777777" w:rsidR="002E21C2" w:rsidRDefault="00000000">
            <w:pPr>
              <w:spacing w:after="0"/>
            </w:pPr>
            <w:r>
              <w:rPr>
                <w:sz w:val="20"/>
              </w:rPr>
              <w:t>10 ms</w:t>
            </w:r>
          </w:p>
        </w:tc>
        <w:tc>
          <w:tcPr>
            <w:tcW w:w="2880" w:type="dxa"/>
            <w:shd w:val="clear" w:color="auto" w:fill="EAF5EF"/>
            <w:tcMar>
              <w:top w:w="80" w:type="dxa"/>
              <w:left w:w="120" w:type="dxa"/>
              <w:bottom w:w="80" w:type="dxa"/>
              <w:right w:w="120" w:type="dxa"/>
            </w:tcMar>
            <w:vAlign w:val="center"/>
          </w:tcPr>
          <w:p w14:paraId="32BDB247" w14:textId="77777777" w:rsidR="002E21C2" w:rsidRDefault="00000000">
            <w:pPr>
              <w:spacing w:after="0"/>
            </w:pPr>
            <w:r>
              <w:rPr>
                <w:sz w:val="20"/>
              </w:rPr>
              <w:t>bis 5 Minuten</w:t>
            </w:r>
          </w:p>
        </w:tc>
      </w:tr>
      <w:tr w:rsidR="002E21C2" w14:paraId="049C6D88" w14:textId="77777777">
        <w:tc>
          <w:tcPr>
            <w:tcW w:w="4200" w:type="dxa"/>
            <w:tcMar>
              <w:top w:w="80" w:type="dxa"/>
              <w:left w:w="120" w:type="dxa"/>
              <w:bottom w:w="80" w:type="dxa"/>
              <w:right w:w="120" w:type="dxa"/>
            </w:tcMar>
            <w:vAlign w:val="center"/>
          </w:tcPr>
          <w:p w14:paraId="1E5A3D43" w14:textId="77777777" w:rsidR="002E21C2" w:rsidRDefault="00000000">
            <w:pPr>
              <w:spacing w:after="0"/>
            </w:pPr>
            <w:r>
              <w:rPr>
                <w:sz w:val="20"/>
              </w:rPr>
              <w:t>Grundpreis</w:t>
            </w:r>
          </w:p>
        </w:tc>
        <w:tc>
          <w:tcPr>
            <w:tcW w:w="2280" w:type="dxa"/>
            <w:tcMar>
              <w:top w:w="80" w:type="dxa"/>
              <w:left w:w="120" w:type="dxa"/>
              <w:bottom w:w="80" w:type="dxa"/>
              <w:right w:w="120" w:type="dxa"/>
            </w:tcMar>
            <w:vAlign w:val="center"/>
          </w:tcPr>
          <w:p w14:paraId="06ECF4D5" w14:textId="77777777" w:rsidR="002E21C2" w:rsidRDefault="00000000">
            <w:pPr>
              <w:spacing w:after="0"/>
            </w:pPr>
            <w:r>
              <w:rPr>
                <w:sz w:val="20"/>
              </w:rPr>
              <w:t>0 USD</w:t>
            </w:r>
          </w:p>
        </w:tc>
        <w:tc>
          <w:tcPr>
            <w:tcW w:w="2880" w:type="dxa"/>
            <w:shd w:val="clear" w:color="auto" w:fill="EAF5EF"/>
            <w:tcMar>
              <w:top w:w="80" w:type="dxa"/>
              <w:left w:w="120" w:type="dxa"/>
              <w:bottom w:w="80" w:type="dxa"/>
              <w:right w:w="120" w:type="dxa"/>
            </w:tcMar>
            <w:vAlign w:val="center"/>
          </w:tcPr>
          <w:p w14:paraId="4B79396A" w14:textId="77777777" w:rsidR="002E21C2" w:rsidRDefault="00000000">
            <w:pPr>
              <w:spacing w:after="0"/>
            </w:pPr>
            <w:r>
              <w:rPr>
                <w:sz w:val="20"/>
              </w:rPr>
              <w:t>mindestens 5 USD/Monat</w:t>
            </w:r>
          </w:p>
        </w:tc>
      </w:tr>
      <w:tr w:rsidR="002E21C2" w14:paraId="15F00000" w14:textId="77777777">
        <w:tblPrEx>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PrEx>
        <w:tc>
          <w:tcPr>
            <w:tcW w:w="9360" w:type="dxa"/>
            <w:gridSpan w:val="3"/>
            <w:shd w:val="clear" w:color="auto" w:fill="FFF4D6"/>
            <w:tcMar>
              <w:top w:w="150" w:type="dxa"/>
              <w:left w:w="180" w:type="dxa"/>
              <w:bottom w:w="150" w:type="dxa"/>
              <w:right w:w="180" w:type="dxa"/>
            </w:tcMar>
            <w:vAlign w:val="center"/>
          </w:tcPr>
          <w:p w14:paraId="00229B9B" w14:textId="77777777" w:rsidR="002E21C2" w:rsidRDefault="00000000">
            <w:pPr>
              <w:spacing w:after="80"/>
            </w:pPr>
            <w:r>
              <w:rPr>
                <w:b/>
                <w:color w:val="9A6700"/>
              </w:rPr>
              <w:t>Freigabeempfehlung</w:t>
            </w:r>
          </w:p>
          <w:p w14:paraId="4AB82854" w14:textId="77777777" w:rsidR="002E21C2" w:rsidRDefault="00000000">
            <w:pPr>
              <w:spacing w:after="0"/>
            </w:pPr>
            <w:r>
              <w:rPr>
                <w:sz w:val="20"/>
              </w:rPr>
              <w:t>Workers Paid für mindestens 5 USD pro Monat aktivieren. Wichtig: Das ist ein eigener Workers-Tarif und nicht der allgemeine Cloudflare-Pro-Webseitentarif. Danach werden alle zwölf Bereiche erneut abgerufen und gegen MATOOL geprüft.</w:t>
            </w:r>
          </w:p>
        </w:tc>
      </w:tr>
    </w:tbl>
    <w:p w14:paraId="333CCDED" w14:textId="77777777" w:rsidR="002E21C2" w:rsidRDefault="002E21C2">
      <w:pPr>
        <w:spacing w:after="40"/>
      </w:pPr>
    </w:p>
    <w:p w14:paraId="3EB4D357" w14:textId="77777777" w:rsidR="002E21C2" w:rsidRDefault="00000000">
      <w:r>
        <w:br w:type="page"/>
      </w:r>
    </w:p>
    <w:p w14:paraId="3A1C8D11" w14:textId="77777777" w:rsidR="002E21C2" w:rsidRDefault="00000000">
      <w:pPr>
        <w:pStyle w:val="berschrift1"/>
      </w:pPr>
      <w:r>
        <w:lastRenderedPageBreak/>
        <w:t>Was bereits gebaut wurde</w:t>
      </w:r>
    </w:p>
    <w:tbl>
      <w:tblPr>
        <w:tblW w:w="9360" w:type="dxa"/>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Layout w:type="fixed"/>
        <w:tblLook w:val="04A0" w:firstRow="1" w:lastRow="0" w:firstColumn="1" w:lastColumn="0" w:noHBand="0" w:noVBand="1"/>
      </w:tblPr>
      <w:tblGrid>
        <w:gridCol w:w="2200"/>
        <w:gridCol w:w="1500"/>
        <w:gridCol w:w="5660"/>
      </w:tblGrid>
      <w:tr w:rsidR="002E21C2" w14:paraId="2C92A5AF" w14:textId="77777777">
        <w:trPr>
          <w:tblHeader/>
        </w:trPr>
        <w:tc>
          <w:tcPr>
            <w:tcW w:w="2200" w:type="dxa"/>
            <w:shd w:val="clear" w:color="auto" w:fill="F2F4F7"/>
            <w:tcMar>
              <w:top w:w="80" w:type="dxa"/>
              <w:left w:w="120" w:type="dxa"/>
              <w:bottom w:w="80" w:type="dxa"/>
              <w:right w:w="120" w:type="dxa"/>
            </w:tcMar>
            <w:vAlign w:val="center"/>
          </w:tcPr>
          <w:p w14:paraId="745CA48E" w14:textId="77777777" w:rsidR="002E21C2" w:rsidRDefault="00000000">
            <w:pPr>
              <w:spacing w:after="0" w:line="252" w:lineRule="auto"/>
            </w:pPr>
            <w:r>
              <w:rPr>
                <w:b/>
                <w:sz w:val="18"/>
              </w:rPr>
              <w:t>Baustein</w:t>
            </w:r>
          </w:p>
        </w:tc>
        <w:tc>
          <w:tcPr>
            <w:tcW w:w="1500" w:type="dxa"/>
            <w:shd w:val="clear" w:color="auto" w:fill="F2F4F7"/>
            <w:tcMar>
              <w:top w:w="80" w:type="dxa"/>
              <w:left w:w="120" w:type="dxa"/>
              <w:bottom w:w="80" w:type="dxa"/>
              <w:right w:w="120" w:type="dxa"/>
            </w:tcMar>
            <w:vAlign w:val="center"/>
          </w:tcPr>
          <w:p w14:paraId="2121E48F" w14:textId="77777777" w:rsidR="002E21C2" w:rsidRDefault="00000000">
            <w:pPr>
              <w:spacing w:after="0" w:line="252" w:lineRule="auto"/>
            </w:pPr>
            <w:r>
              <w:rPr>
                <w:b/>
                <w:sz w:val="18"/>
              </w:rPr>
              <w:t>Stand</w:t>
            </w:r>
          </w:p>
        </w:tc>
        <w:tc>
          <w:tcPr>
            <w:tcW w:w="5660" w:type="dxa"/>
            <w:shd w:val="clear" w:color="auto" w:fill="F2F4F7"/>
            <w:tcMar>
              <w:top w:w="80" w:type="dxa"/>
              <w:left w:w="120" w:type="dxa"/>
              <w:bottom w:w="80" w:type="dxa"/>
              <w:right w:w="120" w:type="dxa"/>
            </w:tcMar>
            <w:vAlign w:val="center"/>
          </w:tcPr>
          <w:p w14:paraId="2C49F6ED" w14:textId="77777777" w:rsidR="002E21C2" w:rsidRDefault="00000000">
            <w:pPr>
              <w:spacing w:after="0" w:line="252" w:lineRule="auto"/>
            </w:pPr>
            <w:r>
              <w:rPr>
                <w:b/>
                <w:sz w:val="18"/>
              </w:rPr>
              <w:t>Ergebnis</w:t>
            </w:r>
          </w:p>
        </w:tc>
      </w:tr>
      <w:tr w:rsidR="002E21C2" w14:paraId="5323710B" w14:textId="77777777">
        <w:tc>
          <w:tcPr>
            <w:tcW w:w="2200" w:type="dxa"/>
            <w:tcMar>
              <w:top w:w="80" w:type="dxa"/>
              <w:left w:w="120" w:type="dxa"/>
              <w:bottom w:w="80" w:type="dxa"/>
              <w:right w:w="120" w:type="dxa"/>
            </w:tcMar>
            <w:vAlign w:val="center"/>
          </w:tcPr>
          <w:p w14:paraId="10EAFE46" w14:textId="77777777" w:rsidR="002E21C2" w:rsidRDefault="00000000">
            <w:pPr>
              <w:spacing w:after="0" w:line="252" w:lineRule="auto"/>
            </w:pPr>
            <w:r>
              <w:rPr>
                <w:sz w:val="18"/>
              </w:rPr>
              <w:t>MATOOL-Verbindung</w:t>
            </w:r>
          </w:p>
        </w:tc>
        <w:tc>
          <w:tcPr>
            <w:tcW w:w="1500" w:type="dxa"/>
            <w:shd w:val="clear" w:color="auto" w:fill="EAF5EF"/>
            <w:tcMar>
              <w:top w:w="80" w:type="dxa"/>
              <w:left w:w="120" w:type="dxa"/>
              <w:bottom w:w="80" w:type="dxa"/>
              <w:right w:w="120" w:type="dxa"/>
            </w:tcMar>
            <w:vAlign w:val="center"/>
          </w:tcPr>
          <w:p w14:paraId="222972C9" w14:textId="77777777" w:rsidR="002E21C2" w:rsidRDefault="00000000">
            <w:pPr>
              <w:spacing w:after="0" w:line="252" w:lineRule="auto"/>
            </w:pPr>
            <w:r>
              <w:rPr>
                <w:sz w:val="18"/>
              </w:rPr>
              <w:t>Gebaut</w:t>
            </w:r>
          </w:p>
        </w:tc>
        <w:tc>
          <w:tcPr>
            <w:tcW w:w="5660" w:type="dxa"/>
            <w:tcMar>
              <w:top w:w="80" w:type="dxa"/>
              <w:left w:w="120" w:type="dxa"/>
              <w:bottom w:w="80" w:type="dxa"/>
              <w:right w:w="120" w:type="dxa"/>
            </w:tcMar>
            <w:vAlign w:val="center"/>
          </w:tcPr>
          <w:p w14:paraId="2B255B11" w14:textId="77777777" w:rsidR="002E21C2" w:rsidRDefault="00000000">
            <w:pPr>
              <w:spacing w:after="0" w:line="252" w:lineRule="auto"/>
            </w:pPr>
            <w:r>
              <w:rPr>
                <w:sz w:val="18"/>
              </w:rPr>
              <w:t>Read-only-Anmeldung über separaten technischen Zugang</w:t>
            </w:r>
          </w:p>
        </w:tc>
      </w:tr>
      <w:tr w:rsidR="002E21C2" w14:paraId="678EDC68" w14:textId="77777777">
        <w:tc>
          <w:tcPr>
            <w:tcW w:w="2200" w:type="dxa"/>
            <w:tcMar>
              <w:top w:w="80" w:type="dxa"/>
              <w:left w:w="120" w:type="dxa"/>
              <w:bottom w:w="80" w:type="dxa"/>
              <w:right w:w="120" w:type="dxa"/>
            </w:tcMar>
            <w:vAlign w:val="center"/>
          </w:tcPr>
          <w:p w14:paraId="11B492FB" w14:textId="77777777" w:rsidR="002E21C2" w:rsidRDefault="00000000">
            <w:pPr>
              <w:spacing w:after="0" w:line="252" w:lineRule="auto"/>
            </w:pPr>
            <w:r>
              <w:rPr>
                <w:sz w:val="18"/>
              </w:rPr>
              <w:t>Datenabruf</w:t>
            </w:r>
          </w:p>
        </w:tc>
        <w:tc>
          <w:tcPr>
            <w:tcW w:w="1500" w:type="dxa"/>
            <w:shd w:val="clear" w:color="auto" w:fill="EAF5EF"/>
            <w:tcMar>
              <w:top w:w="80" w:type="dxa"/>
              <w:left w:w="120" w:type="dxa"/>
              <w:bottom w:w="80" w:type="dxa"/>
              <w:right w:w="120" w:type="dxa"/>
            </w:tcMar>
            <w:vAlign w:val="center"/>
          </w:tcPr>
          <w:p w14:paraId="577774CF" w14:textId="77777777" w:rsidR="002E21C2" w:rsidRDefault="00000000">
            <w:pPr>
              <w:spacing w:after="0" w:line="252" w:lineRule="auto"/>
            </w:pPr>
            <w:r>
              <w:rPr>
                <w:sz w:val="18"/>
              </w:rPr>
              <w:t>Gebaut</w:t>
            </w:r>
          </w:p>
        </w:tc>
        <w:tc>
          <w:tcPr>
            <w:tcW w:w="5660" w:type="dxa"/>
            <w:tcMar>
              <w:top w:w="80" w:type="dxa"/>
              <w:left w:w="120" w:type="dxa"/>
              <w:bottom w:w="80" w:type="dxa"/>
              <w:right w:w="120" w:type="dxa"/>
            </w:tcMar>
            <w:vAlign w:val="center"/>
          </w:tcPr>
          <w:p w14:paraId="1CC909EF" w14:textId="77777777" w:rsidR="002E21C2" w:rsidRDefault="00000000">
            <w:pPr>
              <w:spacing w:after="0" w:line="252" w:lineRule="auto"/>
            </w:pPr>
            <w:r>
              <w:rPr>
                <w:sz w:val="18"/>
              </w:rPr>
              <w:t>Zwölf Bereiche: Klassen, Interessenten, Mitglieder, Check-ins, Prüfungen, Artikel, Lager, Newsletter, Archiv, Telemetrie, Berichte und Karte</w:t>
            </w:r>
          </w:p>
        </w:tc>
      </w:tr>
      <w:tr w:rsidR="002E21C2" w14:paraId="413B28A8" w14:textId="77777777">
        <w:tc>
          <w:tcPr>
            <w:tcW w:w="2200" w:type="dxa"/>
            <w:tcMar>
              <w:top w:w="80" w:type="dxa"/>
              <w:left w:w="120" w:type="dxa"/>
              <w:bottom w:w="80" w:type="dxa"/>
              <w:right w:w="120" w:type="dxa"/>
            </w:tcMar>
            <w:vAlign w:val="center"/>
          </w:tcPr>
          <w:p w14:paraId="6EAA5FAA" w14:textId="77777777" w:rsidR="002E21C2" w:rsidRDefault="00000000">
            <w:pPr>
              <w:spacing w:after="0" w:line="252" w:lineRule="auto"/>
            </w:pPr>
            <w:r>
              <w:rPr>
                <w:sz w:val="18"/>
              </w:rPr>
              <w:t>Cloudflare D1</w:t>
            </w:r>
          </w:p>
        </w:tc>
        <w:tc>
          <w:tcPr>
            <w:tcW w:w="1500" w:type="dxa"/>
            <w:shd w:val="clear" w:color="auto" w:fill="EAF5EF"/>
            <w:tcMar>
              <w:top w:w="80" w:type="dxa"/>
              <w:left w:w="120" w:type="dxa"/>
              <w:bottom w:w="80" w:type="dxa"/>
              <w:right w:w="120" w:type="dxa"/>
            </w:tcMar>
            <w:vAlign w:val="center"/>
          </w:tcPr>
          <w:p w14:paraId="1924ED74" w14:textId="77777777" w:rsidR="002E21C2" w:rsidRDefault="00000000">
            <w:pPr>
              <w:spacing w:after="0" w:line="252" w:lineRule="auto"/>
            </w:pPr>
            <w:r>
              <w:rPr>
                <w:sz w:val="18"/>
              </w:rPr>
              <w:t>Läuft</w:t>
            </w:r>
          </w:p>
        </w:tc>
        <w:tc>
          <w:tcPr>
            <w:tcW w:w="5660" w:type="dxa"/>
            <w:tcMar>
              <w:top w:w="80" w:type="dxa"/>
              <w:left w:w="120" w:type="dxa"/>
              <w:bottom w:w="80" w:type="dxa"/>
              <w:right w:w="120" w:type="dxa"/>
            </w:tcMar>
            <w:vAlign w:val="center"/>
          </w:tcPr>
          <w:p w14:paraId="38B635CF" w14:textId="77777777" w:rsidR="002E21C2" w:rsidRDefault="00000000">
            <w:pPr>
              <w:spacing w:after="0" w:line="252" w:lineRule="auto"/>
            </w:pPr>
            <w:r>
              <w:rPr>
                <w:sz w:val="18"/>
              </w:rPr>
              <w:t>3.785 Datensätze gespeichert; vorhandene Daten bleiben bei Fehlern erhalten</w:t>
            </w:r>
          </w:p>
        </w:tc>
      </w:tr>
      <w:tr w:rsidR="002E21C2" w14:paraId="1BFE3C4D" w14:textId="77777777">
        <w:tc>
          <w:tcPr>
            <w:tcW w:w="2200" w:type="dxa"/>
            <w:tcMar>
              <w:top w:w="80" w:type="dxa"/>
              <w:left w:w="120" w:type="dxa"/>
              <w:bottom w:w="80" w:type="dxa"/>
              <w:right w:w="120" w:type="dxa"/>
            </w:tcMar>
            <w:vAlign w:val="center"/>
          </w:tcPr>
          <w:p w14:paraId="1593826F" w14:textId="77777777" w:rsidR="002E21C2" w:rsidRDefault="00000000">
            <w:pPr>
              <w:spacing w:after="0" w:line="252" w:lineRule="auto"/>
            </w:pPr>
            <w:r>
              <w:rPr>
                <w:sz w:val="18"/>
              </w:rPr>
              <w:t>Automatischer Zeitplan</w:t>
            </w:r>
          </w:p>
        </w:tc>
        <w:tc>
          <w:tcPr>
            <w:tcW w:w="1500" w:type="dxa"/>
            <w:shd w:val="clear" w:color="auto" w:fill="EAF5EF"/>
            <w:tcMar>
              <w:top w:w="80" w:type="dxa"/>
              <w:left w:w="120" w:type="dxa"/>
              <w:bottom w:w="80" w:type="dxa"/>
              <w:right w:w="120" w:type="dxa"/>
            </w:tcMar>
            <w:vAlign w:val="center"/>
          </w:tcPr>
          <w:p w14:paraId="56FFA827" w14:textId="77777777" w:rsidR="002E21C2" w:rsidRDefault="00000000">
            <w:pPr>
              <w:spacing w:after="0" w:line="252" w:lineRule="auto"/>
            </w:pPr>
            <w:r>
              <w:rPr>
                <w:sz w:val="18"/>
              </w:rPr>
              <w:t>Aktiv</w:t>
            </w:r>
          </w:p>
        </w:tc>
        <w:tc>
          <w:tcPr>
            <w:tcW w:w="5660" w:type="dxa"/>
            <w:tcMar>
              <w:top w:w="80" w:type="dxa"/>
              <w:left w:w="120" w:type="dxa"/>
              <w:bottom w:w="80" w:type="dxa"/>
              <w:right w:w="120" w:type="dxa"/>
            </w:tcMar>
            <w:vAlign w:val="center"/>
          </w:tcPr>
          <w:p w14:paraId="28E2B31E" w14:textId="77777777" w:rsidR="002E21C2" w:rsidRDefault="00000000">
            <w:pPr>
              <w:spacing w:after="0" w:line="252" w:lineRule="auto"/>
            </w:pPr>
            <w:r>
              <w:rPr>
                <w:sz w:val="18"/>
              </w:rPr>
              <w:t>Montag bis Freitag, 09:00–19:00 Uhr; Feiertage in Schleswig-Holstein ausgeschlossen</w:t>
            </w:r>
          </w:p>
        </w:tc>
      </w:tr>
      <w:tr w:rsidR="002E21C2" w14:paraId="2277958A" w14:textId="77777777">
        <w:tc>
          <w:tcPr>
            <w:tcW w:w="2200" w:type="dxa"/>
            <w:tcMar>
              <w:top w:w="80" w:type="dxa"/>
              <w:left w:w="120" w:type="dxa"/>
              <w:bottom w:w="80" w:type="dxa"/>
              <w:right w:w="120" w:type="dxa"/>
            </w:tcMar>
            <w:vAlign w:val="center"/>
          </w:tcPr>
          <w:p w14:paraId="035C0482" w14:textId="77777777" w:rsidR="002E21C2" w:rsidRDefault="00000000">
            <w:pPr>
              <w:spacing w:after="0" w:line="252" w:lineRule="auto"/>
            </w:pPr>
            <w:r>
              <w:rPr>
                <w:sz w:val="18"/>
              </w:rPr>
              <w:t>Hub-Dashboard</w:t>
            </w:r>
          </w:p>
        </w:tc>
        <w:tc>
          <w:tcPr>
            <w:tcW w:w="1500" w:type="dxa"/>
            <w:shd w:val="clear" w:color="auto" w:fill="EAF5EF"/>
            <w:tcMar>
              <w:top w:w="80" w:type="dxa"/>
              <w:left w:w="120" w:type="dxa"/>
              <w:bottom w:w="80" w:type="dxa"/>
              <w:right w:w="120" w:type="dxa"/>
            </w:tcMar>
            <w:vAlign w:val="center"/>
          </w:tcPr>
          <w:p w14:paraId="7C259AFB" w14:textId="77777777" w:rsidR="002E21C2" w:rsidRDefault="00000000">
            <w:pPr>
              <w:spacing w:after="0" w:line="252" w:lineRule="auto"/>
            </w:pPr>
            <w:r>
              <w:rPr>
                <w:sz w:val="18"/>
              </w:rPr>
              <w:t>Live</w:t>
            </w:r>
          </w:p>
        </w:tc>
        <w:tc>
          <w:tcPr>
            <w:tcW w:w="5660" w:type="dxa"/>
            <w:tcMar>
              <w:top w:w="80" w:type="dxa"/>
              <w:left w:w="120" w:type="dxa"/>
              <w:bottom w:w="80" w:type="dxa"/>
              <w:right w:w="120" w:type="dxa"/>
            </w:tcMar>
            <w:vAlign w:val="center"/>
          </w:tcPr>
          <w:p w14:paraId="49B79262" w14:textId="77777777" w:rsidR="002E21C2" w:rsidRDefault="00000000">
            <w:pPr>
              <w:spacing w:after="0" w:line="252" w:lineRule="auto"/>
            </w:pPr>
            <w:r>
              <w:rPr>
                <w:sz w:val="18"/>
              </w:rPr>
              <w:t>Status, Kennzahlen, Diagramme, Warnungen, Verlauf, Datenbankbrowser und Detailansichten</w:t>
            </w:r>
          </w:p>
        </w:tc>
      </w:tr>
      <w:tr w:rsidR="002E21C2" w14:paraId="587DB348" w14:textId="77777777">
        <w:tc>
          <w:tcPr>
            <w:tcW w:w="2200" w:type="dxa"/>
            <w:tcMar>
              <w:top w:w="80" w:type="dxa"/>
              <w:left w:w="120" w:type="dxa"/>
              <w:bottom w:w="80" w:type="dxa"/>
              <w:right w:w="120" w:type="dxa"/>
            </w:tcMar>
            <w:vAlign w:val="center"/>
          </w:tcPr>
          <w:p w14:paraId="60B0A41A" w14:textId="77777777" w:rsidR="002E21C2" w:rsidRDefault="00000000">
            <w:pPr>
              <w:spacing w:after="0" w:line="252" w:lineRule="auto"/>
            </w:pPr>
            <w:r>
              <w:rPr>
                <w:sz w:val="18"/>
              </w:rPr>
              <w:t>Änderungsverlauf</w:t>
            </w:r>
          </w:p>
        </w:tc>
        <w:tc>
          <w:tcPr>
            <w:tcW w:w="1500" w:type="dxa"/>
            <w:shd w:val="clear" w:color="auto" w:fill="EAF5EF"/>
            <w:tcMar>
              <w:top w:w="80" w:type="dxa"/>
              <w:left w:w="120" w:type="dxa"/>
              <w:bottom w:w="80" w:type="dxa"/>
              <w:right w:w="120" w:type="dxa"/>
            </w:tcMar>
            <w:vAlign w:val="center"/>
          </w:tcPr>
          <w:p w14:paraId="73945288" w14:textId="77777777" w:rsidR="002E21C2" w:rsidRDefault="00000000">
            <w:pPr>
              <w:spacing w:after="0" w:line="252" w:lineRule="auto"/>
            </w:pPr>
            <w:r>
              <w:rPr>
                <w:sz w:val="18"/>
              </w:rPr>
              <w:t>Gebaut</w:t>
            </w:r>
          </w:p>
        </w:tc>
        <w:tc>
          <w:tcPr>
            <w:tcW w:w="5660" w:type="dxa"/>
            <w:tcMar>
              <w:top w:w="80" w:type="dxa"/>
              <w:left w:w="120" w:type="dxa"/>
              <w:bottom w:w="80" w:type="dxa"/>
              <w:right w:w="120" w:type="dxa"/>
            </w:tcMar>
            <w:vAlign w:val="center"/>
          </w:tcPr>
          <w:p w14:paraId="1C2F2A7D" w14:textId="77777777" w:rsidR="002E21C2" w:rsidRDefault="00000000">
            <w:pPr>
              <w:spacing w:after="0" w:line="252" w:lineRule="auto"/>
            </w:pPr>
            <w:r>
              <w:rPr>
                <w:sz w:val="18"/>
              </w:rPr>
              <w:t>Neue und geänderte Datensätze werden nachvollziehbar protokolliert</w:t>
            </w:r>
          </w:p>
        </w:tc>
      </w:tr>
      <w:tr w:rsidR="002E21C2" w14:paraId="1B17F8D5" w14:textId="77777777">
        <w:tc>
          <w:tcPr>
            <w:tcW w:w="2200" w:type="dxa"/>
            <w:tcMar>
              <w:top w:w="80" w:type="dxa"/>
              <w:left w:w="120" w:type="dxa"/>
              <w:bottom w:w="80" w:type="dxa"/>
              <w:right w:w="120" w:type="dxa"/>
            </w:tcMar>
            <w:vAlign w:val="center"/>
          </w:tcPr>
          <w:p w14:paraId="6953C1FF" w14:textId="77777777" w:rsidR="002E21C2" w:rsidRDefault="00000000">
            <w:pPr>
              <w:spacing w:after="0" w:line="252" w:lineRule="auto"/>
            </w:pPr>
            <w:r>
              <w:rPr>
                <w:sz w:val="18"/>
              </w:rPr>
              <w:t>Datenschutz</w:t>
            </w:r>
          </w:p>
        </w:tc>
        <w:tc>
          <w:tcPr>
            <w:tcW w:w="1500" w:type="dxa"/>
            <w:shd w:val="clear" w:color="auto" w:fill="EAF5EF"/>
            <w:tcMar>
              <w:top w:w="80" w:type="dxa"/>
              <w:left w:w="120" w:type="dxa"/>
              <w:bottom w:w="80" w:type="dxa"/>
              <w:right w:w="120" w:type="dxa"/>
            </w:tcMar>
            <w:vAlign w:val="center"/>
          </w:tcPr>
          <w:p w14:paraId="4D46429B" w14:textId="77777777" w:rsidR="002E21C2" w:rsidRDefault="00000000">
            <w:pPr>
              <w:spacing w:after="0" w:line="252" w:lineRule="auto"/>
            </w:pPr>
            <w:r>
              <w:rPr>
                <w:sz w:val="18"/>
              </w:rPr>
              <w:t>Aktiv</w:t>
            </w:r>
          </w:p>
        </w:tc>
        <w:tc>
          <w:tcPr>
            <w:tcW w:w="5660" w:type="dxa"/>
            <w:tcMar>
              <w:top w:w="80" w:type="dxa"/>
              <w:left w:w="120" w:type="dxa"/>
              <w:bottom w:w="80" w:type="dxa"/>
              <w:right w:w="120" w:type="dxa"/>
            </w:tcMar>
            <w:vAlign w:val="center"/>
          </w:tcPr>
          <w:p w14:paraId="1B760E86" w14:textId="77777777" w:rsidR="002E21C2" w:rsidRDefault="00000000">
            <w:pPr>
              <w:spacing w:after="0" w:line="252" w:lineRule="auto"/>
            </w:pPr>
            <w:r>
              <w:rPr>
                <w:sz w:val="18"/>
              </w:rPr>
              <w:t>Sensible Werte und interne Quellkennungen werden vor der Anzeige serverseitig geschützt</w:t>
            </w:r>
          </w:p>
        </w:tc>
      </w:tr>
      <w:tr w:rsidR="002E21C2" w14:paraId="29DE5BB9" w14:textId="77777777">
        <w:tc>
          <w:tcPr>
            <w:tcW w:w="2200" w:type="dxa"/>
            <w:tcMar>
              <w:top w:w="80" w:type="dxa"/>
              <w:left w:w="120" w:type="dxa"/>
              <w:bottom w:w="80" w:type="dxa"/>
              <w:right w:w="120" w:type="dxa"/>
            </w:tcMar>
            <w:vAlign w:val="center"/>
          </w:tcPr>
          <w:p w14:paraId="01B1C82B" w14:textId="77777777" w:rsidR="002E21C2" w:rsidRDefault="00000000">
            <w:pPr>
              <w:spacing w:after="0" w:line="252" w:lineRule="auto"/>
            </w:pPr>
            <w:r>
              <w:rPr>
                <w:sz w:val="18"/>
              </w:rPr>
              <w:t>Zapier-Grundlage</w:t>
            </w:r>
          </w:p>
        </w:tc>
        <w:tc>
          <w:tcPr>
            <w:tcW w:w="1500" w:type="dxa"/>
            <w:shd w:val="clear" w:color="auto" w:fill="EAF2F8"/>
            <w:tcMar>
              <w:top w:w="80" w:type="dxa"/>
              <w:left w:w="120" w:type="dxa"/>
              <w:bottom w:w="80" w:type="dxa"/>
              <w:right w:w="120" w:type="dxa"/>
            </w:tcMar>
            <w:vAlign w:val="center"/>
          </w:tcPr>
          <w:p w14:paraId="1C58C35C" w14:textId="77777777" w:rsidR="002E21C2" w:rsidRDefault="00000000">
            <w:pPr>
              <w:spacing w:after="0" w:line="252" w:lineRule="auto"/>
            </w:pPr>
            <w:r>
              <w:rPr>
                <w:sz w:val="18"/>
              </w:rPr>
              <w:t>Vorbereitet</w:t>
            </w:r>
          </w:p>
        </w:tc>
        <w:tc>
          <w:tcPr>
            <w:tcW w:w="5660" w:type="dxa"/>
            <w:tcMar>
              <w:top w:w="80" w:type="dxa"/>
              <w:left w:w="120" w:type="dxa"/>
              <w:bottom w:w="80" w:type="dxa"/>
              <w:right w:w="120" w:type="dxa"/>
            </w:tcMar>
            <w:vAlign w:val="center"/>
          </w:tcPr>
          <w:p w14:paraId="144B5A92" w14:textId="77777777" w:rsidR="002E21C2" w:rsidRDefault="00000000">
            <w:pPr>
              <w:spacing w:after="0" w:line="252" w:lineRule="auto"/>
            </w:pPr>
            <w:r>
              <w:rPr>
                <w:sz w:val="18"/>
              </w:rPr>
              <w:t>Technische Schnittstellen vorhanden; ausgehende Kontaktzustellung absichtlich deaktiviert</w:t>
            </w:r>
          </w:p>
        </w:tc>
      </w:tr>
    </w:tbl>
    <w:p w14:paraId="52718306" w14:textId="77777777" w:rsidR="002E21C2" w:rsidRDefault="00000000">
      <w:pPr>
        <w:pStyle w:val="berschrift1"/>
      </w:pPr>
      <w:r>
        <w:t>Was heute funktioniert</w:t>
      </w:r>
    </w:p>
    <w:p w14:paraId="67BC6D92" w14:textId="77777777" w:rsidR="002E21C2" w:rsidRDefault="00000000">
      <w:pPr>
        <w:numPr>
          <w:ilvl w:val="0"/>
          <w:numId w:val="1"/>
        </w:numPr>
        <w:spacing w:after="80"/>
      </w:pPr>
      <w:r>
        <w:t>Die Live-Webseite und Cloudflare-D1-Datenbank sind erreichbar.</w:t>
      </w:r>
    </w:p>
    <w:p w14:paraId="42C46590" w14:textId="77777777" w:rsidR="002E21C2" w:rsidRDefault="00000000">
      <w:pPr>
        <w:numPr>
          <w:ilvl w:val="0"/>
          <w:numId w:val="1"/>
        </w:numPr>
        <w:spacing w:after="80"/>
      </w:pPr>
      <w:r>
        <w:t>Daten können nach Bereich durchsucht, gefiltert, seitenweise angezeigt und im Detail geprüft werden.</w:t>
      </w:r>
    </w:p>
    <w:p w14:paraId="037911E5" w14:textId="77777777" w:rsidR="002E21C2" w:rsidRDefault="00000000">
      <w:pPr>
        <w:numPr>
          <w:ilvl w:val="0"/>
          <w:numId w:val="1"/>
        </w:numPr>
        <w:spacing w:after="80"/>
      </w:pPr>
      <w:r>
        <w:t>Fehler werden mit Zeitpunkt, betroffenem Bereich und technischem Code transparent angezeigt.</w:t>
      </w:r>
    </w:p>
    <w:p w14:paraId="56B023BB" w14:textId="77777777" w:rsidR="002E21C2" w:rsidRDefault="00000000">
      <w:pPr>
        <w:numPr>
          <w:ilvl w:val="0"/>
          <w:numId w:val="1"/>
        </w:numPr>
        <w:spacing w:after="80"/>
      </w:pPr>
      <w:r>
        <w:t>Die ersten vier Bereiche wurden im letzten automatischen Lauf erfolgreich aktualisiert.</w:t>
      </w:r>
    </w:p>
    <w:p w14:paraId="3E5796D9" w14:textId="77777777" w:rsidR="002E21C2" w:rsidRDefault="00000000">
      <w:pPr>
        <w:numPr>
          <w:ilvl w:val="0"/>
          <w:numId w:val="1"/>
        </w:numPr>
        <w:spacing w:after="80"/>
      </w:pPr>
      <w:r>
        <w:t>MATOOL wird ausschließlich gelesen; es gibt keine Schreib- oder Kontaktfunktion im Hub.</w:t>
      </w:r>
    </w:p>
    <w:p w14:paraId="4142DB79" w14:textId="77777777" w:rsidR="002E21C2" w:rsidRDefault="00000000">
      <w:pPr>
        <w:pStyle w:val="berschrift1"/>
      </w:pPr>
      <w:r>
        <w:t>Was bis zum Produktivbetrieb noch fehlt</w:t>
      </w:r>
    </w:p>
    <w:p w14:paraId="3CEA863A" w14:textId="77777777" w:rsidR="002E21C2" w:rsidRDefault="00000000">
      <w:pPr>
        <w:numPr>
          <w:ilvl w:val="0"/>
          <w:numId w:val="1"/>
        </w:numPr>
        <w:spacing w:after="100"/>
      </w:pPr>
      <w:r>
        <w:t>Workers Paid im Cloudflare-Konto aktivieren.</w:t>
      </w:r>
    </w:p>
    <w:p w14:paraId="0C2C2DAC" w14:textId="77777777" w:rsidR="002E21C2" w:rsidRDefault="00000000">
      <w:pPr>
        <w:numPr>
          <w:ilvl w:val="0"/>
          <w:numId w:val="1"/>
        </w:numPr>
        <w:spacing w:after="100"/>
      </w:pPr>
      <w:r>
        <w:t>Vollständigen Abnahmeabruf über alle zwölf Bereiche durchführen und die D1-Zahlen mit MATOOL vergleichen.</w:t>
      </w:r>
    </w:p>
    <w:p w14:paraId="15E0E7B8" w14:textId="77777777" w:rsidR="002E21C2" w:rsidRDefault="00000000">
      <w:pPr>
        <w:numPr>
          <w:ilvl w:val="0"/>
          <w:numId w:val="1"/>
        </w:numPr>
        <w:spacing w:after="100"/>
      </w:pPr>
      <w:r>
        <w:t>Den nächsten automatischen Stundenlauf kontrollieren und den Gesamtstatus auf grün bestätigen.</w:t>
      </w:r>
    </w:p>
    <w:p w14:paraId="70263537" w14:textId="77777777" w:rsidR="002E21C2" w:rsidRDefault="00000000">
      <w:pPr>
        <w:numPr>
          <w:ilvl w:val="0"/>
          <w:numId w:val="1"/>
        </w:numPr>
        <w:spacing w:after="100"/>
      </w:pPr>
      <w:r>
        <w:t>Mitarbeiterzugriff vor dem Produktivbetrieb mit Cloudflare Access absichern; die derzeit öffentliche Ansicht zeigt nur serverseitig geschützte Werte.</w:t>
      </w:r>
    </w:p>
    <w:p w14:paraId="04D461BD" w14:textId="77777777" w:rsidR="002E21C2" w:rsidRDefault="00000000">
      <w:pPr>
        <w:numPr>
          <w:ilvl w:val="0"/>
          <w:numId w:val="1"/>
        </w:numPr>
        <w:spacing w:after="100"/>
      </w:pPr>
      <w:r>
        <w:lastRenderedPageBreak/>
        <w:t>Zapier-Zaps, fachliche Trigger und Nachrichtentexte anschließend separat einrichten und freigeben.</w:t>
      </w:r>
    </w:p>
    <w:p w14:paraId="62B652B8" w14:textId="77777777" w:rsidR="002E21C2" w:rsidRDefault="00000000">
      <w:pPr>
        <w:numPr>
          <w:ilvl w:val="0"/>
          <w:numId w:val="1"/>
        </w:numPr>
        <w:spacing w:after="100"/>
      </w:pPr>
      <w:r>
        <w:t>Nach erfolgreicher Abnahme eine eigene Produktionsumgebung mit Produktionsdatenbank und endgültiger Domain in Betrieb nehmen.</w:t>
      </w:r>
    </w:p>
    <w:p w14:paraId="07904C7E" w14:textId="77777777" w:rsidR="002E21C2" w:rsidRDefault="00000000">
      <w:pPr>
        <w:pStyle w:val="berschrift1"/>
      </w:pPr>
      <w:r>
        <w:t>Risiken und Übergangslösung</w:t>
      </w:r>
    </w:p>
    <w:p w14:paraId="45D3239D" w14:textId="77777777" w:rsidR="002E21C2" w:rsidRDefault="00000000">
      <w:r>
        <w:t>MATOOL besitzt keine offizielle API. Änderungen an Seiten oder internen Endpunkten können deshalb spätere Anpassungen erfordern. Als kostenlose Übergangslösung könnte der Stundenlauf auf mehrere zeitversetzte Teilabrufe verteilt werden. Das funktioniert grundsätzlich, ist jedoch komplexer, langsamer und bietet bei wachsender Zahl von Klassen weniger technische Reserve als Workers Paid.</w:t>
      </w:r>
    </w:p>
    <w:tbl>
      <w:tblPr>
        <w:tblW w:w="9360" w:type="dxa"/>
        <w:tblInd w:w="180" w:type="dxa"/>
        <w:tblBorders>
          <w:top w:val="single" w:sz="0" w:space="0" w:color="EAF5EF"/>
          <w:left w:val="single" w:sz="0" w:space="0" w:color="EAF5EF"/>
          <w:bottom w:val="single" w:sz="0" w:space="0" w:color="EAF5EF"/>
          <w:right w:val="single" w:sz="0" w:space="0" w:color="EAF5EF"/>
          <w:insideH w:val="single" w:sz="0" w:space="0" w:color="EAF5EF"/>
          <w:insideV w:val="single" w:sz="0" w:space="0" w:color="EAF5EF"/>
        </w:tblBorders>
        <w:tblLayout w:type="fixed"/>
        <w:tblLook w:val="04A0" w:firstRow="1" w:lastRow="0" w:firstColumn="1" w:lastColumn="0" w:noHBand="0" w:noVBand="1"/>
      </w:tblPr>
      <w:tblGrid>
        <w:gridCol w:w="9360"/>
      </w:tblGrid>
      <w:tr w:rsidR="002E21C2" w14:paraId="71462CF2" w14:textId="77777777">
        <w:tc>
          <w:tcPr>
            <w:tcW w:w="9360" w:type="dxa"/>
            <w:shd w:val="clear" w:color="auto" w:fill="EAF5EF"/>
            <w:tcMar>
              <w:top w:w="150" w:type="dxa"/>
              <w:left w:w="180" w:type="dxa"/>
              <w:bottom w:w="150" w:type="dxa"/>
              <w:right w:w="180" w:type="dxa"/>
            </w:tcMar>
            <w:vAlign w:val="center"/>
          </w:tcPr>
          <w:p w14:paraId="500A0D75" w14:textId="77777777" w:rsidR="002E21C2" w:rsidRDefault="00000000">
            <w:pPr>
              <w:spacing w:after="80"/>
            </w:pPr>
            <w:r>
              <w:rPr>
                <w:b/>
                <w:color w:val="237A4B"/>
              </w:rPr>
              <w:t>Erbetene Entscheidung</w:t>
            </w:r>
          </w:p>
          <w:p w14:paraId="2CB33006" w14:textId="77777777" w:rsidR="002E21C2" w:rsidRDefault="00000000">
            <w:pPr>
              <w:spacing w:after="0"/>
            </w:pPr>
            <w:r>
              <w:rPr>
                <w:sz w:val="20"/>
              </w:rPr>
              <w:t>Monatliches Budget für Cloudflare Workers Paid freigeben und anschließend die technische Endabnahme durchführen. Der Hub selbst ist als Grundlage bereits aufgebaut; offen ist vor allem die Beseitigung der Plattformgrenze und die Produktionsfreigabe.</w:t>
            </w:r>
          </w:p>
        </w:tc>
      </w:tr>
    </w:tbl>
    <w:p w14:paraId="2C3726CB" w14:textId="77777777" w:rsidR="002E21C2" w:rsidRDefault="002E21C2">
      <w:pPr>
        <w:spacing w:after="40"/>
      </w:pPr>
    </w:p>
    <w:p w14:paraId="5AD7FC5B" w14:textId="77777777" w:rsidR="002E21C2" w:rsidRDefault="00000000">
      <w:pPr>
        <w:pStyle w:val="berschrift2"/>
      </w:pPr>
      <w:r>
        <w:t>Nachweise</w:t>
      </w:r>
    </w:p>
    <w:p w14:paraId="2AF91B42" w14:textId="77777777" w:rsidR="002E21C2" w:rsidRDefault="00000000">
      <w:pPr>
        <w:spacing w:after="60" w:line="252" w:lineRule="auto"/>
      </w:pPr>
      <w:r>
        <w:rPr>
          <w:b/>
          <w:color w:val="5B6573"/>
          <w:sz w:val="19"/>
        </w:rPr>
        <w:t xml:space="preserve">Live-Demo: </w:t>
      </w:r>
      <w:hyperlink r:id="rId8">
        <w:r>
          <w:rPr>
            <w:color w:val="2E74B5"/>
            <w:sz w:val="20"/>
            <w:u w:val="single"/>
          </w:rPr>
          <w:t>matool-middleware-staging.soft-hill-4630.workers.dev</w:t>
        </w:r>
      </w:hyperlink>
    </w:p>
    <w:p w14:paraId="3197718B" w14:textId="77777777" w:rsidR="002E21C2" w:rsidRDefault="00000000">
      <w:pPr>
        <w:spacing w:after="60" w:line="252" w:lineRule="auto"/>
      </w:pPr>
      <w:r>
        <w:rPr>
          <w:b/>
          <w:color w:val="5B6573"/>
          <w:sz w:val="19"/>
        </w:rPr>
        <w:t xml:space="preserve">Cloudflare-Limits: </w:t>
      </w:r>
      <w:hyperlink r:id="rId9">
        <w:r>
          <w:rPr>
            <w:color w:val="2E74B5"/>
            <w:sz w:val="20"/>
            <w:u w:val="single"/>
          </w:rPr>
          <w:t>developers.cloudflare.com/workers/platform/limits/</w:t>
        </w:r>
      </w:hyperlink>
    </w:p>
    <w:p w14:paraId="053A1CAE" w14:textId="2A708AAB" w:rsidR="00F76A73" w:rsidRPr="00F76A73" w:rsidRDefault="00000000" w:rsidP="00F93DB0">
      <w:pPr>
        <w:spacing w:line="252" w:lineRule="auto"/>
        <w:rPr>
          <w:lang w:val="de-DE"/>
        </w:rPr>
      </w:pPr>
      <w:r>
        <w:rPr>
          <w:b/>
          <w:color w:val="5B6573"/>
          <w:sz w:val="19"/>
        </w:rPr>
        <w:t>Cloudflare-</w:t>
      </w:r>
      <w:proofErr w:type="spellStart"/>
      <w:r>
        <w:rPr>
          <w:b/>
          <w:color w:val="5B6573"/>
          <w:sz w:val="19"/>
        </w:rPr>
        <w:t>Preise</w:t>
      </w:r>
      <w:proofErr w:type="spellEnd"/>
      <w:r>
        <w:rPr>
          <w:b/>
          <w:color w:val="5B6573"/>
          <w:sz w:val="19"/>
        </w:rPr>
        <w:t xml:space="preserve">: </w:t>
      </w:r>
      <w:hyperlink r:id="rId10">
        <w:r>
          <w:rPr>
            <w:color w:val="2E74B5"/>
            <w:sz w:val="20"/>
            <w:u w:val="single"/>
          </w:rPr>
          <w:t>developers.cloudflare.com/workers/platform/pricing/</w:t>
        </w:r>
      </w:hyperlink>
      <w:r w:rsidR="00F76A73">
        <w:br/>
      </w:r>
      <w:r w:rsidR="00F93DB0">
        <w:rPr>
          <w:b/>
          <w:bCs/>
          <w:lang w:val="de-DE"/>
        </w:rPr>
        <w:br/>
      </w:r>
      <w:r w:rsidR="00F93DB0">
        <w:rPr>
          <w:b/>
          <w:bCs/>
          <w:lang w:val="de-DE"/>
        </w:rPr>
        <w:br/>
      </w:r>
      <w:r w:rsidR="00F93DB0">
        <w:rPr>
          <w:b/>
          <w:bCs/>
          <w:lang w:val="de-DE"/>
        </w:rPr>
        <w:br/>
      </w:r>
      <w:r w:rsidR="00F93DB0">
        <w:rPr>
          <w:b/>
          <w:bCs/>
          <w:lang w:val="de-DE"/>
        </w:rPr>
        <w:br/>
      </w:r>
      <w:r w:rsidR="00F93DB0">
        <w:rPr>
          <w:b/>
          <w:bCs/>
          <w:lang w:val="de-DE"/>
        </w:rPr>
        <w:br/>
      </w:r>
      <w:r w:rsidR="00F93DB0">
        <w:rPr>
          <w:b/>
          <w:bCs/>
          <w:lang w:val="de-DE"/>
        </w:rPr>
        <w:br/>
      </w:r>
      <w:r w:rsidR="00F93DB0">
        <w:rPr>
          <w:b/>
          <w:bCs/>
          <w:lang w:val="de-DE"/>
        </w:rPr>
        <w:br/>
      </w:r>
      <w:r w:rsidR="00F93DB0">
        <w:rPr>
          <w:b/>
          <w:bCs/>
          <w:lang w:val="de-DE"/>
        </w:rPr>
        <w:br/>
      </w:r>
      <w:r w:rsidR="00F93DB0">
        <w:rPr>
          <w:b/>
          <w:bCs/>
          <w:lang w:val="de-DE"/>
        </w:rPr>
        <w:br/>
      </w:r>
      <w:r w:rsidR="00F93DB0">
        <w:rPr>
          <w:b/>
          <w:bCs/>
          <w:lang w:val="de-DE"/>
        </w:rPr>
        <w:br/>
      </w:r>
      <w:r w:rsidR="00F93DB0">
        <w:rPr>
          <w:b/>
          <w:bCs/>
          <w:lang w:val="de-DE"/>
        </w:rPr>
        <w:br/>
      </w:r>
      <w:r w:rsidR="00F93DB0">
        <w:rPr>
          <w:b/>
          <w:bCs/>
          <w:lang w:val="de-DE"/>
        </w:rPr>
        <w:br/>
      </w:r>
      <w:r w:rsidR="00F93DB0">
        <w:rPr>
          <w:b/>
          <w:bCs/>
          <w:lang w:val="de-DE"/>
        </w:rPr>
        <w:br/>
      </w:r>
      <w:r w:rsidR="00F93DB0">
        <w:rPr>
          <w:b/>
          <w:bCs/>
          <w:lang w:val="de-DE"/>
        </w:rPr>
        <w:br/>
      </w:r>
      <w:r w:rsidR="00F93DB0">
        <w:rPr>
          <w:b/>
          <w:bCs/>
          <w:lang w:val="de-DE"/>
        </w:rPr>
        <w:br/>
      </w:r>
      <w:r w:rsidR="00F93DB0">
        <w:rPr>
          <w:b/>
          <w:bCs/>
          <w:lang w:val="de-DE"/>
        </w:rPr>
        <w:br/>
      </w:r>
      <w:r w:rsidR="00F93DB0">
        <w:rPr>
          <w:b/>
          <w:bCs/>
          <w:lang w:val="de-DE"/>
        </w:rPr>
        <w:br/>
      </w:r>
      <w:r w:rsidR="00F93DB0">
        <w:rPr>
          <w:b/>
          <w:bCs/>
          <w:lang w:val="de-DE"/>
        </w:rPr>
        <w:br/>
      </w:r>
      <w:r w:rsidR="00F93DB0">
        <w:rPr>
          <w:b/>
          <w:bCs/>
          <w:lang w:val="de-DE"/>
        </w:rPr>
        <w:br/>
      </w:r>
      <w:r w:rsidR="00F93DB0">
        <w:rPr>
          <w:b/>
          <w:bCs/>
          <w:lang w:val="de-DE"/>
        </w:rPr>
        <w:br/>
      </w:r>
      <w:r w:rsidR="00F93DB0">
        <w:rPr>
          <w:b/>
          <w:bCs/>
          <w:lang w:val="de-DE"/>
        </w:rPr>
        <w:br/>
      </w:r>
      <w:r w:rsidR="00F93DB0">
        <w:rPr>
          <w:b/>
          <w:bCs/>
          <w:lang w:val="de-DE"/>
        </w:rPr>
        <w:lastRenderedPageBreak/>
        <w:t>1</w:t>
      </w:r>
      <w:r w:rsidR="00F76A73" w:rsidRPr="00F76A73">
        <w:rPr>
          <w:lang w:val="de-DE"/>
        </w:rPr>
        <w:t>. Cloudflare Workers Paid buchen (~5 $/Monat). Das ist der größte Hebel und blockiert gleich drei Dinge:</w:t>
      </w:r>
    </w:p>
    <w:p w14:paraId="216AEC78" w14:textId="77777777" w:rsidR="00F76A73" w:rsidRPr="00F76A73" w:rsidRDefault="00F76A73" w:rsidP="00F76A73">
      <w:pPr>
        <w:numPr>
          <w:ilvl w:val="0"/>
          <w:numId w:val="2"/>
        </w:numPr>
        <w:spacing w:after="0" w:line="252" w:lineRule="auto"/>
        <w:rPr>
          <w:lang w:val="de-DE"/>
        </w:rPr>
      </w:pPr>
      <w:r w:rsidRPr="00F76A73">
        <w:rPr>
          <w:lang w:val="de-DE"/>
        </w:rPr>
        <w:t>Läufe brechen mit </w:t>
      </w:r>
      <w:proofErr w:type="spellStart"/>
      <w:r w:rsidRPr="00F76A73">
        <w:rPr>
          <w:lang w:val="de-DE"/>
        </w:rPr>
        <w:t>exceededCpu</w:t>
      </w:r>
      <w:proofErr w:type="spellEnd"/>
      <w:r w:rsidRPr="00F76A73">
        <w:rPr>
          <w:lang w:val="de-DE"/>
        </w:rPr>
        <w:t> ab, bevor alle Bereiche durch sind</w:t>
      </w:r>
    </w:p>
    <w:p w14:paraId="1DFE8659" w14:textId="77777777" w:rsidR="00F76A73" w:rsidRPr="00F76A73" w:rsidRDefault="00F76A73" w:rsidP="00F76A73">
      <w:pPr>
        <w:numPr>
          <w:ilvl w:val="0"/>
          <w:numId w:val="2"/>
        </w:numPr>
        <w:spacing w:after="0" w:line="252" w:lineRule="auto"/>
        <w:rPr>
          <w:lang w:val="de-DE"/>
        </w:rPr>
      </w:pPr>
      <w:r w:rsidRPr="00F76A73">
        <w:rPr>
          <w:lang w:val="de-DE"/>
        </w:rPr>
        <w:t xml:space="preserve">Ohne Paid keine </w:t>
      </w:r>
      <w:proofErr w:type="spellStart"/>
      <w:r w:rsidRPr="00F76A73">
        <w:rPr>
          <w:lang w:val="de-DE"/>
        </w:rPr>
        <w:t>Pagination</w:t>
      </w:r>
      <w:proofErr w:type="spellEnd"/>
      <w:r w:rsidRPr="00F76A73">
        <w:rPr>
          <w:lang w:val="de-DE"/>
        </w:rPr>
        <w:t xml:space="preserve"> (50 statt 1.000 </w:t>
      </w:r>
      <w:proofErr w:type="spellStart"/>
      <w:r w:rsidRPr="00F76A73">
        <w:rPr>
          <w:lang w:val="de-DE"/>
        </w:rPr>
        <w:t>Subrequests</w:t>
      </w:r>
      <w:proofErr w:type="spellEnd"/>
      <w:r w:rsidRPr="00F76A73">
        <w:rPr>
          <w:lang w:val="de-DE"/>
        </w:rPr>
        <w:t>) → wir sehen nur die erste Seite je Bereich</w:t>
      </w:r>
    </w:p>
    <w:p w14:paraId="4874B423" w14:textId="77777777" w:rsidR="00F76A73" w:rsidRPr="00F76A73" w:rsidRDefault="00F76A73" w:rsidP="00F76A73">
      <w:pPr>
        <w:numPr>
          <w:ilvl w:val="0"/>
          <w:numId w:val="2"/>
        </w:numPr>
        <w:spacing w:after="0" w:line="252" w:lineRule="auto"/>
        <w:rPr>
          <w:lang w:val="de-DE"/>
        </w:rPr>
      </w:pPr>
      <w:r w:rsidRPr="00F76A73">
        <w:rPr>
          <w:lang w:val="de-DE"/>
        </w:rPr>
        <w:t>Erst danach lässt sich das CPU-Limit setzen; die Zeile liegt vorbereitet als Kommentar in </w:t>
      </w:r>
      <w:proofErr w:type="spellStart"/>
      <w:proofErr w:type="gramStart"/>
      <w:r w:rsidRPr="00F76A73">
        <w:rPr>
          <w:lang w:val="de-DE"/>
        </w:rPr>
        <w:t>wrangler.jsonc</w:t>
      </w:r>
      <w:proofErr w:type="spellEnd"/>
      <w:proofErr w:type="gramEnd"/>
    </w:p>
    <w:p w14:paraId="402F7835" w14:textId="77777777" w:rsidR="00F76A73" w:rsidRPr="00F76A73" w:rsidRDefault="00F76A73" w:rsidP="00F76A73">
      <w:pPr>
        <w:spacing w:after="0" w:line="252" w:lineRule="auto"/>
        <w:rPr>
          <w:b/>
          <w:bCs/>
          <w:lang w:val="de-DE"/>
        </w:rPr>
      </w:pPr>
      <w:r w:rsidRPr="00F76A73">
        <w:rPr>
          <w:b/>
          <w:bCs/>
          <w:lang w:val="de-DE"/>
        </w:rPr>
        <w:t>Datenqualität — die eigentliche Lücke</w:t>
      </w:r>
    </w:p>
    <w:p w14:paraId="78236CC1" w14:textId="77777777" w:rsidR="00F76A73" w:rsidRPr="00F76A73" w:rsidRDefault="00F76A73" w:rsidP="00F76A73">
      <w:pPr>
        <w:spacing w:after="0" w:line="252" w:lineRule="auto"/>
        <w:rPr>
          <w:lang w:val="de-DE"/>
        </w:rPr>
      </w:pPr>
      <w:r w:rsidRPr="00F76A73">
        <w:rPr>
          <w:lang w:val="de-DE"/>
        </w:rPr>
        <w:t xml:space="preserve">3. </w:t>
      </w:r>
      <w:proofErr w:type="spellStart"/>
      <w:r w:rsidRPr="00F76A73">
        <w:rPr>
          <w:lang w:val="de-DE"/>
        </w:rPr>
        <w:t>Pagination</w:t>
      </w:r>
      <w:proofErr w:type="spellEnd"/>
      <w:r w:rsidRPr="00F76A73">
        <w:rPr>
          <w:lang w:val="de-DE"/>
        </w:rPr>
        <w:t xml:space="preserve"> fehlt. MATOOL zeigt 30 Zeilen je Seite, geblättert wird über &amp;</w:t>
      </w:r>
      <w:proofErr w:type="spellStart"/>
      <w:r w:rsidRPr="00F76A73">
        <w:rPr>
          <w:lang w:val="de-DE"/>
        </w:rPr>
        <w:t>offset</w:t>
      </w:r>
      <w:proofErr w:type="spellEnd"/>
      <w:r w:rsidRPr="00F76A73">
        <w:rPr>
          <w:lang w:val="de-DE"/>
        </w:rPr>
        <w:t>=30/60/…. Was ihr gerade seht, ist unvollständig.</w:t>
      </w:r>
    </w:p>
    <w:p w14:paraId="021030B6" w14:textId="77777777" w:rsidR="00F76A73" w:rsidRPr="00F76A73" w:rsidRDefault="00F76A73" w:rsidP="00F76A73">
      <w:pPr>
        <w:spacing w:after="0" w:line="252" w:lineRule="auto"/>
        <w:rPr>
          <w:lang w:val="de-DE"/>
        </w:rPr>
      </w:pPr>
      <w:r w:rsidRPr="00F76A73">
        <w:rPr>
          <w:lang w:val="de-DE"/>
        </w:rPr>
        <w:t>4. Spaltennamen bei den meisten Bereichen. </w:t>
      </w:r>
      <w:proofErr w:type="spellStart"/>
      <w:r w:rsidRPr="00F76A73">
        <w:rPr>
          <w:lang w:val="de-DE"/>
        </w:rPr>
        <w:t>klassen</w:t>
      </w:r>
      <w:proofErr w:type="spellEnd"/>
      <w:r w:rsidRPr="00F76A73">
        <w:rPr>
          <w:lang w:val="de-DE"/>
        </w:rPr>
        <w:t xml:space="preserve"> ist sauber benannt (weil über die JSON-Schnittstelle gelesen), alle anderen liefern c00–c04. </w:t>
      </w:r>
      <w:proofErr w:type="gramStart"/>
      <w:r w:rsidRPr="00F76A73">
        <w:rPr>
          <w:lang w:val="de-DE"/>
        </w:rPr>
        <w:t>Inhaltlich</w:t>
      </w:r>
      <w:proofErr w:type="gramEnd"/>
      <w:r w:rsidRPr="00F76A73">
        <w:rPr>
          <w:lang w:val="de-DE"/>
        </w:rPr>
        <w:t xml:space="preserve"> korrekt, aber in </w:t>
      </w:r>
      <w:proofErr w:type="spellStart"/>
      <w:r w:rsidRPr="00F76A73">
        <w:rPr>
          <w:lang w:val="de-DE"/>
        </w:rPr>
        <w:t>Zapier</w:t>
      </w:r>
      <w:proofErr w:type="spellEnd"/>
      <w:r w:rsidRPr="00F76A73">
        <w:rPr>
          <w:lang w:val="de-DE"/>
        </w:rPr>
        <w:t xml:space="preserve"> schlecht benutzbar.</w:t>
      </w:r>
    </w:p>
    <w:p w14:paraId="42296EB0" w14:textId="77777777" w:rsidR="00F76A73" w:rsidRPr="00F76A73" w:rsidRDefault="00F76A73" w:rsidP="00F76A73">
      <w:pPr>
        <w:spacing w:after="0" w:line="252" w:lineRule="auto"/>
        <w:rPr>
          <w:lang w:val="de-DE"/>
        </w:rPr>
      </w:pPr>
      <w:r w:rsidRPr="00F76A73">
        <w:rPr>
          <w:lang w:val="de-DE"/>
        </w:rPr>
        <w:t>5. Standortfilter fehlt. Raubling (1734), Rosenheim (273), Stephanskirchen (1474) — ohne den Filter liefert MATOOL „alle Schulen" und die Zahlen sind nicht pro Standort trennbar.</w:t>
      </w:r>
    </w:p>
    <w:p w14:paraId="4A883519" w14:textId="77777777" w:rsidR="00F76A73" w:rsidRPr="00F76A73" w:rsidRDefault="00F76A73" w:rsidP="00F76A73">
      <w:pPr>
        <w:spacing w:after="0" w:line="252" w:lineRule="auto"/>
        <w:rPr>
          <w:lang w:val="de-DE"/>
        </w:rPr>
      </w:pPr>
      <w:r w:rsidRPr="00F76A73">
        <w:rPr>
          <w:lang w:val="de-DE"/>
        </w:rPr>
        <w:t>6. Zwei Bereiche noch nicht angeschlossen: berichte und </w:t>
      </w:r>
      <w:proofErr w:type="spellStart"/>
      <w:r w:rsidRPr="00F76A73">
        <w:rPr>
          <w:lang w:val="de-DE"/>
        </w:rPr>
        <w:t>telemetrie</w:t>
      </w:r>
      <w:proofErr w:type="spellEnd"/>
      <w:r w:rsidRPr="00F76A73">
        <w:rPr>
          <w:lang w:val="de-DE"/>
        </w:rPr>
        <w:t>. Beide brauchen wie </w:t>
      </w:r>
      <w:proofErr w:type="spellStart"/>
      <w:r w:rsidRPr="00F76A73">
        <w:rPr>
          <w:lang w:val="de-DE"/>
        </w:rPr>
        <w:t>klassen</w:t>
      </w:r>
      <w:proofErr w:type="spellEnd"/>
      <w:r w:rsidRPr="00F76A73">
        <w:rPr>
          <w:lang w:val="de-DE"/>
        </w:rPr>
        <w:t> den JSON-Weg, nicht das HTML.</w:t>
      </w:r>
    </w:p>
    <w:p w14:paraId="6669E4C9" w14:textId="77777777" w:rsidR="00F76A73" w:rsidRPr="00F76A73" w:rsidRDefault="00F76A73" w:rsidP="00F76A73">
      <w:pPr>
        <w:spacing w:after="0" w:line="252" w:lineRule="auto"/>
        <w:rPr>
          <w:b/>
          <w:bCs/>
          <w:lang w:val="de-DE"/>
        </w:rPr>
      </w:pPr>
      <w:proofErr w:type="spellStart"/>
      <w:r w:rsidRPr="00F76A73">
        <w:rPr>
          <w:b/>
          <w:bCs/>
          <w:lang w:val="de-DE"/>
        </w:rPr>
        <w:t>Zapier</w:t>
      </w:r>
      <w:proofErr w:type="spellEnd"/>
    </w:p>
    <w:p w14:paraId="077AD1A8" w14:textId="77777777" w:rsidR="00F76A73" w:rsidRPr="00F76A73" w:rsidRDefault="00F76A73" w:rsidP="00F76A73">
      <w:pPr>
        <w:spacing w:after="0" w:line="252" w:lineRule="auto"/>
        <w:rPr>
          <w:lang w:val="de-DE"/>
        </w:rPr>
      </w:pPr>
      <w:r w:rsidRPr="00F76A73">
        <w:rPr>
          <w:lang w:val="de-DE"/>
        </w:rPr>
        <w:t>7. Verbindung real testen. Die Abholschnittstelle und der Polling-Trigger stehen, sind aber noch nie mit einem echten </w:t>
      </w:r>
      <w:proofErr w:type="spellStart"/>
      <w:r w:rsidRPr="00F76A73">
        <w:rPr>
          <w:lang w:val="de-DE"/>
        </w:rPr>
        <w:t>Zap</w:t>
      </w:r>
      <w:proofErr w:type="spellEnd"/>
      <w:r w:rsidRPr="00F76A73">
        <w:rPr>
          <w:lang w:val="de-DE"/>
        </w:rPr>
        <w:t> verbunden gewesen.</w:t>
      </w:r>
    </w:p>
    <w:p w14:paraId="0DC9DD52" w14:textId="77777777" w:rsidR="00F76A73" w:rsidRPr="00F76A73" w:rsidRDefault="00F76A73" w:rsidP="00F76A73">
      <w:pPr>
        <w:spacing w:after="0" w:line="252" w:lineRule="auto"/>
        <w:rPr>
          <w:b/>
          <w:bCs/>
          <w:lang w:val="de-DE"/>
        </w:rPr>
      </w:pPr>
      <w:r w:rsidRPr="00F76A73">
        <w:rPr>
          <w:b/>
          <w:bCs/>
          <w:lang w:val="de-DE"/>
        </w:rPr>
        <w:t>Betrieb</w:t>
      </w:r>
    </w:p>
    <w:p w14:paraId="143C4A9D" w14:textId="77777777" w:rsidR="00F76A73" w:rsidRPr="00F76A73" w:rsidRDefault="00F76A73" w:rsidP="00F76A73">
      <w:pPr>
        <w:spacing w:after="0" w:line="252" w:lineRule="auto"/>
        <w:rPr>
          <w:lang w:val="de-DE"/>
        </w:rPr>
      </w:pPr>
      <w:r w:rsidRPr="00F76A73">
        <w:rPr>
          <w:lang w:val="de-DE"/>
        </w:rPr>
        <w:t>8. Einen ganzen Arbeitstag beobachten — laufen wirklich alle Stundenläufe zwischen 9 und 19 Uhr durch?</w:t>
      </w:r>
    </w:p>
    <w:p w14:paraId="680728DF" w14:textId="77777777" w:rsidR="00F76A73" w:rsidRPr="00F76A73" w:rsidRDefault="00F76A73" w:rsidP="00F76A73">
      <w:pPr>
        <w:spacing w:after="0" w:line="252" w:lineRule="auto"/>
        <w:rPr>
          <w:lang w:val="de-DE"/>
        </w:rPr>
      </w:pPr>
      <w:r w:rsidRPr="00F76A73">
        <w:rPr>
          <w:lang w:val="de-DE"/>
        </w:rPr>
        <w:t>9. Fehler sichtbar machen. Aktuell muss man in die Datenbank schauen, um zu sehen, dass ein Bereich gescheitert ist.</w:t>
      </w:r>
    </w:p>
    <w:p w14:paraId="75B7E9EC" w14:textId="77777777" w:rsidR="00F76A73" w:rsidRPr="00F76A73" w:rsidRDefault="00F76A73" w:rsidP="00F76A73">
      <w:pPr>
        <w:spacing w:after="0" w:line="252" w:lineRule="auto"/>
        <w:rPr>
          <w:lang w:val="de-DE"/>
        </w:rPr>
      </w:pPr>
      <w:r w:rsidRPr="00F76A73">
        <w:rPr>
          <w:lang w:val="de-DE"/>
        </w:rPr>
        <w:t>10. Vor Echtdaten: PUBLIC_DASHBOARD_PLAINTEXT zurück auf </w:t>
      </w:r>
      <w:proofErr w:type="spellStart"/>
      <w:r w:rsidRPr="00F76A73">
        <w:rPr>
          <w:lang w:val="de-DE"/>
        </w:rPr>
        <w:t>false</w:t>
      </w:r>
      <w:proofErr w:type="spellEnd"/>
      <w:r w:rsidRPr="00F76A73">
        <w:rPr>
          <w:lang w:val="de-DE"/>
        </w:rPr>
        <w:t>, Cloudflare Access einrichten, getrennte Produktionsumgebung.</w:t>
      </w:r>
    </w:p>
    <w:p w14:paraId="19EBAEAD" w14:textId="2B95E6B1" w:rsidR="002E21C2" w:rsidRDefault="002E21C2">
      <w:pPr>
        <w:spacing w:after="0" w:line="252" w:lineRule="auto"/>
      </w:pPr>
    </w:p>
    <w:sectPr w:rsidR="002E21C2"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E0E92" w14:textId="77777777" w:rsidR="00C21C0A" w:rsidRDefault="00C21C0A">
      <w:pPr>
        <w:spacing w:after="0" w:line="240" w:lineRule="auto"/>
      </w:pPr>
      <w:r>
        <w:separator/>
      </w:r>
    </w:p>
  </w:endnote>
  <w:endnote w:type="continuationSeparator" w:id="0">
    <w:p w14:paraId="7AE77AD4" w14:textId="77777777" w:rsidR="00C21C0A" w:rsidRDefault="00C21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DFC16" w14:textId="77777777" w:rsidR="002E21C2" w:rsidRDefault="00000000">
    <w:pPr>
      <w:pStyle w:val="Fuzeile"/>
    </w:pPr>
    <w:proofErr w:type="gramStart"/>
    <w:r>
      <w:rPr>
        <w:color w:val="5B6573"/>
        <w:sz w:val="17"/>
      </w:rPr>
      <w:t>Intern  |</w:t>
    </w:r>
    <w:proofErr w:type="gramEnd"/>
    <w:r>
      <w:rPr>
        <w:color w:val="5B6573"/>
        <w:sz w:val="17"/>
      </w:rPr>
      <w:t xml:space="preserve">  Stand 10.08.2026</w:t>
    </w:r>
    <w:r>
      <w:rPr>
        <w:color w:val="5B6573"/>
        <w:sz w:val="17"/>
      </w:rPr>
      <w:tab/>
    </w:r>
    <w:proofErr w:type="spellStart"/>
    <w:r>
      <w:rPr>
        <w:color w:val="5B6573"/>
        <w:sz w:val="17"/>
      </w:rPr>
      <w:t>Seite</w:t>
    </w:r>
    <w:proofErr w:type="spellEnd"/>
    <w:r>
      <w:rPr>
        <w:color w:val="5B6573"/>
        <w:sz w:val="17"/>
      </w:rPr>
      <w:t xml:space="preserve"> </w:t>
    </w:r>
    <w:r>
      <w:fldChar w:fldCharType="begin"/>
    </w:r>
    <w:r>
      <w:instrText>PAGE</w:instrText>
    </w:r>
    <w:r>
      <w:fldChar w:fldCharType="separate"/>
    </w:r>
    <w:r>
      <w:rPr>
        <w:color w:val="5B6573"/>
      </w:rPr>
      <w:t>1</w:t>
    </w:r>
    <w:r>
      <w:rPr>
        <w:color w:val="5B657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86946" w14:textId="77777777" w:rsidR="00C21C0A" w:rsidRDefault="00C21C0A">
      <w:pPr>
        <w:spacing w:after="0" w:line="240" w:lineRule="auto"/>
      </w:pPr>
      <w:r>
        <w:separator/>
      </w:r>
    </w:p>
  </w:footnote>
  <w:footnote w:type="continuationSeparator" w:id="0">
    <w:p w14:paraId="5611F7A4" w14:textId="77777777" w:rsidR="00C21C0A" w:rsidRDefault="00C21C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E2F03" w14:textId="77777777" w:rsidR="002E21C2" w:rsidRDefault="00000000">
    <w:pPr>
      <w:pStyle w:val="Kopfzeile"/>
    </w:pPr>
    <w:proofErr w:type="spellStart"/>
    <w:r>
      <w:rPr>
        <w:b/>
        <w:color w:val="5B6573"/>
        <w:sz w:val="17"/>
      </w:rPr>
      <w:t>KwonRo</w:t>
    </w:r>
    <w:proofErr w:type="spellEnd"/>
    <w:r>
      <w:rPr>
        <w:b/>
        <w:color w:val="5B6573"/>
        <w:sz w:val="17"/>
      </w:rPr>
      <w:t xml:space="preserve"> </w:t>
    </w:r>
    <w:proofErr w:type="spellStart"/>
    <w:proofErr w:type="gramStart"/>
    <w:r>
      <w:rPr>
        <w:b/>
        <w:color w:val="5B6573"/>
        <w:sz w:val="17"/>
      </w:rPr>
      <w:t>Sportschule</w:t>
    </w:r>
    <w:proofErr w:type="spellEnd"/>
    <w:r>
      <w:rPr>
        <w:b/>
        <w:color w:val="5B6573"/>
        <w:sz w:val="17"/>
      </w:rPr>
      <w:t xml:space="preserve">  |</w:t>
    </w:r>
    <w:proofErr w:type="gramEnd"/>
    <w:r>
      <w:rPr>
        <w:b/>
        <w:color w:val="5B6573"/>
        <w:sz w:val="17"/>
      </w:rPr>
      <w:t xml:space="preserve">  MATOOL Middleware Hub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472508"/>
    <w:multiLevelType w:val="multilevel"/>
    <w:tmpl w:val="9F1A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808DD"/>
    <w:multiLevelType w:val="singleLevel"/>
    <w:tmpl w:val="64C68BE2"/>
    <w:lvl w:ilvl="0">
      <w:start w:val="1"/>
      <w:numFmt w:val="bullet"/>
      <w:lvlText w:val="•"/>
      <w:lvlJc w:val="left"/>
      <w:pPr>
        <w:tabs>
          <w:tab w:val="num" w:pos="720"/>
        </w:tabs>
        <w:spacing w:after="160" w:line="280" w:lineRule="auto"/>
        <w:ind w:left="720" w:hanging="360"/>
      </w:pPr>
    </w:lvl>
  </w:abstractNum>
  <w:abstractNum w:abstractNumId="11" w15:restartNumberingAfterBreak="0">
    <w:nsid w:val="3FBC47D3"/>
    <w:multiLevelType w:val="singleLevel"/>
    <w:tmpl w:val="51BE68D4"/>
    <w:lvl w:ilvl="0">
      <w:start w:val="1"/>
      <w:numFmt w:val="decimal"/>
      <w:pStyle w:val="Aufzhlungszeichen"/>
      <w:lvlText w:val="%1."/>
      <w:lvlJc w:val="left"/>
      <w:pPr>
        <w:tabs>
          <w:tab w:val="num" w:pos="720"/>
        </w:tabs>
        <w:spacing w:after="160" w:line="280" w:lineRule="auto"/>
        <w:ind w:left="720" w:hanging="360"/>
      </w:pPr>
    </w:lvl>
  </w:abstractNum>
  <w:num w:numId="1" w16cid:durableId="40984386">
    <w:abstractNumId w:val="11"/>
  </w:num>
  <w:num w:numId="2" w16cid:durableId="13421216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1C2"/>
    <w:rsid w:val="00326F90"/>
    <w:rsid w:val="00AA1D8D"/>
    <w:rsid w:val="00B47730"/>
    <w:rsid w:val="00C21C0A"/>
    <w:rsid w:val="00CB0664"/>
    <w:rsid w:val="00E139BA"/>
    <w:rsid w:val="00EC75B9"/>
    <w:rsid w:val="00F76A73"/>
    <w:rsid w:val="00F93D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8A680E7-D375-4886-8BA4-D30F5A2B4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64" w:lineRule="auto"/>
    </w:pPr>
    <w:rPr>
      <w:rFonts w:ascii="Calibri" w:hAnsi="Calibri"/>
      <w:color w:val="111827"/>
    </w:rPr>
  </w:style>
  <w:style w:type="paragraph" w:styleId="berschrift1">
    <w:name w:val="heading 1"/>
    <w:basedOn w:val="Standard"/>
    <w:next w:val="Standard"/>
    <w:link w:val="berschrift1Zchn"/>
    <w:uiPriority w:val="9"/>
    <w:qFormat/>
    <w:rsid w:val="00FC693F"/>
    <w:pPr>
      <w:keepNext/>
      <w:keepLines/>
      <w:spacing w:before="320" w:after="160" w:line="240" w:lineRule="auto"/>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40" w:line="240" w:lineRule="auto"/>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7324D"/>
      <w:spacing w:val="5"/>
      <w:kern w:val="28"/>
      <w:sz w:val="46"/>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spacing w:after="240"/>
    </w:pPr>
    <w:rPr>
      <w:rFonts w:asciiTheme="majorHAnsi" w:eastAsiaTheme="majorEastAsia" w:hAnsiTheme="majorHAnsi" w:cstheme="majorBidi"/>
      <w:i/>
      <w:iCs/>
      <w:color w:val="5B6573"/>
      <w:spacing w:val="15"/>
      <w:sz w:val="26"/>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tabs>
        <w:tab w:val="num" w:pos="360"/>
      </w:tabs>
      <w:contextualSpacing/>
    </w:pPr>
  </w:style>
  <w:style w:type="paragraph" w:styleId="Aufzhlungszeichen3">
    <w:name w:val="List Bullet 3"/>
    <w:basedOn w:val="Standard"/>
    <w:uiPriority w:val="99"/>
    <w:unhideWhenUsed/>
    <w:rsid w:val="00326F90"/>
    <w:pPr>
      <w:tabs>
        <w:tab w:val="num" w:pos="360"/>
      </w:tabs>
      <w:contextualSpacing/>
    </w:pPr>
  </w:style>
  <w:style w:type="paragraph" w:styleId="Listennummer">
    <w:name w:val="List Number"/>
    <w:basedOn w:val="Standard"/>
    <w:uiPriority w:val="99"/>
    <w:unhideWhenUsed/>
    <w:rsid w:val="00326F90"/>
    <w:pPr>
      <w:tabs>
        <w:tab w:val="num" w:pos="360"/>
      </w:tabs>
      <w:contextualSpacing/>
    </w:pPr>
  </w:style>
  <w:style w:type="paragraph" w:styleId="Listennummer2">
    <w:name w:val="List Number 2"/>
    <w:basedOn w:val="Standard"/>
    <w:uiPriority w:val="99"/>
    <w:unhideWhenUsed/>
    <w:rsid w:val="0029639D"/>
    <w:pPr>
      <w:tabs>
        <w:tab w:val="num" w:pos="360"/>
      </w:tabs>
      <w:contextualSpacing/>
    </w:pPr>
  </w:style>
  <w:style w:type="paragraph" w:styleId="Listennummer3">
    <w:name w:val="List Number 3"/>
    <w:basedOn w:val="Standard"/>
    <w:uiPriority w:val="99"/>
    <w:unhideWhenUsed/>
    <w:rsid w:val="0029639D"/>
    <w:pPr>
      <w:tabs>
        <w:tab w:val="num" w:pos="360"/>
      </w:tabs>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ool-middleware-staging.soft-hill-4630.workers.dev/"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evelopers.cloudflare.com/workers/platform/pricing/" TargetMode="External"/><Relationship Id="rId4" Type="http://schemas.openxmlformats.org/officeDocument/2006/relationships/settings" Target="settings.xml"/><Relationship Id="rId9" Type="http://schemas.openxmlformats.org/officeDocument/2006/relationships/hyperlink" Target="https://developers.cloudflare.com/workers/platform/limit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928</Words>
  <Characters>5850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MATOOL Middleware Hub – Status und Freigabe</dc:title>
  <dc:subject>Projektstand, Betriebsfähigkeit und Entscheidung Cloudflare Workers Paid</dc:subject>
  <dc:creator>KwonRo Sportschule</dc:creator>
  <cp:keywords>MATOOL, Middleware, Cloudflare Workers, Zapier, Statusbericht</cp:keywords>
  <dc:description>Management-Entscheidungsvorlage, Stand 10.08.2026</dc:description>
  <cp:lastModifiedBy>Corin Keil</cp:lastModifiedBy>
  <cp:revision>4</cp:revision>
  <cp:lastPrinted>2026-08-10T09:11:00Z</cp:lastPrinted>
  <dcterms:created xsi:type="dcterms:W3CDTF">2013-12-23T23:15:00Z</dcterms:created>
  <dcterms:modified xsi:type="dcterms:W3CDTF">2026-08-10T09:29:00Z</dcterms:modified>
  <cp:category/>
</cp:coreProperties>
</file>