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4297" w14:textId="06280788" w:rsidR="004E6EBC" w:rsidRPr="00821480" w:rsidRDefault="004E6EBC" w:rsidP="00795DF1">
      <w:pPr>
        <w:tabs>
          <w:tab w:val="left" w:pos="1701"/>
        </w:tabs>
        <w:spacing w:before="240"/>
        <w:jc w:val="center"/>
        <w:rPr>
          <w:rFonts w:ascii="Times" w:hAnsi="Times"/>
          <w:b/>
          <w:color w:val="000000" w:themeColor="text1"/>
        </w:rPr>
      </w:pPr>
      <w:r w:rsidRPr="00821480">
        <w:rPr>
          <w:rFonts w:ascii="Times" w:hAnsi="Times"/>
          <w:b/>
          <w:color w:val="000000" w:themeColor="text1"/>
        </w:rPr>
        <w:t>Paper 2: Institutions and Development</w:t>
      </w:r>
    </w:p>
    <w:p w14:paraId="6E87ED07" w14:textId="3B186573" w:rsidR="00790102" w:rsidRPr="00790102" w:rsidRDefault="00790102" w:rsidP="00795DF1">
      <w:pPr>
        <w:tabs>
          <w:tab w:val="left" w:pos="1701"/>
        </w:tabs>
        <w:spacing w:before="240"/>
        <w:jc w:val="center"/>
        <w:rPr>
          <w:rFonts w:ascii="Times" w:hAnsi="Times"/>
          <w:bCs/>
          <w:color w:val="000000" w:themeColor="text1"/>
        </w:rPr>
      </w:pPr>
      <w:r w:rsidRPr="00790102">
        <w:rPr>
          <w:rFonts w:ascii="Times" w:hAnsi="Times"/>
          <w:bCs/>
          <w:color w:val="000000" w:themeColor="text1"/>
        </w:rPr>
        <w:t>Paper outline: 202</w:t>
      </w:r>
      <w:r w:rsidR="00834A8F">
        <w:rPr>
          <w:rFonts w:ascii="Times" w:hAnsi="Times"/>
          <w:bCs/>
          <w:color w:val="000000" w:themeColor="text1"/>
        </w:rPr>
        <w:t>1</w:t>
      </w:r>
      <w:r w:rsidRPr="00790102">
        <w:rPr>
          <w:rFonts w:ascii="Times" w:hAnsi="Times"/>
          <w:bCs/>
          <w:color w:val="000000" w:themeColor="text1"/>
        </w:rPr>
        <w:t>-202</w:t>
      </w:r>
      <w:r w:rsidR="00834A8F">
        <w:rPr>
          <w:rFonts w:ascii="Times" w:hAnsi="Times"/>
          <w:bCs/>
          <w:color w:val="000000" w:themeColor="text1"/>
        </w:rPr>
        <w:t>2</w:t>
      </w:r>
    </w:p>
    <w:p w14:paraId="1D487267" w14:textId="77777777" w:rsidR="00795DF1" w:rsidRPr="00224877" w:rsidRDefault="00795DF1" w:rsidP="004E6EBC">
      <w:pPr>
        <w:tabs>
          <w:tab w:val="left" w:pos="1701"/>
        </w:tabs>
        <w:rPr>
          <w:rFonts w:ascii="Times" w:hAnsi="Times"/>
          <w:b/>
          <w:color w:val="000000" w:themeColor="text1"/>
        </w:rPr>
      </w:pPr>
    </w:p>
    <w:p w14:paraId="77963B11" w14:textId="01AA278F" w:rsidR="004E6EBC" w:rsidRPr="00790102" w:rsidRDefault="00790102" w:rsidP="00790102">
      <w:pPr>
        <w:tabs>
          <w:tab w:val="left" w:pos="1701"/>
        </w:tabs>
        <w:jc w:val="center"/>
        <w:rPr>
          <w:rFonts w:ascii="Times" w:hAnsi="Times"/>
          <w:bCs/>
          <w:color w:val="000000" w:themeColor="text1"/>
        </w:rPr>
      </w:pPr>
      <w:r w:rsidRPr="00790102">
        <w:rPr>
          <w:rFonts w:ascii="Times" w:hAnsi="Times"/>
          <w:bCs/>
          <w:color w:val="000000" w:themeColor="text1"/>
        </w:rPr>
        <w:t xml:space="preserve">Paper </w:t>
      </w:r>
      <w:r w:rsidR="004E6EBC" w:rsidRPr="00790102">
        <w:rPr>
          <w:rFonts w:ascii="Times" w:hAnsi="Times"/>
          <w:bCs/>
          <w:color w:val="000000" w:themeColor="text1"/>
        </w:rPr>
        <w:t>Coordinator:</w:t>
      </w:r>
      <w:r>
        <w:rPr>
          <w:rFonts w:ascii="Times" w:hAnsi="Times"/>
          <w:bCs/>
          <w:color w:val="000000" w:themeColor="text1"/>
        </w:rPr>
        <w:t xml:space="preserve"> </w:t>
      </w:r>
      <w:r w:rsidR="004E6EBC" w:rsidRPr="00790102">
        <w:rPr>
          <w:rFonts w:ascii="Times" w:hAnsi="Times"/>
          <w:bCs/>
          <w:color w:val="000000" w:themeColor="text1"/>
        </w:rPr>
        <w:t>Dr Shailaja Fennell</w:t>
      </w:r>
    </w:p>
    <w:p w14:paraId="0DCCC346" w14:textId="77777777" w:rsidR="00790102" w:rsidRDefault="00790102" w:rsidP="004E6EBC">
      <w:pPr>
        <w:keepNext/>
        <w:jc w:val="both"/>
        <w:outlineLvl w:val="3"/>
        <w:rPr>
          <w:rFonts w:ascii="Times" w:hAnsi="Times"/>
          <w:b/>
          <w:color w:val="000000" w:themeColor="text1"/>
        </w:rPr>
      </w:pPr>
    </w:p>
    <w:p w14:paraId="2854D37A" w14:textId="06638B0A" w:rsidR="00790102" w:rsidRDefault="00790102" w:rsidP="004E6EBC">
      <w:pPr>
        <w:keepNext/>
        <w:jc w:val="both"/>
        <w:outlineLvl w:val="3"/>
        <w:rPr>
          <w:rFonts w:ascii="Times" w:hAnsi="Times"/>
          <w:bCs/>
          <w:color w:val="000000" w:themeColor="text1"/>
        </w:rPr>
      </w:pPr>
      <w:r>
        <w:rPr>
          <w:rFonts w:ascii="Times" w:hAnsi="Times"/>
          <w:bCs/>
          <w:color w:val="000000" w:themeColor="text1"/>
        </w:rPr>
        <w:t>Lectures: 9.00-11.00am, Thursday</w:t>
      </w:r>
    </w:p>
    <w:p w14:paraId="605C0F05" w14:textId="560A17A8" w:rsidR="00D757AA" w:rsidRDefault="00D757AA" w:rsidP="00D757AA">
      <w:pPr>
        <w:keepNext/>
        <w:jc w:val="both"/>
        <w:outlineLvl w:val="3"/>
        <w:rPr>
          <w:rFonts w:ascii="Times" w:hAnsi="Times"/>
          <w:bCs/>
          <w:color w:val="000000" w:themeColor="text1"/>
        </w:rPr>
      </w:pPr>
      <w:r>
        <w:rPr>
          <w:rFonts w:ascii="Times" w:hAnsi="Times"/>
          <w:bCs/>
          <w:color w:val="000000" w:themeColor="text1"/>
        </w:rPr>
        <w:t>Discussion classes: 1</w:t>
      </w:r>
      <w:r w:rsidR="00FB0842">
        <w:rPr>
          <w:rFonts w:ascii="Times" w:hAnsi="Times"/>
          <w:bCs/>
          <w:color w:val="000000" w:themeColor="text1"/>
        </w:rPr>
        <w:t>0</w:t>
      </w:r>
      <w:r>
        <w:rPr>
          <w:rFonts w:ascii="Times" w:hAnsi="Times"/>
          <w:bCs/>
          <w:color w:val="000000" w:themeColor="text1"/>
        </w:rPr>
        <w:t>.00</w:t>
      </w:r>
      <w:r w:rsidR="00FB0842">
        <w:rPr>
          <w:rFonts w:ascii="Times" w:hAnsi="Times"/>
          <w:bCs/>
          <w:color w:val="000000" w:themeColor="text1"/>
        </w:rPr>
        <w:t>am-11.00am, 11.00am</w:t>
      </w:r>
      <w:r>
        <w:rPr>
          <w:rFonts w:ascii="Times" w:hAnsi="Times"/>
          <w:bCs/>
          <w:color w:val="000000" w:themeColor="text1"/>
        </w:rPr>
        <w:t xml:space="preserve">-12.00am, 12.00am-1.00pm, Monday </w:t>
      </w:r>
    </w:p>
    <w:p w14:paraId="71FAD60A" w14:textId="77777777" w:rsidR="00D757AA" w:rsidRDefault="00D757AA" w:rsidP="004E6EBC">
      <w:pPr>
        <w:keepNext/>
        <w:jc w:val="both"/>
        <w:outlineLvl w:val="3"/>
        <w:rPr>
          <w:rFonts w:ascii="Times" w:hAnsi="Times"/>
          <w:bCs/>
          <w:color w:val="000000" w:themeColor="text1"/>
        </w:rPr>
      </w:pPr>
    </w:p>
    <w:p w14:paraId="1FD17F9E" w14:textId="5941C8EF" w:rsidR="00790102" w:rsidRPr="00790102" w:rsidRDefault="00790102" w:rsidP="004E6EBC">
      <w:pPr>
        <w:keepNext/>
        <w:jc w:val="both"/>
        <w:outlineLvl w:val="3"/>
        <w:rPr>
          <w:rFonts w:ascii="Times" w:hAnsi="Times"/>
          <w:bCs/>
          <w:color w:val="000000" w:themeColor="text1"/>
        </w:rPr>
      </w:pPr>
      <w:r w:rsidRPr="00790102">
        <w:rPr>
          <w:rFonts w:ascii="Times" w:hAnsi="Times"/>
          <w:bCs/>
          <w:color w:val="000000" w:themeColor="text1"/>
        </w:rPr>
        <w:t>Paper Description</w:t>
      </w:r>
    </w:p>
    <w:p w14:paraId="72A1E715" w14:textId="4202A98E" w:rsidR="004E6EBC" w:rsidRPr="00224877" w:rsidRDefault="004E6EBC" w:rsidP="004E6EBC">
      <w:pPr>
        <w:keepNext/>
        <w:jc w:val="both"/>
        <w:outlineLvl w:val="3"/>
        <w:rPr>
          <w:rFonts w:ascii="Times" w:hAnsi="Times"/>
          <w:color w:val="000000" w:themeColor="text1"/>
        </w:rPr>
      </w:pPr>
      <w:r w:rsidRPr="00224877">
        <w:rPr>
          <w:rFonts w:ascii="Times" w:hAnsi="Times"/>
          <w:color w:val="000000" w:themeColor="text1"/>
        </w:rPr>
        <w:t xml:space="preserve">This paper explores the role of institutions </w:t>
      </w:r>
      <w:r w:rsidR="00FB0842">
        <w:rPr>
          <w:rFonts w:ascii="Times" w:hAnsi="Times"/>
          <w:color w:val="000000" w:themeColor="text1"/>
        </w:rPr>
        <w:t>in establishing</w:t>
      </w:r>
      <w:r w:rsidRPr="00224877">
        <w:rPr>
          <w:rFonts w:ascii="Times" w:hAnsi="Times"/>
          <w:color w:val="000000" w:themeColor="text1"/>
        </w:rPr>
        <w:t xml:space="preserve"> formal and informal rules in social, economic and environmental aspects of development at multiple scales. It places people at the centre of development and examines the relationship between the individual and collective; private and public. Lectures are structured around core themes of historical change, to examine the role of the state and markets </w:t>
      </w:r>
      <w:r w:rsidR="00FB0842">
        <w:rPr>
          <w:rFonts w:ascii="Times" w:hAnsi="Times"/>
          <w:color w:val="000000" w:themeColor="text1"/>
        </w:rPr>
        <w:t xml:space="preserve">through </w:t>
      </w:r>
      <w:r w:rsidRPr="00224877">
        <w:rPr>
          <w:rFonts w:ascii="Times" w:hAnsi="Times"/>
          <w:color w:val="000000" w:themeColor="text1"/>
        </w:rPr>
        <w:t xml:space="preserve">using the key concepts of transaction and transition costs in the Michaelmas term. In the Lent term, lectures are structured around core themes of institutional change, </w:t>
      </w:r>
      <w:r w:rsidR="00FB0842">
        <w:rPr>
          <w:rFonts w:ascii="Times" w:hAnsi="Times"/>
          <w:color w:val="000000" w:themeColor="text1"/>
        </w:rPr>
        <w:t xml:space="preserve">to </w:t>
      </w:r>
      <w:r w:rsidRPr="00224877">
        <w:rPr>
          <w:rFonts w:ascii="Times" w:hAnsi="Times"/>
          <w:color w:val="000000" w:themeColor="text1"/>
        </w:rPr>
        <w:t>examine the role of local communities and</w:t>
      </w:r>
      <w:r w:rsidR="00795DF1" w:rsidRPr="00224877">
        <w:rPr>
          <w:rFonts w:ascii="Times" w:hAnsi="Times"/>
          <w:color w:val="000000" w:themeColor="text1"/>
        </w:rPr>
        <w:t xml:space="preserve"> of </w:t>
      </w:r>
      <w:r w:rsidRPr="00224877">
        <w:rPr>
          <w:rFonts w:ascii="Times" w:hAnsi="Times"/>
          <w:color w:val="000000" w:themeColor="text1"/>
        </w:rPr>
        <w:t>international organisations, using the key concepts of institutional design and global agendas.</w:t>
      </w:r>
    </w:p>
    <w:p w14:paraId="482AF64E" w14:textId="77777777" w:rsidR="004E6EBC" w:rsidRPr="00224877" w:rsidRDefault="004E6EBC" w:rsidP="004E6EBC">
      <w:pPr>
        <w:rPr>
          <w:rFonts w:ascii="Times" w:hAnsi="Times"/>
          <w:color w:val="000000" w:themeColor="text1"/>
        </w:rPr>
      </w:pPr>
    </w:p>
    <w:p w14:paraId="3337FAE8" w14:textId="77777777" w:rsidR="004E6EBC" w:rsidRPr="00224877" w:rsidRDefault="004E6EBC" w:rsidP="004E6EBC">
      <w:pPr>
        <w:keepNext/>
        <w:jc w:val="both"/>
        <w:outlineLvl w:val="3"/>
        <w:rPr>
          <w:rFonts w:ascii="Times" w:hAnsi="Times"/>
          <w:b/>
          <w:color w:val="000000" w:themeColor="text1"/>
        </w:rPr>
      </w:pPr>
      <w:r w:rsidRPr="00224877">
        <w:rPr>
          <w:rFonts w:ascii="Times" w:hAnsi="Times"/>
          <w:b/>
          <w:color w:val="000000" w:themeColor="text1"/>
        </w:rPr>
        <w:t>Background Readings</w:t>
      </w:r>
    </w:p>
    <w:p w14:paraId="1E16F742" w14:textId="77777777" w:rsidR="00FB0842" w:rsidRPr="00224877" w:rsidRDefault="00FB0842" w:rsidP="004E6EBC">
      <w:pPr>
        <w:rPr>
          <w:rFonts w:ascii="Times" w:hAnsi="Times"/>
          <w:color w:val="000000" w:themeColor="text1"/>
          <w:lang w:val="en-US"/>
        </w:rPr>
      </w:pPr>
      <w:r w:rsidRPr="00224877">
        <w:rPr>
          <w:rFonts w:ascii="Times" w:hAnsi="Times"/>
          <w:color w:val="000000" w:themeColor="text1"/>
          <w:lang w:val="en-US"/>
        </w:rPr>
        <w:t xml:space="preserve">Chambers, R., 1997. </w:t>
      </w:r>
      <w:r w:rsidRPr="00224877">
        <w:rPr>
          <w:rFonts w:ascii="Times" w:hAnsi="Times"/>
          <w:i/>
          <w:iCs/>
          <w:color w:val="000000" w:themeColor="text1"/>
          <w:lang w:val="en-US"/>
        </w:rPr>
        <w:t>Whose Reality Counts: Putting the Last First.</w:t>
      </w:r>
      <w:r w:rsidRPr="00224877">
        <w:rPr>
          <w:rFonts w:ascii="Times" w:hAnsi="Times"/>
          <w:color w:val="000000" w:themeColor="text1"/>
          <w:lang w:val="en-US"/>
        </w:rPr>
        <w:t xml:space="preserve"> Practical Action.</w:t>
      </w:r>
    </w:p>
    <w:p w14:paraId="721870F2" w14:textId="77777777" w:rsidR="00FB0842" w:rsidRPr="00224877" w:rsidRDefault="00FB0842" w:rsidP="004E6EBC">
      <w:pPr>
        <w:keepNext/>
        <w:jc w:val="both"/>
        <w:outlineLvl w:val="3"/>
        <w:rPr>
          <w:rFonts w:ascii="Times" w:hAnsi="Times"/>
          <w:color w:val="000000" w:themeColor="text1"/>
        </w:rPr>
      </w:pPr>
      <w:r w:rsidRPr="00224877">
        <w:rPr>
          <w:rFonts w:ascii="Times" w:hAnsi="Times"/>
          <w:color w:val="000000" w:themeColor="text1"/>
        </w:rPr>
        <w:t xml:space="preserve">Fennell, S. 2010. </w:t>
      </w:r>
      <w:r w:rsidRPr="00224877">
        <w:rPr>
          <w:rFonts w:ascii="Times" w:hAnsi="Times"/>
          <w:i/>
          <w:color w:val="000000" w:themeColor="text1"/>
        </w:rPr>
        <w:t>Rules, Rubrics and Riches: the interrelationship between the legal reform and international development</w:t>
      </w:r>
      <w:r w:rsidRPr="00224877">
        <w:rPr>
          <w:rFonts w:ascii="Times" w:hAnsi="Times"/>
          <w:color w:val="000000" w:themeColor="text1"/>
        </w:rPr>
        <w:t>, Routledge.</w:t>
      </w:r>
    </w:p>
    <w:p w14:paraId="2EB1E92E" w14:textId="7C36A0B5" w:rsidR="00FB0842" w:rsidRPr="00224877" w:rsidRDefault="00FB0842" w:rsidP="004E6EBC">
      <w:pPr>
        <w:rPr>
          <w:rFonts w:ascii="Times" w:hAnsi="Times"/>
          <w:color w:val="000000" w:themeColor="text1"/>
          <w:lang w:val="en-US"/>
        </w:rPr>
      </w:pPr>
      <w:r w:rsidRPr="00224877">
        <w:rPr>
          <w:rFonts w:ascii="Times" w:hAnsi="Times"/>
          <w:color w:val="000000" w:themeColor="text1"/>
          <w:lang w:val="en-US"/>
        </w:rPr>
        <w:t xml:space="preserve">Hickey, S., Sen, K. and Bukenya, B. (eds.) 2014. </w:t>
      </w:r>
      <w:r w:rsidRPr="00224877">
        <w:rPr>
          <w:rFonts w:ascii="Times" w:hAnsi="Times"/>
          <w:i/>
          <w:iCs/>
          <w:color w:val="000000" w:themeColor="text1"/>
          <w:lang w:val="en-US"/>
        </w:rPr>
        <w:t>The Politics of Inclusive Development: Interrogating the Evidence</w:t>
      </w:r>
      <w:r w:rsidRPr="00224877">
        <w:rPr>
          <w:rFonts w:ascii="Times" w:hAnsi="Times"/>
          <w:color w:val="000000" w:themeColor="text1"/>
          <w:lang w:val="en-US"/>
        </w:rPr>
        <w:t>. Oxford University Press</w:t>
      </w:r>
    </w:p>
    <w:p w14:paraId="7A4B4786" w14:textId="77777777" w:rsidR="00FB0842" w:rsidRPr="00224877" w:rsidRDefault="00FB0842" w:rsidP="004E6EBC">
      <w:pPr>
        <w:keepNext/>
        <w:jc w:val="both"/>
        <w:outlineLvl w:val="3"/>
        <w:rPr>
          <w:rFonts w:ascii="Times" w:hAnsi="Times"/>
          <w:color w:val="000000" w:themeColor="text1"/>
        </w:rPr>
      </w:pPr>
      <w:r w:rsidRPr="00224877">
        <w:rPr>
          <w:rFonts w:ascii="Times" w:hAnsi="Times"/>
          <w:color w:val="000000" w:themeColor="text1"/>
        </w:rPr>
        <w:t xml:space="preserve">North, D.C., 1990. </w:t>
      </w:r>
      <w:r w:rsidRPr="00224877">
        <w:rPr>
          <w:rFonts w:ascii="Times" w:hAnsi="Times"/>
          <w:i/>
          <w:color w:val="000000" w:themeColor="text1"/>
        </w:rPr>
        <w:t>Institutions, institutional change &amp; economic performance</w:t>
      </w:r>
      <w:r w:rsidRPr="00224877">
        <w:rPr>
          <w:rFonts w:ascii="Times" w:hAnsi="Times"/>
          <w:color w:val="000000" w:themeColor="text1"/>
        </w:rPr>
        <w:t>, C</w:t>
      </w:r>
      <w:r>
        <w:rPr>
          <w:rFonts w:ascii="Times" w:hAnsi="Times"/>
          <w:color w:val="000000" w:themeColor="text1"/>
        </w:rPr>
        <w:t xml:space="preserve">ambridge </w:t>
      </w:r>
      <w:r w:rsidRPr="00224877">
        <w:rPr>
          <w:rFonts w:ascii="Times" w:hAnsi="Times"/>
          <w:color w:val="000000" w:themeColor="text1"/>
        </w:rPr>
        <w:t>U</w:t>
      </w:r>
      <w:r>
        <w:rPr>
          <w:rFonts w:ascii="Times" w:hAnsi="Times"/>
          <w:color w:val="000000" w:themeColor="text1"/>
        </w:rPr>
        <w:t xml:space="preserve">niversity </w:t>
      </w:r>
      <w:r w:rsidRPr="00224877">
        <w:rPr>
          <w:rFonts w:ascii="Times" w:hAnsi="Times"/>
          <w:color w:val="000000" w:themeColor="text1"/>
        </w:rPr>
        <w:t>P</w:t>
      </w:r>
      <w:r>
        <w:rPr>
          <w:rFonts w:ascii="Times" w:hAnsi="Times"/>
          <w:color w:val="000000" w:themeColor="text1"/>
        </w:rPr>
        <w:t>ress</w:t>
      </w:r>
      <w:r w:rsidRPr="00224877">
        <w:rPr>
          <w:rFonts w:ascii="Times" w:hAnsi="Times"/>
          <w:color w:val="000000" w:themeColor="text1"/>
        </w:rPr>
        <w:t>.</w:t>
      </w:r>
    </w:p>
    <w:p w14:paraId="3503DA43" w14:textId="77777777" w:rsidR="00FB0842" w:rsidRPr="00224877" w:rsidRDefault="00FB0842" w:rsidP="004E6EBC">
      <w:pPr>
        <w:rPr>
          <w:rFonts w:ascii="Times" w:hAnsi="Times"/>
          <w:color w:val="000000" w:themeColor="text1"/>
          <w:lang w:val="en-US"/>
        </w:rPr>
      </w:pPr>
      <w:r w:rsidRPr="00224877">
        <w:rPr>
          <w:rFonts w:ascii="Times" w:hAnsi="Times"/>
          <w:color w:val="000000" w:themeColor="text1"/>
        </w:rPr>
        <w:t xml:space="preserve">Ostrom, E., 1990. </w:t>
      </w:r>
      <w:r w:rsidRPr="00224877">
        <w:rPr>
          <w:rFonts w:ascii="Times" w:hAnsi="Times"/>
          <w:i/>
          <w:iCs/>
          <w:color w:val="000000" w:themeColor="text1"/>
        </w:rPr>
        <w:t>Governing the Commons: The Evolution of Institutions for Collective Action</w:t>
      </w:r>
      <w:r w:rsidRPr="00224877">
        <w:rPr>
          <w:rFonts w:ascii="Times" w:hAnsi="Times"/>
          <w:color w:val="000000" w:themeColor="text1"/>
        </w:rPr>
        <w:t>, Cambridge University Press.</w:t>
      </w:r>
      <w:r w:rsidRPr="00224877">
        <w:rPr>
          <w:rFonts w:ascii="Times" w:hAnsi="Times"/>
          <w:color w:val="000000" w:themeColor="text1"/>
          <w:lang w:val="en-US"/>
        </w:rPr>
        <w:t xml:space="preserve"> </w:t>
      </w:r>
    </w:p>
    <w:p w14:paraId="6FD91C78" w14:textId="77777777" w:rsidR="00FB0842" w:rsidRPr="00224877" w:rsidRDefault="00FB0842" w:rsidP="004E6EBC">
      <w:pPr>
        <w:keepNext/>
        <w:jc w:val="both"/>
        <w:outlineLvl w:val="3"/>
        <w:rPr>
          <w:rFonts w:ascii="Times" w:hAnsi="Times"/>
          <w:color w:val="000000" w:themeColor="text1"/>
        </w:rPr>
      </w:pPr>
      <w:r w:rsidRPr="00224877">
        <w:rPr>
          <w:rFonts w:ascii="Times" w:hAnsi="Times"/>
          <w:color w:val="000000" w:themeColor="text1"/>
        </w:rPr>
        <w:t>Polanyi, K, (1944) 2001</w:t>
      </w:r>
      <w:r>
        <w:rPr>
          <w:rFonts w:ascii="Times" w:hAnsi="Times"/>
          <w:color w:val="000000" w:themeColor="text1"/>
        </w:rPr>
        <w:t>.</w:t>
      </w:r>
      <w:r w:rsidRPr="00224877">
        <w:rPr>
          <w:rFonts w:ascii="Times" w:hAnsi="Times"/>
          <w:color w:val="000000" w:themeColor="text1"/>
        </w:rPr>
        <w:t xml:space="preserve"> </w:t>
      </w:r>
      <w:r w:rsidRPr="00224877">
        <w:rPr>
          <w:rFonts w:ascii="Times" w:hAnsi="Times"/>
          <w:i/>
          <w:color w:val="000000" w:themeColor="text1"/>
        </w:rPr>
        <w:t>The Great Transformation, The Political and Economic Origins of our time</w:t>
      </w:r>
      <w:r w:rsidRPr="00224877">
        <w:rPr>
          <w:rFonts w:ascii="Times" w:hAnsi="Times"/>
          <w:color w:val="000000" w:themeColor="text1"/>
        </w:rPr>
        <w:t>, Beacon press, Boston, 2001 edition</w:t>
      </w:r>
    </w:p>
    <w:p w14:paraId="77262984" w14:textId="77777777" w:rsidR="00FB0842" w:rsidRPr="00224877" w:rsidRDefault="00FB0842" w:rsidP="004E6EBC">
      <w:pPr>
        <w:rPr>
          <w:rFonts w:ascii="Times" w:hAnsi="Times"/>
          <w:color w:val="000000" w:themeColor="text1"/>
        </w:rPr>
      </w:pPr>
      <w:r w:rsidRPr="00224877">
        <w:rPr>
          <w:rFonts w:ascii="Times" w:hAnsi="Times"/>
          <w:color w:val="000000" w:themeColor="text1"/>
        </w:rPr>
        <w:t xml:space="preserve">World Development Report, 2016. </w:t>
      </w:r>
      <w:r w:rsidRPr="00224877">
        <w:rPr>
          <w:rFonts w:ascii="Times" w:hAnsi="Times"/>
          <w:i/>
          <w:iCs/>
          <w:color w:val="000000" w:themeColor="text1"/>
        </w:rPr>
        <w:t>Digital Dividends.</w:t>
      </w:r>
      <w:r w:rsidRPr="00224877">
        <w:rPr>
          <w:rFonts w:ascii="Times" w:hAnsi="Times"/>
          <w:color w:val="000000" w:themeColor="text1"/>
        </w:rPr>
        <w:t xml:space="preserve"> </w:t>
      </w:r>
    </w:p>
    <w:p w14:paraId="0E13ABF6" w14:textId="23B8AB59" w:rsidR="00FB0842" w:rsidRPr="00224877" w:rsidRDefault="00FB0842" w:rsidP="004E6EBC">
      <w:pPr>
        <w:rPr>
          <w:rFonts w:ascii="Times" w:hAnsi="Times"/>
          <w:color w:val="000000" w:themeColor="text1"/>
          <w:lang w:val="en-US"/>
        </w:rPr>
      </w:pPr>
      <w:r w:rsidRPr="00224877">
        <w:rPr>
          <w:rFonts w:ascii="Times" w:hAnsi="Times"/>
          <w:color w:val="000000" w:themeColor="text1"/>
          <w:lang w:val="en-US"/>
        </w:rPr>
        <w:t xml:space="preserve">World Development Report, 2019. </w:t>
      </w:r>
      <w:r w:rsidRPr="00224877">
        <w:rPr>
          <w:rFonts w:ascii="Times" w:hAnsi="Times"/>
          <w:i/>
          <w:iCs/>
          <w:color w:val="000000" w:themeColor="text1"/>
          <w:lang w:val="en-US"/>
        </w:rPr>
        <w:t>The Changing Nature of Work</w:t>
      </w:r>
      <w:r>
        <w:rPr>
          <w:rFonts w:ascii="Times" w:hAnsi="Times"/>
          <w:i/>
          <w:iCs/>
          <w:color w:val="000000" w:themeColor="text1"/>
          <w:lang w:val="en-US"/>
        </w:rPr>
        <w:t>.</w:t>
      </w:r>
    </w:p>
    <w:p w14:paraId="3DD127D4" w14:textId="77777777" w:rsidR="004E6EBC" w:rsidRPr="00224877" w:rsidRDefault="004E6EBC" w:rsidP="004E6EBC">
      <w:pPr>
        <w:rPr>
          <w:rFonts w:ascii="Times" w:hAnsi="Times"/>
          <w:color w:val="000000" w:themeColor="text1"/>
        </w:rPr>
      </w:pPr>
    </w:p>
    <w:p w14:paraId="1BF1D22D" w14:textId="77777777" w:rsidR="004E6EBC" w:rsidRPr="00224877" w:rsidRDefault="004E6EBC" w:rsidP="004E6EBC">
      <w:pPr>
        <w:keepNext/>
        <w:jc w:val="both"/>
        <w:outlineLvl w:val="3"/>
        <w:rPr>
          <w:rFonts w:ascii="Times" w:hAnsi="Times"/>
          <w:b/>
          <w:color w:val="000000" w:themeColor="text1"/>
        </w:rPr>
      </w:pPr>
      <w:r w:rsidRPr="00224877">
        <w:rPr>
          <w:rFonts w:ascii="Times" w:hAnsi="Times"/>
          <w:b/>
          <w:color w:val="000000" w:themeColor="text1"/>
        </w:rPr>
        <w:t>Teaching format</w:t>
      </w:r>
    </w:p>
    <w:p w14:paraId="5215E7EA" w14:textId="4D504407" w:rsidR="00E16D5B" w:rsidRDefault="004E6EBC" w:rsidP="00E16D5B">
      <w:pPr>
        <w:keepNext/>
        <w:jc w:val="both"/>
        <w:outlineLvl w:val="3"/>
        <w:rPr>
          <w:rFonts w:ascii="Times" w:hAnsi="Times"/>
          <w:color w:val="000000" w:themeColor="text1"/>
        </w:rPr>
      </w:pPr>
      <w:r w:rsidRPr="00224877">
        <w:rPr>
          <w:rFonts w:ascii="Times" w:hAnsi="Times"/>
          <w:color w:val="000000" w:themeColor="text1"/>
        </w:rPr>
        <w:t>The lectures</w:t>
      </w:r>
      <w:r w:rsidR="009B0851">
        <w:rPr>
          <w:rFonts w:ascii="Times" w:hAnsi="Times"/>
          <w:color w:val="000000" w:themeColor="text1"/>
        </w:rPr>
        <w:t xml:space="preserve"> will be held on Thursdays, from 9.00am-11.00am, and will</w:t>
      </w:r>
      <w:r w:rsidRPr="00224877">
        <w:rPr>
          <w:rFonts w:ascii="Times" w:hAnsi="Times"/>
          <w:color w:val="000000" w:themeColor="text1"/>
        </w:rPr>
        <w:t xml:space="preserve"> run alongside weekly discussion classes</w:t>
      </w:r>
      <w:r w:rsidR="009B0851">
        <w:rPr>
          <w:rFonts w:ascii="Times" w:hAnsi="Times"/>
          <w:color w:val="000000" w:themeColor="text1"/>
        </w:rPr>
        <w:t>, which will be held on Monday</w:t>
      </w:r>
      <w:r w:rsidR="00D757AA">
        <w:rPr>
          <w:rFonts w:ascii="Times" w:hAnsi="Times"/>
          <w:color w:val="000000" w:themeColor="text1"/>
        </w:rPr>
        <w:t xml:space="preserve"> mornings</w:t>
      </w:r>
      <w:r w:rsidRPr="00224877">
        <w:rPr>
          <w:rFonts w:ascii="Times" w:hAnsi="Times"/>
          <w:color w:val="000000" w:themeColor="text1"/>
        </w:rPr>
        <w:t>. The purpose of these interactive and participatory sessions is to develop analytical, research and presentation skills and to facilitate understanding and application of course material.</w:t>
      </w:r>
      <w:r w:rsidR="00E16D5B">
        <w:rPr>
          <w:rFonts w:ascii="Times" w:hAnsi="Times"/>
          <w:color w:val="000000" w:themeColor="text1"/>
        </w:rPr>
        <w:t xml:space="preserve"> The readings for the lectures and</w:t>
      </w:r>
      <w:r w:rsidR="00FB0842">
        <w:rPr>
          <w:rFonts w:ascii="Times" w:hAnsi="Times"/>
          <w:color w:val="000000" w:themeColor="text1"/>
        </w:rPr>
        <w:t xml:space="preserve"> </w:t>
      </w:r>
      <w:r w:rsidR="00E16D5B">
        <w:rPr>
          <w:rFonts w:ascii="Times" w:hAnsi="Times"/>
          <w:color w:val="000000" w:themeColor="text1"/>
        </w:rPr>
        <w:t xml:space="preserve">classes are provided below (please note if there are chapters to be read that are not available electronically, the </w:t>
      </w:r>
      <w:r w:rsidR="00E16D5B" w:rsidRPr="00E16D5B">
        <w:rPr>
          <w:rFonts w:ascii="Times" w:hAnsi="Times"/>
          <w:color w:val="000000" w:themeColor="text1"/>
        </w:rPr>
        <w:t>reading will be uploaded to Moodle)</w:t>
      </w:r>
      <w:r w:rsidR="00E16D5B">
        <w:rPr>
          <w:rFonts w:ascii="Times" w:hAnsi="Times"/>
          <w:color w:val="000000" w:themeColor="text1"/>
        </w:rPr>
        <w:t>.</w:t>
      </w:r>
      <w:r w:rsidR="002B0111">
        <w:rPr>
          <w:rFonts w:ascii="Times" w:hAnsi="Times"/>
          <w:color w:val="000000" w:themeColor="text1"/>
        </w:rPr>
        <w:t xml:space="preserve"> </w:t>
      </w:r>
    </w:p>
    <w:p w14:paraId="203FFBB6" w14:textId="51A84930" w:rsidR="009B0851" w:rsidRDefault="009B0851" w:rsidP="00E16D5B">
      <w:pPr>
        <w:keepNext/>
        <w:jc w:val="both"/>
        <w:outlineLvl w:val="3"/>
        <w:rPr>
          <w:rFonts w:ascii="Times" w:hAnsi="Times"/>
          <w:color w:val="000000" w:themeColor="text1"/>
        </w:rPr>
      </w:pPr>
    </w:p>
    <w:p w14:paraId="55C3169E" w14:textId="12069F88" w:rsidR="009B0851" w:rsidRDefault="009B0851" w:rsidP="00E16D5B">
      <w:pPr>
        <w:keepNext/>
        <w:jc w:val="both"/>
        <w:outlineLvl w:val="3"/>
        <w:rPr>
          <w:rFonts w:ascii="Times" w:hAnsi="Times"/>
          <w:color w:val="000000" w:themeColor="text1"/>
        </w:rPr>
      </w:pPr>
    </w:p>
    <w:p w14:paraId="76EEB30A" w14:textId="77777777" w:rsidR="009B0851" w:rsidRPr="00224877" w:rsidRDefault="009B0851" w:rsidP="004E6EBC">
      <w:pPr>
        <w:rPr>
          <w:rFonts w:ascii="Times" w:hAnsi="Times"/>
          <w:color w:val="000000" w:themeColor="text1"/>
        </w:rPr>
      </w:pPr>
    </w:p>
    <w:p w14:paraId="59310B62" w14:textId="77777777" w:rsidR="004E6EBC" w:rsidRPr="00224877" w:rsidRDefault="004E6EBC" w:rsidP="004E6EBC">
      <w:pPr>
        <w:keepNext/>
        <w:jc w:val="both"/>
        <w:outlineLvl w:val="3"/>
        <w:rPr>
          <w:rFonts w:ascii="Times" w:hAnsi="Times"/>
          <w:b/>
          <w:color w:val="000000" w:themeColor="text1"/>
        </w:rPr>
      </w:pPr>
      <w:r w:rsidRPr="00224877">
        <w:rPr>
          <w:rFonts w:ascii="Times" w:hAnsi="Times"/>
          <w:b/>
          <w:color w:val="000000" w:themeColor="text1"/>
        </w:rPr>
        <w:lastRenderedPageBreak/>
        <w:t>Michaelmas Term</w:t>
      </w:r>
    </w:p>
    <w:tbl>
      <w:tblPr>
        <w:tblW w:w="8230" w:type="dxa"/>
        <w:tblInd w:w="-90" w:type="dxa"/>
        <w:tblLook w:val="04A0" w:firstRow="1" w:lastRow="0" w:firstColumn="1" w:lastColumn="0" w:noHBand="0" w:noVBand="1"/>
      </w:tblPr>
      <w:tblGrid>
        <w:gridCol w:w="7170"/>
        <w:gridCol w:w="1060"/>
      </w:tblGrid>
      <w:tr w:rsidR="004E6EBC" w:rsidRPr="00224877" w14:paraId="097E69AC" w14:textId="77777777" w:rsidTr="009A4958">
        <w:trPr>
          <w:trHeight w:val="300"/>
        </w:trPr>
        <w:tc>
          <w:tcPr>
            <w:tcW w:w="7170" w:type="dxa"/>
            <w:tcBorders>
              <w:top w:val="nil"/>
              <w:left w:val="nil"/>
              <w:bottom w:val="nil"/>
              <w:right w:val="nil"/>
            </w:tcBorders>
            <w:shd w:val="clear" w:color="000000" w:fill="FFFFFF"/>
            <w:noWrap/>
            <w:vAlign w:val="bottom"/>
            <w:hideMark/>
          </w:tcPr>
          <w:p w14:paraId="498E9986" w14:textId="322C2BC6" w:rsidR="004E6EBC" w:rsidRPr="00224877" w:rsidRDefault="004E6EBC" w:rsidP="009A4958">
            <w:pPr>
              <w:keepNext/>
              <w:jc w:val="both"/>
              <w:outlineLvl w:val="3"/>
              <w:rPr>
                <w:rFonts w:ascii="Times" w:hAnsi="Times"/>
                <w:color w:val="000000" w:themeColor="text1"/>
              </w:rPr>
            </w:pPr>
            <w:r w:rsidRPr="00224877">
              <w:rPr>
                <w:rFonts w:ascii="Times" w:hAnsi="Times"/>
                <w:color w:val="000000" w:themeColor="text1"/>
              </w:rPr>
              <w:t>Institutional Rules and Development Trajectories (</w:t>
            </w:r>
            <w:r w:rsidR="00FB0842">
              <w:rPr>
                <w:rFonts w:ascii="Times" w:hAnsi="Times"/>
                <w:color w:val="000000" w:themeColor="text1"/>
              </w:rPr>
              <w:t>7</w:t>
            </w:r>
            <w:r w:rsidRPr="00224877">
              <w:rPr>
                <w:rFonts w:ascii="Times" w:hAnsi="Times"/>
                <w:color w:val="000000" w:themeColor="text1"/>
                <w:vertAlign w:val="superscript"/>
              </w:rPr>
              <w:t>th</w:t>
            </w:r>
            <w:r w:rsidRPr="00224877">
              <w:rPr>
                <w:rFonts w:ascii="Times" w:hAnsi="Times"/>
                <w:color w:val="000000" w:themeColor="text1"/>
              </w:rPr>
              <w:t xml:space="preserve"> October) </w:t>
            </w:r>
          </w:p>
        </w:tc>
        <w:tc>
          <w:tcPr>
            <w:tcW w:w="1060" w:type="dxa"/>
            <w:tcBorders>
              <w:top w:val="nil"/>
              <w:left w:val="nil"/>
              <w:bottom w:val="nil"/>
              <w:right w:val="nil"/>
            </w:tcBorders>
            <w:shd w:val="clear" w:color="000000" w:fill="FFFFFF"/>
            <w:noWrap/>
            <w:vAlign w:val="bottom"/>
            <w:hideMark/>
          </w:tcPr>
          <w:p w14:paraId="7EA48B3C" w14:textId="77777777" w:rsidR="004E6EBC" w:rsidRPr="00224877" w:rsidRDefault="004E6EBC" w:rsidP="009A4958">
            <w:pPr>
              <w:keepNext/>
              <w:jc w:val="both"/>
              <w:outlineLvl w:val="3"/>
              <w:rPr>
                <w:rFonts w:ascii="Times" w:hAnsi="Times"/>
                <w:color w:val="000000" w:themeColor="text1"/>
              </w:rPr>
            </w:pPr>
          </w:p>
        </w:tc>
      </w:tr>
      <w:tr w:rsidR="004E6EBC" w:rsidRPr="00224877" w14:paraId="79AB422D" w14:textId="77777777" w:rsidTr="009A4958">
        <w:trPr>
          <w:trHeight w:val="300"/>
        </w:trPr>
        <w:tc>
          <w:tcPr>
            <w:tcW w:w="7170" w:type="dxa"/>
            <w:tcBorders>
              <w:top w:val="nil"/>
              <w:left w:val="nil"/>
              <w:bottom w:val="nil"/>
              <w:right w:val="nil"/>
            </w:tcBorders>
            <w:shd w:val="clear" w:color="000000" w:fill="FFFFFF"/>
            <w:noWrap/>
            <w:vAlign w:val="bottom"/>
            <w:hideMark/>
          </w:tcPr>
          <w:p w14:paraId="51A89C1D" w14:textId="5D62FB46" w:rsidR="004E6EBC" w:rsidRPr="00224877" w:rsidRDefault="004E6EBC" w:rsidP="009A4958">
            <w:pPr>
              <w:keepNext/>
              <w:jc w:val="both"/>
              <w:outlineLvl w:val="3"/>
              <w:rPr>
                <w:rFonts w:ascii="Times" w:hAnsi="Times"/>
                <w:color w:val="000000" w:themeColor="text1"/>
              </w:rPr>
            </w:pPr>
            <w:r w:rsidRPr="00224877">
              <w:rPr>
                <w:rFonts w:ascii="Times" w:hAnsi="Times"/>
                <w:color w:val="000000" w:themeColor="text1"/>
              </w:rPr>
              <w:t>History, Colonialism, &amp; development outcomes (1</w:t>
            </w:r>
            <w:r w:rsidR="00FB0842">
              <w:rPr>
                <w:rFonts w:ascii="Times" w:hAnsi="Times"/>
                <w:color w:val="000000" w:themeColor="text1"/>
              </w:rPr>
              <w:t>4</w:t>
            </w:r>
            <w:r w:rsidRPr="00224877">
              <w:rPr>
                <w:rFonts w:ascii="Times" w:hAnsi="Times"/>
                <w:color w:val="000000" w:themeColor="text1"/>
                <w:vertAlign w:val="superscript"/>
              </w:rPr>
              <w:t>th</w:t>
            </w:r>
            <w:r w:rsidRPr="00224877">
              <w:rPr>
                <w:rFonts w:ascii="Times" w:hAnsi="Times"/>
                <w:color w:val="000000" w:themeColor="text1"/>
              </w:rPr>
              <w:t xml:space="preserve"> October)</w:t>
            </w:r>
          </w:p>
        </w:tc>
        <w:tc>
          <w:tcPr>
            <w:tcW w:w="1060" w:type="dxa"/>
            <w:tcBorders>
              <w:top w:val="nil"/>
              <w:left w:val="nil"/>
              <w:bottom w:val="nil"/>
              <w:right w:val="nil"/>
            </w:tcBorders>
            <w:shd w:val="clear" w:color="000000" w:fill="FFFFFF"/>
            <w:noWrap/>
            <w:vAlign w:val="bottom"/>
            <w:hideMark/>
          </w:tcPr>
          <w:p w14:paraId="4C79D9F4" w14:textId="77777777" w:rsidR="004E6EBC" w:rsidRPr="00224877" w:rsidRDefault="004E6EBC" w:rsidP="009A4958">
            <w:pPr>
              <w:keepNext/>
              <w:jc w:val="both"/>
              <w:outlineLvl w:val="3"/>
              <w:rPr>
                <w:rFonts w:ascii="Times" w:hAnsi="Times"/>
                <w:color w:val="000000" w:themeColor="text1"/>
              </w:rPr>
            </w:pPr>
          </w:p>
        </w:tc>
      </w:tr>
      <w:tr w:rsidR="004E6EBC" w:rsidRPr="00224877" w14:paraId="0D3F980C" w14:textId="77777777" w:rsidTr="009A4958">
        <w:trPr>
          <w:trHeight w:val="300"/>
        </w:trPr>
        <w:tc>
          <w:tcPr>
            <w:tcW w:w="7170" w:type="dxa"/>
            <w:tcBorders>
              <w:top w:val="nil"/>
              <w:left w:val="nil"/>
              <w:bottom w:val="nil"/>
              <w:right w:val="nil"/>
            </w:tcBorders>
            <w:shd w:val="clear" w:color="000000" w:fill="FFFFFF"/>
            <w:noWrap/>
            <w:vAlign w:val="bottom"/>
            <w:hideMark/>
          </w:tcPr>
          <w:p w14:paraId="3A169EB3" w14:textId="4BFD35EA" w:rsidR="004E6EBC" w:rsidRPr="00224877" w:rsidRDefault="004E6EBC" w:rsidP="009A4958">
            <w:pPr>
              <w:keepNext/>
              <w:jc w:val="both"/>
              <w:outlineLvl w:val="3"/>
              <w:rPr>
                <w:rFonts w:ascii="Times" w:hAnsi="Times"/>
                <w:color w:val="000000" w:themeColor="text1"/>
              </w:rPr>
            </w:pPr>
            <w:r w:rsidRPr="00224877">
              <w:rPr>
                <w:rFonts w:ascii="Times" w:hAnsi="Times"/>
                <w:color w:val="000000" w:themeColor="text1"/>
              </w:rPr>
              <w:t>NIE, political settlements &amp; markets (2</w:t>
            </w:r>
            <w:r w:rsidR="00FB0842">
              <w:rPr>
                <w:rFonts w:ascii="Times" w:hAnsi="Times"/>
                <w:color w:val="000000" w:themeColor="text1"/>
              </w:rPr>
              <w:t>1</w:t>
            </w:r>
            <w:r w:rsidR="00FB0842" w:rsidRPr="00FB0842">
              <w:rPr>
                <w:rFonts w:ascii="Times" w:hAnsi="Times"/>
                <w:color w:val="000000" w:themeColor="text1"/>
                <w:vertAlign w:val="superscript"/>
              </w:rPr>
              <w:t>st</w:t>
            </w:r>
            <w:r w:rsidRPr="00224877">
              <w:rPr>
                <w:rFonts w:ascii="Times" w:hAnsi="Times"/>
                <w:color w:val="000000" w:themeColor="text1"/>
              </w:rPr>
              <w:t xml:space="preserve"> October)</w:t>
            </w:r>
          </w:p>
        </w:tc>
        <w:tc>
          <w:tcPr>
            <w:tcW w:w="1060" w:type="dxa"/>
            <w:tcBorders>
              <w:top w:val="nil"/>
              <w:left w:val="nil"/>
              <w:bottom w:val="nil"/>
              <w:right w:val="nil"/>
            </w:tcBorders>
            <w:shd w:val="clear" w:color="000000" w:fill="FFFFFF"/>
            <w:noWrap/>
            <w:vAlign w:val="bottom"/>
            <w:hideMark/>
          </w:tcPr>
          <w:p w14:paraId="10D317AA" w14:textId="77777777" w:rsidR="004E6EBC" w:rsidRPr="00224877" w:rsidRDefault="004E6EBC" w:rsidP="009A4958">
            <w:pPr>
              <w:keepNext/>
              <w:jc w:val="both"/>
              <w:outlineLvl w:val="3"/>
              <w:rPr>
                <w:rFonts w:ascii="Times" w:hAnsi="Times"/>
                <w:color w:val="000000" w:themeColor="text1"/>
              </w:rPr>
            </w:pPr>
          </w:p>
        </w:tc>
      </w:tr>
      <w:tr w:rsidR="004E6EBC" w:rsidRPr="00224877" w14:paraId="0C33DF8F" w14:textId="77777777" w:rsidTr="009A4958">
        <w:trPr>
          <w:trHeight w:val="300"/>
        </w:trPr>
        <w:tc>
          <w:tcPr>
            <w:tcW w:w="7170" w:type="dxa"/>
            <w:tcBorders>
              <w:top w:val="nil"/>
              <w:left w:val="nil"/>
              <w:bottom w:val="nil"/>
              <w:right w:val="nil"/>
            </w:tcBorders>
            <w:shd w:val="clear" w:color="000000" w:fill="FFFFFF"/>
            <w:noWrap/>
            <w:vAlign w:val="bottom"/>
            <w:hideMark/>
          </w:tcPr>
          <w:p w14:paraId="5BB8BC2E" w14:textId="1BCE549A" w:rsidR="004E6EBC" w:rsidRPr="00224877" w:rsidRDefault="004E6EBC" w:rsidP="009A4958">
            <w:pPr>
              <w:keepNext/>
              <w:jc w:val="both"/>
              <w:outlineLvl w:val="3"/>
              <w:rPr>
                <w:rFonts w:ascii="Times" w:hAnsi="Times"/>
                <w:color w:val="000000" w:themeColor="text1"/>
              </w:rPr>
            </w:pPr>
            <w:r w:rsidRPr="00224877">
              <w:rPr>
                <w:rFonts w:ascii="Times" w:hAnsi="Times"/>
                <w:color w:val="000000" w:themeColor="text1"/>
              </w:rPr>
              <w:t>Land rights and food production systems (2</w:t>
            </w:r>
            <w:r w:rsidR="00FB0842">
              <w:rPr>
                <w:rFonts w:ascii="Times" w:hAnsi="Times"/>
                <w:color w:val="000000" w:themeColor="text1"/>
              </w:rPr>
              <w:t>8</w:t>
            </w:r>
            <w:r w:rsidR="00FB0842" w:rsidRPr="00FB0842">
              <w:rPr>
                <w:rFonts w:ascii="Times" w:hAnsi="Times"/>
                <w:color w:val="000000" w:themeColor="text1"/>
                <w:vertAlign w:val="superscript"/>
              </w:rPr>
              <w:t>th</w:t>
            </w:r>
            <w:r w:rsidRPr="00224877">
              <w:rPr>
                <w:rFonts w:ascii="Times" w:hAnsi="Times"/>
                <w:color w:val="000000" w:themeColor="text1"/>
              </w:rPr>
              <w:t xml:space="preserve"> October)</w:t>
            </w:r>
          </w:p>
        </w:tc>
        <w:tc>
          <w:tcPr>
            <w:tcW w:w="1060" w:type="dxa"/>
            <w:tcBorders>
              <w:top w:val="nil"/>
              <w:left w:val="nil"/>
              <w:bottom w:val="nil"/>
              <w:right w:val="nil"/>
            </w:tcBorders>
            <w:shd w:val="clear" w:color="000000" w:fill="FFFFFF"/>
            <w:noWrap/>
            <w:vAlign w:val="bottom"/>
            <w:hideMark/>
          </w:tcPr>
          <w:p w14:paraId="591816E9" w14:textId="77777777" w:rsidR="004E6EBC" w:rsidRPr="00224877" w:rsidRDefault="004E6EBC" w:rsidP="009A4958">
            <w:pPr>
              <w:keepNext/>
              <w:jc w:val="both"/>
              <w:outlineLvl w:val="3"/>
              <w:rPr>
                <w:rFonts w:ascii="Times" w:hAnsi="Times"/>
                <w:color w:val="000000" w:themeColor="text1"/>
              </w:rPr>
            </w:pPr>
          </w:p>
        </w:tc>
      </w:tr>
      <w:tr w:rsidR="004E6EBC" w:rsidRPr="00224877" w14:paraId="1EFE76B3" w14:textId="77777777" w:rsidTr="009A4958">
        <w:trPr>
          <w:trHeight w:val="300"/>
        </w:trPr>
        <w:tc>
          <w:tcPr>
            <w:tcW w:w="7170" w:type="dxa"/>
            <w:tcBorders>
              <w:top w:val="nil"/>
              <w:left w:val="nil"/>
              <w:bottom w:val="nil"/>
              <w:right w:val="nil"/>
            </w:tcBorders>
            <w:shd w:val="clear" w:color="000000" w:fill="FFFFFF"/>
            <w:noWrap/>
            <w:vAlign w:val="bottom"/>
            <w:hideMark/>
          </w:tcPr>
          <w:p w14:paraId="3D142E8A" w14:textId="6CB439F5" w:rsidR="004E6EBC" w:rsidRPr="00224877" w:rsidRDefault="004E6EBC" w:rsidP="009A4958">
            <w:pPr>
              <w:keepNext/>
              <w:jc w:val="both"/>
              <w:outlineLvl w:val="3"/>
              <w:rPr>
                <w:rFonts w:ascii="Times" w:hAnsi="Times"/>
                <w:color w:val="000000" w:themeColor="text1"/>
              </w:rPr>
            </w:pPr>
            <w:r w:rsidRPr="00224877">
              <w:rPr>
                <w:rFonts w:ascii="Times" w:hAnsi="Times"/>
                <w:color w:val="000000" w:themeColor="text1"/>
              </w:rPr>
              <w:t>Collective Action and Common Pool Resources (</w:t>
            </w:r>
            <w:r w:rsidR="00FB0842">
              <w:rPr>
                <w:rFonts w:ascii="Times" w:hAnsi="Times"/>
                <w:color w:val="000000" w:themeColor="text1"/>
              </w:rPr>
              <w:t>4</w:t>
            </w:r>
            <w:r w:rsidR="00FB0842" w:rsidRPr="00FB0842">
              <w:rPr>
                <w:rFonts w:ascii="Times" w:hAnsi="Times"/>
                <w:color w:val="000000" w:themeColor="text1"/>
                <w:vertAlign w:val="superscript"/>
              </w:rPr>
              <w:t>th</w:t>
            </w:r>
            <w:r w:rsidRPr="00224877">
              <w:rPr>
                <w:rFonts w:ascii="Times" w:hAnsi="Times"/>
                <w:color w:val="000000" w:themeColor="text1"/>
              </w:rPr>
              <w:t xml:space="preserve"> November)</w:t>
            </w:r>
          </w:p>
        </w:tc>
        <w:tc>
          <w:tcPr>
            <w:tcW w:w="1060" w:type="dxa"/>
            <w:tcBorders>
              <w:top w:val="nil"/>
              <w:left w:val="nil"/>
              <w:bottom w:val="nil"/>
              <w:right w:val="nil"/>
            </w:tcBorders>
            <w:shd w:val="clear" w:color="000000" w:fill="FFFFFF"/>
            <w:noWrap/>
            <w:vAlign w:val="bottom"/>
            <w:hideMark/>
          </w:tcPr>
          <w:p w14:paraId="4A4A49CF" w14:textId="77777777" w:rsidR="004E6EBC" w:rsidRPr="00224877" w:rsidRDefault="004E6EBC" w:rsidP="009A4958">
            <w:pPr>
              <w:keepNext/>
              <w:jc w:val="both"/>
              <w:outlineLvl w:val="3"/>
              <w:rPr>
                <w:rFonts w:ascii="Times" w:hAnsi="Times"/>
                <w:color w:val="000000" w:themeColor="text1"/>
              </w:rPr>
            </w:pPr>
          </w:p>
        </w:tc>
      </w:tr>
      <w:tr w:rsidR="004E6EBC" w:rsidRPr="00224877" w14:paraId="50C50249" w14:textId="77777777" w:rsidTr="009A4958">
        <w:trPr>
          <w:trHeight w:val="300"/>
        </w:trPr>
        <w:tc>
          <w:tcPr>
            <w:tcW w:w="7170" w:type="dxa"/>
            <w:tcBorders>
              <w:top w:val="nil"/>
              <w:left w:val="nil"/>
              <w:bottom w:val="nil"/>
              <w:right w:val="nil"/>
            </w:tcBorders>
            <w:shd w:val="clear" w:color="000000" w:fill="FFFFFF"/>
            <w:noWrap/>
            <w:vAlign w:val="bottom"/>
            <w:hideMark/>
          </w:tcPr>
          <w:p w14:paraId="231C651B" w14:textId="6A944001" w:rsidR="004E6EBC" w:rsidRPr="00224877" w:rsidRDefault="004E6EBC" w:rsidP="009A4958">
            <w:pPr>
              <w:keepNext/>
              <w:jc w:val="both"/>
              <w:outlineLvl w:val="3"/>
              <w:rPr>
                <w:rFonts w:ascii="Times" w:hAnsi="Times"/>
                <w:color w:val="000000" w:themeColor="text1"/>
              </w:rPr>
            </w:pPr>
            <w:r w:rsidRPr="00224877">
              <w:rPr>
                <w:rFonts w:ascii="Times" w:hAnsi="Times"/>
                <w:color w:val="000000" w:themeColor="text1"/>
              </w:rPr>
              <w:t>Race, caste and hierarchies of development (1</w:t>
            </w:r>
            <w:r w:rsidR="00163C92">
              <w:rPr>
                <w:rFonts w:ascii="Times" w:hAnsi="Times"/>
                <w:color w:val="000000" w:themeColor="text1"/>
              </w:rPr>
              <w:t>1</w:t>
            </w:r>
            <w:r w:rsidRPr="00224877">
              <w:rPr>
                <w:rFonts w:ascii="Times" w:hAnsi="Times"/>
                <w:color w:val="000000" w:themeColor="text1"/>
                <w:vertAlign w:val="superscript"/>
              </w:rPr>
              <w:t>th</w:t>
            </w:r>
            <w:r w:rsidRPr="00224877">
              <w:rPr>
                <w:rFonts w:ascii="Times" w:hAnsi="Times"/>
                <w:color w:val="000000" w:themeColor="text1"/>
              </w:rPr>
              <w:t xml:space="preserve"> November)</w:t>
            </w:r>
          </w:p>
        </w:tc>
        <w:tc>
          <w:tcPr>
            <w:tcW w:w="1060" w:type="dxa"/>
            <w:tcBorders>
              <w:top w:val="nil"/>
              <w:left w:val="nil"/>
              <w:bottom w:val="nil"/>
              <w:right w:val="nil"/>
            </w:tcBorders>
            <w:shd w:val="clear" w:color="000000" w:fill="FFFFFF"/>
            <w:noWrap/>
            <w:vAlign w:val="bottom"/>
            <w:hideMark/>
          </w:tcPr>
          <w:p w14:paraId="135F7981" w14:textId="77777777" w:rsidR="004E6EBC" w:rsidRPr="00224877" w:rsidRDefault="004E6EBC" w:rsidP="009A4958">
            <w:pPr>
              <w:keepNext/>
              <w:jc w:val="both"/>
              <w:outlineLvl w:val="3"/>
              <w:rPr>
                <w:rFonts w:ascii="Times" w:hAnsi="Times"/>
                <w:color w:val="000000" w:themeColor="text1"/>
              </w:rPr>
            </w:pPr>
          </w:p>
        </w:tc>
      </w:tr>
      <w:tr w:rsidR="004E6EBC" w:rsidRPr="00224877" w14:paraId="0C53D3AF" w14:textId="77777777" w:rsidTr="009A4958">
        <w:trPr>
          <w:trHeight w:val="300"/>
        </w:trPr>
        <w:tc>
          <w:tcPr>
            <w:tcW w:w="7170" w:type="dxa"/>
            <w:tcBorders>
              <w:top w:val="nil"/>
              <w:left w:val="nil"/>
              <w:bottom w:val="nil"/>
              <w:right w:val="nil"/>
            </w:tcBorders>
            <w:shd w:val="clear" w:color="000000" w:fill="FFFFFF"/>
            <w:noWrap/>
            <w:vAlign w:val="bottom"/>
            <w:hideMark/>
          </w:tcPr>
          <w:p w14:paraId="30F57BBE" w14:textId="42FA4872" w:rsidR="004E6EBC" w:rsidRPr="00224877" w:rsidRDefault="004E6EBC" w:rsidP="009A4958">
            <w:pPr>
              <w:keepNext/>
              <w:jc w:val="both"/>
              <w:outlineLvl w:val="3"/>
              <w:rPr>
                <w:rFonts w:ascii="Times" w:hAnsi="Times"/>
                <w:color w:val="000000" w:themeColor="text1"/>
              </w:rPr>
            </w:pPr>
            <w:r w:rsidRPr="00224877">
              <w:rPr>
                <w:rFonts w:ascii="Times" w:hAnsi="Times"/>
                <w:color w:val="000000" w:themeColor="text1"/>
              </w:rPr>
              <w:t>States and social welfare (1</w:t>
            </w:r>
            <w:r w:rsidR="00163C92">
              <w:rPr>
                <w:rFonts w:ascii="Times" w:hAnsi="Times"/>
                <w:color w:val="000000" w:themeColor="text1"/>
              </w:rPr>
              <w:t>8</w:t>
            </w:r>
            <w:r w:rsidRPr="00224877">
              <w:rPr>
                <w:rFonts w:ascii="Times" w:hAnsi="Times"/>
                <w:color w:val="000000" w:themeColor="text1"/>
                <w:vertAlign w:val="superscript"/>
              </w:rPr>
              <w:t>th</w:t>
            </w:r>
            <w:r w:rsidRPr="00224877">
              <w:rPr>
                <w:rFonts w:ascii="Times" w:hAnsi="Times"/>
                <w:color w:val="000000" w:themeColor="text1"/>
              </w:rPr>
              <w:t xml:space="preserve"> November)</w:t>
            </w:r>
          </w:p>
        </w:tc>
        <w:tc>
          <w:tcPr>
            <w:tcW w:w="1060" w:type="dxa"/>
            <w:tcBorders>
              <w:top w:val="nil"/>
              <w:left w:val="nil"/>
              <w:bottom w:val="nil"/>
              <w:right w:val="nil"/>
            </w:tcBorders>
            <w:shd w:val="clear" w:color="000000" w:fill="FFFFFF"/>
            <w:noWrap/>
            <w:vAlign w:val="bottom"/>
            <w:hideMark/>
          </w:tcPr>
          <w:p w14:paraId="5498FDF7" w14:textId="77777777" w:rsidR="004E6EBC" w:rsidRPr="00224877" w:rsidRDefault="004E6EBC" w:rsidP="009A4958">
            <w:pPr>
              <w:keepNext/>
              <w:jc w:val="both"/>
              <w:outlineLvl w:val="3"/>
              <w:rPr>
                <w:rFonts w:ascii="Times" w:hAnsi="Times"/>
                <w:color w:val="000000" w:themeColor="text1"/>
              </w:rPr>
            </w:pPr>
          </w:p>
        </w:tc>
      </w:tr>
      <w:tr w:rsidR="004E6EBC" w:rsidRPr="00224877" w14:paraId="4A72FFEF" w14:textId="77777777" w:rsidTr="009A4958">
        <w:trPr>
          <w:trHeight w:val="300"/>
        </w:trPr>
        <w:tc>
          <w:tcPr>
            <w:tcW w:w="7170" w:type="dxa"/>
            <w:tcBorders>
              <w:top w:val="nil"/>
              <w:left w:val="nil"/>
              <w:bottom w:val="nil"/>
              <w:right w:val="nil"/>
            </w:tcBorders>
            <w:shd w:val="clear" w:color="000000" w:fill="FFFFFF"/>
            <w:noWrap/>
            <w:vAlign w:val="bottom"/>
            <w:hideMark/>
          </w:tcPr>
          <w:p w14:paraId="06ECAA15" w14:textId="7A5D5E54" w:rsidR="004E6EBC" w:rsidRPr="00224877" w:rsidRDefault="004E6EBC" w:rsidP="009A4958">
            <w:pPr>
              <w:keepNext/>
              <w:jc w:val="both"/>
              <w:outlineLvl w:val="3"/>
              <w:rPr>
                <w:rFonts w:ascii="Times" w:hAnsi="Times"/>
                <w:color w:val="000000" w:themeColor="text1"/>
              </w:rPr>
            </w:pPr>
            <w:r w:rsidRPr="00224877">
              <w:rPr>
                <w:rFonts w:ascii="Times" w:hAnsi="Times"/>
                <w:color w:val="000000" w:themeColor="text1"/>
              </w:rPr>
              <w:t>Education and Inequality (2</w:t>
            </w:r>
            <w:r w:rsidR="00163C92">
              <w:rPr>
                <w:rFonts w:ascii="Times" w:hAnsi="Times"/>
                <w:color w:val="000000" w:themeColor="text1"/>
              </w:rPr>
              <w:t>5</w:t>
            </w:r>
            <w:r w:rsidRPr="00224877">
              <w:rPr>
                <w:rFonts w:ascii="Times" w:hAnsi="Times"/>
                <w:color w:val="000000" w:themeColor="text1"/>
                <w:vertAlign w:val="superscript"/>
              </w:rPr>
              <w:t>th</w:t>
            </w:r>
            <w:r w:rsidRPr="00224877">
              <w:rPr>
                <w:rFonts w:ascii="Times" w:hAnsi="Times"/>
                <w:color w:val="000000" w:themeColor="text1"/>
              </w:rPr>
              <w:t xml:space="preserve"> November)</w:t>
            </w:r>
          </w:p>
        </w:tc>
        <w:tc>
          <w:tcPr>
            <w:tcW w:w="1060" w:type="dxa"/>
            <w:tcBorders>
              <w:top w:val="nil"/>
              <w:left w:val="nil"/>
              <w:bottom w:val="nil"/>
              <w:right w:val="nil"/>
            </w:tcBorders>
            <w:shd w:val="clear" w:color="000000" w:fill="FFFFFF"/>
            <w:noWrap/>
            <w:vAlign w:val="bottom"/>
            <w:hideMark/>
          </w:tcPr>
          <w:p w14:paraId="4045A25F" w14:textId="77777777" w:rsidR="004E6EBC" w:rsidRPr="00224877" w:rsidRDefault="004E6EBC" w:rsidP="009A4958">
            <w:pPr>
              <w:keepNext/>
              <w:jc w:val="both"/>
              <w:outlineLvl w:val="3"/>
              <w:rPr>
                <w:rFonts w:ascii="Times" w:hAnsi="Times"/>
                <w:color w:val="000000" w:themeColor="text1"/>
              </w:rPr>
            </w:pPr>
          </w:p>
        </w:tc>
      </w:tr>
    </w:tbl>
    <w:p w14:paraId="38D16378" w14:textId="77777777" w:rsidR="004E6EBC" w:rsidRPr="00224877" w:rsidRDefault="004E6EBC" w:rsidP="004E6EBC">
      <w:pPr>
        <w:rPr>
          <w:rFonts w:ascii="Times" w:hAnsi="Times"/>
          <w:color w:val="000000" w:themeColor="text1"/>
        </w:rPr>
      </w:pPr>
    </w:p>
    <w:p w14:paraId="65EE4978" w14:textId="77777777" w:rsidR="004E6EBC" w:rsidRPr="00224877" w:rsidRDefault="004E6EBC" w:rsidP="004E6EBC">
      <w:pPr>
        <w:rPr>
          <w:rFonts w:ascii="Times" w:hAnsi="Times"/>
          <w:color w:val="000000" w:themeColor="text1"/>
        </w:rPr>
      </w:pPr>
    </w:p>
    <w:p w14:paraId="01857C9B" w14:textId="77777777" w:rsidR="004E6EBC" w:rsidRPr="00224877" w:rsidRDefault="004E6EBC" w:rsidP="004E6EBC">
      <w:pPr>
        <w:rPr>
          <w:rFonts w:ascii="Times" w:hAnsi="Times"/>
          <w:b/>
          <w:color w:val="000000" w:themeColor="text1"/>
        </w:rPr>
      </w:pPr>
      <w:r w:rsidRPr="00224877">
        <w:rPr>
          <w:rFonts w:ascii="Times" w:hAnsi="Times"/>
          <w:b/>
          <w:color w:val="000000" w:themeColor="text1"/>
        </w:rPr>
        <w:t>Lent Term</w:t>
      </w:r>
    </w:p>
    <w:p w14:paraId="7909EB05" w14:textId="77777777" w:rsidR="004E6EBC" w:rsidRPr="00224877" w:rsidRDefault="004E6EBC" w:rsidP="004E6EBC">
      <w:pPr>
        <w:rPr>
          <w:rFonts w:ascii="Times" w:hAnsi="Times"/>
          <w:color w:val="000000" w:themeColor="text1"/>
        </w:rPr>
      </w:pPr>
      <w:r w:rsidRPr="00224877">
        <w:rPr>
          <w:rFonts w:ascii="Times" w:hAnsi="Times"/>
          <w:color w:val="000000" w:themeColor="text1"/>
        </w:rPr>
        <w:t>Thinking Differently: Top Down or Bottom Up? (21</w:t>
      </w:r>
      <w:r w:rsidRPr="00224877">
        <w:rPr>
          <w:rFonts w:ascii="Times" w:hAnsi="Times"/>
          <w:color w:val="000000" w:themeColor="text1"/>
          <w:vertAlign w:val="superscript"/>
        </w:rPr>
        <w:t>st</w:t>
      </w:r>
      <w:r w:rsidRPr="00224877">
        <w:rPr>
          <w:rFonts w:ascii="Times" w:hAnsi="Times"/>
          <w:color w:val="000000" w:themeColor="text1"/>
        </w:rPr>
        <w:t xml:space="preserve"> January)</w:t>
      </w:r>
      <w:r w:rsidRPr="00224877">
        <w:rPr>
          <w:rFonts w:ascii="Times" w:hAnsi="Times"/>
          <w:color w:val="000000" w:themeColor="text1"/>
        </w:rPr>
        <w:tab/>
      </w:r>
      <w:r w:rsidRPr="00224877">
        <w:rPr>
          <w:rFonts w:ascii="Times" w:hAnsi="Times"/>
          <w:color w:val="000000" w:themeColor="text1"/>
        </w:rPr>
        <w:tab/>
      </w:r>
    </w:p>
    <w:p w14:paraId="0C8A1F2C" w14:textId="77777777" w:rsidR="004E6EBC" w:rsidRPr="00224877" w:rsidRDefault="004E6EBC" w:rsidP="004E6EBC">
      <w:pPr>
        <w:rPr>
          <w:rFonts w:ascii="Times" w:hAnsi="Times"/>
          <w:color w:val="000000" w:themeColor="text1"/>
        </w:rPr>
      </w:pPr>
      <w:r w:rsidRPr="00224877">
        <w:rPr>
          <w:rFonts w:ascii="Times" w:hAnsi="Times"/>
          <w:color w:val="000000" w:themeColor="text1"/>
        </w:rPr>
        <w:t>Livelihoods and Communities (28</w:t>
      </w:r>
      <w:r w:rsidRPr="00224877">
        <w:rPr>
          <w:rFonts w:ascii="Times" w:hAnsi="Times"/>
          <w:color w:val="000000" w:themeColor="text1"/>
          <w:vertAlign w:val="superscript"/>
        </w:rPr>
        <w:t>th</w:t>
      </w:r>
      <w:r w:rsidRPr="00224877">
        <w:rPr>
          <w:rFonts w:ascii="Times" w:hAnsi="Times"/>
          <w:color w:val="000000" w:themeColor="text1"/>
        </w:rPr>
        <w:t xml:space="preserve"> January)</w:t>
      </w:r>
      <w:r w:rsidRPr="00224877">
        <w:rPr>
          <w:rFonts w:ascii="Times" w:hAnsi="Times"/>
          <w:color w:val="000000" w:themeColor="text1"/>
        </w:rPr>
        <w:tab/>
      </w:r>
      <w:r w:rsidRPr="00224877">
        <w:rPr>
          <w:rFonts w:ascii="Times" w:hAnsi="Times"/>
          <w:color w:val="000000" w:themeColor="text1"/>
        </w:rPr>
        <w:tab/>
      </w:r>
      <w:r w:rsidRPr="00224877">
        <w:rPr>
          <w:rFonts w:ascii="Times" w:hAnsi="Times"/>
          <w:color w:val="000000" w:themeColor="text1"/>
        </w:rPr>
        <w:tab/>
      </w:r>
      <w:r w:rsidRPr="00224877">
        <w:rPr>
          <w:rFonts w:ascii="Times" w:hAnsi="Times"/>
          <w:color w:val="000000" w:themeColor="text1"/>
        </w:rPr>
        <w:tab/>
      </w:r>
    </w:p>
    <w:p w14:paraId="29DA9FD8" w14:textId="77777777" w:rsidR="004E6EBC" w:rsidRPr="00224877" w:rsidRDefault="004E6EBC" w:rsidP="004E6EBC">
      <w:pPr>
        <w:rPr>
          <w:rFonts w:ascii="Times" w:hAnsi="Times"/>
          <w:color w:val="000000" w:themeColor="text1"/>
        </w:rPr>
      </w:pPr>
      <w:r w:rsidRPr="00224877">
        <w:rPr>
          <w:rFonts w:ascii="Times" w:hAnsi="Times"/>
          <w:color w:val="000000" w:themeColor="text1"/>
        </w:rPr>
        <w:t>Informality and Markets (4</w:t>
      </w:r>
      <w:r w:rsidRPr="00224877">
        <w:rPr>
          <w:rFonts w:ascii="Times" w:hAnsi="Times"/>
          <w:color w:val="000000" w:themeColor="text1"/>
          <w:vertAlign w:val="superscript"/>
        </w:rPr>
        <w:t>th</w:t>
      </w:r>
      <w:r w:rsidRPr="00224877">
        <w:rPr>
          <w:rFonts w:ascii="Times" w:hAnsi="Times"/>
          <w:color w:val="000000" w:themeColor="text1"/>
        </w:rPr>
        <w:t xml:space="preserve"> February)</w:t>
      </w:r>
      <w:r w:rsidRPr="00224877">
        <w:rPr>
          <w:rFonts w:ascii="Times" w:hAnsi="Times"/>
          <w:color w:val="000000" w:themeColor="text1"/>
        </w:rPr>
        <w:tab/>
      </w:r>
      <w:r w:rsidRPr="00224877">
        <w:rPr>
          <w:rFonts w:ascii="Times" w:hAnsi="Times"/>
          <w:color w:val="000000" w:themeColor="text1"/>
        </w:rPr>
        <w:tab/>
      </w:r>
    </w:p>
    <w:p w14:paraId="4332F889" w14:textId="77777777" w:rsidR="004E6EBC" w:rsidRPr="00224877" w:rsidRDefault="004E6EBC" w:rsidP="004E6EBC">
      <w:pPr>
        <w:rPr>
          <w:rFonts w:ascii="Times" w:hAnsi="Times"/>
          <w:color w:val="000000" w:themeColor="text1"/>
        </w:rPr>
      </w:pPr>
      <w:r w:rsidRPr="00224877">
        <w:rPr>
          <w:rFonts w:ascii="Times" w:hAnsi="Times"/>
          <w:color w:val="000000" w:themeColor="text1"/>
        </w:rPr>
        <w:t>Networks, Information and Employment (11</w:t>
      </w:r>
      <w:r w:rsidRPr="00224877">
        <w:rPr>
          <w:rFonts w:ascii="Times" w:hAnsi="Times"/>
          <w:color w:val="000000" w:themeColor="text1"/>
          <w:vertAlign w:val="superscript"/>
        </w:rPr>
        <w:t>th</w:t>
      </w:r>
      <w:r w:rsidRPr="00224877">
        <w:rPr>
          <w:rFonts w:ascii="Times" w:hAnsi="Times"/>
          <w:color w:val="000000" w:themeColor="text1"/>
        </w:rPr>
        <w:t xml:space="preserve"> February)</w:t>
      </w:r>
      <w:r w:rsidRPr="00224877">
        <w:rPr>
          <w:rFonts w:ascii="Times" w:hAnsi="Times"/>
          <w:color w:val="000000" w:themeColor="text1"/>
        </w:rPr>
        <w:tab/>
      </w:r>
      <w:r w:rsidRPr="00224877">
        <w:rPr>
          <w:rFonts w:ascii="Times" w:hAnsi="Times"/>
          <w:color w:val="000000" w:themeColor="text1"/>
        </w:rPr>
        <w:tab/>
      </w:r>
      <w:r w:rsidRPr="00224877">
        <w:rPr>
          <w:rFonts w:ascii="Times" w:hAnsi="Times"/>
          <w:color w:val="000000" w:themeColor="text1"/>
        </w:rPr>
        <w:tab/>
      </w:r>
    </w:p>
    <w:p w14:paraId="15757C29" w14:textId="77777777" w:rsidR="004E6EBC" w:rsidRPr="00224877" w:rsidRDefault="004E6EBC" w:rsidP="004E6EBC">
      <w:pPr>
        <w:rPr>
          <w:rFonts w:ascii="Times" w:hAnsi="Times"/>
          <w:color w:val="000000" w:themeColor="text1"/>
        </w:rPr>
      </w:pPr>
      <w:r w:rsidRPr="00224877">
        <w:rPr>
          <w:rFonts w:ascii="Times" w:hAnsi="Times"/>
          <w:color w:val="000000" w:themeColor="text1"/>
        </w:rPr>
        <w:t>Institutional Reform and International Organisations (18</w:t>
      </w:r>
      <w:r w:rsidRPr="00224877">
        <w:rPr>
          <w:rFonts w:ascii="Times" w:hAnsi="Times"/>
          <w:color w:val="000000" w:themeColor="text1"/>
          <w:vertAlign w:val="superscript"/>
        </w:rPr>
        <w:t>th</w:t>
      </w:r>
      <w:r w:rsidRPr="00224877">
        <w:rPr>
          <w:rFonts w:ascii="Times" w:hAnsi="Times"/>
          <w:color w:val="000000" w:themeColor="text1"/>
        </w:rPr>
        <w:t xml:space="preserve"> February)</w:t>
      </w:r>
      <w:r w:rsidRPr="00224877">
        <w:rPr>
          <w:rFonts w:ascii="Times" w:hAnsi="Times"/>
          <w:color w:val="000000" w:themeColor="text1"/>
        </w:rPr>
        <w:tab/>
        <w:t xml:space="preserve"> </w:t>
      </w:r>
    </w:p>
    <w:p w14:paraId="5728E2F2" w14:textId="77777777" w:rsidR="004E6EBC" w:rsidRPr="00224877" w:rsidRDefault="004E6EBC" w:rsidP="004E6EBC">
      <w:pPr>
        <w:rPr>
          <w:rFonts w:ascii="Times" w:hAnsi="Times"/>
          <w:color w:val="000000" w:themeColor="text1"/>
        </w:rPr>
      </w:pPr>
      <w:r w:rsidRPr="00224877">
        <w:rPr>
          <w:rFonts w:ascii="Times" w:hAnsi="Times"/>
          <w:color w:val="000000" w:themeColor="text1"/>
        </w:rPr>
        <w:t>Health and Well-Being (25</w:t>
      </w:r>
      <w:r w:rsidRPr="00224877">
        <w:rPr>
          <w:rFonts w:ascii="Times" w:hAnsi="Times"/>
          <w:color w:val="000000" w:themeColor="text1"/>
          <w:vertAlign w:val="superscript"/>
        </w:rPr>
        <w:t>th</w:t>
      </w:r>
      <w:r w:rsidRPr="00224877">
        <w:rPr>
          <w:rFonts w:ascii="Times" w:hAnsi="Times"/>
          <w:color w:val="000000" w:themeColor="text1"/>
        </w:rPr>
        <w:t xml:space="preserve"> February)</w:t>
      </w:r>
      <w:r w:rsidRPr="00224877">
        <w:rPr>
          <w:rFonts w:ascii="Times" w:hAnsi="Times"/>
          <w:color w:val="000000" w:themeColor="text1"/>
        </w:rPr>
        <w:tab/>
      </w:r>
      <w:r w:rsidRPr="00224877">
        <w:rPr>
          <w:rFonts w:ascii="Times" w:hAnsi="Times"/>
          <w:color w:val="000000" w:themeColor="text1"/>
        </w:rPr>
        <w:tab/>
      </w:r>
      <w:r w:rsidRPr="00224877">
        <w:rPr>
          <w:rFonts w:ascii="Times" w:hAnsi="Times"/>
          <w:color w:val="000000" w:themeColor="text1"/>
        </w:rPr>
        <w:tab/>
      </w:r>
      <w:r w:rsidRPr="00224877">
        <w:rPr>
          <w:rFonts w:ascii="Times" w:hAnsi="Times"/>
          <w:color w:val="000000" w:themeColor="text1"/>
        </w:rPr>
        <w:tab/>
      </w:r>
      <w:r w:rsidRPr="00224877">
        <w:rPr>
          <w:rFonts w:ascii="Times" w:hAnsi="Times"/>
          <w:color w:val="000000" w:themeColor="text1"/>
        </w:rPr>
        <w:tab/>
      </w:r>
    </w:p>
    <w:p w14:paraId="569744A4" w14:textId="77777777" w:rsidR="004E6EBC" w:rsidRPr="00224877" w:rsidRDefault="004E6EBC" w:rsidP="004E6EBC">
      <w:pPr>
        <w:rPr>
          <w:rFonts w:ascii="Times" w:hAnsi="Times"/>
          <w:color w:val="000000" w:themeColor="text1"/>
        </w:rPr>
      </w:pPr>
      <w:r w:rsidRPr="00224877">
        <w:rPr>
          <w:rFonts w:ascii="Times" w:hAnsi="Times"/>
          <w:color w:val="000000" w:themeColor="text1"/>
        </w:rPr>
        <w:t>Biodiversity, Climate Change and Sustainability (4</w:t>
      </w:r>
      <w:r w:rsidRPr="00224877">
        <w:rPr>
          <w:rFonts w:ascii="Times" w:hAnsi="Times"/>
          <w:color w:val="000000" w:themeColor="text1"/>
          <w:vertAlign w:val="superscript"/>
        </w:rPr>
        <w:t>th</w:t>
      </w:r>
      <w:r w:rsidRPr="00224877">
        <w:rPr>
          <w:rFonts w:ascii="Times" w:hAnsi="Times"/>
          <w:color w:val="000000" w:themeColor="text1"/>
        </w:rPr>
        <w:t xml:space="preserve"> March)</w:t>
      </w:r>
      <w:r w:rsidRPr="00224877">
        <w:rPr>
          <w:rFonts w:ascii="Times" w:hAnsi="Times"/>
          <w:color w:val="000000" w:themeColor="text1"/>
        </w:rPr>
        <w:tab/>
      </w:r>
      <w:r w:rsidRPr="00224877">
        <w:rPr>
          <w:rFonts w:ascii="Times" w:hAnsi="Times"/>
          <w:color w:val="000000" w:themeColor="text1"/>
        </w:rPr>
        <w:tab/>
      </w:r>
      <w:r w:rsidRPr="00224877">
        <w:rPr>
          <w:rFonts w:ascii="Times" w:hAnsi="Times"/>
          <w:color w:val="000000" w:themeColor="text1"/>
        </w:rPr>
        <w:tab/>
      </w:r>
    </w:p>
    <w:p w14:paraId="1C18C633" w14:textId="20557DAC" w:rsidR="00821480" w:rsidRDefault="004E6EBC" w:rsidP="004E6EBC">
      <w:pPr>
        <w:rPr>
          <w:rFonts w:ascii="Times" w:hAnsi="Times"/>
          <w:color w:val="000000" w:themeColor="text1"/>
        </w:rPr>
      </w:pPr>
      <w:r w:rsidRPr="00224877">
        <w:rPr>
          <w:rFonts w:ascii="Times" w:hAnsi="Times"/>
          <w:color w:val="000000" w:themeColor="text1"/>
        </w:rPr>
        <w:t>International Agendas and Institutional Change (11</w:t>
      </w:r>
      <w:r w:rsidRPr="00224877">
        <w:rPr>
          <w:rFonts w:ascii="Times" w:hAnsi="Times"/>
          <w:color w:val="000000" w:themeColor="text1"/>
          <w:vertAlign w:val="superscript"/>
        </w:rPr>
        <w:t>th</w:t>
      </w:r>
      <w:r w:rsidRPr="00224877">
        <w:rPr>
          <w:rFonts w:ascii="Times" w:hAnsi="Times"/>
          <w:color w:val="000000" w:themeColor="text1"/>
        </w:rPr>
        <w:t xml:space="preserve"> March)</w:t>
      </w:r>
      <w:r w:rsidRPr="00224877">
        <w:rPr>
          <w:rFonts w:ascii="Times" w:hAnsi="Times"/>
          <w:color w:val="000000" w:themeColor="text1"/>
        </w:rPr>
        <w:tab/>
      </w:r>
      <w:r w:rsidRPr="00224877">
        <w:rPr>
          <w:rFonts w:ascii="Times" w:hAnsi="Times"/>
          <w:color w:val="000000" w:themeColor="text1"/>
        </w:rPr>
        <w:tab/>
      </w:r>
      <w:r w:rsidRPr="00224877">
        <w:rPr>
          <w:rFonts w:ascii="Times" w:hAnsi="Times"/>
          <w:color w:val="000000" w:themeColor="text1"/>
        </w:rPr>
        <w:tab/>
      </w:r>
      <w:r w:rsidRPr="00224877">
        <w:rPr>
          <w:rFonts w:ascii="Times" w:hAnsi="Times"/>
          <w:color w:val="000000" w:themeColor="text1"/>
        </w:rPr>
        <w:tab/>
      </w:r>
    </w:p>
    <w:p w14:paraId="3790B450" w14:textId="0AC2E716" w:rsidR="00821480" w:rsidRDefault="00821480" w:rsidP="004E6EBC">
      <w:pPr>
        <w:rPr>
          <w:rFonts w:ascii="Times" w:hAnsi="Times"/>
          <w:color w:val="000000" w:themeColor="text1"/>
        </w:rPr>
      </w:pPr>
    </w:p>
    <w:p w14:paraId="7227E1EC" w14:textId="77777777" w:rsidR="00340425" w:rsidRPr="00224877" w:rsidRDefault="00340425" w:rsidP="004E6EBC">
      <w:pPr>
        <w:rPr>
          <w:rFonts w:ascii="Times" w:hAnsi="Times"/>
          <w:color w:val="000000" w:themeColor="text1"/>
        </w:rPr>
      </w:pPr>
    </w:p>
    <w:p w14:paraId="21E47406" w14:textId="77777777" w:rsidR="00E52AB9" w:rsidRPr="00A30853" w:rsidRDefault="00E52AB9" w:rsidP="00E52AB9">
      <w:pPr>
        <w:rPr>
          <w:rFonts w:ascii="Times" w:hAnsi="Times"/>
          <w:u w:val="single"/>
        </w:rPr>
      </w:pPr>
      <w:r w:rsidRPr="00A30853">
        <w:rPr>
          <w:rFonts w:ascii="Times" w:hAnsi="Times"/>
          <w:u w:val="single"/>
        </w:rPr>
        <w:t>Lecture Outline</w:t>
      </w:r>
    </w:p>
    <w:p w14:paraId="5443DD46" w14:textId="77777777" w:rsidR="00E52AB9" w:rsidRPr="00224877" w:rsidRDefault="00E52AB9" w:rsidP="00E52AB9">
      <w:pPr>
        <w:rPr>
          <w:rFonts w:ascii="Times" w:hAnsi="Times"/>
        </w:rPr>
      </w:pPr>
    </w:p>
    <w:p w14:paraId="679112E2" w14:textId="6627009C" w:rsidR="004E1655" w:rsidRPr="00821480" w:rsidRDefault="00E52AB9" w:rsidP="00821480">
      <w:pPr>
        <w:rPr>
          <w:rFonts w:ascii="Times" w:hAnsi="Times"/>
          <w:b/>
          <w:bCs/>
        </w:rPr>
      </w:pPr>
      <w:r w:rsidRPr="00821480">
        <w:rPr>
          <w:rFonts w:ascii="Times" w:hAnsi="Times"/>
          <w:b/>
          <w:bCs/>
        </w:rPr>
        <w:t>Lecture 1: Institutional Rules and Development Trajectories</w:t>
      </w:r>
      <w:r w:rsidR="002F63F9">
        <w:rPr>
          <w:rFonts w:ascii="Times" w:hAnsi="Times"/>
        </w:rPr>
        <w:tab/>
      </w:r>
    </w:p>
    <w:p w14:paraId="467B6A15" w14:textId="4BF17099" w:rsidR="004E1655" w:rsidRPr="00224877" w:rsidRDefault="004E1655" w:rsidP="00E52AB9">
      <w:pPr>
        <w:rPr>
          <w:rFonts w:ascii="Times" w:hAnsi="Times"/>
        </w:rPr>
      </w:pPr>
      <w:r>
        <w:rPr>
          <w:rFonts w:ascii="Times" w:hAnsi="Times"/>
        </w:rPr>
        <w:t xml:space="preserve">Lecturer: </w:t>
      </w:r>
      <w:proofErr w:type="spellStart"/>
      <w:r>
        <w:rPr>
          <w:rFonts w:ascii="Times" w:hAnsi="Times"/>
        </w:rPr>
        <w:t>Dr.</w:t>
      </w:r>
      <w:proofErr w:type="spellEnd"/>
      <w:r>
        <w:rPr>
          <w:rFonts w:ascii="Times" w:hAnsi="Times"/>
        </w:rPr>
        <w:t xml:space="preserve"> Shailaja Fennell (Thursday, </w:t>
      </w:r>
      <w:r w:rsidR="00DF6689">
        <w:rPr>
          <w:rFonts w:ascii="Times" w:hAnsi="Times"/>
        </w:rPr>
        <w:t>7</w:t>
      </w:r>
      <w:r w:rsidRPr="004E1655">
        <w:rPr>
          <w:rFonts w:ascii="Times" w:hAnsi="Times"/>
          <w:vertAlign w:val="superscript"/>
        </w:rPr>
        <w:t>th</w:t>
      </w:r>
      <w:r>
        <w:rPr>
          <w:rFonts w:ascii="Times" w:hAnsi="Times"/>
        </w:rPr>
        <w:t xml:space="preserve"> </w:t>
      </w:r>
      <w:proofErr w:type="gramStart"/>
      <w:r>
        <w:rPr>
          <w:rFonts w:ascii="Times" w:hAnsi="Times"/>
        </w:rPr>
        <w:t>October,</w:t>
      </w:r>
      <w:proofErr w:type="gramEnd"/>
      <w:r>
        <w:rPr>
          <w:rFonts w:ascii="Times" w:hAnsi="Times"/>
        </w:rPr>
        <w:t xml:space="preserve"> 9-11am)</w:t>
      </w:r>
    </w:p>
    <w:p w14:paraId="12740BA5" w14:textId="77777777" w:rsidR="00E52AB9" w:rsidRPr="00224877" w:rsidRDefault="00E52AB9" w:rsidP="00E52AB9">
      <w:pPr>
        <w:rPr>
          <w:rFonts w:ascii="Times" w:hAnsi="Times"/>
        </w:rPr>
      </w:pPr>
    </w:p>
    <w:p w14:paraId="08EF6574" w14:textId="67C31FC2" w:rsidR="00E52AB9" w:rsidRPr="00224877" w:rsidRDefault="00E52AB9" w:rsidP="00E52AB9">
      <w:pPr>
        <w:rPr>
          <w:rFonts w:ascii="Times" w:hAnsi="Times"/>
        </w:rPr>
      </w:pPr>
      <w:r w:rsidRPr="00224877">
        <w:rPr>
          <w:rFonts w:ascii="Times" w:hAnsi="Times"/>
        </w:rPr>
        <w:t xml:space="preserve">This lecture will explore the features of an institution. It will set out how rules are set and the kinds of rule-making that are undertaken by institutions. It will then examine the implications of these rules for the path of development undertaken in different economies and societies. </w:t>
      </w:r>
      <w:r w:rsidR="00DF6689">
        <w:rPr>
          <w:rFonts w:ascii="Times" w:hAnsi="Times"/>
        </w:rPr>
        <w:t>It will then move to an analysis of how these rules operate in firms and community groups.</w:t>
      </w:r>
    </w:p>
    <w:p w14:paraId="6313C292" w14:textId="77777777" w:rsidR="00E52AB9" w:rsidRPr="00821480" w:rsidRDefault="00E52AB9" w:rsidP="00E52AB9">
      <w:pPr>
        <w:rPr>
          <w:rFonts w:ascii="Times" w:hAnsi="Times"/>
        </w:rPr>
      </w:pPr>
    </w:p>
    <w:p w14:paraId="75BC216E" w14:textId="77777777" w:rsidR="00A4568E" w:rsidRPr="00821480" w:rsidRDefault="00A4568E" w:rsidP="00E52AB9">
      <w:pPr>
        <w:rPr>
          <w:rFonts w:ascii="Times" w:hAnsi="Times"/>
        </w:rPr>
      </w:pPr>
      <w:proofErr w:type="spellStart"/>
      <w:r w:rsidRPr="00821480">
        <w:rPr>
          <w:rFonts w:ascii="Times" w:hAnsi="Times"/>
        </w:rPr>
        <w:t>Alchian</w:t>
      </w:r>
      <w:proofErr w:type="spellEnd"/>
      <w:r w:rsidRPr="00821480">
        <w:rPr>
          <w:rFonts w:ascii="Times" w:hAnsi="Times"/>
        </w:rPr>
        <w:t xml:space="preserve">, A., H. </w:t>
      </w:r>
      <w:proofErr w:type="spellStart"/>
      <w:r w:rsidRPr="00821480">
        <w:rPr>
          <w:rFonts w:ascii="Times" w:hAnsi="Times"/>
        </w:rPr>
        <w:t>Demsetz</w:t>
      </w:r>
      <w:proofErr w:type="spellEnd"/>
      <w:r w:rsidRPr="00821480">
        <w:rPr>
          <w:rFonts w:ascii="Times" w:hAnsi="Times"/>
        </w:rPr>
        <w:t xml:space="preserve">. 1972. Production, Information Costs, and Economic Organisation, </w:t>
      </w:r>
      <w:r w:rsidRPr="00821480">
        <w:rPr>
          <w:rFonts w:ascii="Times" w:hAnsi="Times"/>
          <w:i/>
          <w:iCs/>
        </w:rPr>
        <w:t>American Economic Review</w:t>
      </w:r>
      <w:r w:rsidRPr="00821480">
        <w:rPr>
          <w:rFonts w:ascii="Times" w:hAnsi="Times"/>
        </w:rPr>
        <w:t xml:space="preserve"> 62, 777-795.</w:t>
      </w:r>
    </w:p>
    <w:p w14:paraId="4D5B6FDF" w14:textId="77777777" w:rsidR="00A4568E" w:rsidRPr="00821480" w:rsidRDefault="00A4568E" w:rsidP="00E52AB9">
      <w:pPr>
        <w:rPr>
          <w:rFonts w:ascii="Times" w:hAnsi="Times"/>
        </w:rPr>
      </w:pPr>
      <w:r w:rsidRPr="00821480">
        <w:rPr>
          <w:rFonts w:ascii="Times" w:hAnsi="Times"/>
        </w:rPr>
        <w:t xml:space="preserve">Bates, R., Macropolitical Economy in the Field of Development in (eds.) Alt, J., and K. </w:t>
      </w:r>
      <w:proofErr w:type="spellStart"/>
      <w:r w:rsidRPr="00821480">
        <w:rPr>
          <w:rFonts w:ascii="Times" w:hAnsi="Times"/>
        </w:rPr>
        <w:t>Shepsle</w:t>
      </w:r>
      <w:proofErr w:type="spellEnd"/>
      <w:r w:rsidRPr="00821480">
        <w:rPr>
          <w:rFonts w:ascii="Times" w:hAnsi="Times"/>
        </w:rPr>
        <w:t xml:space="preserve">, </w:t>
      </w:r>
      <w:r w:rsidRPr="00821480">
        <w:rPr>
          <w:rFonts w:ascii="Times" w:hAnsi="Times"/>
          <w:i/>
          <w:iCs/>
        </w:rPr>
        <w:t>Perspectives of Positive Political Economy,</w:t>
      </w:r>
      <w:r w:rsidRPr="00821480">
        <w:rPr>
          <w:rFonts w:ascii="Times" w:hAnsi="Times"/>
        </w:rPr>
        <w:t xml:space="preserve"> Cambridge University Press.</w:t>
      </w:r>
    </w:p>
    <w:p w14:paraId="47DFA20A" w14:textId="77777777" w:rsidR="00A4568E" w:rsidRPr="00821480" w:rsidRDefault="00A4568E" w:rsidP="00E52AB9">
      <w:pPr>
        <w:rPr>
          <w:rFonts w:ascii="Times" w:hAnsi="Times"/>
        </w:rPr>
      </w:pPr>
      <w:r w:rsidRPr="00821480">
        <w:rPr>
          <w:rFonts w:ascii="Times" w:hAnsi="Times"/>
        </w:rPr>
        <w:t xml:space="preserve">Evans, P., 2004. Development as Institutional Change: </w:t>
      </w:r>
      <w:proofErr w:type="gramStart"/>
      <w:r w:rsidRPr="00821480">
        <w:rPr>
          <w:rFonts w:ascii="Times" w:hAnsi="Times"/>
        </w:rPr>
        <w:t>the</w:t>
      </w:r>
      <w:proofErr w:type="gramEnd"/>
      <w:r w:rsidRPr="00821480">
        <w:rPr>
          <w:rFonts w:ascii="Times" w:hAnsi="Times"/>
        </w:rPr>
        <w:t xml:space="preserve"> Pitfalls of Monocropping and Potentials of Deliberation, </w:t>
      </w:r>
      <w:r w:rsidRPr="00821480">
        <w:rPr>
          <w:rFonts w:ascii="Times" w:hAnsi="Times"/>
          <w:i/>
          <w:iCs/>
        </w:rPr>
        <w:t>Studies in Comparative International Development</w:t>
      </w:r>
      <w:r w:rsidRPr="00821480">
        <w:rPr>
          <w:rFonts w:ascii="Times" w:hAnsi="Times"/>
        </w:rPr>
        <w:t>, 38 (1), 30-52.</w:t>
      </w:r>
    </w:p>
    <w:p w14:paraId="69584647" w14:textId="77777777" w:rsidR="00A4568E" w:rsidRPr="00821480" w:rsidRDefault="00A4568E" w:rsidP="00E52AB9">
      <w:pPr>
        <w:rPr>
          <w:rFonts w:ascii="Times" w:hAnsi="Times"/>
        </w:rPr>
      </w:pPr>
      <w:r w:rsidRPr="00821480">
        <w:rPr>
          <w:rFonts w:ascii="Times" w:hAnsi="Times"/>
        </w:rPr>
        <w:t xml:space="preserve">Hirschman, A., 1967. Project Design: Trait Taking and Trait Making, in </w:t>
      </w:r>
      <w:r w:rsidRPr="00821480">
        <w:rPr>
          <w:rFonts w:ascii="Times" w:hAnsi="Times"/>
          <w:i/>
          <w:iCs/>
        </w:rPr>
        <w:t>Development Projects Observed</w:t>
      </w:r>
      <w:r w:rsidRPr="00821480">
        <w:rPr>
          <w:rFonts w:ascii="Times" w:hAnsi="Times"/>
        </w:rPr>
        <w:t>, The Brookings Institution, Washington D. C.</w:t>
      </w:r>
    </w:p>
    <w:p w14:paraId="7A8CFA2A" w14:textId="77777777" w:rsidR="00A4568E" w:rsidRPr="00821480" w:rsidRDefault="00A4568E" w:rsidP="00E52AB9">
      <w:pPr>
        <w:rPr>
          <w:rFonts w:ascii="Times" w:hAnsi="Times"/>
        </w:rPr>
      </w:pPr>
      <w:r w:rsidRPr="00821480">
        <w:rPr>
          <w:rFonts w:ascii="Times" w:hAnsi="Times"/>
        </w:rPr>
        <w:t xml:space="preserve">Hodgson, G., What Are Institutions? </w:t>
      </w:r>
      <w:r w:rsidRPr="00821480">
        <w:rPr>
          <w:rFonts w:ascii="Times" w:hAnsi="Times"/>
          <w:i/>
          <w:iCs/>
        </w:rPr>
        <w:t>Journal of Economic Issues</w:t>
      </w:r>
      <w:r w:rsidRPr="00821480">
        <w:rPr>
          <w:rFonts w:ascii="Times" w:hAnsi="Times"/>
        </w:rPr>
        <w:t xml:space="preserve">, XL (1) 1-25. </w:t>
      </w:r>
    </w:p>
    <w:p w14:paraId="0D661E70" w14:textId="77777777" w:rsidR="00A4568E" w:rsidRPr="00821480" w:rsidRDefault="00A4568E" w:rsidP="00E52AB9">
      <w:pPr>
        <w:rPr>
          <w:rFonts w:ascii="Times" w:hAnsi="Times"/>
        </w:rPr>
      </w:pPr>
      <w:hyperlink r:id="rId5" w:history="1">
        <w:r w:rsidRPr="00821480">
          <w:rPr>
            <w:rStyle w:val="Hyperlink"/>
            <w:rFonts w:ascii="Times" w:hAnsi="Times"/>
            <w:u w:val="none"/>
          </w:rPr>
          <w:t>https://doi.org/10.1017/CBO9780511571657</w:t>
        </w:r>
      </w:hyperlink>
    </w:p>
    <w:p w14:paraId="21AA67DC" w14:textId="77777777" w:rsidR="00A4568E" w:rsidRPr="00821480" w:rsidRDefault="00A4568E" w:rsidP="00E52AB9">
      <w:pPr>
        <w:rPr>
          <w:rFonts w:ascii="Times" w:hAnsi="Times"/>
        </w:rPr>
      </w:pPr>
      <w:proofErr w:type="spellStart"/>
      <w:r w:rsidRPr="00821480">
        <w:rPr>
          <w:rFonts w:ascii="Times" w:hAnsi="Times"/>
        </w:rPr>
        <w:t>Putterman</w:t>
      </w:r>
      <w:proofErr w:type="spellEnd"/>
      <w:r w:rsidRPr="00821480">
        <w:rPr>
          <w:rFonts w:ascii="Times" w:hAnsi="Times"/>
        </w:rPr>
        <w:t xml:space="preserve">, L., 1995. Markets, Hierarchies and Information: On a Paradox in the Economics of Organisation, </w:t>
      </w:r>
      <w:r w:rsidRPr="00821480">
        <w:rPr>
          <w:rFonts w:ascii="Times" w:hAnsi="Times"/>
          <w:i/>
          <w:iCs/>
        </w:rPr>
        <w:t>Journal of Economic Behaviour and Organization</w:t>
      </w:r>
      <w:r w:rsidRPr="00821480">
        <w:rPr>
          <w:rFonts w:ascii="Times" w:hAnsi="Times"/>
        </w:rPr>
        <w:t>, 26, 373-390.</w:t>
      </w:r>
    </w:p>
    <w:p w14:paraId="215F2D1A" w14:textId="77777777" w:rsidR="00A4568E" w:rsidRPr="00821480" w:rsidRDefault="00A4568E" w:rsidP="00E52AB9">
      <w:pPr>
        <w:rPr>
          <w:rStyle w:val="Hyperlink"/>
          <w:rFonts w:ascii="Times" w:hAnsi="Times"/>
          <w:u w:val="none"/>
        </w:rPr>
      </w:pPr>
      <w:r w:rsidRPr="00821480">
        <w:rPr>
          <w:rFonts w:ascii="Times" w:hAnsi="Times"/>
        </w:rPr>
        <w:t xml:space="preserve">Rodrik, D., A. Subramanian, and F. </w:t>
      </w:r>
      <w:proofErr w:type="spellStart"/>
      <w:r w:rsidRPr="00821480">
        <w:rPr>
          <w:rFonts w:ascii="Times" w:hAnsi="Times"/>
        </w:rPr>
        <w:t>Trebbi</w:t>
      </w:r>
      <w:proofErr w:type="spellEnd"/>
      <w:r w:rsidRPr="00821480">
        <w:rPr>
          <w:rFonts w:ascii="Times" w:hAnsi="Times"/>
        </w:rPr>
        <w:t xml:space="preserve">. Institutions Rule: The Primacy of Institutions over Geography and Integration in Economic Development, </w:t>
      </w:r>
      <w:r w:rsidRPr="00821480">
        <w:rPr>
          <w:rFonts w:ascii="Times" w:hAnsi="Times"/>
          <w:i/>
          <w:iCs/>
        </w:rPr>
        <w:t xml:space="preserve">Journal of Economic Growth, </w:t>
      </w:r>
      <w:r w:rsidRPr="00821480">
        <w:rPr>
          <w:rFonts w:ascii="Times" w:hAnsi="Times"/>
        </w:rPr>
        <w:t xml:space="preserve">9, 131-165, </w:t>
      </w:r>
      <w:hyperlink r:id="rId6" w:history="1">
        <w:r w:rsidRPr="00821480">
          <w:rPr>
            <w:rStyle w:val="Hyperlink"/>
            <w:rFonts w:ascii="Times" w:hAnsi="Times"/>
            <w:u w:val="none"/>
          </w:rPr>
          <w:t>https://link.springer.com/article/10.1023/B:JOEG.0000031425.72248.85</w:t>
        </w:r>
      </w:hyperlink>
    </w:p>
    <w:p w14:paraId="5B52118A" w14:textId="77777777" w:rsidR="00A4568E" w:rsidRPr="00821480" w:rsidRDefault="00A4568E" w:rsidP="00E52AB9">
      <w:pPr>
        <w:rPr>
          <w:rFonts w:ascii="Times" w:hAnsi="Times"/>
        </w:rPr>
      </w:pPr>
      <w:r w:rsidRPr="00821480">
        <w:rPr>
          <w:rFonts w:ascii="Times" w:hAnsi="Times"/>
        </w:rPr>
        <w:t xml:space="preserve">Searle, 2005. What is an Institution? </w:t>
      </w:r>
      <w:r w:rsidRPr="00821480">
        <w:rPr>
          <w:rFonts w:ascii="Times" w:hAnsi="Times"/>
          <w:i/>
          <w:iCs/>
        </w:rPr>
        <w:t>Journal of Institutional Economics</w:t>
      </w:r>
      <w:r w:rsidRPr="00821480">
        <w:rPr>
          <w:rFonts w:ascii="Times" w:hAnsi="Times"/>
        </w:rPr>
        <w:t>, 1, 1-22</w:t>
      </w:r>
    </w:p>
    <w:p w14:paraId="5A47A572" w14:textId="77777777" w:rsidR="00821480" w:rsidRPr="00224877" w:rsidRDefault="00821480" w:rsidP="00E52AB9">
      <w:pPr>
        <w:rPr>
          <w:rFonts w:ascii="Times" w:hAnsi="Times"/>
        </w:rPr>
      </w:pPr>
    </w:p>
    <w:p w14:paraId="23C6892E" w14:textId="7F5198C3" w:rsidR="00E52AB9" w:rsidRPr="00821480" w:rsidRDefault="00E52AB9" w:rsidP="00E52AB9">
      <w:pPr>
        <w:rPr>
          <w:rFonts w:ascii="Times" w:hAnsi="Times"/>
          <w:u w:val="single"/>
        </w:rPr>
      </w:pPr>
      <w:r w:rsidRPr="00821480">
        <w:rPr>
          <w:rFonts w:ascii="Times" w:hAnsi="Times"/>
          <w:u w:val="single"/>
        </w:rPr>
        <w:lastRenderedPageBreak/>
        <w:t>Discussion Class</w:t>
      </w:r>
      <w:r w:rsidR="00821480">
        <w:rPr>
          <w:rFonts w:ascii="Times" w:hAnsi="Times"/>
          <w:u w:val="single"/>
        </w:rPr>
        <w:t xml:space="preserve"> </w:t>
      </w:r>
      <w:r w:rsidR="00821480" w:rsidRPr="00821480">
        <w:rPr>
          <w:rFonts w:ascii="Times" w:hAnsi="Times"/>
          <w:u w:val="single"/>
          <w:lang w:val="en-US"/>
        </w:rPr>
        <w:t>readings</w:t>
      </w:r>
    </w:p>
    <w:p w14:paraId="12896CB3" w14:textId="77777777" w:rsidR="00E52AB9" w:rsidRPr="00224877" w:rsidRDefault="00E52AB9" w:rsidP="00E52AB9">
      <w:pPr>
        <w:rPr>
          <w:rFonts w:ascii="Times" w:hAnsi="Times"/>
        </w:rPr>
      </w:pPr>
      <w:r w:rsidRPr="00224877">
        <w:rPr>
          <w:rFonts w:ascii="Times" w:hAnsi="Times"/>
        </w:rPr>
        <w:t xml:space="preserve">Ostrom, E., 1986.An Agenda for the Study of Institutions, </w:t>
      </w:r>
      <w:r w:rsidRPr="00224877">
        <w:rPr>
          <w:rFonts w:ascii="Times" w:hAnsi="Times"/>
          <w:i/>
          <w:iCs/>
        </w:rPr>
        <w:t>Public Choice</w:t>
      </w:r>
      <w:r w:rsidRPr="00224877">
        <w:rPr>
          <w:rFonts w:ascii="Times" w:hAnsi="Times"/>
        </w:rPr>
        <w:t>, 48, 3-25.</w:t>
      </w:r>
    </w:p>
    <w:p w14:paraId="3D1BD157" w14:textId="537ECDF8" w:rsidR="00E52AB9" w:rsidRPr="00224877" w:rsidRDefault="00E52AB9" w:rsidP="00E52AB9">
      <w:pPr>
        <w:rPr>
          <w:rFonts w:ascii="Times" w:hAnsi="Times"/>
        </w:rPr>
      </w:pPr>
      <w:r w:rsidRPr="00224877">
        <w:rPr>
          <w:rFonts w:ascii="Times" w:hAnsi="Times"/>
        </w:rPr>
        <w:t xml:space="preserve">Olson, M. 1974. </w:t>
      </w:r>
      <w:r w:rsidRPr="00224877">
        <w:rPr>
          <w:rFonts w:ascii="Times" w:hAnsi="Times"/>
          <w:i/>
          <w:iCs/>
        </w:rPr>
        <w:t>The Logic of Collective Action</w:t>
      </w:r>
      <w:r w:rsidRPr="00224877">
        <w:rPr>
          <w:rFonts w:ascii="Times" w:hAnsi="Times"/>
        </w:rPr>
        <w:t xml:space="preserve">. Harvard University Press. </w:t>
      </w:r>
    </w:p>
    <w:p w14:paraId="6F3AC6ED" w14:textId="54EEDD9E" w:rsidR="00E52AB9" w:rsidRDefault="00E52AB9" w:rsidP="00E52AB9">
      <w:pPr>
        <w:rPr>
          <w:rFonts w:ascii="Times" w:hAnsi="Times"/>
        </w:rPr>
      </w:pPr>
    </w:p>
    <w:p w14:paraId="6AB8C838" w14:textId="77777777" w:rsidR="00821480" w:rsidRPr="00224877" w:rsidRDefault="00821480" w:rsidP="00E52AB9">
      <w:pPr>
        <w:rPr>
          <w:rFonts w:ascii="Times" w:hAnsi="Times"/>
        </w:rPr>
      </w:pPr>
    </w:p>
    <w:p w14:paraId="2105D858" w14:textId="09A2F5D6" w:rsidR="00E52AB9" w:rsidRPr="00821480" w:rsidRDefault="00E52AB9" w:rsidP="00E52AB9">
      <w:pPr>
        <w:rPr>
          <w:rFonts w:ascii="Times" w:hAnsi="Times"/>
          <w:b/>
          <w:bCs/>
        </w:rPr>
      </w:pPr>
      <w:r w:rsidRPr="00821480">
        <w:rPr>
          <w:rFonts w:ascii="Times" w:hAnsi="Times"/>
          <w:b/>
          <w:bCs/>
        </w:rPr>
        <w:t>Lecture 2: History, Colonialism and Development Outcomes</w:t>
      </w:r>
    </w:p>
    <w:p w14:paraId="5C267B27" w14:textId="5BED4B84" w:rsidR="004E1655" w:rsidRPr="004E1655" w:rsidRDefault="004E1655" w:rsidP="004E1655">
      <w:pPr>
        <w:rPr>
          <w:rFonts w:ascii="Times" w:hAnsi="Times"/>
        </w:rPr>
      </w:pPr>
      <w:r w:rsidRPr="004E1655">
        <w:rPr>
          <w:rFonts w:ascii="Times" w:hAnsi="Times"/>
        </w:rPr>
        <w:t xml:space="preserve">Lecturer: </w:t>
      </w:r>
      <w:proofErr w:type="spellStart"/>
      <w:r w:rsidRPr="004E1655">
        <w:rPr>
          <w:rFonts w:ascii="Times" w:hAnsi="Times"/>
        </w:rPr>
        <w:t>Dr.</w:t>
      </w:r>
      <w:proofErr w:type="spellEnd"/>
      <w:r w:rsidRPr="004E1655">
        <w:rPr>
          <w:rFonts w:ascii="Times" w:hAnsi="Times"/>
        </w:rPr>
        <w:t xml:space="preserve"> Shailaja Fennell (Thursday, </w:t>
      </w:r>
      <w:r>
        <w:rPr>
          <w:rFonts w:ascii="Times" w:hAnsi="Times"/>
        </w:rPr>
        <w:t>1</w:t>
      </w:r>
      <w:r w:rsidR="00DF6689">
        <w:rPr>
          <w:rFonts w:ascii="Times" w:hAnsi="Times"/>
        </w:rPr>
        <w:t>4</w:t>
      </w:r>
      <w:r w:rsidRPr="004E1655">
        <w:rPr>
          <w:rFonts w:ascii="Times" w:hAnsi="Times"/>
          <w:vertAlign w:val="superscript"/>
        </w:rPr>
        <w:t>th</w:t>
      </w:r>
      <w:r w:rsidRPr="004E1655">
        <w:rPr>
          <w:rFonts w:ascii="Times" w:hAnsi="Times"/>
        </w:rPr>
        <w:t xml:space="preserve"> </w:t>
      </w:r>
      <w:proofErr w:type="gramStart"/>
      <w:r w:rsidRPr="004E1655">
        <w:rPr>
          <w:rFonts w:ascii="Times" w:hAnsi="Times"/>
        </w:rPr>
        <w:t>October,</w:t>
      </w:r>
      <w:proofErr w:type="gramEnd"/>
      <w:r w:rsidRPr="004E1655">
        <w:rPr>
          <w:rFonts w:ascii="Times" w:hAnsi="Times"/>
        </w:rPr>
        <w:t xml:space="preserve"> 9-11am)</w:t>
      </w:r>
    </w:p>
    <w:p w14:paraId="7BC8A9C9" w14:textId="77777777" w:rsidR="004E1655" w:rsidRPr="00224877" w:rsidRDefault="004E1655" w:rsidP="00E52AB9">
      <w:pPr>
        <w:rPr>
          <w:rFonts w:ascii="Times" w:hAnsi="Times"/>
        </w:rPr>
      </w:pPr>
    </w:p>
    <w:p w14:paraId="784973F1" w14:textId="423CBB4C" w:rsidR="00E52AB9" w:rsidRPr="00821480" w:rsidRDefault="00E52AB9" w:rsidP="00E52AB9">
      <w:pPr>
        <w:rPr>
          <w:rFonts w:ascii="Times" w:hAnsi="Times"/>
        </w:rPr>
      </w:pPr>
      <w:r w:rsidRPr="00224877">
        <w:rPr>
          <w:rFonts w:ascii="Times" w:hAnsi="Times"/>
        </w:rPr>
        <w:t xml:space="preserve">This lecture will examine the impact of historical institutions on current day economic development. In particular, there will be an examination of forms of imperial engagements such as colonialism, on twentieth century forms of economic development. It will examine a range of approaches to the evaluation of the impact of colonialism. There </w:t>
      </w:r>
      <w:r w:rsidRPr="00821480">
        <w:rPr>
          <w:rFonts w:ascii="Times" w:hAnsi="Times"/>
        </w:rPr>
        <w:t xml:space="preserve">will be an </w:t>
      </w:r>
      <w:r w:rsidR="0084434A" w:rsidRPr="00821480">
        <w:rPr>
          <w:rFonts w:ascii="Times" w:hAnsi="Times"/>
        </w:rPr>
        <w:t xml:space="preserve">analysis </w:t>
      </w:r>
      <w:r w:rsidRPr="00821480">
        <w:rPr>
          <w:rFonts w:ascii="Times" w:hAnsi="Times"/>
        </w:rPr>
        <w:t xml:space="preserve">of why these accounts differ and what it tells us about disciplinary differences </w:t>
      </w:r>
      <w:r w:rsidR="00A30853" w:rsidRPr="00821480">
        <w:rPr>
          <w:rFonts w:ascii="Times" w:hAnsi="Times"/>
        </w:rPr>
        <w:t xml:space="preserve">regarding </w:t>
      </w:r>
      <w:r w:rsidRPr="00821480">
        <w:rPr>
          <w:rFonts w:ascii="Times" w:hAnsi="Times"/>
        </w:rPr>
        <w:t xml:space="preserve">an understanding of institutions. </w:t>
      </w:r>
    </w:p>
    <w:p w14:paraId="34F1EBCC" w14:textId="77777777" w:rsidR="00E52AB9" w:rsidRPr="00821480" w:rsidRDefault="00E52AB9" w:rsidP="00E52AB9">
      <w:pPr>
        <w:rPr>
          <w:rFonts w:ascii="Times" w:hAnsi="Times"/>
        </w:rPr>
      </w:pPr>
    </w:p>
    <w:p w14:paraId="3FEFC5B4" w14:textId="56CBAE4D" w:rsidR="00E52AB9" w:rsidRPr="00821480" w:rsidRDefault="00E52AB9" w:rsidP="00E52AB9">
      <w:pPr>
        <w:rPr>
          <w:rFonts w:ascii="Times" w:hAnsi="Times"/>
          <w:lang w:val="en"/>
        </w:rPr>
      </w:pPr>
      <w:r w:rsidRPr="00821480">
        <w:rPr>
          <w:rFonts w:ascii="Times" w:hAnsi="Times"/>
          <w:iCs/>
          <w:lang w:val="en"/>
        </w:rPr>
        <w:t>Acemoglu</w:t>
      </w:r>
      <w:r w:rsidR="00A4568E">
        <w:rPr>
          <w:rFonts w:ascii="Times" w:hAnsi="Times"/>
          <w:iCs/>
          <w:lang w:val="en"/>
        </w:rPr>
        <w:t>, D.</w:t>
      </w:r>
      <w:r w:rsidRPr="00821480">
        <w:rPr>
          <w:rFonts w:ascii="Times" w:hAnsi="Times"/>
          <w:iCs/>
          <w:lang w:val="en"/>
        </w:rPr>
        <w:t xml:space="preserve"> and J</w:t>
      </w:r>
      <w:r w:rsidR="00A4568E">
        <w:rPr>
          <w:rFonts w:ascii="Times" w:hAnsi="Times"/>
          <w:iCs/>
          <w:lang w:val="en"/>
        </w:rPr>
        <w:t>.</w:t>
      </w:r>
      <w:r w:rsidRPr="00821480">
        <w:rPr>
          <w:rFonts w:ascii="Times" w:hAnsi="Times"/>
          <w:iCs/>
          <w:lang w:val="en"/>
        </w:rPr>
        <w:t xml:space="preserve"> A. Robinson, </w:t>
      </w:r>
      <w:hyperlink r:id="rId7" w:history="1">
        <w:r w:rsidRPr="00821480">
          <w:rPr>
            <w:rStyle w:val="Hyperlink"/>
            <w:rFonts w:ascii="Times" w:hAnsi="Times"/>
            <w:i/>
            <w:u w:val="none"/>
            <w:lang w:val="en"/>
          </w:rPr>
          <w:t>Why Nations Fail: The Origins of Power, Prosperity, and Poverty</w:t>
        </w:r>
      </w:hyperlink>
      <w:r w:rsidRPr="00821480">
        <w:rPr>
          <w:rFonts w:ascii="Times" w:hAnsi="Times"/>
          <w:i/>
          <w:iCs/>
          <w:lang w:val="en"/>
        </w:rPr>
        <w:t xml:space="preserve">. </w:t>
      </w:r>
      <w:r w:rsidRPr="00821480">
        <w:rPr>
          <w:rFonts w:ascii="Times" w:hAnsi="Times"/>
          <w:lang w:val="en"/>
        </w:rPr>
        <w:t>Ch 14 and Ch 15</w:t>
      </w:r>
    </w:p>
    <w:p w14:paraId="6C806700" w14:textId="77777777" w:rsidR="00E52AB9" w:rsidRPr="00821480" w:rsidRDefault="00E52AB9" w:rsidP="00E52AB9">
      <w:pPr>
        <w:rPr>
          <w:rFonts w:ascii="Times" w:hAnsi="Times"/>
          <w:b/>
        </w:rPr>
      </w:pPr>
      <w:proofErr w:type="spellStart"/>
      <w:r w:rsidRPr="00821480">
        <w:rPr>
          <w:rFonts w:ascii="Times" w:hAnsi="Times"/>
        </w:rPr>
        <w:t>Heldring</w:t>
      </w:r>
      <w:proofErr w:type="spellEnd"/>
      <w:r w:rsidRPr="00821480">
        <w:rPr>
          <w:rFonts w:ascii="Times" w:hAnsi="Times"/>
        </w:rPr>
        <w:t xml:space="preserve">, L., and J. Robinson, Colonialism and Development in Africa, in Lancaster, C., and N. van de </w:t>
      </w:r>
      <w:proofErr w:type="spellStart"/>
      <w:r w:rsidRPr="00821480">
        <w:rPr>
          <w:rFonts w:ascii="Times" w:hAnsi="Times"/>
        </w:rPr>
        <w:t>Walle</w:t>
      </w:r>
      <w:proofErr w:type="spellEnd"/>
      <w:r w:rsidRPr="00821480">
        <w:rPr>
          <w:rFonts w:ascii="Times" w:hAnsi="Times"/>
        </w:rPr>
        <w:t xml:space="preserve">,  </w:t>
      </w:r>
      <w:hyperlink r:id="rId8" w:history="1">
        <w:r w:rsidRPr="00821480">
          <w:rPr>
            <w:rStyle w:val="Hyperlink"/>
            <w:rFonts w:ascii="Times" w:hAnsi="Times"/>
            <w:u w:val="none"/>
          </w:rPr>
          <w:t>The Oxford Handbook of the Politics of Development</w:t>
        </w:r>
      </w:hyperlink>
    </w:p>
    <w:p w14:paraId="14FC5853" w14:textId="77777777" w:rsidR="00E52AB9" w:rsidRPr="00821480" w:rsidRDefault="00E52AB9" w:rsidP="00E52AB9">
      <w:pPr>
        <w:rPr>
          <w:rFonts w:ascii="Times" w:hAnsi="Times"/>
          <w:lang w:val="en"/>
        </w:rPr>
      </w:pPr>
      <w:proofErr w:type="spellStart"/>
      <w:r w:rsidRPr="00821480">
        <w:rPr>
          <w:rFonts w:ascii="Times" w:hAnsi="Times"/>
          <w:lang w:val="en"/>
        </w:rPr>
        <w:t>Bayly</w:t>
      </w:r>
      <w:proofErr w:type="spellEnd"/>
      <w:r w:rsidRPr="00821480">
        <w:rPr>
          <w:rFonts w:ascii="Times" w:hAnsi="Times"/>
          <w:lang w:val="en"/>
        </w:rPr>
        <w:t xml:space="preserve">, C. A., </w:t>
      </w:r>
      <w:r w:rsidRPr="00821480">
        <w:rPr>
          <w:rFonts w:ascii="Times" w:hAnsi="Times"/>
          <w:i/>
          <w:iCs/>
          <w:lang w:val="en"/>
        </w:rPr>
        <w:t>The Birth of the Modern World, 1780-1914: Global Connections and Comparisons</w:t>
      </w:r>
      <w:r w:rsidRPr="00821480">
        <w:rPr>
          <w:rFonts w:ascii="Times" w:hAnsi="Times"/>
          <w:lang w:val="en"/>
        </w:rPr>
        <w:t xml:space="preserve">, Wiley-Blackwell. </w:t>
      </w:r>
    </w:p>
    <w:p w14:paraId="2FD51C3B" w14:textId="51B525B2" w:rsidR="00E52AB9" w:rsidRPr="00821480" w:rsidRDefault="00E52AB9" w:rsidP="00E52AB9">
      <w:pPr>
        <w:rPr>
          <w:rFonts w:ascii="Times" w:hAnsi="Times"/>
          <w:lang w:val="en-US"/>
        </w:rPr>
      </w:pPr>
      <w:proofErr w:type="spellStart"/>
      <w:r w:rsidRPr="00821480">
        <w:rPr>
          <w:rFonts w:ascii="Times" w:hAnsi="Times"/>
          <w:lang w:val="en-US"/>
        </w:rPr>
        <w:t>Herdt</w:t>
      </w:r>
      <w:proofErr w:type="spellEnd"/>
      <w:r w:rsidRPr="00821480">
        <w:rPr>
          <w:rFonts w:ascii="Times" w:hAnsi="Times"/>
          <w:lang w:val="en-US"/>
        </w:rPr>
        <w:t xml:space="preserve">, M., and A. Negri. 2001. </w:t>
      </w:r>
      <w:r w:rsidRPr="00821480">
        <w:rPr>
          <w:rFonts w:ascii="Times" w:hAnsi="Times"/>
          <w:i/>
          <w:iCs/>
          <w:lang w:val="en-US"/>
        </w:rPr>
        <w:t>Empire</w:t>
      </w:r>
      <w:r w:rsidRPr="00821480">
        <w:rPr>
          <w:rFonts w:ascii="Times" w:hAnsi="Times"/>
          <w:lang w:val="en-US"/>
        </w:rPr>
        <w:t xml:space="preserve">. Harvard University Press. </w:t>
      </w:r>
    </w:p>
    <w:p w14:paraId="2D73F93A" w14:textId="4C27CDB1" w:rsidR="009566A7" w:rsidRPr="00821480" w:rsidRDefault="009566A7" w:rsidP="00E52AB9">
      <w:pPr>
        <w:rPr>
          <w:rFonts w:ascii="Times" w:hAnsi="Times"/>
          <w:lang w:val="en-US"/>
        </w:rPr>
      </w:pPr>
      <w:r w:rsidRPr="00821480">
        <w:rPr>
          <w:rFonts w:ascii="Times" w:hAnsi="Times"/>
          <w:lang w:val="en-US"/>
        </w:rPr>
        <w:t xml:space="preserve">Lewis, W. A., 1982. Colonial Relations, in </w:t>
      </w:r>
      <w:r w:rsidRPr="00821480">
        <w:rPr>
          <w:rFonts w:ascii="Times" w:hAnsi="Times"/>
          <w:i/>
          <w:iCs/>
          <w:lang w:val="en-US"/>
        </w:rPr>
        <w:t>Racial Conflict and Economic Development</w:t>
      </w:r>
      <w:r w:rsidRPr="00821480">
        <w:rPr>
          <w:rFonts w:ascii="Times" w:hAnsi="Times"/>
          <w:lang w:val="en-US"/>
        </w:rPr>
        <w:t xml:space="preserve">, Harvard University Press. Downloadable through your Raven account. </w:t>
      </w:r>
    </w:p>
    <w:p w14:paraId="1DA8C021" w14:textId="77777777" w:rsidR="00E52AB9" w:rsidRPr="00821480" w:rsidRDefault="00E52AB9" w:rsidP="00E52AB9">
      <w:pPr>
        <w:rPr>
          <w:rFonts w:ascii="Times" w:hAnsi="Times"/>
        </w:rPr>
      </w:pPr>
      <w:proofErr w:type="spellStart"/>
      <w:r w:rsidRPr="00821480">
        <w:rPr>
          <w:rFonts w:ascii="Times" w:hAnsi="Times"/>
        </w:rPr>
        <w:t>Bagchi</w:t>
      </w:r>
      <w:proofErr w:type="spellEnd"/>
      <w:r w:rsidRPr="00821480">
        <w:rPr>
          <w:rFonts w:ascii="Times" w:hAnsi="Times"/>
        </w:rPr>
        <w:t>, A. K., 1976. De</w:t>
      </w:r>
      <w:r w:rsidRPr="00821480">
        <w:rPr>
          <w:rFonts w:ascii="Cambria Math" w:hAnsi="Cambria Math" w:cs="Cambria Math"/>
        </w:rPr>
        <w:t>‐</w:t>
      </w:r>
      <w:r w:rsidRPr="00821480">
        <w:rPr>
          <w:rFonts w:ascii="Times" w:hAnsi="Times"/>
        </w:rPr>
        <w:t xml:space="preserve">industrialization in India in the nineteenth century: Some theoretical implications, </w:t>
      </w:r>
      <w:r w:rsidRPr="00821480">
        <w:rPr>
          <w:rFonts w:ascii="Times" w:hAnsi="Times"/>
          <w:i/>
          <w:iCs/>
        </w:rPr>
        <w:t>The Journal of Development Studies</w:t>
      </w:r>
      <w:r w:rsidRPr="00821480">
        <w:rPr>
          <w:rFonts w:ascii="Times" w:hAnsi="Times"/>
        </w:rPr>
        <w:t>, 12:2, 135-164, DOI: 10.1080/00220387608421565</w:t>
      </w:r>
    </w:p>
    <w:p w14:paraId="6DDF6A68" w14:textId="2247C519" w:rsidR="00E52AB9" w:rsidRPr="00821480" w:rsidRDefault="00E52AB9" w:rsidP="00E52AB9">
      <w:pPr>
        <w:rPr>
          <w:rFonts w:ascii="Times" w:hAnsi="Times"/>
          <w:b/>
        </w:rPr>
      </w:pPr>
      <w:proofErr w:type="spellStart"/>
      <w:r w:rsidRPr="00821480">
        <w:rPr>
          <w:rFonts w:ascii="Times" w:hAnsi="Times"/>
        </w:rPr>
        <w:t>Gooptu</w:t>
      </w:r>
      <w:proofErr w:type="spellEnd"/>
      <w:r w:rsidRPr="00821480">
        <w:rPr>
          <w:rFonts w:ascii="Times" w:hAnsi="Times"/>
        </w:rPr>
        <w:t>, N., 2012. The Political Legacy of Colonialism in South Asia DOI:10.1093/</w:t>
      </w:r>
      <w:proofErr w:type="spellStart"/>
      <w:proofErr w:type="gramStart"/>
      <w:r w:rsidRPr="00821480">
        <w:rPr>
          <w:rFonts w:ascii="Times" w:hAnsi="Times"/>
        </w:rPr>
        <w:t>acprof:oso</w:t>
      </w:r>
      <w:proofErr w:type="spellEnd"/>
      <w:proofErr w:type="gramEnd"/>
      <w:r w:rsidRPr="00821480">
        <w:rPr>
          <w:rFonts w:ascii="Times" w:hAnsi="Times"/>
        </w:rPr>
        <w:t xml:space="preserve">/9780199259885.003.0014 in Peers, D. M., and N. </w:t>
      </w:r>
      <w:proofErr w:type="spellStart"/>
      <w:r w:rsidRPr="00821480">
        <w:rPr>
          <w:rFonts w:ascii="Times" w:hAnsi="Times"/>
        </w:rPr>
        <w:t>Gooptu</w:t>
      </w:r>
      <w:proofErr w:type="spellEnd"/>
      <w:r w:rsidRPr="00821480">
        <w:rPr>
          <w:rFonts w:ascii="Times" w:hAnsi="Times"/>
        </w:rPr>
        <w:t xml:space="preserve">, (eds.) </w:t>
      </w:r>
      <w:r w:rsidRPr="00821480">
        <w:rPr>
          <w:rFonts w:ascii="Times" w:hAnsi="Times"/>
          <w:i/>
          <w:iCs/>
        </w:rPr>
        <w:t>India and the British Empire</w:t>
      </w:r>
      <w:r w:rsidRPr="00821480">
        <w:rPr>
          <w:rFonts w:ascii="Times" w:hAnsi="Times"/>
        </w:rPr>
        <w:t>, Oxford Unive</w:t>
      </w:r>
      <w:r w:rsidR="00E16D5B" w:rsidRPr="00821480">
        <w:rPr>
          <w:rFonts w:ascii="Times" w:hAnsi="Times"/>
        </w:rPr>
        <w:t>rsity Press.</w:t>
      </w:r>
      <w:r w:rsidR="00A30853" w:rsidRPr="00821480">
        <w:rPr>
          <w:rFonts w:ascii="Times" w:hAnsi="Times"/>
        </w:rPr>
        <w:t xml:space="preserve"> </w:t>
      </w:r>
    </w:p>
    <w:p w14:paraId="7D145F16" w14:textId="77777777" w:rsidR="00E52AB9" w:rsidRPr="00224877" w:rsidRDefault="00E52AB9" w:rsidP="00E52AB9">
      <w:pPr>
        <w:rPr>
          <w:rFonts w:ascii="Times" w:hAnsi="Times"/>
          <w:lang w:val="en-US"/>
        </w:rPr>
      </w:pPr>
    </w:p>
    <w:p w14:paraId="7D608C5A" w14:textId="1BD9E106" w:rsidR="00E52AB9" w:rsidRPr="00821480" w:rsidRDefault="00E52AB9" w:rsidP="00E52AB9">
      <w:pPr>
        <w:rPr>
          <w:rFonts w:ascii="Times" w:hAnsi="Times"/>
          <w:u w:val="single"/>
          <w:lang w:val="en-US"/>
        </w:rPr>
      </w:pPr>
      <w:r w:rsidRPr="00821480">
        <w:rPr>
          <w:rFonts w:ascii="Times" w:hAnsi="Times"/>
          <w:u w:val="single"/>
          <w:lang w:val="en-US"/>
        </w:rPr>
        <w:t>Discussion Class readings</w:t>
      </w:r>
    </w:p>
    <w:p w14:paraId="7BF547BC" w14:textId="45622EC3" w:rsidR="00E52AB9" w:rsidRPr="00224877" w:rsidRDefault="00E52AB9" w:rsidP="00E52AB9">
      <w:pPr>
        <w:rPr>
          <w:rFonts w:ascii="Times" w:hAnsi="Times"/>
        </w:rPr>
      </w:pPr>
      <w:r w:rsidRPr="00224877">
        <w:rPr>
          <w:rFonts w:ascii="Times" w:hAnsi="Times"/>
        </w:rPr>
        <w:t>Kohli, Atul. "Where do high growth political economies come from? The Japanese lineage of Korea's “developmental state”." </w:t>
      </w:r>
      <w:r w:rsidRPr="00224877">
        <w:rPr>
          <w:rFonts w:ascii="Times" w:hAnsi="Times"/>
          <w:i/>
          <w:iCs/>
        </w:rPr>
        <w:t>World Development</w:t>
      </w:r>
      <w:r w:rsidRPr="00224877">
        <w:rPr>
          <w:rFonts w:ascii="Times" w:hAnsi="Times"/>
        </w:rPr>
        <w:t> 22.9 (1994): 1269-1293.</w:t>
      </w:r>
    </w:p>
    <w:p w14:paraId="0BCDFEFF" w14:textId="77777777" w:rsidR="00E52AB9" w:rsidRPr="00224877" w:rsidRDefault="00E52AB9" w:rsidP="00E52AB9">
      <w:pPr>
        <w:rPr>
          <w:rFonts w:ascii="Times" w:hAnsi="Times"/>
        </w:rPr>
      </w:pPr>
      <w:r w:rsidRPr="00224877">
        <w:rPr>
          <w:rFonts w:ascii="Times" w:hAnsi="Times"/>
        </w:rPr>
        <w:t>Haggard, Stephan, David Kang, and Chung-In Moon. "Japanese colonialism and Korean development: A critique." </w:t>
      </w:r>
      <w:r w:rsidRPr="00224877">
        <w:rPr>
          <w:rFonts w:ascii="Times" w:hAnsi="Times"/>
          <w:i/>
          <w:iCs/>
        </w:rPr>
        <w:t>World Development</w:t>
      </w:r>
      <w:r w:rsidRPr="00224877">
        <w:rPr>
          <w:rFonts w:ascii="Times" w:hAnsi="Times"/>
        </w:rPr>
        <w:t> 25.6 (1997): 867-881</w:t>
      </w:r>
    </w:p>
    <w:p w14:paraId="78BC2E50" w14:textId="77777777" w:rsidR="00E52AB9" w:rsidRPr="00224877" w:rsidRDefault="00E52AB9" w:rsidP="00E52AB9">
      <w:pPr>
        <w:rPr>
          <w:rFonts w:ascii="Times" w:hAnsi="Times"/>
          <w:lang w:val="en-US"/>
        </w:rPr>
      </w:pPr>
    </w:p>
    <w:p w14:paraId="66499D4F" w14:textId="77777777" w:rsidR="00E52AB9" w:rsidRPr="00224877" w:rsidRDefault="00E52AB9" w:rsidP="00E52AB9">
      <w:pPr>
        <w:rPr>
          <w:rFonts w:ascii="Times" w:hAnsi="Times"/>
          <w:lang w:val="en-US"/>
        </w:rPr>
      </w:pPr>
    </w:p>
    <w:p w14:paraId="052761B3" w14:textId="4BBDD581" w:rsidR="004E1655" w:rsidRPr="00821480" w:rsidRDefault="00E52AB9" w:rsidP="00E52AB9">
      <w:pPr>
        <w:rPr>
          <w:rFonts w:ascii="Times" w:hAnsi="Times"/>
          <w:b/>
          <w:bCs/>
        </w:rPr>
      </w:pPr>
      <w:r w:rsidRPr="00821480">
        <w:rPr>
          <w:rFonts w:ascii="Times" w:hAnsi="Times"/>
          <w:b/>
          <w:bCs/>
        </w:rPr>
        <w:t>Lecture 3: NIE, political settlements &amp; markets</w:t>
      </w:r>
    </w:p>
    <w:p w14:paraId="27829251" w14:textId="37842D6C" w:rsidR="004E1655" w:rsidRPr="004E1655" w:rsidRDefault="004E1655" w:rsidP="004E1655">
      <w:pPr>
        <w:rPr>
          <w:rFonts w:ascii="Times" w:hAnsi="Times"/>
        </w:rPr>
      </w:pPr>
      <w:r w:rsidRPr="004E1655">
        <w:rPr>
          <w:rFonts w:ascii="Times" w:hAnsi="Times"/>
        </w:rPr>
        <w:t xml:space="preserve">Lecturer: </w:t>
      </w:r>
      <w:proofErr w:type="spellStart"/>
      <w:r w:rsidRPr="004E1655">
        <w:rPr>
          <w:rFonts w:ascii="Times" w:hAnsi="Times"/>
        </w:rPr>
        <w:t>Dr.</w:t>
      </w:r>
      <w:proofErr w:type="spellEnd"/>
      <w:r w:rsidRPr="004E1655">
        <w:rPr>
          <w:rFonts w:ascii="Times" w:hAnsi="Times"/>
        </w:rPr>
        <w:t xml:space="preserve"> Shailaja Fennell (Thursday, </w:t>
      </w:r>
      <w:r>
        <w:rPr>
          <w:rFonts w:ascii="Times" w:hAnsi="Times"/>
        </w:rPr>
        <w:t>2</w:t>
      </w:r>
      <w:r w:rsidR="00A30853">
        <w:rPr>
          <w:rFonts w:ascii="Times" w:hAnsi="Times"/>
        </w:rPr>
        <w:t>1</w:t>
      </w:r>
      <w:r w:rsidR="00A30853" w:rsidRPr="00A30853">
        <w:rPr>
          <w:rFonts w:ascii="Times" w:hAnsi="Times"/>
          <w:vertAlign w:val="superscript"/>
        </w:rPr>
        <w:t>st</w:t>
      </w:r>
      <w:r w:rsidRPr="004E1655">
        <w:rPr>
          <w:rFonts w:ascii="Times" w:hAnsi="Times"/>
        </w:rPr>
        <w:t xml:space="preserve"> </w:t>
      </w:r>
      <w:proofErr w:type="gramStart"/>
      <w:r w:rsidRPr="004E1655">
        <w:rPr>
          <w:rFonts w:ascii="Times" w:hAnsi="Times"/>
        </w:rPr>
        <w:t>October,</w:t>
      </w:r>
      <w:proofErr w:type="gramEnd"/>
      <w:r w:rsidRPr="004E1655">
        <w:rPr>
          <w:rFonts w:ascii="Times" w:hAnsi="Times"/>
        </w:rPr>
        <w:t xml:space="preserve"> 9-11am)</w:t>
      </w:r>
    </w:p>
    <w:p w14:paraId="6C360F0A" w14:textId="77777777" w:rsidR="00E52AB9" w:rsidRPr="00224877" w:rsidRDefault="00E52AB9" w:rsidP="00E52AB9">
      <w:pPr>
        <w:rPr>
          <w:rFonts w:ascii="Times" w:hAnsi="Times"/>
        </w:rPr>
      </w:pPr>
    </w:p>
    <w:p w14:paraId="70EBE44C" w14:textId="1327882B" w:rsidR="00E52AB9" w:rsidRPr="00224877" w:rsidRDefault="00E52AB9" w:rsidP="00E52AB9">
      <w:pPr>
        <w:rPr>
          <w:rFonts w:ascii="Times" w:hAnsi="Times"/>
          <w:lang w:val="en-US"/>
        </w:rPr>
      </w:pPr>
      <w:r w:rsidRPr="00224877">
        <w:rPr>
          <w:rFonts w:ascii="Times" w:hAnsi="Times"/>
          <w:lang w:val="en-US"/>
        </w:rPr>
        <w:t xml:space="preserve">This lecture examines the emergence of New Institutional Economics. The main focus of the lecture is to understand the key concept of transaction costs and its contributions to institutional analysis. The lecture will draw on this concept to </w:t>
      </w:r>
      <w:proofErr w:type="spellStart"/>
      <w:r w:rsidRPr="00224877">
        <w:rPr>
          <w:rFonts w:ascii="Times" w:hAnsi="Times"/>
          <w:lang w:val="en-US"/>
        </w:rPr>
        <w:t>analyse</w:t>
      </w:r>
      <w:proofErr w:type="spellEnd"/>
      <w:r w:rsidRPr="00224877">
        <w:rPr>
          <w:rFonts w:ascii="Times" w:hAnsi="Times"/>
          <w:lang w:val="en-US"/>
        </w:rPr>
        <w:t xml:space="preserve"> the costs of market exchange as well as the costs of government action.  The frameworks of political economy and public choice will be </w:t>
      </w:r>
      <w:r w:rsidR="00A30853">
        <w:rPr>
          <w:rFonts w:ascii="Times" w:hAnsi="Times"/>
          <w:lang w:val="en-US"/>
        </w:rPr>
        <w:t xml:space="preserve">introduced and the </w:t>
      </w:r>
      <w:proofErr w:type="gramStart"/>
      <w:r w:rsidR="00A30853">
        <w:rPr>
          <w:rFonts w:ascii="Times" w:hAnsi="Times"/>
          <w:lang w:val="en-US"/>
        </w:rPr>
        <w:t>manner in which</w:t>
      </w:r>
      <w:proofErr w:type="gramEnd"/>
      <w:r w:rsidR="00A30853">
        <w:rPr>
          <w:rFonts w:ascii="Times" w:hAnsi="Times"/>
          <w:lang w:val="en-US"/>
        </w:rPr>
        <w:t xml:space="preserve"> each framework </w:t>
      </w:r>
      <w:r w:rsidRPr="00224877">
        <w:rPr>
          <w:rFonts w:ascii="Times" w:hAnsi="Times"/>
          <w:lang w:val="en-US"/>
        </w:rPr>
        <w:t>undertake</w:t>
      </w:r>
      <w:r w:rsidR="00A30853">
        <w:rPr>
          <w:rFonts w:ascii="Times" w:hAnsi="Times"/>
          <w:lang w:val="en-US"/>
        </w:rPr>
        <w:t>s</w:t>
      </w:r>
      <w:r w:rsidRPr="00224877">
        <w:rPr>
          <w:rFonts w:ascii="Times" w:hAnsi="Times"/>
          <w:lang w:val="en-US"/>
        </w:rPr>
        <w:t xml:space="preserve"> </w:t>
      </w:r>
      <w:r w:rsidR="00A30853">
        <w:rPr>
          <w:rFonts w:ascii="Times" w:hAnsi="Times"/>
          <w:lang w:val="en-US"/>
        </w:rPr>
        <w:t xml:space="preserve">an institutional </w:t>
      </w:r>
      <w:r w:rsidRPr="00224877">
        <w:rPr>
          <w:rFonts w:ascii="Times" w:hAnsi="Times"/>
          <w:lang w:val="en-US"/>
        </w:rPr>
        <w:t xml:space="preserve">analysis. </w:t>
      </w:r>
      <w:r w:rsidRPr="00224877">
        <w:rPr>
          <w:rFonts w:ascii="Times" w:hAnsi="Times"/>
          <w:lang w:val="en-US"/>
        </w:rPr>
        <w:br/>
      </w:r>
    </w:p>
    <w:p w14:paraId="24A22695" w14:textId="77777777" w:rsidR="00E52AB9" w:rsidRPr="00821480" w:rsidRDefault="00E52AB9" w:rsidP="00E52AB9">
      <w:pPr>
        <w:rPr>
          <w:rFonts w:ascii="Times" w:hAnsi="Times"/>
        </w:rPr>
      </w:pPr>
      <w:r w:rsidRPr="00224877">
        <w:rPr>
          <w:rFonts w:ascii="Times" w:hAnsi="Times"/>
          <w:lang w:val="en-US"/>
        </w:rPr>
        <w:lastRenderedPageBreak/>
        <w:t xml:space="preserve">North, D.C. (1990). </w:t>
      </w:r>
      <w:r w:rsidRPr="00224877">
        <w:rPr>
          <w:rFonts w:ascii="Times" w:hAnsi="Times"/>
          <w:i/>
          <w:lang w:val="en-US"/>
        </w:rPr>
        <w:t>Institutions, institutional change and economic performance</w:t>
      </w:r>
      <w:r w:rsidRPr="00224877">
        <w:rPr>
          <w:rFonts w:ascii="Times" w:hAnsi="Times"/>
          <w:lang w:val="en-US"/>
        </w:rPr>
        <w:t xml:space="preserve">. Cambridge University Press. </w:t>
      </w:r>
      <w:r w:rsidRPr="00821480">
        <w:rPr>
          <w:rFonts w:ascii="Times" w:hAnsi="Times"/>
        </w:rPr>
        <w:br/>
        <w:t>https://doi.org/10.1017/CBO9780511808678</w:t>
      </w:r>
    </w:p>
    <w:p w14:paraId="7D56AC33" w14:textId="77777777" w:rsidR="00E52AB9" w:rsidRPr="00821480" w:rsidRDefault="00E52AB9" w:rsidP="00E52AB9">
      <w:pPr>
        <w:rPr>
          <w:rFonts w:ascii="Times" w:hAnsi="Times"/>
        </w:rPr>
      </w:pPr>
      <w:r w:rsidRPr="00821480">
        <w:rPr>
          <w:rFonts w:ascii="Times" w:hAnsi="Times"/>
        </w:rPr>
        <w:t>Williamson, O., E. 2000. "The New Institutional Economics: Taking Stock, Looking Ahead." </w:t>
      </w:r>
      <w:r w:rsidRPr="00821480">
        <w:rPr>
          <w:rFonts w:ascii="Times" w:hAnsi="Times"/>
          <w:i/>
          <w:iCs/>
        </w:rPr>
        <w:t>Journal of Economic Literature</w:t>
      </w:r>
      <w:r w:rsidRPr="00821480">
        <w:rPr>
          <w:rFonts w:ascii="Times" w:hAnsi="Times"/>
        </w:rPr>
        <w:t>, 38 (3): 595-613.DOI: 10.1257/jel.38.3.595</w:t>
      </w:r>
    </w:p>
    <w:p w14:paraId="3E0360EB" w14:textId="77777777" w:rsidR="00E52AB9" w:rsidRPr="00821480" w:rsidRDefault="00E52AB9" w:rsidP="00E52AB9">
      <w:pPr>
        <w:rPr>
          <w:rFonts w:ascii="Times" w:hAnsi="Times"/>
        </w:rPr>
      </w:pPr>
      <w:r w:rsidRPr="00821480">
        <w:rPr>
          <w:rFonts w:ascii="Times" w:hAnsi="Times"/>
        </w:rPr>
        <w:t>Krueger, Anne O. 1990. "Government Failures in Development." </w:t>
      </w:r>
      <w:r w:rsidRPr="00821480">
        <w:rPr>
          <w:rFonts w:ascii="Times" w:hAnsi="Times"/>
          <w:i/>
          <w:iCs/>
        </w:rPr>
        <w:t>Journal of Economic Perspectives</w:t>
      </w:r>
      <w:r w:rsidRPr="00821480">
        <w:rPr>
          <w:rFonts w:ascii="Times" w:hAnsi="Times"/>
        </w:rPr>
        <w:t>, 4 (3): 9-23.DOI: 10.1257/jep.4.3.9</w:t>
      </w:r>
    </w:p>
    <w:p w14:paraId="6E1B904B" w14:textId="77777777" w:rsidR="00E52AB9" w:rsidRPr="00821480" w:rsidRDefault="00E52AB9" w:rsidP="00E52AB9">
      <w:pPr>
        <w:rPr>
          <w:rFonts w:ascii="Times" w:hAnsi="Times"/>
        </w:rPr>
      </w:pPr>
      <w:proofErr w:type="spellStart"/>
      <w:r w:rsidRPr="00821480">
        <w:rPr>
          <w:rFonts w:ascii="Times" w:hAnsi="Times"/>
        </w:rPr>
        <w:t>Krozner</w:t>
      </w:r>
      <w:proofErr w:type="spellEnd"/>
      <w:r w:rsidRPr="00821480">
        <w:rPr>
          <w:rFonts w:ascii="Times" w:hAnsi="Times"/>
        </w:rPr>
        <w:t xml:space="preserve">, R., and L. </w:t>
      </w:r>
      <w:proofErr w:type="spellStart"/>
      <w:r w:rsidRPr="00821480">
        <w:rPr>
          <w:rFonts w:ascii="Times" w:hAnsi="Times"/>
        </w:rPr>
        <w:t>Putterman</w:t>
      </w:r>
      <w:proofErr w:type="spellEnd"/>
      <w:r w:rsidRPr="00821480">
        <w:rPr>
          <w:rFonts w:ascii="Times" w:hAnsi="Times"/>
        </w:rPr>
        <w:t xml:space="preserve">. 2009. The Economic Nature of the Firm, Cambridge University Press, </w:t>
      </w:r>
      <w:hyperlink r:id="rId9" w:history="1">
        <w:r w:rsidRPr="00821480">
          <w:rPr>
            <w:rStyle w:val="Hyperlink"/>
            <w:rFonts w:ascii="Times" w:hAnsi="Times"/>
            <w:u w:val="none"/>
          </w:rPr>
          <w:t>https://doi.org/10.1017/CBO9780511817410</w:t>
        </w:r>
      </w:hyperlink>
      <w:r w:rsidRPr="00821480">
        <w:rPr>
          <w:rFonts w:ascii="Times" w:hAnsi="Times"/>
        </w:rPr>
        <w:t xml:space="preserve"> (particularly chapter 7 by Coase)</w:t>
      </w:r>
    </w:p>
    <w:p w14:paraId="44C6B660" w14:textId="77777777" w:rsidR="00E52AB9" w:rsidRPr="00821480" w:rsidRDefault="00E52AB9" w:rsidP="00E52AB9">
      <w:pPr>
        <w:rPr>
          <w:rFonts w:ascii="Times" w:hAnsi="Times"/>
        </w:rPr>
      </w:pPr>
      <w:r w:rsidRPr="00821480">
        <w:rPr>
          <w:rFonts w:ascii="Times" w:hAnsi="Times"/>
        </w:rPr>
        <w:t xml:space="preserve">Khan, M., Governance Capabilities and the Property Rights Transitions,  </w:t>
      </w:r>
      <w:hyperlink r:id="rId10" w:history="1">
        <w:r w:rsidRPr="00821480">
          <w:rPr>
            <w:rStyle w:val="Hyperlink"/>
            <w:rFonts w:ascii="Times" w:hAnsi="Times"/>
            <w:u w:val="none"/>
          </w:rPr>
          <w:t>https://eprints.soas.ac.uk/9966/1/Property-Transitions.pdf</w:t>
        </w:r>
      </w:hyperlink>
      <w:r w:rsidRPr="00821480">
        <w:rPr>
          <w:rFonts w:ascii="Times" w:hAnsi="Times"/>
        </w:rPr>
        <w:t xml:space="preserve"> </w:t>
      </w:r>
    </w:p>
    <w:p w14:paraId="7CDC55B6" w14:textId="77777777" w:rsidR="00E52AB9" w:rsidRPr="00821480" w:rsidRDefault="00E52AB9" w:rsidP="00E52AB9">
      <w:pPr>
        <w:rPr>
          <w:rFonts w:ascii="Times" w:hAnsi="Times"/>
        </w:rPr>
      </w:pPr>
      <w:r w:rsidRPr="00821480">
        <w:rPr>
          <w:rFonts w:ascii="Times" w:hAnsi="Times"/>
        </w:rPr>
        <w:t>World Development Report, 2017. Governance and the Law</w:t>
      </w:r>
    </w:p>
    <w:p w14:paraId="0F9C809C" w14:textId="4DE5F3AB" w:rsidR="00E52AB9" w:rsidRPr="00821480" w:rsidRDefault="00E52AB9" w:rsidP="00E52AB9">
      <w:pPr>
        <w:rPr>
          <w:rFonts w:ascii="Times" w:hAnsi="Times"/>
        </w:rPr>
      </w:pPr>
      <w:r w:rsidRPr="00821480">
        <w:rPr>
          <w:rFonts w:ascii="Times" w:hAnsi="Times"/>
        </w:rPr>
        <w:t xml:space="preserve"> </w:t>
      </w:r>
      <w:hyperlink r:id="rId11" w:history="1">
        <w:r w:rsidRPr="00821480">
          <w:rPr>
            <w:rStyle w:val="Hyperlink"/>
            <w:rFonts w:ascii="Times" w:hAnsi="Times"/>
            <w:u w:val="none"/>
          </w:rPr>
          <w:t>https://www.worldbank.org/en/publication/wdr2017</w:t>
        </w:r>
      </w:hyperlink>
    </w:p>
    <w:p w14:paraId="01FE91FB" w14:textId="77777777" w:rsidR="00E52AB9" w:rsidRPr="00224877" w:rsidRDefault="00E52AB9" w:rsidP="00E52AB9">
      <w:pPr>
        <w:rPr>
          <w:rFonts w:ascii="Times" w:hAnsi="Times"/>
        </w:rPr>
      </w:pPr>
    </w:p>
    <w:p w14:paraId="1E32EB3B" w14:textId="472DD445" w:rsidR="00E52AB9" w:rsidRPr="00821480" w:rsidRDefault="00E52AB9" w:rsidP="00E52AB9">
      <w:pPr>
        <w:rPr>
          <w:rFonts w:ascii="Times" w:hAnsi="Times"/>
          <w:u w:val="single"/>
        </w:rPr>
      </w:pPr>
      <w:r w:rsidRPr="00821480">
        <w:rPr>
          <w:rFonts w:ascii="Times" w:hAnsi="Times"/>
          <w:u w:val="single"/>
        </w:rPr>
        <w:t>Discussion Class</w:t>
      </w:r>
      <w:r w:rsidR="00821480">
        <w:rPr>
          <w:rFonts w:ascii="Times" w:hAnsi="Times"/>
          <w:u w:val="single"/>
        </w:rPr>
        <w:t xml:space="preserve"> </w:t>
      </w:r>
      <w:r w:rsidR="00821480" w:rsidRPr="00821480">
        <w:rPr>
          <w:rFonts w:ascii="Times" w:hAnsi="Times"/>
          <w:u w:val="single"/>
          <w:lang w:val="en-US"/>
        </w:rPr>
        <w:t>readings</w:t>
      </w:r>
    </w:p>
    <w:p w14:paraId="2276EDE3" w14:textId="77777777" w:rsidR="00E52AB9" w:rsidRPr="00821480" w:rsidRDefault="00A4568E" w:rsidP="00E52AB9">
      <w:pPr>
        <w:rPr>
          <w:rFonts w:ascii="Times" w:hAnsi="Times"/>
        </w:rPr>
      </w:pPr>
      <w:hyperlink r:id="rId12" w:history="1">
        <w:r w:rsidR="00E52AB9" w:rsidRPr="00821480">
          <w:rPr>
            <w:rStyle w:val="Hyperlink"/>
            <w:rFonts w:ascii="Times" w:hAnsi="Times"/>
            <w:u w:val="none"/>
          </w:rPr>
          <w:t xml:space="preserve">Atul Kohli, 'States and Economic Development', in </w:t>
        </w:r>
        <w:r w:rsidR="00E52AB9" w:rsidRPr="00821480">
          <w:rPr>
            <w:rStyle w:val="Hyperlink"/>
            <w:rFonts w:ascii="Times" w:hAnsi="Times"/>
            <w:i/>
            <w:iCs/>
            <w:u w:val="none"/>
          </w:rPr>
          <w:t>The Oxford Handbook of Historical Institutionalism</w:t>
        </w:r>
      </w:hyperlink>
    </w:p>
    <w:p w14:paraId="735548C7" w14:textId="6FE2C5AB" w:rsidR="00E16D5B" w:rsidRPr="00821480" w:rsidRDefault="00E16D5B" w:rsidP="00E16D5B">
      <w:pPr>
        <w:rPr>
          <w:rFonts w:ascii="Times" w:hAnsi="Times"/>
        </w:rPr>
      </w:pPr>
      <w:r w:rsidRPr="00821480">
        <w:rPr>
          <w:rFonts w:ascii="Times" w:hAnsi="Times"/>
        </w:rPr>
        <w:t xml:space="preserve">Williamson, O., 2002. The Theory of the Firm as Governance Structure: From Choice to Contract, </w:t>
      </w:r>
      <w:r w:rsidRPr="00821480">
        <w:rPr>
          <w:rFonts w:ascii="Times" w:hAnsi="Times"/>
          <w:i/>
          <w:iCs/>
        </w:rPr>
        <w:t>The Journal of Economic Perspectives</w:t>
      </w:r>
      <w:r w:rsidR="004E1655" w:rsidRPr="00821480">
        <w:rPr>
          <w:rFonts w:ascii="Times" w:hAnsi="Times"/>
        </w:rPr>
        <w:t xml:space="preserve"> </w:t>
      </w:r>
      <w:r w:rsidRPr="00821480">
        <w:rPr>
          <w:rFonts w:ascii="Times" w:hAnsi="Times"/>
        </w:rPr>
        <w:t>Vol. 16, No. 3 (Summer, 2002), pp. 171-195</w:t>
      </w:r>
      <w:r w:rsidR="004E1655" w:rsidRPr="00821480">
        <w:rPr>
          <w:rFonts w:ascii="Times" w:hAnsi="Times"/>
        </w:rPr>
        <w:t xml:space="preserve">, </w:t>
      </w:r>
      <w:hyperlink r:id="rId13" w:history="1">
        <w:r w:rsidR="004E1655" w:rsidRPr="00821480">
          <w:rPr>
            <w:rStyle w:val="Hyperlink"/>
            <w:rFonts w:ascii="Times" w:hAnsi="Times"/>
            <w:u w:val="none"/>
          </w:rPr>
          <w:t>https://www.jstor.org/stable/3216956</w:t>
        </w:r>
      </w:hyperlink>
    </w:p>
    <w:p w14:paraId="4790D177" w14:textId="29D5F6C0" w:rsidR="00E52AB9" w:rsidRPr="00224877" w:rsidRDefault="00E52AB9" w:rsidP="00E52AB9">
      <w:pPr>
        <w:rPr>
          <w:rFonts w:ascii="Times" w:hAnsi="Times"/>
        </w:rPr>
      </w:pPr>
    </w:p>
    <w:p w14:paraId="19C09E52" w14:textId="77777777" w:rsidR="00E52AB9" w:rsidRPr="00224877" w:rsidRDefault="00E52AB9" w:rsidP="00E52AB9">
      <w:pPr>
        <w:rPr>
          <w:rFonts w:ascii="Times" w:hAnsi="Times"/>
        </w:rPr>
      </w:pPr>
    </w:p>
    <w:p w14:paraId="7300333D" w14:textId="4CB489A2" w:rsidR="004E1655" w:rsidRPr="00821480" w:rsidRDefault="00E52AB9" w:rsidP="00E52AB9">
      <w:pPr>
        <w:rPr>
          <w:rFonts w:ascii="Times" w:hAnsi="Times"/>
          <w:b/>
          <w:bCs/>
        </w:rPr>
      </w:pPr>
      <w:r w:rsidRPr="00821480">
        <w:rPr>
          <w:rFonts w:ascii="Times" w:hAnsi="Times"/>
          <w:b/>
          <w:bCs/>
        </w:rPr>
        <w:t>Lecture 4: Land rights and food production systems</w:t>
      </w:r>
    </w:p>
    <w:p w14:paraId="38E0BA19" w14:textId="7DFCBB53" w:rsidR="004E1655" w:rsidRPr="004E1655" w:rsidRDefault="004E1655" w:rsidP="004E1655">
      <w:pPr>
        <w:rPr>
          <w:rFonts w:ascii="Times" w:hAnsi="Times"/>
        </w:rPr>
      </w:pPr>
      <w:r w:rsidRPr="004E1655">
        <w:rPr>
          <w:rFonts w:ascii="Times" w:hAnsi="Times"/>
        </w:rPr>
        <w:t xml:space="preserve">Lecturer: </w:t>
      </w:r>
      <w:proofErr w:type="spellStart"/>
      <w:r w:rsidRPr="004E1655">
        <w:rPr>
          <w:rFonts w:ascii="Times" w:hAnsi="Times"/>
        </w:rPr>
        <w:t>Dr.</w:t>
      </w:r>
      <w:proofErr w:type="spellEnd"/>
      <w:r w:rsidRPr="004E1655">
        <w:rPr>
          <w:rFonts w:ascii="Times" w:hAnsi="Times"/>
        </w:rPr>
        <w:t xml:space="preserve"> Shailaja Fennell (Thursday,</w:t>
      </w:r>
      <w:r>
        <w:rPr>
          <w:rFonts w:ascii="Times" w:hAnsi="Times"/>
        </w:rPr>
        <w:t xml:space="preserve"> 2</w:t>
      </w:r>
      <w:r w:rsidR="00A30853">
        <w:rPr>
          <w:rFonts w:ascii="Times" w:hAnsi="Times"/>
        </w:rPr>
        <w:t>8</w:t>
      </w:r>
      <w:r w:rsidRPr="004E1655">
        <w:rPr>
          <w:rFonts w:ascii="Times" w:hAnsi="Times"/>
          <w:vertAlign w:val="superscript"/>
        </w:rPr>
        <w:t>th</w:t>
      </w:r>
      <w:r w:rsidRPr="004E1655">
        <w:rPr>
          <w:rFonts w:ascii="Times" w:hAnsi="Times"/>
        </w:rPr>
        <w:t xml:space="preserve"> </w:t>
      </w:r>
      <w:proofErr w:type="gramStart"/>
      <w:r w:rsidRPr="004E1655">
        <w:rPr>
          <w:rFonts w:ascii="Times" w:hAnsi="Times"/>
        </w:rPr>
        <w:t>October,</w:t>
      </w:r>
      <w:proofErr w:type="gramEnd"/>
      <w:r w:rsidRPr="004E1655">
        <w:rPr>
          <w:rFonts w:ascii="Times" w:hAnsi="Times"/>
        </w:rPr>
        <w:t xml:space="preserve"> 9-11am)</w:t>
      </w:r>
    </w:p>
    <w:p w14:paraId="78F6C9B9" w14:textId="77777777" w:rsidR="00E52AB9" w:rsidRPr="00224877" w:rsidRDefault="00E52AB9" w:rsidP="00E52AB9">
      <w:pPr>
        <w:rPr>
          <w:rFonts w:ascii="Times" w:hAnsi="Times"/>
        </w:rPr>
      </w:pPr>
    </w:p>
    <w:p w14:paraId="2EA5BE09" w14:textId="511E66CE" w:rsidR="00E52AB9" w:rsidRDefault="00E52AB9" w:rsidP="00E52AB9">
      <w:pPr>
        <w:rPr>
          <w:rFonts w:ascii="Times" w:hAnsi="Times"/>
        </w:rPr>
      </w:pPr>
      <w:r w:rsidRPr="00224877">
        <w:rPr>
          <w:rFonts w:ascii="Times" w:hAnsi="Times"/>
        </w:rPr>
        <w:t xml:space="preserve">This lecture will examine the ownership of land, and the impacts of institutional shifts in land rights regimes. It will examine the impact on poverty </w:t>
      </w:r>
      <w:r w:rsidR="00D22BA8">
        <w:rPr>
          <w:rFonts w:ascii="Times" w:hAnsi="Times"/>
        </w:rPr>
        <w:t xml:space="preserve">on agricultural production methods </w:t>
      </w:r>
      <w:r w:rsidRPr="00224877">
        <w:rPr>
          <w:rFonts w:ascii="Times" w:hAnsi="Times"/>
        </w:rPr>
        <w:t xml:space="preserve">and the consequences of both large and small land holdings on </w:t>
      </w:r>
      <w:r w:rsidR="00D22BA8">
        <w:rPr>
          <w:rFonts w:ascii="Times" w:hAnsi="Times"/>
        </w:rPr>
        <w:t xml:space="preserve">the politics of </w:t>
      </w:r>
      <w:r w:rsidR="00B04F40">
        <w:rPr>
          <w:rFonts w:ascii="Times" w:hAnsi="Times"/>
        </w:rPr>
        <w:t>land ownership as well as the tools of identifying land ownership</w:t>
      </w:r>
      <w:r w:rsidRPr="00224877">
        <w:rPr>
          <w:rFonts w:ascii="Times" w:hAnsi="Times"/>
        </w:rPr>
        <w:t xml:space="preserve">. There will also be an examination of the relationship between the size-productivity of land and on the implications </w:t>
      </w:r>
      <w:r w:rsidR="00B04F40">
        <w:rPr>
          <w:rFonts w:ascii="Times" w:hAnsi="Times"/>
        </w:rPr>
        <w:t>for</w:t>
      </w:r>
      <w:r w:rsidRPr="00224877">
        <w:rPr>
          <w:rFonts w:ascii="Times" w:hAnsi="Times"/>
        </w:rPr>
        <w:t xml:space="preserve"> the incomes and occupations on rural labour.  </w:t>
      </w:r>
    </w:p>
    <w:p w14:paraId="7CDA2B83" w14:textId="77777777" w:rsidR="00E16D5B" w:rsidRPr="00821480" w:rsidRDefault="00E16D5B" w:rsidP="00E52AB9">
      <w:pPr>
        <w:rPr>
          <w:rFonts w:ascii="Times" w:hAnsi="Times"/>
        </w:rPr>
      </w:pPr>
    </w:p>
    <w:p w14:paraId="2E33FC62" w14:textId="116E8779" w:rsidR="00D22BA8" w:rsidRPr="00821480" w:rsidRDefault="00D22BA8" w:rsidP="00790102">
      <w:pPr>
        <w:rPr>
          <w:rFonts w:ascii="Times" w:hAnsi="Times"/>
        </w:rPr>
      </w:pPr>
      <w:r w:rsidRPr="00821480">
        <w:rPr>
          <w:rFonts w:ascii="Times" w:hAnsi="Times"/>
        </w:rPr>
        <w:t>Gaurav, S.,</w:t>
      </w:r>
      <w:r w:rsidR="00A4568E">
        <w:rPr>
          <w:rFonts w:ascii="Times" w:hAnsi="Times"/>
        </w:rPr>
        <w:t xml:space="preserve"> and S. </w:t>
      </w:r>
      <w:r w:rsidRPr="00821480">
        <w:rPr>
          <w:rFonts w:ascii="Times" w:hAnsi="Times"/>
        </w:rPr>
        <w:t>Mishr</w:t>
      </w:r>
      <w:r w:rsidR="00A4568E">
        <w:rPr>
          <w:rFonts w:ascii="Times" w:hAnsi="Times"/>
        </w:rPr>
        <w:t>a,</w:t>
      </w:r>
      <w:r w:rsidRPr="00821480">
        <w:rPr>
          <w:rFonts w:ascii="Times" w:hAnsi="Times"/>
        </w:rPr>
        <w:t xml:space="preserve"> 2015. Farm size and returns to cultivation in India: Revisiting an old debate. </w:t>
      </w:r>
      <w:r w:rsidRPr="00821480">
        <w:rPr>
          <w:rFonts w:ascii="Times" w:hAnsi="Times"/>
          <w:i/>
          <w:iCs/>
        </w:rPr>
        <w:t>Oxford Development Studies</w:t>
      </w:r>
      <w:r w:rsidRPr="00821480">
        <w:rPr>
          <w:rFonts w:ascii="Times" w:hAnsi="Times"/>
        </w:rPr>
        <w:t>, </w:t>
      </w:r>
      <w:r w:rsidRPr="00821480">
        <w:rPr>
          <w:rFonts w:ascii="Times" w:hAnsi="Times"/>
          <w:i/>
          <w:iCs/>
        </w:rPr>
        <w:t>43</w:t>
      </w:r>
      <w:r w:rsidRPr="00821480">
        <w:rPr>
          <w:rFonts w:ascii="Times" w:hAnsi="Times"/>
        </w:rPr>
        <w:t>(2), 165-193.</w:t>
      </w:r>
    </w:p>
    <w:p w14:paraId="1B6614EB" w14:textId="77777777" w:rsidR="00D22BA8" w:rsidRPr="00821480" w:rsidRDefault="00D22BA8" w:rsidP="00E52AB9">
      <w:pPr>
        <w:rPr>
          <w:rFonts w:ascii="Times" w:hAnsi="Times"/>
        </w:rPr>
      </w:pPr>
      <w:r w:rsidRPr="00821480">
        <w:rPr>
          <w:rFonts w:ascii="Times" w:hAnsi="Times"/>
        </w:rPr>
        <w:t xml:space="preserve">Hall, R., </w:t>
      </w:r>
      <w:proofErr w:type="spellStart"/>
      <w:r w:rsidRPr="00821480">
        <w:rPr>
          <w:rFonts w:ascii="Times" w:hAnsi="Times"/>
        </w:rPr>
        <w:t>Scoones</w:t>
      </w:r>
      <w:proofErr w:type="spellEnd"/>
      <w:r w:rsidRPr="00821480">
        <w:rPr>
          <w:rFonts w:ascii="Times" w:hAnsi="Times"/>
        </w:rPr>
        <w:t xml:space="preserve">, I., &amp; Tsikata D. (2017) Plantations, </w:t>
      </w:r>
      <w:proofErr w:type="spellStart"/>
      <w:r w:rsidRPr="00821480">
        <w:rPr>
          <w:rFonts w:ascii="Times" w:hAnsi="Times"/>
        </w:rPr>
        <w:t>outgrowers</w:t>
      </w:r>
      <w:proofErr w:type="spellEnd"/>
      <w:r w:rsidRPr="00821480">
        <w:rPr>
          <w:rFonts w:ascii="Times" w:hAnsi="Times"/>
        </w:rPr>
        <w:t xml:space="preserve"> and commercial farming in Africa: agricultural commercialisation and implications for agrarian change, </w:t>
      </w:r>
      <w:r w:rsidRPr="00821480">
        <w:rPr>
          <w:rFonts w:ascii="Times" w:hAnsi="Times"/>
          <w:i/>
          <w:iCs/>
        </w:rPr>
        <w:t>Journal of Peasant Studies</w:t>
      </w:r>
      <w:r w:rsidRPr="00821480">
        <w:rPr>
          <w:rFonts w:ascii="Times" w:hAnsi="Times"/>
        </w:rPr>
        <w:t>, Vol 44, Issue 3, Pages 515-537 | Published online: 16 Mar 2017.</w:t>
      </w:r>
    </w:p>
    <w:p w14:paraId="363D42A1" w14:textId="77777777" w:rsidR="00D22BA8" w:rsidRPr="00821480" w:rsidRDefault="00D22BA8" w:rsidP="00E52AB9">
      <w:pPr>
        <w:rPr>
          <w:rFonts w:ascii="Times" w:hAnsi="Times"/>
        </w:rPr>
      </w:pPr>
      <w:r w:rsidRPr="00821480">
        <w:rPr>
          <w:rFonts w:ascii="Times" w:hAnsi="Times"/>
        </w:rPr>
        <w:t xml:space="preserve">Haswell, M., 1974. Farmer Options in Low-Income Rural Areas in the Tropics, </w:t>
      </w:r>
      <w:r w:rsidRPr="00821480">
        <w:rPr>
          <w:rFonts w:ascii="Times" w:hAnsi="Times"/>
          <w:i/>
          <w:iCs/>
        </w:rPr>
        <w:t>Experimental Agriculture</w:t>
      </w:r>
      <w:r w:rsidRPr="00821480">
        <w:rPr>
          <w:rFonts w:ascii="Times" w:hAnsi="Times"/>
        </w:rPr>
        <w:t>, 10, 281-287.</w:t>
      </w:r>
    </w:p>
    <w:p w14:paraId="6731EA5C" w14:textId="77777777" w:rsidR="00D22BA8" w:rsidRPr="00821480" w:rsidRDefault="00D22BA8" w:rsidP="00E52AB9">
      <w:pPr>
        <w:rPr>
          <w:rFonts w:ascii="Times" w:hAnsi="Times"/>
        </w:rPr>
      </w:pPr>
      <w:r w:rsidRPr="00821480">
        <w:rPr>
          <w:rFonts w:ascii="Times" w:hAnsi="Times"/>
        </w:rPr>
        <w:t xml:space="preserve">Leys, C., 1971. Politics in Kenya: The Making of a Peasant Society, </w:t>
      </w:r>
      <w:r w:rsidRPr="00821480">
        <w:rPr>
          <w:rFonts w:ascii="Times" w:hAnsi="Times"/>
          <w:i/>
          <w:iCs/>
        </w:rPr>
        <w:t>British Journal of Political Science</w:t>
      </w:r>
      <w:r w:rsidRPr="00821480">
        <w:rPr>
          <w:rFonts w:ascii="Times" w:hAnsi="Times"/>
        </w:rPr>
        <w:t xml:space="preserve">, </w:t>
      </w:r>
      <w:proofErr w:type="gramStart"/>
      <w:r w:rsidRPr="00821480">
        <w:rPr>
          <w:rFonts w:ascii="Times" w:hAnsi="Times"/>
        </w:rPr>
        <w:t>Jul.,</w:t>
      </w:r>
      <w:proofErr w:type="gramEnd"/>
      <w:r w:rsidRPr="00821480">
        <w:rPr>
          <w:rFonts w:ascii="Times" w:hAnsi="Times"/>
        </w:rPr>
        <w:t xml:space="preserve"> 1971, Vol. 1, No. 3 (Jul., 1971), pp. 307-337. </w:t>
      </w:r>
      <w:hyperlink r:id="rId14" w:history="1">
        <w:r w:rsidRPr="00821480">
          <w:rPr>
            <w:rStyle w:val="Hyperlink"/>
            <w:rFonts w:ascii="Times" w:hAnsi="Times"/>
            <w:u w:val="none"/>
          </w:rPr>
          <w:t>https://www.jstor.org/stable/193391</w:t>
        </w:r>
      </w:hyperlink>
    </w:p>
    <w:p w14:paraId="00F8BD64" w14:textId="77777777" w:rsidR="00D22BA8" w:rsidRPr="00821480" w:rsidRDefault="00D22BA8" w:rsidP="00E52AB9">
      <w:pPr>
        <w:rPr>
          <w:rFonts w:ascii="Times" w:hAnsi="Times"/>
        </w:rPr>
      </w:pPr>
      <w:proofErr w:type="spellStart"/>
      <w:r w:rsidRPr="00821480">
        <w:rPr>
          <w:rFonts w:ascii="Times" w:hAnsi="Times"/>
        </w:rPr>
        <w:t>Moyo</w:t>
      </w:r>
      <w:proofErr w:type="spellEnd"/>
      <w:r w:rsidRPr="00821480">
        <w:rPr>
          <w:rFonts w:ascii="Times" w:hAnsi="Times"/>
        </w:rPr>
        <w:t xml:space="preserve">, S., Land Reform in Zimbabwe since 1980, in </w:t>
      </w:r>
      <w:proofErr w:type="spellStart"/>
      <w:r w:rsidRPr="00821480">
        <w:rPr>
          <w:rFonts w:ascii="Times" w:hAnsi="Times"/>
        </w:rPr>
        <w:t>Moyo</w:t>
      </w:r>
      <w:proofErr w:type="spellEnd"/>
      <w:r w:rsidRPr="00821480">
        <w:rPr>
          <w:rFonts w:ascii="Times" w:hAnsi="Times"/>
        </w:rPr>
        <w:t xml:space="preserve">, S., and Land and Agrarian Reform in Zimbabwe: Beyond White Settler Capitalism, </w:t>
      </w:r>
      <w:hyperlink r:id="rId15" w:history="1">
        <w:r w:rsidRPr="00821480">
          <w:rPr>
            <w:rStyle w:val="Hyperlink"/>
            <w:rFonts w:ascii="Times" w:hAnsi="Times"/>
            <w:u w:val="none"/>
          </w:rPr>
          <w:t>https://codesria.org/spip.php?article1779</w:t>
        </w:r>
      </w:hyperlink>
    </w:p>
    <w:p w14:paraId="6186635E" w14:textId="77777777" w:rsidR="00D22BA8" w:rsidRDefault="00D22BA8" w:rsidP="00E52AB9">
      <w:pPr>
        <w:rPr>
          <w:rFonts w:ascii="Times" w:hAnsi="Times"/>
        </w:rPr>
      </w:pPr>
      <w:r w:rsidRPr="00821480">
        <w:rPr>
          <w:rFonts w:ascii="Times" w:hAnsi="Times"/>
        </w:rPr>
        <w:t>Nelson, R., and R. Coe, Agroecological Intensification of Smallholder Farming</w:t>
      </w:r>
      <w:r w:rsidRPr="00821480">
        <w:rPr>
          <w:rFonts w:ascii="Times" w:hAnsi="Times"/>
          <w:b/>
        </w:rPr>
        <w:t xml:space="preserve">, </w:t>
      </w:r>
      <w:r w:rsidRPr="00821480">
        <w:rPr>
          <w:rFonts w:ascii="Times" w:hAnsi="Times"/>
        </w:rPr>
        <w:t>in Herring, J. R (ed.) Oxford Handbook of Food, Politics and Soci</w:t>
      </w:r>
      <w:r w:rsidRPr="00224877">
        <w:rPr>
          <w:rFonts w:ascii="Times" w:hAnsi="Times"/>
        </w:rPr>
        <w:t>ety, DOI:</w:t>
      </w:r>
      <w:r>
        <w:rPr>
          <w:rFonts w:ascii="Times" w:hAnsi="Times"/>
        </w:rPr>
        <w:t xml:space="preserve"> </w:t>
      </w:r>
      <w:r w:rsidRPr="00224877">
        <w:rPr>
          <w:rFonts w:ascii="Times" w:hAnsi="Times"/>
        </w:rPr>
        <w:t>10.1093/</w:t>
      </w:r>
      <w:proofErr w:type="spellStart"/>
      <w:r w:rsidRPr="00224877">
        <w:rPr>
          <w:rFonts w:ascii="Times" w:hAnsi="Times"/>
        </w:rPr>
        <w:t>oxfordhb</w:t>
      </w:r>
      <w:proofErr w:type="spellEnd"/>
      <w:r w:rsidRPr="00224877">
        <w:rPr>
          <w:rFonts w:ascii="Times" w:hAnsi="Times"/>
        </w:rPr>
        <w:t>/9780195397772.013.006</w:t>
      </w:r>
    </w:p>
    <w:p w14:paraId="7B9EF645" w14:textId="77777777" w:rsidR="00D22BA8" w:rsidRPr="00821480" w:rsidRDefault="00D22BA8" w:rsidP="00790102">
      <w:pPr>
        <w:rPr>
          <w:rFonts w:ascii="Times" w:hAnsi="Times"/>
        </w:rPr>
      </w:pPr>
      <w:r w:rsidRPr="00821480">
        <w:rPr>
          <w:rFonts w:ascii="Times" w:hAnsi="Times"/>
        </w:rPr>
        <w:lastRenderedPageBreak/>
        <w:t>Salcedo, S., F. Soto-</w:t>
      </w:r>
      <w:proofErr w:type="spellStart"/>
      <w:r w:rsidRPr="00821480">
        <w:rPr>
          <w:rFonts w:ascii="Times" w:hAnsi="Times"/>
        </w:rPr>
        <w:t>Baquero</w:t>
      </w:r>
      <w:proofErr w:type="spellEnd"/>
      <w:r w:rsidRPr="00821480">
        <w:rPr>
          <w:rFonts w:ascii="Times" w:hAnsi="Times"/>
        </w:rPr>
        <w:t xml:space="preserve">, J. Graziano Da Silva, R. </w:t>
      </w:r>
      <w:proofErr w:type="spellStart"/>
      <w:r w:rsidRPr="00821480">
        <w:rPr>
          <w:rFonts w:ascii="Times" w:hAnsi="Times"/>
        </w:rPr>
        <w:t>Castañeda</w:t>
      </w:r>
      <w:proofErr w:type="spellEnd"/>
      <w:r w:rsidRPr="00821480">
        <w:rPr>
          <w:rFonts w:ascii="Times" w:hAnsi="Times"/>
        </w:rPr>
        <w:t xml:space="preserve"> </w:t>
      </w:r>
      <w:proofErr w:type="spellStart"/>
      <w:r w:rsidRPr="00821480">
        <w:rPr>
          <w:rFonts w:ascii="Times" w:hAnsi="Times"/>
        </w:rPr>
        <w:t>Sepúlveda</w:t>
      </w:r>
      <w:proofErr w:type="spellEnd"/>
      <w:r w:rsidRPr="00821480">
        <w:rPr>
          <w:rFonts w:ascii="Times" w:hAnsi="Times"/>
        </w:rPr>
        <w:t xml:space="preserve">, and S. Gómez </w:t>
      </w:r>
      <w:proofErr w:type="spellStart"/>
      <w:r w:rsidRPr="00821480">
        <w:rPr>
          <w:rFonts w:ascii="Times" w:hAnsi="Times"/>
        </w:rPr>
        <w:t>Echenique</w:t>
      </w:r>
      <w:proofErr w:type="spellEnd"/>
      <w:r w:rsidRPr="00821480">
        <w:rPr>
          <w:rFonts w:ascii="Times" w:hAnsi="Times"/>
        </w:rPr>
        <w:t xml:space="preserve">, Agricultural and Rural Development, (eds.) J. Antonio Ocampo and Jaime Ros,2012, </w:t>
      </w:r>
      <w:hyperlink r:id="rId16" w:history="1">
        <w:r w:rsidRPr="00821480">
          <w:rPr>
            <w:rStyle w:val="Hyperlink"/>
            <w:rFonts w:ascii="Times" w:hAnsi="Times"/>
            <w:u w:val="none"/>
          </w:rPr>
          <w:t>The Oxford Handbook of Latin American Economics</w:t>
        </w:r>
      </w:hyperlink>
    </w:p>
    <w:p w14:paraId="1C5ABAAB" w14:textId="77777777" w:rsidR="00D22BA8" w:rsidRPr="00821480" w:rsidRDefault="00D22BA8" w:rsidP="00E52AB9">
      <w:pPr>
        <w:rPr>
          <w:rFonts w:ascii="Times" w:hAnsi="Times"/>
        </w:rPr>
      </w:pPr>
      <w:proofErr w:type="spellStart"/>
      <w:r w:rsidRPr="00821480">
        <w:rPr>
          <w:rFonts w:ascii="Times" w:hAnsi="Times"/>
        </w:rPr>
        <w:t>Thipe</w:t>
      </w:r>
      <w:proofErr w:type="spellEnd"/>
      <w:r w:rsidRPr="00821480">
        <w:rPr>
          <w:rFonts w:ascii="Times" w:hAnsi="Times"/>
        </w:rPr>
        <w:t xml:space="preserve">, T., 2020. Land and Reparation Politics and Policy after Apartheid, (ed.) D. </w:t>
      </w:r>
      <w:proofErr w:type="spellStart"/>
      <w:r w:rsidRPr="00821480">
        <w:rPr>
          <w:rFonts w:ascii="Times" w:hAnsi="Times"/>
        </w:rPr>
        <w:t>Magaziner</w:t>
      </w:r>
      <w:proofErr w:type="spellEnd"/>
      <w:r w:rsidRPr="00821480">
        <w:rPr>
          <w:rFonts w:ascii="Times" w:hAnsi="Times"/>
        </w:rPr>
        <w:t xml:space="preserve">, </w:t>
      </w:r>
      <w:hyperlink r:id="rId17" w:history="1">
        <w:r w:rsidRPr="00821480">
          <w:rPr>
            <w:rStyle w:val="Hyperlink"/>
            <w:rFonts w:ascii="Times" w:hAnsi="Times"/>
            <w:u w:val="none"/>
          </w:rPr>
          <w:t>The Oxford Handbook of South African History</w:t>
        </w:r>
      </w:hyperlink>
    </w:p>
    <w:p w14:paraId="5FB7E080" w14:textId="77777777" w:rsidR="00D22BA8" w:rsidRPr="00821480" w:rsidRDefault="00D22BA8" w:rsidP="00E52AB9">
      <w:pPr>
        <w:rPr>
          <w:rFonts w:ascii="Times" w:hAnsi="Times"/>
        </w:rPr>
      </w:pPr>
      <w:r w:rsidRPr="00821480">
        <w:rPr>
          <w:rFonts w:ascii="Times" w:hAnsi="Times"/>
        </w:rPr>
        <w:t xml:space="preserve">World Development Report, 2008. Agriculture for Development, </w:t>
      </w:r>
      <w:hyperlink r:id="rId18" w:history="1">
        <w:r w:rsidRPr="00821480">
          <w:rPr>
            <w:rStyle w:val="Hyperlink"/>
            <w:rFonts w:ascii="Times" w:hAnsi="Times"/>
            <w:u w:val="none"/>
          </w:rPr>
          <w:t>https://openknowledge.worldbank.org/handle/10986/5990</w:t>
        </w:r>
      </w:hyperlink>
    </w:p>
    <w:p w14:paraId="226D6CE6" w14:textId="77777777" w:rsidR="00E52AB9" w:rsidRPr="00224877" w:rsidRDefault="00E52AB9" w:rsidP="00E52AB9">
      <w:pPr>
        <w:rPr>
          <w:rFonts w:ascii="Times" w:hAnsi="Times"/>
        </w:rPr>
      </w:pPr>
    </w:p>
    <w:p w14:paraId="623AF86D" w14:textId="48863697" w:rsidR="00E52AB9" w:rsidRPr="00821480" w:rsidRDefault="00E52AB9" w:rsidP="00E52AB9">
      <w:pPr>
        <w:rPr>
          <w:rFonts w:ascii="Times" w:hAnsi="Times"/>
          <w:u w:val="single"/>
        </w:rPr>
      </w:pPr>
      <w:r w:rsidRPr="00821480">
        <w:rPr>
          <w:rFonts w:ascii="Times" w:hAnsi="Times"/>
          <w:u w:val="single"/>
        </w:rPr>
        <w:t xml:space="preserve">Discussion </w:t>
      </w:r>
      <w:r w:rsidR="00821480">
        <w:rPr>
          <w:rFonts w:ascii="Times" w:hAnsi="Times"/>
          <w:u w:val="single"/>
        </w:rPr>
        <w:t>C</w:t>
      </w:r>
      <w:r w:rsidRPr="00821480">
        <w:rPr>
          <w:rFonts w:ascii="Times" w:hAnsi="Times"/>
          <w:u w:val="single"/>
        </w:rPr>
        <w:t>lass</w:t>
      </w:r>
      <w:r w:rsidR="00821480">
        <w:rPr>
          <w:rFonts w:ascii="Times" w:hAnsi="Times"/>
          <w:u w:val="single"/>
        </w:rPr>
        <w:t xml:space="preserve"> </w:t>
      </w:r>
      <w:r w:rsidR="00821480" w:rsidRPr="00821480">
        <w:rPr>
          <w:rFonts w:ascii="Times" w:hAnsi="Times"/>
          <w:u w:val="single"/>
          <w:lang w:val="en-US"/>
        </w:rPr>
        <w:t>readings</w:t>
      </w:r>
    </w:p>
    <w:p w14:paraId="5272C56C" w14:textId="005686F6" w:rsidR="00790102" w:rsidRDefault="00790102" w:rsidP="00790102">
      <w:pPr>
        <w:rPr>
          <w:rFonts w:ascii="Times" w:hAnsi="Times"/>
        </w:rPr>
      </w:pPr>
      <w:r w:rsidRPr="00790102">
        <w:rPr>
          <w:rFonts w:ascii="Times" w:hAnsi="Times"/>
        </w:rPr>
        <w:t>Atwood, D. A. (1990). Land registration in Africa: The impact on agricultural production. </w:t>
      </w:r>
      <w:r w:rsidRPr="00790102">
        <w:rPr>
          <w:rFonts w:ascii="Times" w:hAnsi="Times"/>
          <w:i/>
          <w:iCs/>
        </w:rPr>
        <w:t>World development</w:t>
      </w:r>
      <w:r w:rsidRPr="00790102">
        <w:rPr>
          <w:rFonts w:ascii="Times" w:hAnsi="Times"/>
        </w:rPr>
        <w:t>, </w:t>
      </w:r>
      <w:r w:rsidRPr="00790102">
        <w:rPr>
          <w:rFonts w:ascii="Times" w:hAnsi="Times"/>
          <w:i/>
          <w:iCs/>
        </w:rPr>
        <w:t>18</w:t>
      </w:r>
      <w:r w:rsidRPr="00790102">
        <w:rPr>
          <w:rFonts w:ascii="Times" w:hAnsi="Times"/>
        </w:rPr>
        <w:t>(5), 659-671.</w:t>
      </w:r>
    </w:p>
    <w:p w14:paraId="180CA5FD" w14:textId="77777777" w:rsidR="00790102" w:rsidRPr="00790102" w:rsidRDefault="00790102" w:rsidP="00790102">
      <w:pPr>
        <w:rPr>
          <w:rFonts w:ascii="Times" w:hAnsi="Times"/>
        </w:rPr>
      </w:pPr>
      <w:r w:rsidRPr="00790102">
        <w:rPr>
          <w:rFonts w:ascii="Times" w:hAnsi="Times"/>
        </w:rPr>
        <w:t xml:space="preserve">Ali, D. A., Deininger, K., </w:t>
      </w:r>
      <w:proofErr w:type="spellStart"/>
      <w:r w:rsidRPr="00790102">
        <w:rPr>
          <w:rFonts w:ascii="Times" w:hAnsi="Times"/>
        </w:rPr>
        <w:t>Mahofa</w:t>
      </w:r>
      <w:proofErr w:type="spellEnd"/>
      <w:r w:rsidRPr="00790102">
        <w:rPr>
          <w:rFonts w:ascii="Times" w:hAnsi="Times"/>
        </w:rPr>
        <w:t xml:space="preserve">, G., &amp; </w:t>
      </w:r>
      <w:proofErr w:type="spellStart"/>
      <w:r w:rsidRPr="00790102">
        <w:rPr>
          <w:rFonts w:ascii="Times" w:hAnsi="Times"/>
        </w:rPr>
        <w:t>Nyakulama</w:t>
      </w:r>
      <w:proofErr w:type="spellEnd"/>
      <w:r w:rsidRPr="00790102">
        <w:rPr>
          <w:rFonts w:ascii="Times" w:hAnsi="Times"/>
        </w:rPr>
        <w:t>, R. (2019). Sustaining land registration benefits by addressing the challenges of reversion to informality in Rwanda. </w:t>
      </w:r>
      <w:r w:rsidRPr="00790102">
        <w:rPr>
          <w:rFonts w:ascii="Times" w:hAnsi="Times"/>
          <w:i/>
          <w:iCs/>
        </w:rPr>
        <w:t>Land Use Policy</w:t>
      </w:r>
      <w:r w:rsidRPr="00790102">
        <w:rPr>
          <w:rFonts w:ascii="Times" w:hAnsi="Times"/>
        </w:rPr>
        <w:t>, 104317.</w:t>
      </w:r>
    </w:p>
    <w:p w14:paraId="7300FFD0" w14:textId="77777777" w:rsidR="00E52AB9" w:rsidRPr="00224877" w:rsidRDefault="00E52AB9" w:rsidP="00E52AB9">
      <w:pPr>
        <w:rPr>
          <w:rFonts w:ascii="Times" w:hAnsi="Times"/>
        </w:rPr>
      </w:pPr>
    </w:p>
    <w:p w14:paraId="0862B36B" w14:textId="77777777" w:rsidR="00E52AB9" w:rsidRPr="00224877" w:rsidRDefault="00E52AB9" w:rsidP="00E52AB9">
      <w:pPr>
        <w:rPr>
          <w:rFonts w:ascii="Times" w:hAnsi="Times"/>
        </w:rPr>
      </w:pPr>
    </w:p>
    <w:p w14:paraId="208520ED" w14:textId="5FE92030" w:rsidR="004E1655" w:rsidRPr="00821480" w:rsidRDefault="00E52AB9" w:rsidP="00E52AB9">
      <w:pPr>
        <w:rPr>
          <w:rFonts w:ascii="Times" w:hAnsi="Times"/>
          <w:b/>
          <w:bCs/>
        </w:rPr>
      </w:pPr>
      <w:r w:rsidRPr="00821480">
        <w:rPr>
          <w:rFonts w:ascii="Times" w:hAnsi="Times"/>
          <w:b/>
          <w:bCs/>
        </w:rPr>
        <w:t>Lecture 5: Collective Action and Common Pool Resources</w:t>
      </w:r>
    </w:p>
    <w:p w14:paraId="498A9D2B" w14:textId="412CA670" w:rsidR="004E1655" w:rsidRPr="004E1655" w:rsidRDefault="004E1655" w:rsidP="004E1655">
      <w:pPr>
        <w:rPr>
          <w:rFonts w:ascii="Times" w:hAnsi="Times"/>
        </w:rPr>
      </w:pPr>
      <w:r w:rsidRPr="004E1655">
        <w:rPr>
          <w:rFonts w:ascii="Times" w:hAnsi="Times"/>
        </w:rPr>
        <w:t xml:space="preserve">Lecturer: </w:t>
      </w:r>
      <w:proofErr w:type="spellStart"/>
      <w:r w:rsidRPr="004E1655">
        <w:rPr>
          <w:rFonts w:ascii="Times" w:hAnsi="Times"/>
        </w:rPr>
        <w:t>Dr.</w:t>
      </w:r>
      <w:proofErr w:type="spellEnd"/>
      <w:r w:rsidRPr="004E1655">
        <w:rPr>
          <w:rFonts w:ascii="Times" w:hAnsi="Times"/>
        </w:rPr>
        <w:t xml:space="preserve"> Shailaja Fennell (Thursday, </w:t>
      </w:r>
      <w:r w:rsidR="00D22BA8">
        <w:rPr>
          <w:rFonts w:ascii="Times" w:hAnsi="Times"/>
        </w:rPr>
        <w:t>4</w:t>
      </w:r>
      <w:r w:rsidRPr="004E1655">
        <w:rPr>
          <w:rFonts w:ascii="Times" w:hAnsi="Times"/>
          <w:vertAlign w:val="superscript"/>
        </w:rPr>
        <w:t>th</w:t>
      </w:r>
      <w:r w:rsidRPr="004E1655">
        <w:rPr>
          <w:rFonts w:ascii="Times" w:hAnsi="Times"/>
        </w:rPr>
        <w:t xml:space="preserve"> </w:t>
      </w:r>
      <w:proofErr w:type="gramStart"/>
      <w:r>
        <w:rPr>
          <w:rFonts w:ascii="Times" w:hAnsi="Times"/>
        </w:rPr>
        <w:t>November</w:t>
      </w:r>
      <w:r w:rsidRPr="004E1655">
        <w:rPr>
          <w:rFonts w:ascii="Times" w:hAnsi="Times"/>
        </w:rPr>
        <w:t>,</w:t>
      </w:r>
      <w:proofErr w:type="gramEnd"/>
      <w:r w:rsidRPr="004E1655">
        <w:rPr>
          <w:rFonts w:ascii="Times" w:hAnsi="Times"/>
        </w:rPr>
        <w:t xml:space="preserve"> 9-11am)</w:t>
      </w:r>
    </w:p>
    <w:p w14:paraId="7BB670BE" w14:textId="77777777" w:rsidR="004D22B5" w:rsidRPr="004D22B5" w:rsidRDefault="004D22B5" w:rsidP="004D22B5">
      <w:pPr>
        <w:rPr>
          <w:rFonts w:ascii="Times" w:hAnsi="Times"/>
          <w:lang w:val="en-US"/>
        </w:rPr>
      </w:pPr>
    </w:p>
    <w:p w14:paraId="59CDDC55" w14:textId="2D32EE12" w:rsidR="004E1655" w:rsidRDefault="004D22B5" w:rsidP="004D22B5">
      <w:pPr>
        <w:rPr>
          <w:rFonts w:ascii="Times" w:hAnsi="Times"/>
        </w:rPr>
      </w:pPr>
      <w:r w:rsidRPr="004D22B5">
        <w:rPr>
          <w:rFonts w:ascii="Times" w:hAnsi="Times"/>
          <w:lang w:val="en-US"/>
        </w:rPr>
        <w:t xml:space="preserve">This lecture will focus on institutional responses to the problem of collective action. There will be an examination of a variety of frameworks addressing collective action in the context of Common Pool Resources with a focus on Ostrom’s Institutional Analysis and Development (IAD) and her Socio-Ecological Systems framework (SES). Using </w:t>
      </w:r>
      <w:r w:rsidR="00A20B9E" w:rsidRPr="004D22B5">
        <w:rPr>
          <w:rFonts w:ascii="Times" w:hAnsi="Times"/>
          <w:lang w:val="en-US"/>
        </w:rPr>
        <w:t>several</w:t>
      </w:r>
      <w:r w:rsidRPr="004D22B5">
        <w:rPr>
          <w:rFonts w:ascii="Times" w:hAnsi="Times"/>
          <w:lang w:val="en-US"/>
        </w:rPr>
        <w:t xml:space="preserve"> real-world case studies, the use of tools of institutional analysis for ecological systems will be deployed.</w:t>
      </w:r>
    </w:p>
    <w:p w14:paraId="5900360E" w14:textId="77777777" w:rsidR="00E16D5B" w:rsidRPr="00821480" w:rsidRDefault="00E16D5B" w:rsidP="00E52AB9">
      <w:pPr>
        <w:rPr>
          <w:rFonts w:ascii="Times" w:hAnsi="Times"/>
        </w:rPr>
      </w:pPr>
    </w:p>
    <w:p w14:paraId="4760DAF9" w14:textId="77777777" w:rsidR="004D22B5" w:rsidRPr="00821480" w:rsidRDefault="004D22B5" w:rsidP="00E52AB9">
      <w:pPr>
        <w:rPr>
          <w:rFonts w:ascii="Times" w:hAnsi="Times"/>
          <w:lang w:val="en-US"/>
        </w:rPr>
      </w:pPr>
      <w:r w:rsidRPr="00821480">
        <w:rPr>
          <w:rFonts w:ascii="Times" w:hAnsi="Times"/>
          <w:lang w:val="en-US"/>
        </w:rPr>
        <w:t xml:space="preserve">Agarwal, A., 2003. Sustainable Governance of Common-Pool Resources: Context, Methods, and Politics, </w:t>
      </w:r>
      <w:r w:rsidRPr="00821480">
        <w:rPr>
          <w:rFonts w:ascii="Times" w:hAnsi="Times"/>
          <w:i/>
          <w:iCs/>
          <w:lang w:val="en-US"/>
        </w:rPr>
        <w:t>Ann. Rev. Anthro</w:t>
      </w:r>
      <w:r w:rsidRPr="00821480">
        <w:rPr>
          <w:rFonts w:ascii="Times" w:hAnsi="Times"/>
          <w:lang w:val="en-US"/>
        </w:rPr>
        <w:t>. 32: 243-262.</w:t>
      </w:r>
    </w:p>
    <w:p w14:paraId="69BD5CAB" w14:textId="77777777" w:rsidR="004D22B5" w:rsidRPr="00821480" w:rsidRDefault="004D22B5" w:rsidP="00E52AB9">
      <w:pPr>
        <w:rPr>
          <w:rFonts w:ascii="Times" w:hAnsi="Times"/>
          <w:lang w:val="en-US"/>
        </w:rPr>
      </w:pPr>
      <w:r w:rsidRPr="00821480">
        <w:rPr>
          <w:rFonts w:ascii="Times" w:hAnsi="Times"/>
          <w:lang w:val="en-US"/>
        </w:rPr>
        <w:t xml:space="preserve">Epstein, G., et. al. 2013. Missing ecology: Integrating ecological perspectives with the social-ecological system framework, </w:t>
      </w:r>
      <w:r w:rsidRPr="00821480">
        <w:rPr>
          <w:rFonts w:ascii="Times" w:hAnsi="Times"/>
          <w:i/>
          <w:iCs/>
          <w:lang w:val="en-US"/>
        </w:rPr>
        <w:t>International Journal of the Commons</w:t>
      </w:r>
      <w:r w:rsidRPr="00821480">
        <w:rPr>
          <w:rFonts w:ascii="Times" w:hAnsi="Times"/>
          <w:lang w:val="en-US"/>
        </w:rPr>
        <w:t>, 7: 432-453</w:t>
      </w:r>
    </w:p>
    <w:p w14:paraId="209900A3" w14:textId="77777777" w:rsidR="004D22B5" w:rsidRPr="00821480" w:rsidRDefault="004D22B5" w:rsidP="00790102">
      <w:pPr>
        <w:rPr>
          <w:rFonts w:ascii="Times" w:hAnsi="Times"/>
        </w:rPr>
      </w:pPr>
      <w:proofErr w:type="spellStart"/>
      <w:r w:rsidRPr="00821480">
        <w:rPr>
          <w:rFonts w:ascii="Times" w:hAnsi="Times"/>
        </w:rPr>
        <w:t>Heckbert</w:t>
      </w:r>
      <w:proofErr w:type="spellEnd"/>
      <w:r w:rsidRPr="00821480">
        <w:rPr>
          <w:rFonts w:ascii="Times" w:hAnsi="Times"/>
        </w:rPr>
        <w:t xml:space="preserve">, S., et. al., Growing the Ancient Maya Social-Ecological System from the Bottom Up, (eds.) C. </w:t>
      </w:r>
      <w:proofErr w:type="spellStart"/>
      <w:r w:rsidRPr="00821480">
        <w:rPr>
          <w:rFonts w:ascii="Times" w:hAnsi="Times"/>
        </w:rPr>
        <w:t>Isendahl</w:t>
      </w:r>
      <w:proofErr w:type="spellEnd"/>
      <w:r w:rsidRPr="00821480">
        <w:rPr>
          <w:rFonts w:ascii="Times" w:hAnsi="Times"/>
        </w:rPr>
        <w:t xml:space="preserve"> and D. Stump, </w:t>
      </w:r>
      <w:hyperlink r:id="rId19" w:history="1">
        <w:r w:rsidRPr="00821480">
          <w:rPr>
            <w:rStyle w:val="Hyperlink"/>
            <w:rFonts w:ascii="Times" w:hAnsi="Times"/>
            <w:u w:val="none"/>
          </w:rPr>
          <w:t>The Oxford Handbook of Historical Ecology and Applied Archaeology</w:t>
        </w:r>
      </w:hyperlink>
    </w:p>
    <w:p w14:paraId="28BA3200" w14:textId="77777777" w:rsidR="004D22B5" w:rsidRPr="00224877" w:rsidRDefault="004D22B5" w:rsidP="00E52AB9">
      <w:pPr>
        <w:rPr>
          <w:rFonts w:ascii="Times" w:hAnsi="Times"/>
          <w:lang w:val="en-US"/>
        </w:rPr>
      </w:pPr>
      <w:r w:rsidRPr="00821480">
        <w:rPr>
          <w:rFonts w:ascii="Times" w:hAnsi="Times"/>
          <w:lang w:val="en-US"/>
        </w:rPr>
        <w:t xml:space="preserve">McGinnis, M. D., and E. Ostrom, 2014. Moving beyond panaceas: a </w:t>
      </w:r>
      <w:proofErr w:type="spellStart"/>
      <w:r w:rsidRPr="00821480">
        <w:rPr>
          <w:rFonts w:ascii="Times" w:hAnsi="Times"/>
          <w:lang w:val="en-US"/>
        </w:rPr>
        <w:t>mutli</w:t>
      </w:r>
      <w:proofErr w:type="spellEnd"/>
      <w:r w:rsidRPr="00821480">
        <w:rPr>
          <w:rFonts w:ascii="Times" w:hAnsi="Times"/>
          <w:lang w:val="en-US"/>
        </w:rPr>
        <w:t xml:space="preserve">-tiered diagnostic approach for socio-ecological analysis, </w:t>
      </w:r>
      <w:r w:rsidRPr="00821480">
        <w:rPr>
          <w:rFonts w:ascii="Times" w:hAnsi="Times"/>
          <w:i/>
          <w:iCs/>
          <w:lang w:val="en-US"/>
        </w:rPr>
        <w:t>Environmental Conservation</w:t>
      </w:r>
      <w:r w:rsidRPr="00821480">
        <w:rPr>
          <w:rFonts w:ascii="Times" w:hAnsi="Times"/>
          <w:lang w:val="en-US"/>
        </w:rPr>
        <w:t>, 37,</w:t>
      </w:r>
      <w:r w:rsidRPr="00224877">
        <w:rPr>
          <w:rFonts w:ascii="Times" w:hAnsi="Times"/>
          <w:lang w:val="en-US"/>
        </w:rPr>
        <w:t xml:space="preserve"> 451-463.</w:t>
      </w:r>
    </w:p>
    <w:p w14:paraId="0A1CFA1A" w14:textId="77777777" w:rsidR="004D22B5" w:rsidRPr="00224877" w:rsidRDefault="004D22B5" w:rsidP="00E52AB9">
      <w:pPr>
        <w:rPr>
          <w:rFonts w:ascii="Times" w:hAnsi="Times"/>
          <w:lang w:val="en-US"/>
        </w:rPr>
      </w:pPr>
      <w:r w:rsidRPr="00224877">
        <w:rPr>
          <w:rFonts w:ascii="Times" w:hAnsi="Times"/>
          <w:lang w:val="en-US"/>
        </w:rPr>
        <w:t xml:space="preserve">Ostrom, E., 2007. “A diagnostic approach for going beyond panaceas.” </w:t>
      </w:r>
      <w:r w:rsidRPr="00224877">
        <w:rPr>
          <w:rFonts w:ascii="Times" w:hAnsi="Times"/>
          <w:i/>
          <w:lang w:val="en-US"/>
        </w:rPr>
        <w:t xml:space="preserve">PNAS </w:t>
      </w:r>
      <w:r w:rsidRPr="00224877">
        <w:rPr>
          <w:rFonts w:ascii="Times" w:hAnsi="Times"/>
          <w:lang w:val="en-US"/>
        </w:rPr>
        <w:t>104(39).</w:t>
      </w:r>
    </w:p>
    <w:p w14:paraId="14B37198" w14:textId="77777777" w:rsidR="004D22B5" w:rsidRPr="00224877" w:rsidRDefault="004D22B5" w:rsidP="00E52AB9">
      <w:pPr>
        <w:rPr>
          <w:rFonts w:ascii="Times" w:hAnsi="Times"/>
          <w:lang w:val="en-US"/>
        </w:rPr>
      </w:pPr>
      <w:r w:rsidRPr="00224877">
        <w:rPr>
          <w:rFonts w:ascii="Times" w:hAnsi="Times"/>
          <w:lang w:val="en-US"/>
        </w:rPr>
        <w:t xml:space="preserve">Ostrom, E., 2007. Collective Action Theory, in (eds.) Box, C., and S. Stoles, </w:t>
      </w:r>
      <w:r w:rsidRPr="00224877">
        <w:rPr>
          <w:rFonts w:ascii="Times" w:hAnsi="Times"/>
          <w:i/>
          <w:iCs/>
          <w:lang w:val="en-US"/>
        </w:rPr>
        <w:t>Oxford Handbook of Comparative Politics</w:t>
      </w:r>
      <w:r w:rsidRPr="00224877">
        <w:rPr>
          <w:rFonts w:ascii="Times" w:hAnsi="Times"/>
          <w:lang w:val="en-US"/>
        </w:rPr>
        <w:t xml:space="preserve">, 186-208. Oxford University Press. </w:t>
      </w:r>
    </w:p>
    <w:p w14:paraId="743272F2" w14:textId="404C5B5F" w:rsidR="00790102" w:rsidRPr="00224877" w:rsidRDefault="004D22B5" w:rsidP="00E52AB9">
      <w:pPr>
        <w:rPr>
          <w:rFonts w:ascii="Times" w:hAnsi="Times"/>
          <w:lang w:val="en-US"/>
        </w:rPr>
      </w:pPr>
      <w:proofErr w:type="spellStart"/>
      <w:r w:rsidRPr="00224877">
        <w:rPr>
          <w:rFonts w:ascii="Times" w:hAnsi="Times"/>
          <w:lang w:val="en-US"/>
        </w:rPr>
        <w:t>Scoones</w:t>
      </w:r>
      <w:proofErr w:type="spellEnd"/>
      <w:r w:rsidRPr="00224877">
        <w:rPr>
          <w:rFonts w:ascii="Times" w:hAnsi="Times"/>
          <w:lang w:val="en-US"/>
        </w:rPr>
        <w:t xml:space="preserve">, I., 2009. “Livelihood perspectives and rural development.” </w:t>
      </w:r>
      <w:r w:rsidRPr="00224877">
        <w:rPr>
          <w:rFonts w:ascii="Times" w:hAnsi="Times"/>
          <w:i/>
          <w:lang w:val="en-US"/>
        </w:rPr>
        <w:t>The Journal of Peasant Studies</w:t>
      </w:r>
      <w:r w:rsidRPr="00224877">
        <w:rPr>
          <w:rFonts w:ascii="Times" w:hAnsi="Times"/>
          <w:lang w:val="en-US"/>
        </w:rPr>
        <w:t xml:space="preserve"> 36(1). </w:t>
      </w:r>
      <w:r w:rsidRPr="00224877">
        <w:rPr>
          <w:rFonts w:ascii="Times" w:hAnsi="Times"/>
          <w:lang w:val="en-US"/>
        </w:rPr>
        <w:br/>
        <w:t xml:space="preserve">Schlager, E., and E. Ostrom, 1992. Property Rights Regimes and Natural Resources: A Conceptual Analysis, </w:t>
      </w:r>
      <w:r w:rsidRPr="00224877">
        <w:rPr>
          <w:rFonts w:ascii="Times" w:hAnsi="Times"/>
          <w:i/>
          <w:iCs/>
          <w:lang w:val="en-US"/>
        </w:rPr>
        <w:t>Land Economics</w:t>
      </w:r>
      <w:r w:rsidRPr="00224877">
        <w:rPr>
          <w:rFonts w:ascii="Times" w:hAnsi="Times"/>
          <w:lang w:val="en-US"/>
        </w:rPr>
        <w:t>, 68, 249-262.</w:t>
      </w:r>
    </w:p>
    <w:p w14:paraId="11D10C84" w14:textId="77777777" w:rsidR="00821480" w:rsidRPr="00224877" w:rsidRDefault="00821480" w:rsidP="00E52AB9">
      <w:pPr>
        <w:rPr>
          <w:rFonts w:ascii="Times" w:hAnsi="Times"/>
          <w:lang w:val="en-US"/>
        </w:rPr>
      </w:pPr>
    </w:p>
    <w:p w14:paraId="499640D4" w14:textId="233C6A05" w:rsidR="00E52AB9" w:rsidRPr="00821480" w:rsidRDefault="00E52AB9" w:rsidP="00E52AB9">
      <w:pPr>
        <w:rPr>
          <w:rFonts w:ascii="Times" w:hAnsi="Times"/>
          <w:u w:val="single"/>
          <w:lang w:val="en-US"/>
        </w:rPr>
      </w:pPr>
      <w:r w:rsidRPr="00821480">
        <w:rPr>
          <w:rFonts w:ascii="Times" w:hAnsi="Times"/>
          <w:u w:val="single"/>
          <w:lang w:val="en-US"/>
        </w:rPr>
        <w:t>Discussion Class</w:t>
      </w:r>
      <w:r w:rsidR="00821480" w:rsidRPr="00821480">
        <w:rPr>
          <w:rFonts w:ascii="Times" w:hAnsi="Times"/>
          <w:u w:val="single"/>
          <w:lang w:val="en-US"/>
        </w:rPr>
        <w:t xml:space="preserve"> readings</w:t>
      </w:r>
    </w:p>
    <w:p w14:paraId="51E8EE05" w14:textId="05673269" w:rsidR="00790102" w:rsidRPr="00790102" w:rsidRDefault="00790102" w:rsidP="00790102">
      <w:pPr>
        <w:rPr>
          <w:rFonts w:ascii="Times" w:hAnsi="Times"/>
          <w:color w:val="000000" w:themeColor="text1"/>
        </w:rPr>
      </w:pPr>
      <w:r w:rsidRPr="00790102">
        <w:rPr>
          <w:rFonts w:ascii="Times" w:hAnsi="Times"/>
          <w:color w:val="000000" w:themeColor="text1"/>
        </w:rPr>
        <w:t>Gibson, C. C., Williams, J. T., &amp; Ostrom, E. (2005). Local enforcement and better forests. </w:t>
      </w:r>
      <w:r w:rsidRPr="00790102">
        <w:rPr>
          <w:rFonts w:ascii="Times" w:hAnsi="Times"/>
          <w:i/>
          <w:iCs/>
          <w:color w:val="000000" w:themeColor="text1"/>
        </w:rPr>
        <w:t xml:space="preserve">World </w:t>
      </w:r>
      <w:r>
        <w:rPr>
          <w:rFonts w:ascii="Times" w:hAnsi="Times"/>
          <w:i/>
          <w:iCs/>
          <w:color w:val="000000" w:themeColor="text1"/>
        </w:rPr>
        <w:t>D</w:t>
      </w:r>
      <w:r w:rsidRPr="00790102">
        <w:rPr>
          <w:rFonts w:ascii="Times" w:hAnsi="Times"/>
          <w:i/>
          <w:iCs/>
          <w:color w:val="000000" w:themeColor="text1"/>
        </w:rPr>
        <w:t>evelopment</w:t>
      </w:r>
      <w:r w:rsidRPr="00790102">
        <w:rPr>
          <w:rFonts w:ascii="Times" w:hAnsi="Times"/>
          <w:color w:val="000000" w:themeColor="text1"/>
        </w:rPr>
        <w:t>, </w:t>
      </w:r>
      <w:r w:rsidRPr="00790102">
        <w:rPr>
          <w:rFonts w:ascii="Times" w:hAnsi="Times"/>
          <w:i/>
          <w:iCs/>
          <w:color w:val="000000" w:themeColor="text1"/>
        </w:rPr>
        <w:t>33</w:t>
      </w:r>
      <w:r w:rsidRPr="00790102">
        <w:rPr>
          <w:rFonts w:ascii="Times" w:hAnsi="Times"/>
          <w:color w:val="000000" w:themeColor="text1"/>
        </w:rPr>
        <w:t>(2), 273-284.</w:t>
      </w:r>
    </w:p>
    <w:p w14:paraId="70002828" w14:textId="3563B7B3" w:rsidR="00790102" w:rsidRDefault="00790102" w:rsidP="00790102">
      <w:pPr>
        <w:rPr>
          <w:rFonts w:ascii="Times" w:hAnsi="Times"/>
          <w:color w:val="000000" w:themeColor="text1"/>
        </w:rPr>
      </w:pPr>
      <w:proofErr w:type="spellStart"/>
      <w:r w:rsidRPr="00790102">
        <w:rPr>
          <w:rFonts w:ascii="Times" w:hAnsi="Times"/>
          <w:color w:val="000000" w:themeColor="text1"/>
        </w:rPr>
        <w:t>Hinkel</w:t>
      </w:r>
      <w:proofErr w:type="spellEnd"/>
      <w:r w:rsidRPr="00790102">
        <w:rPr>
          <w:rFonts w:ascii="Times" w:hAnsi="Times"/>
          <w:color w:val="000000" w:themeColor="text1"/>
        </w:rPr>
        <w:t>, J., Bots, P. W., &amp; Schlüter, M. (2014). Enhancing the Ostrom social-ecological system framework through formalization. </w:t>
      </w:r>
      <w:r w:rsidRPr="00790102">
        <w:rPr>
          <w:rFonts w:ascii="Times" w:hAnsi="Times"/>
          <w:i/>
          <w:iCs/>
          <w:color w:val="000000" w:themeColor="text1"/>
        </w:rPr>
        <w:t>Ecology and Society</w:t>
      </w:r>
      <w:r w:rsidRPr="00790102">
        <w:rPr>
          <w:rFonts w:ascii="Times" w:hAnsi="Times"/>
          <w:color w:val="000000" w:themeColor="text1"/>
        </w:rPr>
        <w:t>, </w:t>
      </w:r>
      <w:r w:rsidRPr="00790102">
        <w:rPr>
          <w:rFonts w:ascii="Times" w:hAnsi="Times"/>
          <w:i/>
          <w:iCs/>
          <w:color w:val="000000" w:themeColor="text1"/>
        </w:rPr>
        <w:t>19</w:t>
      </w:r>
      <w:r w:rsidRPr="00790102">
        <w:rPr>
          <w:rFonts w:ascii="Times" w:hAnsi="Times"/>
          <w:color w:val="000000" w:themeColor="text1"/>
        </w:rPr>
        <w:t>(3).</w:t>
      </w:r>
    </w:p>
    <w:p w14:paraId="4D8B1B5A" w14:textId="5FBC0CF8" w:rsidR="00821480" w:rsidRDefault="00821480" w:rsidP="00790102">
      <w:pPr>
        <w:rPr>
          <w:rFonts w:ascii="Times" w:hAnsi="Times"/>
          <w:color w:val="000000" w:themeColor="text1"/>
        </w:rPr>
      </w:pPr>
    </w:p>
    <w:p w14:paraId="4C4A670D" w14:textId="77777777" w:rsidR="00821480" w:rsidRPr="00790102" w:rsidRDefault="00821480" w:rsidP="00790102">
      <w:pPr>
        <w:rPr>
          <w:rFonts w:ascii="Times" w:hAnsi="Times"/>
          <w:color w:val="000000" w:themeColor="text1"/>
        </w:rPr>
      </w:pPr>
    </w:p>
    <w:p w14:paraId="699F2FDB" w14:textId="0D84A968" w:rsidR="004E1655" w:rsidRPr="00821480" w:rsidRDefault="00E52AB9" w:rsidP="00E52AB9">
      <w:pPr>
        <w:rPr>
          <w:rFonts w:ascii="Times" w:hAnsi="Times"/>
          <w:b/>
          <w:bCs/>
        </w:rPr>
      </w:pPr>
      <w:r w:rsidRPr="00821480">
        <w:rPr>
          <w:rFonts w:ascii="Times" w:hAnsi="Times"/>
          <w:b/>
          <w:bCs/>
        </w:rPr>
        <w:lastRenderedPageBreak/>
        <w:t>Lecture 6: Race, caste and hierarchies of development</w:t>
      </w:r>
    </w:p>
    <w:p w14:paraId="4B5DD697" w14:textId="0AFD402E" w:rsidR="004E1655" w:rsidRPr="004E1655" w:rsidRDefault="004E1655" w:rsidP="004E1655">
      <w:pPr>
        <w:rPr>
          <w:rFonts w:ascii="Times" w:hAnsi="Times"/>
        </w:rPr>
      </w:pPr>
      <w:r w:rsidRPr="004E1655">
        <w:rPr>
          <w:rFonts w:ascii="Times" w:hAnsi="Times"/>
        </w:rPr>
        <w:t xml:space="preserve">Lecturer: </w:t>
      </w:r>
      <w:proofErr w:type="spellStart"/>
      <w:r w:rsidRPr="004E1655">
        <w:rPr>
          <w:rFonts w:ascii="Times" w:hAnsi="Times"/>
        </w:rPr>
        <w:t>Dr.</w:t>
      </w:r>
      <w:proofErr w:type="spellEnd"/>
      <w:r w:rsidRPr="004E1655">
        <w:rPr>
          <w:rFonts w:ascii="Times" w:hAnsi="Times"/>
        </w:rPr>
        <w:t xml:space="preserve"> Shailaja Fennell (Thursday, </w:t>
      </w:r>
      <w:r>
        <w:rPr>
          <w:rFonts w:ascii="Times" w:hAnsi="Times"/>
        </w:rPr>
        <w:t>1</w:t>
      </w:r>
      <w:r w:rsidR="00B04F40">
        <w:rPr>
          <w:rFonts w:ascii="Times" w:hAnsi="Times"/>
        </w:rPr>
        <w:t>1</w:t>
      </w:r>
      <w:r w:rsidRPr="004E1655">
        <w:rPr>
          <w:rFonts w:ascii="Times" w:hAnsi="Times"/>
          <w:vertAlign w:val="superscript"/>
        </w:rPr>
        <w:t>th</w:t>
      </w:r>
      <w:r w:rsidRPr="004E1655">
        <w:rPr>
          <w:rFonts w:ascii="Times" w:hAnsi="Times"/>
        </w:rPr>
        <w:t xml:space="preserve"> </w:t>
      </w:r>
      <w:proofErr w:type="gramStart"/>
      <w:r w:rsidRPr="004E1655">
        <w:rPr>
          <w:rFonts w:ascii="Times" w:hAnsi="Times"/>
        </w:rPr>
        <w:t>November,</w:t>
      </w:r>
      <w:proofErr w:type="gramEnd"/>
      <w:r w:rsidRPr="004E1655">
        <w:rPr>
          <w:rFonts w:ascii="Times" w:hAnsi="Times"/>
        </w:rPr>
        <w:t xml:space="preserve"> 9-11am)</w:t>
      </w:r>
    </w:p>
    <w:p w14:paraId="48A70B00" w14:textId="77777777" w:rsidR="004E1655" w:rsidRPr="00224877" w:rsidRDefault="004E1655" w:rsidP="00E52AB9">
      <w:pPr>
        <w:rPr>
          <w:rFonts w:ascii="Times" w:hAnsi="Times"/>
        </w:rPr>
      </w:pPr>
    </w:p>
    <w:p w14:paraId="7B01478E" w14:textId="5B0740C3" w:rsidR="00E52AB9" w:rsidRPr="00821480" w:rsidRDefault="00E52AB9" w:rsidP="00E52AB9">
      <w:pPr>
        <w:rPr>
          <w:rFonts w:ascii="Times" w:hAnsi="Times"/>
          <w:b/>
        </w:rPr>
      </w:pPr>
      <w:r w:rsidRPr="00224877">
        <w:rPr>
          <w:rFonts w:ascii="Times" w:hAnsi="Times"/>
        </w:rPr>
        <w:t>This lecture will address the role of hierarchies in the working of society and economy. There will be an examination of the</w:t>
      </w:r>
      <w:r w:rsidR="00422FEC">
        <w:rPr>
          <w:rFonts w:ascii="Times" w:hAnsi="Times"/>
        </w:rPr>
        <w:t xml:space="preserve"> operation of</w:t>
      </w:r>
      <w:r w:rsidRPr="00224877">
        <w:rPr>
          <w:rFonts w:ascii="Times" w:hAnsi="Times"/>
        </w:rPr>
        <w:t xml:space="preserve"> race and caste</w:t>
      </w:r>
      <w:r w:rsidR="00422FEC">
        <w:rPr>
          <w:rFonts w:ascii="Times" w:hAnsi="Times"/>
        </w:rPr>
        <w:t xml:space="preserve"> hierarchies</w:t>
      </w:r>
      <w:r w:rsidRPr="00224877">
        <w:rPr>
          <w:rFonts w:ascii="Times" w:hAnsi="Times"/>
        </w:rPr>
        <w:t xml:space="preserve"> in the labour market, as well as a review of the </w:t>
      </w:r>
      <w:r w:rsidR="00422FEC">
        <w:rPr>
          <w:rFonts w:ascii="Times" w:hAnsi="Times"/>
        </w:rPr>
        <w:t xml:space="preserve">impact </w:t>
      </w:r>
      <w:r w:rsidR="00422FEC" w:rsidRPr="00821480">
        <w:rPr>
          <w:rFonts w:ascii="Times" w:hAnsi="Times"/>
        </w:rPr>
        <w:t xml:space="preserve">of these institutional forms </w:t>
      </w:r>
      <w:r w:rsidRPr="00821480">
        <w:rPr>
          <w:rFonts w:ascii="Times" w:hAnsi="Times"/>
        </w:rPr>
        <w:t>for economic and social development. Th</w:t>
      </w:r>
      <w:r w:rsidR="00A20B9E" w:rsidRPr="00821480">
        <w:rPr>
          <w:rFonts w:ascii="Times" w:hAnsi="Times"/>
        </w:rPr>
        <w:t xml:space="preserve">is will be followed by a </w:t>
      </w:r>
      <w:r w:rsidRPr="00821480">
        <w:rPr>
          <w:rFonts w:ascii="Times" w:hAnsi="Times"/>
        </w:rPr>
        <w:t>review</w:t>
      </w:r>
      <w:r w:rsidR="00A20B9E" w:rsidRPr="00821480">
        <w:rPr>
          <w:rFonts w:ascii="Times" w:hAnsi="Times"/>
        </w:rPr>
        <w:t xml:space="preserve"> of</w:t>
      </w:r>
      <w:r w:rsidRPr="00821480">
        <w:rPr>
          <w:rFonts w:ascii="Times" w:hAnsi="Times"/>
        </w:rPr>
        <w:t xml:space="preserve"> the construction of other</w:t>
      </w:r>
      <w:r w:rsidR="00422FEC" w:rsidRPr="00821480">
        <w:rPr>
          <w:rFonts w:ascii="Times" w:hAnsi="Times"/>
        </w:rPr>
        <w:t xml:space="preserve"> socially differentiating</w:t>
      </w:r>
      <w:r w:rsidRPr="00821480">
        <w:rPr>
          <w:rFonts w:ascii="Times" w:hAnsi="Times"/>
        </w:rPr>
        <w:t xml:space="preserve"> hierarchies</w:t>
      </w:r>
      <w:r w:rsidR="00422FEC" w:rsidRPr="00821480">
        <w:rPr>
          <w:rFonts w:ascii="Times" w:hAnsi="Times"/>
        </w:rPr>
        <w:t>,</w:t>
      </w:r>
      <w:r w:rsidRPr="00821480">
        <w:rPr>
          <w:rFonts w:ascii="Times" w:hAnsi="Times"/>
        </w:rPr>
        <w:t xml:space="preserve"> such as ethnicity</w:t>
      </w:r>
      <w:r w:rsidR="00422FEC" w:rsidRPr="00821480">
        <w:rPr>
          <w:rFonts w:ascii="Times" w:hAnsi="Times"/>
        </w:rPr>
        <w:t>,</w:t>
      </w:r>
      <w:r w:rsidRPr="00821480">
        <w:rPr>
          <w:rFonts w:ascii="Times" w:hAnsi="Times"/>
        </w:rPr>
        <w:t xml:space="preserve"> to </w:t>
      </w:r>
      <w:r w:rsidR="00422FEC" w:rsidRPr="00821480">
        <w:rPr>
          <w:rFonts w:ascii="Times" w:hAnsi="Times"/>
        </w:rPr>
        <w:t xml:space="preserve">examine how the </w:t>
      </w:r>
      <w:r w:rsidRPr="00821480">
        <w:rPr>
          <w:rFonts w:ascii="Times" w:hAnsi="Times"/>
        </w:rPr>
        <w:t>mechanisms of exclusion that result from such classificatory systems</w:t>
      </w:r>
      <w:r w:rsidR="00B04F40" w:rsidRPr="00821480">
        <w:rPr>
          <w:rFonts w:ascii="Times" w:hAnsi="Times"/>
        </w:rPr>
        <w:t>, and the implications for national development outcomes</w:t>
      </w:r>
      <w:r w:rsidRPr="00821480">
        <w:rPr>
          <w:rFonts w:ascii="Times" w:hAnsi="Times"/>
        </w:rPr>
        <w:t xml:space="preserve">.  </w:t>
      </w:r>
    </w:p>
    <w:p w14:paraId="7B231196" w14:textId="77777777" w:rsidR="00E52AB9" w:rsidRPr="00821480" w:rsidRDefault="00E52AB9" w:rsidP="00E52AB9">
      <w:pPr>
        <w:rPr>
          <w:rFonts w:ascii="Times" w:hAnsi="Times"/>
        </w:rPr>
      </w:pPr>
    </w:p>
    <w:p w14:paraId="661AF120" w14:textId="77777777" w:rsidR="004D22B5" w:rsidRPr="00821480" w:rsidRDefault="004D22B5" w:rsidP="00E52AB9">
      <w:pPr>
        <w:rPr>
          <w:rFonts w:ascii="Times" w:hAnsi="Times"/>
        </w:rPr>
      </w:pPr>
      <w:proofErr w:type="spellStart"/>
      <w:r w:rsidRPr="00821480">
        <w:rPr>
          <w:rFonts w:ascii="Times" w:hAnsi="Times"/>
        </w:rPr>
        <w:t>Akerlof</w:t>
      </w:r>
      <w:proofErr w:type="spellEnd"/>
      <w:r w:rsidRPr="00821480">
        <w:rPr>
          <w:rFonts w:ascii="Times" w:hAnsi="Times"/>
        </w:rPr>
        <w:t>, G.A.</w:t>
      </w:r>
      <w:proofErr w:type="gramStart"/>
      <w:r w:rsidRPr="00821480">
        <w:rPr>
          <w:rFonts w:ascii="Times" w:hAnsi="Times"/>
        </w:rPr>
        <w:t>,  1976</w:t>
      </w:r>
      <w:proofErr w:type="gramEnd"/>
      <w:r w:rsidRPr="00821480">
        <w:rPr>
          <w:rFonts w:ascii="Times" w:hAnsi="Times"/>
        </w:rPr>
        <w:t>, '</w:t>
      </w:r>
      <w:hyperlink r:id="rId20" w:history="1">
        <w:r w:rsidRPr="00821480">
          <w:rPr>
            <w:rStyle w:val="Hyperlink"/>
            <w:rFonts w:ascii="Times" w:hAnsi="Times"/>
            <w:u w:val="none"/>
          </w:rPr>
          <w:t>The economics of caste and of the rat race and other woeful tales</w:t>
        </w:r>
      </w:hyperlink>
      <w:r w:rsidRPr="00821480">
        <w:rPr>
          <w:rFonts w:ascii="Times" w:hAnsi="Times"/>
        </w:rPr>
        <w:t xml:space="preserve">', </w:t>
      </w:r>
      <w:r w:rsidRPr="00821480">
        <w:rPr>
          <w:rFonts w:ascii="Times" w:hAnsi="Times"/>
          <w:i/>
          <w:iCs/>
        </w:rPr>
        <w:t>Quarterly Journal of Economics</w:t>
      </w:r>
      <w:r w:rsidRPr="00821480">
        <w:rPr>
          <w:rFonts w:ascii="Times" w:hAnsi="Times"/>
        </w:rPr>
        <w:t xml:space="preserve">, 90(4): 599-617. </w:t>
      </w:r>
    </w:p>
    <w:p w14:paraId="32A14439" w14:textId="77777777" w:rsidR="004D22B5" w:rsidRPr="00821480" w:rsidRDefault="004D22B5" w:rsidP="00E52AB9">
      <w:pPr>
        <w:rPr>
          <w:rFonts w:ascii="Times" w:hAnsi="Times"/>
        </w:rPr>
      </w:pPr>
      <w:proofErr w:type="spellStart"/>
      <w:r w:rsidRPr="00821480">
        <w:rPr>
          <w:rFonts w:ascii="Times" w:hAnsi="Times"/>
        </w:rPr>
        <w:t>Akerlof</w:t>
      </w:r>
      <w:proofErr w:type="spellEnd"/>
      <w:r w:rsidRPr="00821480">
        <w:rPr>
          <w:rFonts w:ascii="Times" w:hAnsi="Times"/>
        </w:rPr>
        <w:t xml:space="preserve">, George and Rachel E. </w:t>
      </w:r>
      <w:proofErr w:type="spellStart"/>
      <w:r w:rsidRPr="00821480">
        <w:rPr>
          <w:rFonts w:ascii="Times" w:hAnsi="Times"/>
        </w:rPr>
        <w:t>Kranton</w:t>
      </w:r>
      <w:proofErr w:type="spellEnd"/>
      <w:r w:rsidRPr="00821480">
        <w:rPr>
          <w:rFonts w:ascii="Times" w:hAnsi="Times"/>
        </w:rPr>
        <w:t>, 2000, '</w:t>
      </w:r>
      <w:hyperlink r:id="rId21" w:history="1">
        <w:r w:rsidRPr="00821480">
          <w:rPr>
            <w:rStyle w:val="Hyperlink"/>
            <w:rFonts w:ascii="Times" w:hAnsi="Times"/>
            <w:u w:val="none"/>
          </w:rPr>
          <w:t>Economics and identity</w:t>
        </w:r>
      </w:hyperlink>
      <w:r w:rsidRPr="00821480">
        <w:rPr>
          <w:rFonts w:ascii="Times" w:hAnsi="Times"/>
        </w:rPr>
        <w:t xml:space="preserve">', </w:t>
      </w:r>
      <w:r w:rsidRPr="00821480">
        <w:rPr>
          <w:rFonts w:ascii="Times" w:hAnsi="Times"/>
          <w:i/>
          <w:iCs/>
        </w:rPr>
        <w:t>The Quarterly Journal of Economics</w:t>
      </w:r>
      <w:r w:rsidRPr="00821480">
        <w:rPr>
          <w:rFonts w:ascii="Times" w:hAnsi="Times"/>
        </w:rPr>
        <w:t xml:space="preserve"> 115(3): 715-53. </w:t>
      </w:r>
    </w:p>
    <w:p w14:paraId="6FC31240" w14:textId="77777777" w:rsidR="004D22B5" w:rsidRPr="00821480" w:rsidRDefault="004D22B5" w:rsidP="00E52AB9">
      <w:pPr>
        <w:rPr>
          <w:rFonts w:ascii="Times" w:hAnsi="Times"/>
        </w:rPr>
      </w:pPr>
      <w:proofErr w:type="spellStart"/>
      <w:r w:rsidRPr="00821480">
        <w:rPr>
          <w:rFonts w:ascii="Times" w:hAnsi="Times"/>
        </w:rPr>
        <w:t>Beteille</w:t>
      </w:r>
      <w:proofErr w:type="spellEnd"/>
      <w:r w:rsidRPr="00821480">
        <w:rPr>
          <w:rFonts w:ascii="Times" w:hAnsi="Times"/>
        </w:rPr>
        <w:t xml:space="preserve">, A., 1991, </w:t>
      </w:r>
      <w:hyperlink r:id="rId22" w:history="1">
        <w:r w:rsidRPr="00821480">
          <w:rPr>
            <w:rStyle w:val="Hyperlink"/>
            <w:rFonts w:ascii="Times" w:hAnsi="Times"/>
            <w:i/>
            <w:iCs/>
            <w:u w:val="none"/>
          </w:rPr>
          <w:t>Society and politics in India: essays in a comparative perspective</w:t>
        </w:r>
      </w:hyperlink>
      <w:r w:rsidRPr="00821480">
        <w:rPr>
          <w:rFonts w:ascii="Times" w:hAnsi="Times"/>
        </w:rPr>
        <w:t>, Athlone Press.</w:t>
      </w:r>
    </w:p>
    <w:p w14:paraId="29A00F65" w14:textId="77777777" w:rsidR="004D22B5" w:rsidRPr="00821480" w:rsidRDefault="004D22B5" w:rsidP="00E52AB9">
      <w:pPr>
        <w:rPr>
          <w:rFonts w:ascii="Times" w:hAnsi="Times"/>
        </w:rPr>
      </w:pPr>
      <w:r w:rsidRPr="00821480">
        <w:rPr>
          <w:rFonts w:ascii="Times" w:hAnsi="Times"/>
        </w:rPr>
        <w:t xml:space="preserve">Darity, A. 2018. </w:t>
      </w:r>
      <w:hyperlink r:id="rId23" w:history="1">
        <w:r w:rsidRPr="00821480">
          <w:rPr>
            <w:rStyle w:val="Hyperlink"/>
            <w:rFonts w:ascii="Times" w:hAnsi="Times"/>
            <w:u w:val="none"/>
          </w:rPr>
          <w:t>Fifty years after the Kerner Commission report: Place, housing, and racial wealth inequality in Los Angeles</w:t>
        </w:r>
      </w:hyperlink>
      <w:r w:rsidRPr="00821480">
        <w:rPr>
          <w:rFonts w:ascii="Times" w:hAnsi="Times"/>
        </w:rPr>
        <w:t> </w:t>
      </w:r>
      <w:proofErr w:type="spellStart"/>
      <w:r w:rsidRPr="00821480">
        <w:rPr>
          <w:rFonts w:ascii="Times" w:hAnsi="Times"/>
          <w:i/>
          <w:iCs/>
        </w:rPr>
        <w:t>Rsf</w:t>
      </w:r>
      <w:proofErr w:type="spellEnd"/>
      <w:r w:rsidRPr="00821480">
        <w:rPr>
          <w:rFonts w:ascii="Times" w:hAnsi="Times"/>
          <w:i/>
          <w:iCs/>
        </w:rPr>
        <w:t>: the Russell Sage Foundation Journal of the Social Sciences</w:t>
      </w:r>
      <w:r w:rsidRPr="00821480">
        <w:rPr>
          <w:rFonts w:ascii="Times" w:hAnsi="Times"/>
        </w:rPr>
        <w:t> </w:t>
      </w:r>
    </w:p>
    <w:p w14:paraId="7C7B7020" w14:textId="77777777" w:rsidR="004D22B5" w:rsidRPr="00821480" w:rsidRDefault="004D22B5" w:rsidP="00E52AB9">
      <w:pPr>
        <w:rPr>
          <w:rFonts w:ascii="Times" w:hAnsi="Times"/>
        </w:rPr>
      </w:pPr>
      <w:r w:rsidRPr="00821480">
        <w:rPr>
          <w:rFonts w:ascii="Times" w:hAnsi="Times"/>
        </w:rPr>
        <w:t xml:space="preserve">Darity, A., 2017. </w:t>
      </w:r>
      <w:hyperlink r:id="rId24" w:history="1">
        <w:r w:rsidRPr="00821480">
          <w:rPr>
            <w:rStyle w:val="Hyperlink"/>
            <w:rFonts w:ascii="Times" w:hAnsi="Times"/>
            <w:u w:val="none"/>
          </w:rPr>
          <w:t>The role of race, ethnicity and tribal enrolment on asset accumulation: an examination of American Indian tribal nations</w:t>
        </w:r>
      </w:hyperlink>
      <w:r w:rsidRPr="00821480">
        <w:rPr>
          <w:rFonts w:ascii="Times" w:hAnsi="Times"/>
        </w:rPr>
        <w:t> </w:t>
      </w:r>
      <w:r w:rsidRPr="00821480">
        <w:rPr>
          <w:rFonts w:ascii="Times" w:hAnsi="Times"/>
          <w:i/>
          <w:iCs/>
        </w:rPr>
        <w:t>Ethnic and Racial Studies</w:t>
      </w:r>
      <w:r w:rsidRPr="00821480">
        <w:rPr>
          <w:rFonts w:ascii="Times" w:hAnsi="Times"/>
        </w:rPr>
        <w:t> </w:t>
      </w:r>
    </w:p>
    <w:p w14:paraId="2689850C" w14:textId="77777777" w:rsidR="004D22B5" w:rsidRPr="00821480" w:rsidRDefault="004D22B5" w:rsidP="00E52AB9">
      <w:pPr>
        <w:rPr>
          <w:rFonts w:ascii="Times" w:hAnsi="Times"/>
        </w:rPr>
      </w:pPr>
      <w:proofErr w:type="spellStart"/>
      <w:r w:rsidRPr="00821480">
        <w:rPr>
          <w:rFonts w:ascii="Times" w:hAnsi="Times"/>
        </w:rPr>
        <w:t>Mosse</w:t>
      </w:r>
      <w:proofErr w:type="spellEnd"/>
      <w:r w:rsidRPr="00821480">
        <w:rPr>
          <w:rFonts w:ascii="Times" w:hAnsi="Times"/>
        </w:rPr>
        <w:t xml:space="preserve">, D., 2018. Caste and Development: Contemporary Perspectives on a structure of discrimination and advantage, </w:t>
      </w:r>
      <w:r w:rsidRPr="00821480">
        <w:rPr>
          <w:rFonts w:ascii="Times" w:hAnsi="Times"/>
          <w:i/>
          <w:iCs/>
        </w:rPr>
        <w:t>World Development</w:t>
      </w:r>
      <w:r w:rsidRPr="00821480">
        <w:rPr>
          <w:rFonts w:ascii="Times" w:hAnsi="Times"/>
        </w:rPr>
        <w:t>, 110, 422-436</w:t>
      </w:r>
    </w:p>
    <w:p w14:paraId="04C1D5EF" w14:textId="77777777" w:rsidR="004D22B5" w:rsidRPr="00821480" w:rsidRDefault="00A4568E" w:rsidP="00E52AB9">
      <w:pPr>
        <w:rPr>
          <w:rFonts w:ascii="Times" w:hAnsi="Times"/>
        </w:rPr>
      </w:pPr>
      <w:hyperlink r:id="rId25" w:history="1">
        <w:r w:rsidR="004D22B5" w:rsidRPr="00821480">
          <w:rPr>
            <w:rStyle w:val="Hyperlink"/>
            <w:rFonts w:ascii="Times" w:hAnsi="Times"/>
            <w:u w:val="none"/>
          </w:rPr>
          <w:t xml:space="preserve">Paul </w:t>
        </w:r>
        <w:proofErr w:type="spellStart"/>
        <w:r w:rsidR="004D22B5" w:rsidRPr="00821480">
          <w:rPr>
            <w:rStyle w:val="Hyperlink"/>
            <w:rFonts w:ascii="Times" w:hAnsi="Times"/>
            <w:u w:val="none"/>
          </w:rPr>
          <w:t>Frymer</w:t>
        </w:r>
        <w:proofErr w:type="spellEnd"/>
        <w:r w:rsidR="004D22B5" w:rsidRPr="00821480">
          <w:rPr>
            <w:rStyle w:val="Hyperlink"/>
            <w:rFonts w:ascii="Times" w:hAnsi="Times"/>
            <w:u w:val="none"/>
          </w:rPr>
          <w:t xml:space="preserve">, 'Citizenship and Race', in </w:t>
        </w:r>
        <w:r w:rsidR="004D22B5" w:rsidRPr="00821480">
          <w:rPr>
            <w:rStyle w:val="Hyperlink"/>
            <w:rFonts w:ascii="Times" w:hAnsi="Times"/>
            <w:i/>
            <w:iCs/>
            <w:u w:val="none"/>
          </w:rPr>
          <w:t>The Oxford Handbook of Historical Institutionalism</w:t>
        </w:r>
      </w:hyperlink>
    </w:p>
    <w:p w14:paraId="1B38EA9F" w14:textId="77777777" w:rsidR="004D22B5" w:rsidRPr="00821480" w:rsidRDefault="004D22B5" w:rsidP="00E52AB9">
      <w:pPr>
        <w:rPr>
          <w:rFonts w:ascii="Times" w:hAnsi="Times"/>
        </w:rPr>
      </w:pPr>
      <w:r w:rsidRPr="00821480">
        <w:rPr>
          <w:rFonts w:ascii="Times" w:hAnsi="Times"/>
        </w:rPr>
        <w:t xml:space="preserve">Rex, J., Empire, Race and Ethnicity, </w:t>
      </w:r>
      <w:hyperlink r:id="rId26" w:history="1">
        <w:r w:rsidRPr="00821480">
          <w:rPr>
            <w:rStyle w:val="Hyperlink"/>
            <w:rFonts w:ascii="Times" w:hAnsi="Times"/>
            <w:u w:val="none"/>
          </w:rPr>
          <w:t>https://doi.org/10.1177/0020715204049591</w:t>
        </w:r>
      </w:hyperlink>
    </w:p>
    <w:p w14:paraId="60D70340" w14:textId="77777777" w:rsidR="00E52AB9" w:rsidRPr="00821480" w:rsidRDefault="00E52AB9" w:rsidP="00E52AB9">
      <w:pPr>
        <w:rPr>
          <w:rFonts w:ascii="Times" w:hAnsi="Times"/>
        </w:rPr>
      </w:pPr>
    </w:p>
    <w:p w14:paraId="49BAEF64" w14:textId="2BF70E43" w:rsidR="00E52AB9" w:rsidRPr="00821480" w:rsidRDefault="00E52AB9" w:rsidP="00E52AB9">
      <w:pPr>
        <w:rPr>
          <w:rFonts w:ascii="Times" w:hAnsi="Times"/>
          <w:u w:val="single"/>
        </w:rPr>
      </w:pPr>
      <w:r w:rsidRPr="00821480">
        <w:rPr>
          <w:rFonts w:ascii="Times" w:hAnsi="Times"/>
          <w:u w:val="single"/>
        </w:rPr>
        <w:t>Discussion Class</w:t>
      </w:r>
      <w:r w:rsidR="00821480" w:rsidRPr="00821480">
        <w:rPr>
          <w:rFonts w:ascii="Times" w:hAnsi="Times"/>
          <w:u w:val="single"/>
        </w:rPr>
        <w:t xml:space="preserve"> readings</w:t>
      </w:r>
    </w:p>
    <w:p w14:paraId="237EA0C7" w14:textId="77777777" w:rsidR="00E52AB9" w:rsidRPr="00224877" w:rsidRDefault="00E52AB9" w:rsidP="00E52AB9">
      <w:pPr>
        <w:rPr>
          <w:rFonts w:ascii="Times" w:hAnsi="Times"/>
        </w:rPr>
      </w:pPr>
      <w:r w:rsidRPr="00224877">
        <w:rPr>
          <w:rFonts w:ascii="Times" w:hAnsi="Times"/>
        </w:rPr>
        <w:t>Hooker, Juliet. "Black Lives Matter and the paradoxes of US Black politics: From democratic sacrifice to democratic repair." </w:t>
      </w:r>
      <w:r w:rsidRPr="00224877">
        <w:rPr>
          <w:rFonts w:ascii="Times" w:hAnsi="Times"/>
          <w:i/>
          <w:iCs/>
        </w:rPr>
        <w:t>Political Theory</w:t>
      </w:r>
      <w:r w:rsidRPr="00224877">
        <w:rPr>
          <w:rFonts w:ascii="Times" w:hAnsi="Times"/>
        </w:rPr>
        <w:t> 44.4 (2016): 448-469.</w:t>
      </w:r>
    </w:p>
    <w:p w14:paraId="0672CAE3" w14:textId="77777777" w:rsidR="00E52AB9" w:rsidRPr="00224877" w:rsidRDefault="00E52AB9" w:rsidP="00E52AB9">
      <w:pPr>
        <w:rPr>
          <w:rFonts w:ascii="Times" w:hAnsi="Times"/>
        </w:rPr>
      </w:pPr>
      <w:r w:rsidRPr="00224877">
        <w:rPr>
          <w:rFonts w:ascii="Times" w:hAnsi="Times"/>
        </w:rPr>
        <w:t>Nunnally, Shayla C. "(Re)Defining the black body in the era of Black Lives Matter: the politics of blackness, old and new." </w:t>
      </w:r>
      <w:r w:rsidRPr="00224877">
        <w:rPr>
          <w:rFonts w:ascii="Times" w:hAnsi="Times"/>
          <w:i/>
          <w:iCs/>
        </w:rPr>
        <w:t>Politics, Groups, and Identities</w:t>
      </w:r>
      <w:r w:rsidRPr="00224877">
        <w:rPr>
          <w:rFonts w:ascii="Times" w:hAnsi="Times"/>
        </w:rPr>
        <w:t> 6.1 (2018): 138-152.</w:t>
      </w:r>
    </w:p>
    <w:p w14:paraId="7CDE0ABA" w14:textId="77777777" w:rsidR="00E52AB9" w:rsidRPr="00224877" w:rsidRDefault="00E52AB9" w:rsidP="00E52AB9">
      <w:pPr>
        <w:rPr>
          <w:rFonts w:ascii="Times" w:hAnsi="Times"/>
        </w:rPr>
      </w:pPr>
    </w:p>
    <w:p w14:paraId="79F788E1" w14:textId="77777777" w:rsidR="00B04F40" w:rsidRDefault="00B04F40" w:rsidP="00E52AB9">
      <w:pPr>
        <w:rPr>
          <w:rFonts w:ascii="Times" w:hAnsi="Times"/>
        </w:rPr>
      </w:pPr>
    </w:p>
    <w:p w14:paraId="13E19DB5" w14:textId="3FEAEB58" w:rsidR="004E1655" w:rsidRPr="00821480" w:rsidRDefault="00E52AB9" w:rsidP="00E52AB9">
      <w:pPr>
        <w:rPr>
          <w:rFonts w:ascii="Times" w:hAnsi="Times"/>
          <w:b/>
          <w:bCs/>
        </w:rPr>
      </w:pPr>
      <w:r w:rsidRPr="00821480">
        <w:rPr>
          <w:rFonts w:ascii="Times" w:hAnsi="Times"/>
          <w:b/>
          <w:bCs/>
        </w:rPr>
        <w:t xml:space="preserve">Lecture 7: States, </w:t>
      </w:r>
      <w:r w:rsidR="000748A0" w:rsidRPr="00821480">
        <w:rPr>
          <w:rFonts w:ascii="Times" w:hAnsi="Times"/>
          <w:b/>
          <w:bCs/>
        </w:rPr>
        <w:t>F</w:t>
      </w:r>
      <w:r w:rsidRPr="00821480">
        <w:rPr>
          <w:rFonts w:ascii="Times" w:hAnsi="Times"/>
          <w:b/>
          <w:bCs/>
        </w:rPr>
        <w:t xml:space="preserve">iscal policies and </w:t>
      </w:r>
      <w:proofErr w:type="gramStart"/>
      <w:r w:rsidR="000748A0" w:rsidRPr="00821480">
        <w:rPr>
          <w:rFonts w:ascii="Times" w:hAnsi="Times"/>
          <w:b/>
          <w:bCs/>
        </w:rPr>
        <w:t>S</w:t>
      </w:r>
      <w:r w:rsidRPr="00821480">
        <w:rPr>
          <w:rFonts w:ascii="Times" w:hAnsi="Times"/>
          <w:b/>
          <w:bCs/>
        </w:rPr>
        <w:t>ocial</w:t>
      </w:r>
      <w:proofErr w:type="gramEnd"/>
      <w:r w:rsidRPr="00821480">
        <w:rPr>
          <w:rFonts w:ascii="Times" w:hAnsi="Times"/>
          <w:b/>
          <w:bCs/>
        </w:rPr>
        <w:t xml:space="preserve"> welfare</w:t>
      </w:r>
    </w:p>
    <w:p w14:paraId="0B1CA7E9" w14:textId="65BBEACB" w:rsidR="004E1655" w:rsidRPr="004E1655" w:rsidRDefault="004E1655" w:rsidP="004E1655">
      <w:pPr>
        <w:rPr>
          <w:rFonts w:ascii="Times" w:hAnsi="Times"/>
        </w:rPr>
      </w:pPr>
      <w:r w:rsidRPr="004E1655">
        <w:rPr>
          <w:rFonts w:ascii="Times" w:hAnsi="Times"/>
        </w:rPr>
        <w:t xml:space="preserve">Lecturer: </w:t>
      </w:r>
      <w:proofErr w:type="spellStart"/>
      <w:r w:rsidRPr="004E1655">
        <w:rPr>
          <w:rFonts w:ascii="Times" w:hAnsi="Times"/>
        </w:rPr>
        <w:t>Dr.</w:t>
      </w:r>
      <w:proofErr w:type="spellEnd"/>
      <w:r w:rsidRPr="004E1655">
        <w:rPr>
          <w:rFonts w:ascii="Times" w:hAnsi="Times"/>
        </w:rPr>
        <w:t xml:space="preserve"> Shailaja Fennell</w:t>
      </w:r>
      <w:r>
        <w:rPr>
          <w:rFonts w:ascii="Times" w:hAnsi="Times"/>
        </w:rPr>
        <w:t xml:space="preserve"> and </w:t>
      </w:r>
      <w:proofErr w:type="spellStart"/>
      <w:r>
        <w:rPr>
          <w:rFonts w:ascii="Times" w:hAnsi="Times"/>
        </w:rPr>
        <w:t>Dr.</w:t>
      </w:r>
      <w:proofErr w:type="spellEnd"/>
      <w:r>
        <w:rPr>
          <w:rFonts w:ascii="Times" w:hAnsi="Times"/>
        </w:rPr>
        <w:t xml:space="preserve"> Javier Gonzalez Dias</w:t>
      </w:r>
      <w:r w:rsidRPr="004E1655">
        <w:rPr>
          <w:rFonts w:ascii="Times" w:hAnsi="Times"/>
        </w:rPr>
        <w:t xml:space="preserve"> (Thursday, </w:t>
      </w:r>
      <w:r>
        <w:rPr>
          <w:rFonts w:ascii="Times" w:hAnsi="Times"/>
        </w:rPr>
        <w:t>1</w:t>
      </w:r>
      <w:r w:rsidR="00B04F40">
        <w:rPr>
          <w:rFonts w:ascii="Times" w:hAnsi="Times"/>
        </w:rPr>
        <w:t>8</w:t>
      </w:r>
      <w:r w:rsidRPr="004E1655">
        <w:rPr>
          <w:rFonts w:ascii="Times" w:hAnsi="Times"/>
          <w:vertAlign w:val="superscript"/>
        </w:rPr>
        <w:t>th</w:t>
      </w:r>
      <w:r w:rsidRPr="004E1655">
        <w:rPr>
          <w:rFonts w:ascii="Times" w:hAnsi="Times"/>
        </w:rPr>
        <w:t xml:space="preserve"> </w:t>
      </w:r>
      <w:proofErr w:type="gramStart"/>
      <w:r w:rsidRPr="004E1655">
        <w:rPr>
          <w:rFonts w:ascii="Times" w:hAnsi="Times"/>
        </w:rPr>
        <w:t>November,</w:t>
      </w:r>
      <w:proofErr w:type="gramEnd"/>
      <w:r w:rsidRPr="004E1655">
        <w:rPr>
          <w:rFonts w:ascii="Times" w:hAnsi="Times"/>
        </w:rPr>
        <w:t xml:space="preserve"> 9-11am)</w:t>
      </w:r>
    </w:p>
    <w:p w14:paraId="6975F561" w14:textId="77777777" w:rsidR="00E52AB9" w:rsidRPr="00224877" w:rsidRDefault="00E52AB9" w:rsidP="00E52AB9">
      <w:pPr>
        <w:rPr>
          <w:rFonts w:ascii="Times" w:hAnsi="Times"/>
        </w:rPr>
      </w:pPr>
    </w:p>
    <w:p w14:paraId="6D538112" w14:textId="69792D5A" w:rsidR="00E52AB9" w:rsidRPr="00224877" w:rsidRDefault="00E52AB9" w:rsidP="00E52AB9">
      <w:pPr>
        <w:rPr>
          <w:rFonts w:ascii="Times" w:hAnsi="Times"/>
        </w:rPr>
      </w:pPr>
      <w:r w:rsidRPr="00224877">
        <w:rPr>
          <w:rFonts w:ascii="Times" w:hAnsi="Times"/>
        </w:rPr>
        <w:t xml:space="preserve">This lecture will examine </w:t>
      </w:r>
      <w:r w:rsidR="00422FEC">
        <w:rPr>
          <w:rFonts w:ascii="Times" w:hAnsi="Times"/>
        </w:rPr>
        <w:t xml:space="preserve">the relationship between fiscal policies and social welfare regimes. It will examine the presence of income and asset </w:t>
      </w:r>
      <w:r w:rsidRPr="00224877">
        <w:rPr>
          <w:rFonts w:ascii="Times" w:hAnsi="Times"/>
        </w:rPr>
        <w:t>inequality and the resulting distributional struggles that shape the role of the state and the market. In particular, this lesson discusses the role and evolution of tax policies over the last century and the different welfare state regimes that exist around the world.</w:t>
      </w:r>
    </w:p>
    <w:p w14:paraId="378B92E4" w14:textId="77777777" w:rsidR="00E52AB9" w:rsidRPr="00224877" w:rsidRDefault="00E52AB9" w:rsidP="00E52AB9">
      <w:pPr>
        <w:rPr>
          <w:rFonts w:ascii="Times" w:hAnsi="Times"/>
        </w:rPr>
      </w:pPr>
      <w:r w:rsidRPr="00224877">
        <w:rPr>
          <w:rFonts w:ascii="Times" w:hAnsi="Times"/>
        </w:rPr>
        <w:t> </w:t>
      </w:r>
    </w:p>
    <w:p w14:paraId="25C24A60" w14:textId="77777777" w:rsidR="004D22B5" w:rsidRPr="00224877" w:rsidRDefault="004D22B5" w:rsidP="00E52AB9">
      <w:pPr>
        <w:rPr>
          <w:rFonts w:ascii="Times" w:hAnsi="Times"/>
        </w:rPr>
      </w:pPr>
      <w:r w:rsidRPr="00224877">
        <w:rPr>
          <w:rFonts w:ascii="Times" w:hAnsi="Times"/>
        </w:rPr>
        <w:t>Cárdenas, M. &amp; Perry, G. 2011. Fiscal Policy in Latin America in J.A. Ocampo &amp; J. Ros (Eds.), The Oxford Handbook of Latin American Economics. Oxford: Oxford University Press. Only pages: 266-285. </w:t>
      </w:r>
    </w:p>
    <w:p w14:paraId="29ABFE92" w14:textId="77777777" w:rsidR="004D22B5" w:rsidRPr="00224877" w:rsidRDefault="004D22B5" w:rsidP="00E52AB9">
      <w:pPr>
        <w:rPr>
          <w:rFonts w:ascii="Times" w:hAnsi="Times"/>
        </w:rPr>
      </w:pPr>
      <w:proofErr w:type="spellStart"/>
      <w:r w:rsidRPr="00224877">
        <w:rPr>
          <w:rFonts w:ascii="Times" w:hAnsi="Times"/>
        </w:rPr>
        <w:t>Esping</w:t>
      </w:r>
      <w:proofErr w:type="spellEnd"/>
      <w:r w:rsidRPr="00224877">
        <w:rPr>
          <w:rFonts w:ascii="Times" w:hAnsi="Times"/>
        </w:rPr>
        <w:t xml:space="preserve">-Andersen, G. (1990). </w:t>
      </w:r>
      <w:r w:rsidRPr="00E54CAD">
        <w:rPr>
          <w:rFonts w:ascii="Times" w:hAnsi="Times"/>
          <w:i/>
          <w:iCs/>
        </w:rPr>
        <w:t>The Three Worlds of Welfare Capitalism</w:t>
      </w:r>
      <w:r w:rsidRPr="00224877">
        <w:rPr>
          <w:rFonts w:ascii="Times" w:hAnsi="Times"/>
        </w:rPr>
        <w:t>. Cambridge: Polity Press &amp; Princeton: Princeton University Press.</w:t>
      </w:r>
    </w:p>
    <w:p w14:paraId="4651FBA2" w14:textId="77777777" w:rsidR="004D22B5" w:rsidRPr="00821480" w:rsidRDefault="004D22B5" w:rsidP="00E52AB9">
      <w:pPr>
        <w:rPr>
          <w:rFonts w:ascii="Times" w:hAnsi="Times"/>
        </w:rPr>
      </w:pPr>
      <w:r w:rsidRPr="00224877">
        <w:rPr>
          <w:rFonts w:ascii="Times" w:hAnsi="Times"/>
        </w:rPr>
        <w:lastRenderedPageBreak/>
        <w:t xml:space="preserve">González, J. (2020). ‘The Political Economy of Inequality in Chile: Historical Institutions, Taxation and Elite Power’. In Anand, P. B., S. Fennell </w:t>
      </w:r>
      <w:r w:rsidRPr="00821480">
        <w:rPr>
          <w:rFonts w:ascii="Times" w:hAnsi="Times"/>
        </w:rPr>
        <w:t xml:space="preserve">and F. </w:t>
      </w:r>
      <w:proofErr w:type="spellStart"/>
      <w:r w:rsidRPr="00821480">
        <w:rPr>
          <w:rFonts w:ascii="Times" w:hAnsi="Times"/>
        </w:rPr>
        <w:t>Comim</w:t>
      </w:r>
      <w:proofErr w:type="spellEnd"/>
      <w:r w:rsidRPr="00821480">
        <w:rPr>
          <w:rFonts w:ascii="Times" w:hAnsi="Times"/>
        </w:rPr>
        <w:t xml:space="preserve"> (eds), </w:t>
      </w:r>
      <w:r w:rsidRPr="00821480">
        <w:rPr>
          <w:rFonts w:ascii="Times" w:hAnsi="Times"/>
          <w:i/>
          <w:iCs/>
        </w:rPr>
        <w:t>The Oxford Handbook of BRICS and Emerging Economies</w:t>
      </w:r>
      <w:r w:rsidRPr="00821480">
        <w:rPr>
          <w:rFonts w:ascii="Times" w:hAnsi="Times"/>
        </w:rPr>
        <w:t>. Oxford University Press</w:t>
      </w:r>
    </w:p>
    <w:p w14:paraId="522F5276" w14:textId="77777777" w:rsidR="004D22B5" w:rsidRPr="00821480" w:rsidRDefault="004D22B5" w:rsidP="00B572A0">
      <w:pPr>
        <w:rPr>
          <w:rFonts w:ascii="Times" w:hAnsi="Times"/>
        </w:rPr>
      </w:pPr>
      <w:r w:rsidRPr="00821480">
        <w:rPr>
          <w:rFonts w:ascii="Times" w:hAnsi="Times"/>
        </w:rPr>
        <w:t xml:space="preserve">Midgley, J., 2008. Colonialism and Welfare, A Post-Colonial Commentary, </w:t>
      </w:r>
      <w:hyperlink r:id="rId27" w:history="1">
        <w:r w:rsidRPr="00821480">
          <w:rPr>
            <w:rStyle w:val="Hyperlink"/>
            <w:rFonts w:ascii="Times" w:hAnsi="Times"/>
            <w:u w:val="none"/>
          </w:rPr>
          <w:t>Journal of Progressive Human Services</w:t>
        </w:r>
        <w:r w:rsidRPr="00821480">
          <w:rPr>
            <w:rStyle w:val="Hyperlink"/>
            <w:rFonts w:ascii="Times" w:hAnsi="Times"/>
            <w:b/>
            <w:bCs/>
            <w:u w:val="none"/>
          </w:rPr>
          <w:t> </w:t>
        </w:r>
      </w:hyperlink>
      <w:r w:rsidRPr="00821480">
        <w:rPr>
          <w:rFonts w:ascii="Times" w:hAnsi="Times"/>
        </w:rPr>
        <w:t>Volume 9.</w:t>
      </w:r>
    </w:p>
    <w:p w14:paraId="7C7B662F" w14:textId="77777777" w:rsidR="004D22B5" w:rsidRPr="00821480" w:rsidRDefault="004D22B5" w:rsidP="00E52AB9">
      <w:pPr>
        <w:rPr>
          <w:rFonts w:ascii="Times" w:hAnsi="Times"/>
        </w:rPr>
      </w:pPr>
      <w:proofErr w:type="spellStart"/>
      <w:r w:rsidRPr="00821480">
        <w:rPr>
          <w:rFonts w:ascii="Times" w:hAnsi="Times"/>
        </w:rPr>
        <w:t>Pribble</w:t>
      </w:r>
      <w:proofErr w:type="spellEnd"/>
      <w:r w:rsidRPr="00821480">
        <w:rPr>
          <w:rFonts w:ascii="Times" w:hAnsi="Times"/>
        </w:rPr>
        <w:t>, J. (2013). Welfare and party politics in Latin America. Cambridge University Press.</w:t>
      </w:r>
    </w:p>
    <w:p w14:paraId="7E6438F7" w14:textId="09C1D379" w:rsidR="00B572A0" w:rsidRPr="00821480" w:rsidRDefault="004D22B5" w:rsidP="00E52AB9">
      <w:pPr>
        <w:rPr>
          <w:rFonts w:ascii="Times" w:hAnsi="Times"/>
        </w:rPr>
      </w:pPr>
      <w:proofErr w:type="spellStart"/>
      <w:r w:rsidRPr="00821480">
        <w:rPr>
          <w:rFonts w:ascii="Times" w:hAnsi="Times"/>
        </w:rPr>
        <w:t>Scheve</w:t>
      </w:r>
      <w:proofErr w:type="spellEnd"/>
      <w:r w:rsidRPr="00821480">
        <w:rPr>
          <w:rFonts w:ascii="Times" w:hAnsi="Times"/>
        </w:rPr>
        <w:t xml:space="preserve">, K. and </w:t>
      </w:r>
      <w:proofErr w:type="spellStart"/>
      <w:r w:rsidRPr="00821480">
        <w:rPr>
          <w:rFonts w:ascii="Times" w:hAnsi="Times"/>
        </w:rPr>
        <w:t>Stasavage</w:t>
      </w:r>
      <w:proofErr w:type="spellEnd"/>
      <w:r w:rsidRPr="00821480">
        <w:rPr>
          <w:rFonts w:ascii="Times" w:hAnsi="Times"/>
        </w:rPr>
        <w:t xml:space="preserve">, D. 2016. </w:t>
      </w:r>
      <w:r w:rsidRPr="00821480">
        <w:rPr>
          <w:rFonts w:ascii="Times" w:hAnsi="Times"/>
          <w:i/>
          <w:iCs/>
        </w:rPr>
        <w:t>Taxing the Rich: A History of Fiscal Fairness in the United States and Europe</w:t>
      </w:r>
      <w:r w:rsidRPr="00821480">
        <w:rPr>
          <w:rFonts w:ascii="Times" w:hAnsi="Times"/>
        </w:rPr>
        <w:t>. Princeton University Press.</w:t>
      </w:r>
    </w:p>
    <w:p w14:paraId="042916C2" w14:textId="73687205" w:rsidR="00E52AB9" w:rsidRDefault="00E52AB9" w:rsidP="00E52AB9">
      <w:pPr>
        <w:rPr>
          <w:rFonts w:ascii="Times" w:hAnsi="Times"/>
        </w:rPr>
      </w:pPr>
    </w:p>
    <w:p w14:paraId="08EB1D96" w14:textId="499EB51E" w:rsidR="000748A0" w:rsidRPr="00821480" w:rsidRDefault="000748A0" w:rsidP="00E52AB9">
      <w:pPr>
        <w:rPr>
          <w:rFonts w:ascii="Times" w:hAnsi="Times"/>
          <w:u w:val="single"/>
        </w:rPr>
      </w:pPr>
      <w:r w:rsidRPr="00821480">
        <w:rPr>
          <w:rFonts w:ascii="Times" w:hAnsi="Times"/>
          <w:u w:val="single"/>
        </w:rPr>
        <w:t xml:space="preserve">Discussion </w:t>
      </w:r>
      <w:r w:rsidR="00821480">
        <w:rPr>
          <w:rFonts w:ascii="Times" w:hAnsi="Times"/>
          <w:u w:val="single"/>
        </w:rPr>
        <w:t>C</w:t>
      </w:r>
      <w:r w:rsidRPr="00821480">
        <w:rPr>
          <w:rFonts w:ascii="Times" w:hAnsi="Times"/>
          <w:u w:val="single"/>
        </w:rPr>
        <w:t>lass</w:t>
      </w:r>
      <w:r w:rsidR="00821480">
        <w:rPr>
          <w:rFonts w:ascii="Times" w:hAnsi="Times"/>
          <w:u w:val="single"/>
        </w:rPr>
        <w:t xml:space="preserve"> readings</w:t>
      </w:r>
    </w:p>
    <w:p w14:paraId="76488C38" w14:textId="78178F28" w:rsidR="00B572A0" w:rsidRPr="00821480" w:rsidRDefault="00B572A0" w:rsidP="00B572A0">
      <w:pPr>
        <w:rPr>
          <w:rFonts w:ascii="Times" w:hAnsi="Times"/>
        </w:rPr>
      </w:pPr>
      <w:proofErr w:type="spellStart"/>
      <w:r w:rsidRPr="00B572A0">
        <w:rPr>
          <w:rFonts w:ascii="Times" w:hAnsi="Times"/>
        </w:rPr>
        <w:t>Bhambra</w:t>
      </w:r>
      <w:proofErr w:type="spellEnd"/>
      <w:r w:rsidRPr="00B572A0">
        <w:rPr>
          <w:rFonts w:ascii="Times" w:hAnsi="Times"/>
        </w:rPr>
        <w:t xml:space="preserve">, </w:t>
      </w:r>
      <w:r>
        <w:rPr>
          <w:rFonts w:ascii="Times" w:hAnsi="Times"/>
        </w:rPr>
        <w:t xml:space="preserve">G., </w:t>
      </w:r>
      <w:r w:rsidRPr="00B572A0">
        <w:rPr>
          <w:rFonts w:ascii="Times" w:hAnsi="Times"/>
        </w:rPr>
        <w:t xml:space="preserve">and </w:t>
      </w:r>
      <w:r>
        <w:rPr>
          <w:rFonts w:ascii="Times" w:hAnsi="Times"/>
        </w:rPr>
        <w:t xml:space="preserve">J. </w:t>
      </w:r>
      <w:r w:rsidRPr="00B572A0">
        <w:rPr>
          <w:rFonts w:ascii="Times" w:hAnsi="Times"/>
        </w:rPr>
        <w:t>Holmwood, 2018</w:t>
      </w:r>
      <w:r>
        <w:rPr>
          <w:rFonts w:ascii="Times" w:hAnsi="Times"/>
        </w:rPr>
        <w:t xml:space="preserve">. </w:t>
      </w:r>
      <w:r w:rsidRPr="00B572A0">
        <w:rPr>
          <w:rFonts w:ascii="Times" w:hAnsi="Times"/>
        </w:rPr>
        <w:t xml:space="preserve">Colonialism, postcolonialism and the liberal welfare state. </w:t>
      </w:r>
      <w:r w:rsidRPr="00B572A0">
        <w:rPr>
          <w:rFonts w:ascii="Times" w:hAnsi="Times"/>
          <w:i/>
          <w:iCs/>
        </w:rPr>
        <w:t>New Political Economy</w:t>
      </w:r>
      <w:r w:rsidRPr="00B572A0">
        <w:rPr>
          <w:rFonts w:ascii="Times" w:hAnsi="Times"/>
        </w:rPr>
        <w:t xml:space="preserve">, 23 (5). pp. 574-587. </w:t>
      </w:r>
    </w:p>
    <w:p w14:paraId="3ABF827C" w14:textId="6BDA6F18" w:rsidR="008665E8" w:rsidRPr="00821480" w:rsidRDefault="00B572A0" w:rsidP="008665E8">
      <w:pPr>
        <w:rPr>
          <w:rFonts w:ascii="Times" w:hAnsi="Times"/>
        </w:rPr>
      </w:pPr>
      <w:proofErr w:type="spellStart"/>
      <w:r w:rsidRPr="00821480">
        <w:rPr>
          <w:rFonts w:ascii="Times" w:hAnsi="Times"/>
        </w:rPr>
        <w:t>Tillin</w:t>
      </w:r>
      <w:proofErr w:type="spellEnd"/>
      <w:r w:rsidRPr="00821480">
        <w:rPr>
          <w:rFonts w:ascii="Times" w:hAnsi="Times"/>
        </w:rPr>
        <w:t>, L.</w:t>
      </w:r>
      <w:r w:rsidR="008665E8" w:rsidRPr="00821480">
        <w:rPr>
          <w:rFonts w:ascii="Times" w:hAnsi="Times"/>
        </w:rPr>
        <w:t xml:space="preserve"> and J. Duckett</w:t>
      </w:r>
      <w:r w:rsidRPr="00821480">
        <w:rPr>
          <w:rFonts w:ascii="Times" w:hAnsi="Times"/>
        </w:rPr>
        <w:t xml:space="preserve">, </w:t>
      </w:r>
      <w:r w:rsidR="008665E8" w:rsidRPr="00821480">
        <w:rPr>
          <w:rFonts w:ascii="Times" w:hAnsi="Times"/>
        </w:rPr>
        <w:t xml:space="preserve">2017. </w:t>
      </w:r>
      <w:r w:rsidRPr="00821480">
        <w:rPr>
          <w:rFonts w:ascii="Times" w:hAnsi="Times"/>
        </w:rPr>
        <w:t>The politics of social policy: welfare expansion in Brazil, China, India and South Africa in comparative perspective</w:t>
      </w:r>
      <w:r w:rsidR="008665E8" w:rsidRPr="00821480">
        <w:rPr>
          <w:rFonts w:ascii="Times" w:hAnsi="Times"/>
        </w:rPr>
        <w:t xml:space="preserve">, </w:t>
      </w:r>
      <w:hyperlink r:id="rId28" w:history="1">
        <w:r w:rsidR="008665E8" w:rsidRPr="00821480">
          <w:rPr>
            <w:rStyle w:val="Hyperlink"/>
            <w:rFonts w:ascii="Times" w:hAnsi="Times"/>
            <w:i/>
            <w:iCs/>
            <w:color w:val="000000" w:themeColor="text1"/>
            <w:u w:val="none"/>
          </w:rPr>
          <w:t>Commonwealth &amp; Comparative Politics </w:t>
        </w:r>
      </w:hyperlink>
      <w:r w:rsidR="008665E8" w:rsidRPr="00821480">
        <w:rPr>
          <w:rFonts w:ascii="Times" w:hAnsi="Times"/>
        </w:rPr>
        <w:t xml:space="preserve">Volume 55, 3, 253-277, </w:t>
      </w:r>
      <w:hyperlink r:id="rId29" w:history="1">
        <w:r w:rsidR="008665E8" w:rsidRPr="00821480">
          <w:rPr>
            <w:rStyle w:val="Hyperlink"/>
            <w:rFonts w:ascii="Times" w:hAnsi="Times"/>
            <w:u w:val="none"/>
          </w:rPr>
          <w:t>https://doi.org/10.1080/14662043.2017.1327925</w:t>
        </w:r>
      </w:hyperlink>
    </w:p>
    <w:p w14:paraId="3903EBE8" w14:textId="5FFDB2ED" w:rsidR="00B572A0" w:rsidRPr="00821480" w:rsidRDefault="00B572A0" w:rsidP="00B572A0">
      <w:pPr>
        <w:rPr>
          <w:rFonts w:ascii="Times" w:hAnsi="Times"/>
        </w:rPr>
      </w:pPr>
    </w:p>
    <w:p w14:paraId="57FF85BE" w14:textId="77777777" w:rsidR="00B572A0" w:rsidRPr="00224877" w:rsidRDefault="00B572A0" w:rsidP="00E52AB9">
      <w:pPr>
        <w:rPr>
          <w:rFonts w:ascii="Times" w:hAnsi="Times"/>
        </w:rPr>
      </w:pPr>
    </w:p>
    <w:p w14:paraId="5048F53E" w14:textId="68970BB9" w:rsidR="004E1655" w:rsidRPr="00821480" w:rsidRDefault="00E52AB9" w:rsidP="00E52AB9">
      <w:pPr>
        <w:rPr>
          <w:rFonts w:ascii="Times" w:hAnsi="Times"/>
          <w:b/>
          <w:bCs/>
        </w:rPr>
      </w:pPr>
      <w:r w:rsidRPr="00821480">
        <w:rPr>
          <w:rFonts w:ascii="Times" w:hAnsi="Times"/>
          <w:b/>
          <w:bCs/>
        </w:rPr>
        <w:t>Lecture 8: Education and Inequality</w:t>
      </w:r>
    </w:p>
    <w:p w14:paraId="2E14C865" w14:textId="1DCCB8F6" w:rsidR="004E1655" w:rsidRPr="004E1655" w:rsidRDefault="004E1655" w:rsidP="004E1655">
      <w:pPr>
        <w:rPr>
          <w:rFonts w:ascii="Times" w:hAnsi="Times"/>
        </w:rPr>
      </w:pPr>
      <w:r w:rsidRPr="004E1655">
        <w:rPr>
          <w:rFonts w:ascii="Times" w:hAnsi="Times"/>
        </w:rPr>
        <w:t xml:space="preserve">Lecturer: </w:t>
      </w:r>
      <w:proofErr w:type="spellStart"/>
      <w:r w:rsidRPr="004E1655">
        <w:rPr>
          <w:rFonts w:ascii="Times" w:hAnsi="Times"/>
        </w:rPr>
        <w:t>Dr.</w:t>
      </w:r>
      <w:proofErr w:type="spellEnd"/>
      <w:r w:rsidRPr="004E1655">
        <w:rPr>
          <w:rFonts w:ascii="Times" w:hAnsi="Times"/>
        </w:rPr>
        <w:t xml:space="preserve"> Shailaja Fennell</w:t>
      </w:r>
      <w:r>
        <w:rPr>
          <w:rFonts w:ascii="Times" w:hAnsi="Times"/>
        </w:rPr>
        <w:t xml:space="preserve"> and </w:t>
      </w:r>
      <w:proofErr w:type="spellStart"/>
      <w:r>
        <w:rPr>
          <w:rFonts w:ascii="Times" w:hAnsi="Times"/>
        </w:rPr>
        <w:t>Dr.</w:t>
      </w:r>
      <w:proofErr w:type="spellEnd"/>
      <w:r>
        <w:rPr>
          <w:rFonts w:ascii="Times" w:hAnsi="Times"/>
        </w:rPr>
        <w:t xml:space="preserve"> Javier Gonzalez Dias</w:t>
      </w:r>
      <w:r w:rsidRPr="004E1655">
        <w:rPr>
          <w:rFonts w:ascii="Times" w:hAnsi="Times"/>
        </w:rPr>
        <w:t xml:space="preserve"> (Thursday, </w:t>
      </w:r>
      <w:r>
        <w:rPr>
          <w:rFonts w:ascii="Times" w:hAnsi="Times"/>
        </w:rPr>
        <w:t>2</w:t>
      </w:r>
      <w:r w:rsidR="00B04F40">
        <w:rPr>
          <w:rFonts w:ascii="Times" w:hAnsi="Times"/>
        </w:rPr>
        <w:t>5</w:t>
      </w:r>
      <w:r w:rsidRPr="004E1655">
        <w:rPr>
          <w:rFonts w:ascii="Times" w:hAnsi="Times"/>
          <w:vertAlign w:val="superscript"/>
        </w:rPr>
        <w:t>th</w:t>
      </w:r>
      <w:r w:rsidRPr="004E1655">
        <w:rPr>
          <w:rFonts w:ascii="Times" w:hAnsi="Times"/>
        </w:rPr>
        <w:t xml:space="preserve"> </w:t>
      </w:r>
      <w:proofErr w:type="gramStart"/>
      <w:r w:rsidRPr="004E1655">
        <w:rPr>
          <w:rFonts w:ascii="Times" w:hAnsi="Times"/>
        </w:rPr>
        <w:t>November,</w:t>
      </w:r>
      <w:proofErr w:type="gramEnd"/>
      <w:r w:rsidRPr="004E1655">
        <w:rPr>
          <w:rFonts w:ascii="Times" w:hAnsi="Times"/>
        </w:rPr>
        <w:t xml:space="preserve"> 9-11am)</w:t>
      </w:r>
    </w:p>
    <w:p w14:paraId="29D8D262" w14:textId="77777777" w:rsidR="00E52AB9" w:rsidRPr="00224877" w:rsidRDefault="00E52AB9" w:rsidP="00E52AB9">
      <w:pPr>
        <w:rPr>
          <w:rFonts w:ascii="Times" w:hAnsi="Times"/>
        </w:rPr>
      </w:pPr>
    </w:p>
    <w:p w14:paraId="7E0BCA25" w14:textId="080195D1" w:rsidR="00E52AB9" w:rsidRPr="00224877" w:rsidRDefault="00E52AB9" w:rsidP="00E52AB9">
      <w:pPr>
        <w:rPr>
          <w:rFonts w:ascii="Times" w:hAnsi="Times"/>
        </w:rPr>
      </w:pPr>
      <w:r w:rsidRPr="00224877">
        <w:rPr>
          <w:rFonts w:ascii="Times" w:hAnsi="Times"/>
        </w:rPr>
        <w:t xml:space="preserve">This lecture will discuss competing economic and sociological schools of thought </w:t>
      </w:r>
      <w:r w:rsidR="00422FEC" w:rsidRPr="00224877">
        <w:rPr>
          <w:rFonts w:ascii="Times" w:hAnsi="Times"/>
        </w:rPr>
        <w:t>regarding</w:t>
      </w:r>
      <w:r w:rsidRPr="00224877">
        <w:rPr>
          <w:rFonts w:ascii="Times" w:hAnsi="Times"/>
        </w:rPr>
        <w:t xml:space="preserve"> the role of education on the reproduction of social inequalities. It will also examine the role of markets and public-private partnerships in education, and the effect of competition among schools over quality, equality and social inclusion. </w:t>
      </w:r>
    </w:p>
    <w:p w14:paraId="26CCD3E3" w14:textId="77777777" w:rsidR="004D22B5" w:rsidRDefault="004D22B5" w:rsidP="00E52AB9">
      <w:pPr>
        <w:rPr>
          <w:rFonts w:ascii="Times" w:hAnsi="Times"/>
        </w:rPr>
      </w:pPr>
    </w:p>
    <w:p w14:paraId="1AE96D08" w14:textId="77777777" w:rsidR="004D22B5" w:rsidRPr="00224877" w:rsidRDefault="004D22B5" w:rsidP="00E52AB9">
      <w:pPr>
        <w:rPr>
          <w:rFonts w:ascii="Times" w:hAnsi="Times"/>
        </w:rPr>
      </w:pPr>
      <w:r w:rsidRPr="00224877">
        <w:rPr>
          <w:rFonts w:ascii="Times" w:hAnsi="Times"/>
        </w:rPr>
        <w:t xml:space="preserve">Bourdieu, P. and </w:t>
      </w:r>
      <w:proofErr w:type="spellStart"/>
      <w:r w:rsidRPr="00224877">
        <w:rPr>
          <w:rFonts w:ascii="Times" w:hAnsi="Times"/>
        </w:rPr>
        <w:t>Passeron</w:t>
      </w:r>
      <w:proofErr w:type="spellEnd"/>
      <w:r w:rsidRPr="00224877">
        <w:rPr>
          <w:rFonts w:ascii="Times" w:hAnsi="Times"/>
        </w:rPr>
        <w:t>, J.C. (1990). Reproduction in Education, Society and Culture. London: SAGE Publications.</w:t>
      </w:r>
    </w:p>
    <w:p w14:paraId="08087CEA" w14:textId="77777777" w:rsidR="004D22B5" w:rsidRPr="00224877" w:rsidRDefault="004D22B5" w:rsidP="00E52AB9">
      <w:pPr>
        <w:rPr>
          <w:rFonts w:ascii="Times" w:hAnsi="Times"/>
        </w:rPr>
      </w:pPr>
      <w:r w:rsidRPr="00224877">
        <w:rPr>
          <w:rFonts w:ascii="Times" w:hAnsi="Times"/>
        </w:rPr>
        <w:t xml:space="preserve">Bowles, S. and Gintis, H. (1975). “The Problem </w:t>
      </w:r>
      <w:proofErr w:type="gramStart"/>
      <w:r w:rsidRPr="00224877">
        <w:rPr>
          <w:rFonts w:ascii="Times" w:hAnsi="Times"/>
        </w:rPr>
        <w:t>With</w:t>
      </w:r>
      <w:proofErr w:type="gramEnd"/>
      <w:r w:rsidRPr="00224877">
        <w:rPr>
          <w:rFonts w:ascii="Times" w:hAnsi="Times"/>
        </w:rPr>
        <w:t xml:space="preserve"> Human Capital Theory- A Marxian Critique”, American Economic Review, 65: 74-82. </w:t>
      </w:r>
    </w:p>
    <w:p w14:paraId="48ACC88A" w14:textId="77777777" w:rsidR="004D22B5" w:rsidRPr="00224877" w:rsidRDefault="004D22B5" w:rsidP="00E52AB9">
      <w:pPr>
        <w:rPr>
          <w:rFonts w:ascii="Times" w:hAnsi="Times"/>
        </w:rPr>
      </w:pPr>
      <w:r w:rsidRPr="00224877">
        <w:rPr>
          <w:rFonts w:ascii="Times" w:hAnsi="Times"/>
        </w:rPr>
        <w:t xml:space="preserve">González, J. (2017). ‘Putting Social Rights at Risk: Assessing the Impact of Education Market Reforms in Chile’. </w:t>
      </w:r>
      <w:proofErr w:type="spellStart"/>
      <w:r w:rsidRPr="00224877">
        <w:rPr>
          <w:rFonts w:ascii="Times" w:hAnsi="Times"/>
        </w:rPr>
        <w:t>En</w:t>
      </w:r>
      <w:proofErr w:type="spellEnd"/>
      <w:r w:rsidRPr="00224877">
        <w:rPr>
          <w:rFonts w:ascii="Times" w:hAnsi="Times"/>
        </w:rPr>
        <w:t xml:space="preserve"> B.S. </w:t>
      </w:r>
      <w:proofErr w:type="spellStart"/>
      <w:r w:rsidRPr="00224877">
        <w:rPr>
          <w:rFonts w:ascii="Times" w:hAnsi="Times"/>
        </w:rPr>
        <w:t>Ndimande</w:t>
      </w:r>
      <w:proofErr w:type="spellEnd"/>
      <w:r w:rsidRPr="00224877">
        <w:rPr>
          <w:rFonts w:ascii="Times" w:hAnsi="Times"/>
        </w:rPr>
        <w:t xml:space="preserve"> &amp; C. </w:t>
      </w:r>
      <w:proofErr w:type="spellStart"/>
      <w:r w:rsidRPr="00224877">
        <w:rPr>
          <w:rFonts w:ascii="Times" w:hAnsi="Times"/>
        </w:rPr>
        <w:t>Lubienski</w:t>
      </w:r>
      <w:proofErr w:type="spellEnd"/>
      <w:r w:rsidRPr="00224877">
        <w:rPr>
          <w:rFonts w:ascii="Times" w:hAnsi="Times"/>
        </w:rPr>
        <w:t xml:space="preserve"> (Eds.) Privatization and the Education of Marginalized Children: Policies, Impacts and Global lessons. Routledge.</w:t>
      </w:r>
    </w:p>
    <w:p w14:paraId="2796446E" w14:textId="77777777" w:rsidR="004D22B5" w:rsidRPr="00224877" w:rsidRDefault="004D22B5" w:rsidP="00E52AB9">
      <w:pPr>
        <w:rPr>
          <w:rFonts w:ascii="Times" w:hAnsi="Times"/>
        </w:rPr>
      </w:pPr>
      <w:r w:rsidRPr="00224877">
        <w:rPr>
          <w:rFonts w:ascii="Times" w:hAnsi="Times"/>
        </w:rPr>
        <w:t>Kafka, Judith. 'Inequality in education', in </w:t>
      </w:r>
      <w:r w:rsidRPr="00224877">
        <w:rPr>
          <w:rFonts w:ascii="Times" w:hAnsi="Times"/>
          <w:i/>
          <w:iCs/>
        </w:rPr>
        <w:t>The Oxford handbook of the history of education, </w:t>
      </w:r>
      <w:r w:rsidRPr="00224877">
        <w:rPr>
          <w:rFonts w:ascii="Times" w:hAnsi="Times"/>
        </w:rPr>
        <w:t>Eds.</w:t>
      </w:r>
      <w:r w:rsidRPr="00224877">
        <w:rPr>
          <w:rFonts w:ascii="Times" w:hAnsi="Times"/>
          <w:i/>
          <w:iCs/>
        </w:rPr>
        <w:t> </w:t>
      </w:r>
      <w:r w:rsidRPr="00224877">
        <w:rPr>
          <w:rFonts w:ascii="Times" w:hAnsi="Times"/>
        </w:rPr>
        <w:t xml:space="preserve">John L. </w:t>
      </w:r>
      <w:proofErr w:type="spellStart"/>
      <w:r w:rsidRPr="00224877">
        <w:rPr>
          <w:rFonts w:ascii="Times" w:hAnsi="Times"/>
        </w:rPr>
        <w:t>Rury</w:t>
      </w:r>
      <w:proofErr w:type="spellEnd"/>
      <w:r w:rsidRPr="00224877">
        <w:rPr>
          <w:rFonts w:ascii="Times" w:hAnsi="Times"/>
        </w:rPr>
        <w:t xml:space="preserve"> and Eileen H. Tamura (Oxford: Oxford University Press, 2019).</w:t>
      </w:r>
    </w:p>
    <w:p w14:paraId="4ACBF1D3" w14:textId="77777777" w:rsidR="004D22B5" w:rsidRPr="00224877" w:rsidRDefault="004D22B5" w:rsidP="00E52AB9">
      <w:pPr>
        <w:rPr>
          <w:rFonts w:ascii="Times" w:hAnsi="Times"/>
        </w:rPr>
      </w:pPr>
      <w:r>
        <w:rPr>
          <w:rFonts w:ascii="Times" w:hAnsi="Times"/>
        </w:rPr>
        <w:t xml:space="preserve">Lewis, W. A., 1982. Upward Mobility, in </w:t>
      </w:r>
      <w:r w:rsidRPr="00B04F40">
        <w:rPr>
          <w:rFonts w:ascii="Times" w:hAnsi="Times"/>
          <w:lang w:val="en-US"/>
        </w:rPr>
        <w:t xml:space="preserve">in </w:t>
      </w:r>
      <w:r w:rsidRPr="00B04F40">
        <w:rPr>
          <w:rFonts w:ascii="Times" w:hAnsi="Times"/>
          <w:i/>
          <w:iCs/>
          <w:lang w:val="en-US"/>
        </w:rPr>
        <w:t>Racial Conflict and Economic Development</w:t>
      </w:r>
      <w:r w:rsidRPr="00B04F40">
        <w:rPr>
          <w:rFonts w:ascii="Times" w:hAnsi="Times"/>
          <w:lang w:val="en-US"/>
        </w:rPr>
        <w:t>, Harvard University Press.</w:t>
      </w:r>
    </w:p>
    <w:p w14:paraId="0D08F888" w14:textId="77777777" w:rsidR="004D22B5" w:rsidRDefault="004D22B5" w:rsidP="00E52AB9">
      <w:pPr>
        <w:rPr>
          <w:rFonts w:ascii="Times" w:hAnsi="Times"/>
        </w:rPr>
      </w:pPr>
      <w:r w:rsidRPr="00224877">
        <w:rPr>
          <w:rFonts w:ascii="Times" w:hAnsi="Times"/>
        </w:rPr>
        <w:t>Pak, Yoon K. 'Race and ethnicity in education history', in </w:t>
      </w:r>
      <w:r w:rsidRPr="00224877">
        <w:rPr>
          <w:rFonts w:ascii="Times" w:hAnsi="Times"/>
          <w:i/>
          <w:iCs/>
        </w:rPr>
        <w:t>The Oxford handbook of the history of education, </w:t>
      </w:r>
      <w:r w:rsidRPr="00224877">
        <w:rPr>
          <w:rFonts w:ascii="Times" w:hAnsi="Times"/>
        </w:rPr>
        <w:t>Eds.</w:t>
      </w:r>
      <w:r w:rsidRPr="00224877">
        <w:rPr>
          <w:rFonts w:ascii="Times" w:hAnsi="Times"/>
          <w:i/>
          <w:iCs/>
        </w:rPr>
        <w:t> </w:t>
      </w:r>
      <w:r w:rsidRPr="00224877">
        <w:rPr>
          <w:rFonts w:ascii="Times" w:hAnsi="Times"/>
        </w:rPr>
        <w:t xml:space="preserve">John L. </w:t>
      </w:r>
      <w:proofErr w:type="spellStart"/>
      <w:r w:rsidRPr="00224877">
        <w:rPr>
          <w:rFonts w:ascii="Times" w:hAnsi="Times"/>
        </w:rPr>
        <w:t>Rury</w:t>
      </w:r>
      <w:proofErr w:type="spellEnd"/>
      <w:r w:rsidRPr="00224877">
        <w:rPr>
          <w:rFonts w:ascii="Times" w:hAnsi="Times"/>
        </w:rPr>
        <w:t xml:space="preserve"> and Eileen H. Tamura (Oxford: Oxford University Press, 2019)</w:t>
      </w:r>
      <w:r>
        <w:rPr>
          <w:rFonts w:ascii="Times" w:hAnsi="Times"/>
        </w:rPr>
        <w:t>.</w:t>
      </w:r>
    </w:p>
    <w:p w14:paraId="2C333AD2" w14:textId="77777777" w:rsidR="004D22B5" w:rsidRPr="00224877" w:rsidRDefault="004D22B5" w:rsidP="00E52AB9">
      <w:pPr>
        <w:rPr>
          <w:rFonts w:ascii="Times" w:hAnsi="Times"/>
        </w:rPr>
      </w:pPr>
      <w:r w:rsidRPr="00224877">
        <w:rPr>
          <w:rFonts w:ascii="Times" w:hAnsi="Times"/>
        </w:rPr>
        <w:t>West, E. G. (1964). ‘Private versus Public Education: a Classical Economic Dispute’, Journal of Political Economy. Vol LXXII, No 5, October.</w:t>
      </w:r>
    </w:p>
    <w:p w14:paraId="3F3A07DE" w14:textId="77777777" w:rsidR="00E52AB9" w:rsidRPr="00224877" w:rsidRDefault="00E52AB9" w:rsidP="00E52AB9">
      <w:pPr>
        <w:rPr>
          <w:rFonts w:ascii="Times" w:hAnsi="Times"/>
        </w:rPr>
      </w:pPr>
    </w:p>
    <w:p w14:paraId="079077C7" w14:textId="70C13C34" w:rsidR="00E52AB9" w:rsidRPr="00821480" w:rsidRDefault="00E52AB9" w:rsidP="00E52AB9">
      <w:pPr>
        <w:rPr>
          <w:rFonts w:ascii="Times" w:hAnsi="Times"/>
          <w:u w:val="single"/>
        </w:rPr>
      </w:pPr>
      <w:r w:rsidRPr="00821480">
        <w:rPr>
          <w:rFonts w:ascii="Times" w:hAnsi="Times"/>
          <w:u w:val="single"/>
        </w:rPr>
        <w:t>Discussion Class</w:t>
      </w:r>
      <w:r w:rsidR="00821480" w:rsidRPr="00821480">
        <w:rPr>
          <w:rFonts w:ascii="Times" w:hAnsi="Times"/>
          <w:u w:val="single"/>
        </w:rPr>
        <w:t xml:space="preserve"> readings</w:t>
      </w:r>
    </w:p>
    <w:p w14:paraId="4C4FB5D4" w14:textId="77777777" w:rsidR="00E52AB9" w:rsidRPr="00224877" w:rsidRDefault="00E52AB9" w:rsidP="00E52AB9">
      <w:pPr>
        <w:rPr>
          <w:rFonts w:ascii="Times" w:hAnsi="Times"/>
        </w:rPr>
      </w:pPr>
      <w:r w:rsidRPr="00224877">
        <w:rPr>
          <w:rFonts w:ascii="Times" w:hAnsi="Times"/>
        </w:rPr>
        <w:t>Ball, Stephen J., Diane Reay, and Miriam David. "'Ethnic Choosing': minority ethnic students, social class and higher education choice." </w:t>
      </w:r>
      <w:r w:rsidRPr="00224877">
        <w:rPr>
          <w:rFonts w:ascii="Times" w:hAnsi="Times"/>
          <w:i/>
          <w:iCs/>
        </w:rPr>
        <w:t>Race ethnicity and education</w:t>
      </w:r>
      <w:r w:rsidRPr="00224877">
        <w:rPr>
          <w:rFonts w:ascii="Times" w:hAnsi="Times"/>
        </w:rPr>
        <w:t> 5.4 (2002): 333-357.</w:t>
      </w:r>
    </w:p>
    <w:p w14:paraId="28FF6A1F" w14:textId="77777777" w:rsidR="00E52AB9" w:rsidRPr="00224877" w:rsidRDefault="00E52AB9" w:rsidP="00E52AB9">
      <w:pPr>
        <w:rPr>
          <w:rFonts w:ascii="Times" w:hAnsi="Times"/>
        </w:rPr>
      </w:pPr>
      <w:r w:rsidRPr="00224877">
        <w:rPr>
          <w:rFonts w:ascii="Times" w:hAnsi="Times"/>
        </w:rPr>
        <w:t xml:space="preserve">Baker, Jayne. "No Ivies, Oxbridge, or </w:t>
      </w:r>
      <w:proofErr w:type="spellStart"/>
      <w:r w:rsidRPr="00224877">
        <w:rPr>
          <w:rFonts w:ascii="Times" w:hAnsi="Times"/>
        </w:rPr>
        <w:t>grandes</w:t>
      </w:r>
      <w:proofErr w:type="spellEnd"/>
      <w:r w:rsidRPr="00224877">
        <w:rPr>
          <w:rFonts w:ascii="Times" w:hAnsi="Times"/>
        </w:rPr>
        <w:t xml:space="preserve"> écoles: Constructing distinctions in university choice." </w:t>
      </w:r>
      <w:r w:rsidRPr="00224877">
        <w:rPr>
          <w:rFonts w:ascii="Times" w:hAnsi="Times"/>
          <w:i/>
          <w:iCs/>
        </w:rPr>
        <w:t>British Journal of Sociology of Education</w:t>
      </w:r>
      <w:r w:rsidRPr="00224877">
        <w:rPr>
          <w:rFonts w:ascii="Times" w:hAnsi="Times"/>
        </w:rPr>
        <w:t> 35.6 (2014): 914-932.</w:t>
      </w:r>
    </w:p>
    <w:p w14:paraId="5F2F29D8" w14:textId="2719927D" w:rsidR="00E52AB9" w:rsidRPr="00224877" w:rsidRDefault="00E52AB9" w:rsidP="00E52AB9">
      <w:pPr>
        <w:rPr>
          <w:rFonts w:ascii="Times" w:hAnsi="Times"/>
        </w:rPr>
      </w:pPr>
      <w:proofErr w:type="spellStart"/>
      <w:r w:rsidRPr="00224877">
        <w:rPr>
          <w:rFonts w:ascii="Times" w:hAnsi="Times"/>
        </w:rPr>
        <w:lastRenderedPageBreak/>
        <w:t>Boliver</w:t>
      </w:r>
      <w:proofErr w:type="spellEnd"/>
      <w:r w:rsidRPr="00224877">
        <w:rPr>
          <w:rFonts w:ascii="Times" w:hAnsi="Times"/>
        </w:rPr>
        <w:t>, Vikki. "Misplaced optimism: How higher education reproduces rather than reduces social inequality." </w:t>
      </w:r>
      <w:r w:rsidRPr="00224877">
        <w:rPr>
          <w:rFonts w:ascii="Times" w:hAnsi="Times"/>
          <w:i/>
          <w:iCs/>
        </w:rPr>
        <w:t>British Journal of Sociology of Education</w:t>
      </w:r>
      <w:r w:rsidRPr="00224877">
        <w:rPr>
          <w:rFonts w:ascii="Times" w:hAnsi="Times"/>
        </w:rPr>
        <w:t> 38.3 (2017): 423-432.</w:t>
      </w:r>
    </w:p>
    <w:p w14:paraId="2F651EA8" w14:textId="77777777" w:rsidR="00E52AB9" w:rsidRPr="00224877" w:rsidRDefault="00E52AB9" w:rsidP="00E52AB9">
      <w:pPr>
        <w:rPr>
          <w:rFonts w:ascii="Times" w:hAnsi="Times"/>
        </w:rPr>
      </w:pPr>
    </w:p>
    <w:p w14:paraId="5555EF0B" w14:textId="77777777" w:rsidR="00E52AB9" w:rsidRPr="00224877" w:rsidRDefault="00E52AB9" w:rsidP="00E52AB9">
      <w:pPr>
        <w:rPr>
          <w:rFonts w:ascii="Times" w:hAnsi="Times"/>
        </w:rPr>
      </w:pPr>
    </w:p>
    <w:p w14:paraId="53ABCF98" w14:textId="402F9C57" w:rsidR="004E1655" w:rsidRPr="00821480" w:rsidRDefault="00E52AB9" w:rsidP="00E52AB9">
      <w:pPr>
        <w:rPr>
          <w:rFonts w:ascii="Times" w:hAnsi="Times"/>
          <w:b/>
          <w:bCs/>
        </w:rPr>
      </w:pPr>
      <w:r w:rsidRPr="00821480">
        <w:rPr>
          <w:rFonts w:ascii="Times" w:hAnsi="Times"/>
          <w:b/>
          <w:bCs/>
        </w:rPr>
        <w:t>Lecture 9: Thinking Differently: Top Down or Bottom Up?</w:t>
      </w:r>
    </w:p>
    <w:p w14:paraId="3D4881FB" w14:textId="35E4D704" w:rsidR="004E1655" w:rsidRPr="00224877" w:rsidRDefault="004E1655" w:rsidP="00E52AB9">
      <w:pPr>
        <w:rPr>
          <w:rFonts w:ascii="Times" w:hAnsi="Times"/>
        </w:rPr>
      </w:pPr>
      <w:r w:rsidRPr="004E1655">
        <w:rPr>
          <w:rFonts w:ascii="Times" w:hAnsi="Times"/>
        </w:rPr>
        <w:t xml:space="preserve">Lecturer: </w:t>
      </w:r>
      <w:proofErr w:type="spellStart"/>
      <w:r w:rsidRPr="004E1655">
        <w:rPr>
          <w:rFonts w:ascii="Times" w:hAnsi="Times"/>
        </w:rPr>
        <w:t>Dr.</w:t>
      </w:r>
      <w:proofErr w:type="spellEnd"/>
      <w:r w:rsidRPr="004E1655">
        <w:rPr>
          <w:rFonts w:ascii="Times" w:hAnsi="Times"/>
        </w:rPr>
        <w:t xml:space="preserve"> Shailaja Fennell (Thursday, </w:t>
      </w:r>
      <w:r>
        <w:rPr>
          <w:rFonts w:ascii="Times" w:hAnsi="Times"/>
        </w:rPr>
        <w:t>2</w:t>
      </w:r>
      <w:r w:rsidR="006B6F2B">
        <w:rPr>
          <w:rFonts w:ascii="Times" w:hAnsi="Times"/>
        </w:rPr>
        <w:t>0</w:t>
      </w:r>
      <w:r w:rsidR="006B6F2B" w:rsidRPr="006B6F2B">
        <w:rPr>
          <w:rFonts w:ascii="Times" w:hAnsi="Times"/>
          <w:vertAlign w:val="superscript"/>
        </w:rPr>
        <w:t>th</w:t>
      </w:r>
      <w:r w:rsidR="006B6F2B">
        <w:rPr>
          <w:rFonts w:ascii="Times" w:hAnsi="Times"/>
        </w:rPr>
        <w:t xml:space="preserve"> </w:t>
      </w:r>
      <w:proofErr w:type="gramStart"/>
      <w:r>
        <w:rPr>
          <w:rFonts w:ascii="Times" w:hAnsi="Times"/>
        </w:rPr>
        <w:t>January</w:t>
      </w:r>
      <w:r w:rsidRPr="004E1655">
        <w:rPr>
          <w:rFonts w:ascii="Times" w:hAnsi="Times"/>
        </w:rPr>
        <w:t>,</w:t>
      </w:r>
      <w:proofErr w:type="gramEnd"/>
      <w:r w:rsidRPr="004E1655">
        <w:rPr>
          <w:rFonts w:ascii="Times" w:hAnsi="Times"/>
        </w:rPr>
        <w:t xml:space="preserve"> 9-11am)</w:t>
      </w:r>
    </w:p>
    <w:p w14:paraId="598729CB" w14:textId="77777777" w:rsidR="00E52AB9" w:rsidRPr="00224877" w:rsidRDefault="00E52AB9" w:rsidP="00E52AB9">
      <w:pPr>
        <w:rPr>
          <w:rFonts w:ascii="Times" w:hAnsi="Times"/>
        </w:rPr>
      </w:pPr>
    </w:p>
    <w:p w14:paraId="1160CF76" w14:textId="1B159DAE" w:rsidR="00E52AB9" w:rsidRPr="00821480" w:rsidRDefault="00E52AB9" w:rsidP="00E52AB9">
      <w:pPr>
        <w:rPr>
          <w:rFonts w:ascii="Times" w:hAnsi="Times"/>
        </w:rPr>
      </w:pPr>
      <w:r w:rsidRPr="00224877">
        <w:rPr>
          <w:rFonts w:ascii="Times" w:hAnsi="Times"/>
        </w:rPr>
        <w:t>This lecture will examine the different</w:t>
      </w:r>
      <w:r w:rsidR="004D22B5">
        <w:rPr>
          <w:rFonts w:ascii="Times" w:hAnsi="Times"/>
        </w:rPr>
        <w:t xml:space="preserve"> modes of</w:t>
      </w:r>
      <w:r w:rsidRPr="00224877">
        <w:rPr>
          <w:rFonts w:ascii="Times" w:hAnsi="Times"/>
        </w:rPr>
        <w:t xml:space="preserve"> thinking about institutional and disciplinary paradigms to an</w:t>
      </w:r>
      <w:r w:rsidRPr="00821480">
        <w:rPr>
          <w:rFonts w:ascii="Times" w:hAnsi="Times"/>
        </w:rPr>
        <w:t>alyse development programmes. Th</w:t>
      </w:r>
      <w:r w:rsidR="006B6F2B" w:rsidRPr="00821480">
        <w:rPr>
          <w:rFonts w:ascii="Times" w:hAnsi="Times"/>
        </w:rPr>
        <w:t>is will begin</w:t>
      </w:r>
      <w:r w:rsidRPr="00821480">
        <w:rPr>
          <w:rFonts w:ascii="Times" w:hAnsi="Times"/>
        </w:rPr>
        <w:t xml:space="preserve"> wi</w:t>
      </w:r>
      <w:r w:rsidR="006B6F2B" w:rsidRPr="00821480">
        <w:rPr>
          <w:rFonts w:ascii="Times" w:hAnsi="Times"/>
        </w:rPr>
        <w:t xml:space="preserve">th </w:t>
      </w:r>
      <w:r w:rsidRPr="00821480">
        <w:rPr>
          <w:rFonts w:ascii="Times" w:hAnsi="Times"/>
        </w:rPr>
        <w:t xml:space="preserve">a review of </w:t>
      </w:r>
      <w:r w:rsidR="006B6F2B" w:rsidRPr="00821480">
        <w:rPr>
          <w:rFonts w:ascii="Times" w:hAnsi="Times"/>
        </w:rPr>
        <w:t xml:space="preserve">various </w:t>
      </w:r>
      <w:r w:rsidRPr="00821480">
        <w:rPr>
          <w:rFonts w:ascii="Times" w:hAnsi="Times"/>
        </w:rPr>
        <w:t xml:space="preserve">perspectives on improving human development outcomes for individuals and the communities in which they live. This will be followed by considering the role </w:t>
      </w:r>
      <w:proofErr w:type="gramStart"/>
      <w:r w:rsidRPr="00821480">
        <w:rPr>
          <w:rFonts w:ascii="Times" w:hAnsi="Times"/>
        </w:rPr>
        <w:t>that international institutions</w:t>
      </w:r>
      <w:proofErr w:type="gramEnd"/>
      <w:r w:rsidRPr="00821480">
        <w:rPr>
          <w:rFonts w:ascii="Times" w:hAnsi="Times"/>
        </w:rPr>
        <w:t xml:space="preserve"> play in designing development policies. The lecture will conclude by an evaluation of top down and </w:t>
      </w:r>
      <w:proofErr w:type="gramStart"/>
      <w:r w:rsidRPr="00821480">
        <w:rPr>
          <w:rFonts w:ascii="Times" w:hAnsi="Times"/>
        </w:rPr>
        <w:t>bottom up</w:t>
      </w:r>
      <w:proofErr w:type="gramEnd"/>
      <w:r w:rsidRPr="00821480">
        <w:rPr>
          <w:rFonts w:ascii="Times" w:hAnsi="Times"/>
        </w:rPr>
        <w:t xml:space="preserve"> institutional analysis. </w:t>
      </w:r>
    </w:p>
    <w:p w14:paraId="4FDA82A5" w14:textId="77777777" w:rsidR="004D22B5" w:rsidRPr="00821480" w:rsidRDefault="004D22B5" w:rsidP="00E52AB9">
      <w:pPr>
        <w:rPr>
          <w:rFonts w:ascii="Times" w:hAnsi="Times"/>
          <w:lang w:val="en-US"/>
        </w:rPr>
      </w:pPr>
    </w:p>
    <w:p w14:paraId="0CD2D4FA" w14:textId="77777777" w:rsidR="004D22B5" w:rsidRPr="00821480" w:rsidRDefault="004D22B5" w:rsidP="00E52AB9">
      <w:pPr>
        <w:rPr>
          <w:rFonts w:ascii="Times" w:hAnsi="Times"/>
          <w:lang w:val="en-US"/>
        </w:rPr>
      </w:pPr>
      <w:r w:rsidRPr="00821480">
        <w:rPr>
          <w:rFonts w:ascii="Times" w:hAnsi="Times"/>
          <w:lang w:val="en-US"/>
        </w:rPr>
        <w:t xml:space="preserve">Hickey, S., Sen, K. and Bukenya, B. (eds.) (2014). </w:t>
      </w:r>
      <w:r w:rsidRPr="00821480">
        <w:rPr>
          <w:rFonts w:ascii="Times" w:hAnsi="Times"/>
          <w:i/>
          <w:iCs/>
          <w:lang w:val="en-US"/>
        </w:rPr>
        <w:t>The Politics of Inclusive Development: Interrogating the Evidence</w:t>
      </w:r>
      <w:r w:rsidRPr="00821480">
        <w:rPr>
          <w:rFonts w:ascii="Times" w:hAnsi="Times"/>
          <w:lang w:val="en-US"/>
        </w:rPr>
        <w:t>. Oxford University Press</w:t>
      </w:r>
    </w:p>
    <w:p w14:paraId="0F4136EB" w14:textId="77777777" w:rsidR="004D22B5" w:rsidRPr="00821480" w:rsidRDefault="004D22B5" w:rsidP="00E52AB9">
      <w:pPr>
        <w:rPr>
          <w:rFonts w:ascii="Times" w:hAnsi="Times"/>
          <w:lang w:val="en-US"/>
        </w:rPr>
      </w:pPr>
      <w:r w:rsidRPr="00821480">
        <w:rPr>
          <w:rFonts w:ascii="Times" w:hAnsi="Times"/>
          <w:lang w:val="en-US"/>
        </w:rPr>
        <w:t xml:space="preserve">Hirschman, A., 1984. Inverted Sequences, in </w:t>
      </w:r>
      <w:r w:rsidRPr="00821480">
        <w:rPr>
          <w:rFonts w:ascii="Times" w:hAnsi="Times"/>
          <w:i/>
          <w:iCs/>
          <w:lang w:val="en-US"/>
        </w:rPr>
        <w:t>Getting Ahead Collectively</w:t>
      </w:r>
      <w:r w:rsidRPr="00821480">
        <w:rPr>
          <w:rFonts w:ascii="Times" w:hAnsi="Times"/>
          <w:lang w:val="en-US"/>
        </w:rPr>
        <w:t xml:space="preserve">, Pergamon Press. </w:t>
      </w:r>
    </w:p>
    <w:p w14:paraId="53E47C68" w14:textId="77777777" w:rsidR="004D22B5" w:rsidRPr="00821480" w:rsidRDefault="004D22B5" w:rsidP="00E52AB9">
      <w:pPr>
        <w:rPr>
          <w:rFonts w:ascii="Times" w:hAnsi="Times"/>
        </w:rPr>
      </w:pPr>
      <w:r w:rsidRPr="00821480">
        <w:rPr>
          <w:rFonts w:ascii="Times" w:hAnsi="Times"/>
        </w:rPr>
        <w:t xml:space="preserve">Nee, V., 2010. </w:t>
      </w:r>
      <w:proofErr w:type="gramStart"/>
      <w:r w:rsidRPr="00821480">
        <w:rPr>
          <w:rFonts w:ascii="Times" w:hAnsi="Times"/>
        </w:rPr>
        <w:t>Bottom Up</w:t>
      </w:r>
      <w:proofErr w:type="gramEnd"/>
      <w:r w:rsidRPr="00821480">
        <w:rPr>
          <w:rFonts w:ascii="Times" w:hAnsi="Times"/>
        </w:rPr>
        <w:t xml:space="preserve"> Economic Development and the Role of the State, </w:t>
      </w:r>
      <w:hyperlink r:id="rId30" w:history="1">
        <w:r w:rsidRPr="00821480">
          <w:rPr>
            <w:rStyle w:val="Hyperlink"/>
            <w:rFonts w:ascii="Times" w:hAnsi="Times"/>
            <w:u w:val="none"/>
          </w:rPr>
          <w:t>http://people.soc.cornell.edu/nee/pubs/bottomupecondevandstate.pdf</w:t>
        </w:r>
      </w:hyperlink>
    </w:p>
    <w:p w14:paraId="7F8593F8" w14:textId="77777777" w:rsidR="004D22B5" w:rsidRPr="00821480" w:rsidRDefault="004D22B5" w:rsidP="00E52AB9">
      <w:pPr>
        <w:rPr>
          <w:rFonts w:ascii="Times" w:hAnsi="Times"/>
        </w:rPr>
      </w:pPr>
      <w:r w:rsidRPr="00821480">
        <w:rPr>
          <w:rFonts w:ascii="Times" w:hAnsi="Times"/>
          <w:lang w:val="en-US"/>
        </w:rPr>
        <w:t xml:space="preserve">Rajagopal, B., 2003. International Law from Below: Development, Social Movements and Third World Resistance (especially chapters 7 and 8) </w:t>
      </w:r>
      <w:r w:rsidRPr="00821480">
        <w:rPr>
          <w:rFonts w:ascii="Times" w:hAnsi="Times"/>
        </w:rPr>
        <w:br/>
      </w:r>
      <w:hyperlink r:id="rId31" w:history="1">
        <w:r w:rsidRPr="00821480">
          <w:rPr>
            <w:rStyle w:val="Hyperlink"/>
            <w:rFonts w:ascii="Times" w:hAnsi="Times"/>
            <w:u w:val="none"/>
          </w:rPr>
          <w:t>https://doi.org/10.1017/CBO9780511494079</w:t>
        </w:r>
      </w:hyperlink>
    </w:p>
    <w:p w14:paraId="428A8A67" w14:textId="77777777" w:rsidR="004D22B5" w:rsidRPr="00821480" w:rsidRDefault="004D22B5" w:rsidP="00E52AB9">
      <w:pPr>
        <w:rPr>
          <w:rFonts w:ascii="Times" w:hAnsi="Times"/>
          <w:lang w:val="en-US"/>
        </w:rPr>
      </w:pPr>
      <w:proofErr w:type="spellStart"/>
      <w:r w:rsidRPr="00821480">
        <w:rPr>
          <w:rFonts w:ascii="Times" w:hAnsi="Times"/>
          <w:lang w:val="en-US"/>
        </w:rPr>
        <w:t>Santiso</w:t>
      </w:r>
      <w:proofErr w:type="spellEnd"/>
      <w:r w:rsidRPr="00821480">
        <w:rPr>
          <w:rFonts w:ascii="Times" w:hAnsi="Times"/>
          <w:lang w:val="en-US"/>
        </w:rPr>
        <w:t xml:space="preserve">, J., 2000. Hirschman’s view of development or the art of trespassing or self-subversion, CEPAL Review, 70, </w:t>
      </w:r>
      <w:hyperlink r:id="rId32" w:history="1">
        <w:r w:rsidRPr="00821480">
          <w:rPr>
            <w:rStyle w:val="Hyperlink"/>
            <w:rFonts w:ascii="Times" w:hAnsi="Times"/>
            <w:u w:val="none"/>
            <w:lang w:val="en-US"/>
          </w:rPr>
          <w:t>https://core.ac.uk/download/pdf/45624174.pdf</w:t>
        </w:r>
      </w:hyperlink>
    </w:p>
    <w:p w14:paraId="57EC6E41" w14:textId="77777777" w:rsidR="004D22B5" w:rsidRPr="00821480" w:rsidRDefault="004D22B5" w:rsidP="00FA0DD5">
      <w:pPr>
        <w:rPr>
          <w:rFonts w:ascii="Times" w:hAnsi="Times"/>
          <w:lang w:eastAsia="zh-CN"/>
        </w:rPr>
      </w:pPr>
      <w:r w:rsidRPr="00821480">
        <w:rPr>
          <w:rFonts w:ascii="Times" w:hAnsi="Times"/>
          <w:lang w:val="en-US"/>
        </w:rPr>
        <w:t xml:space="preserve">Satterthwaite, D. et.al. 2020. Building Resilience to Climate Change in Informal Settlements, </w:t>
      </w:r>
      <w:r w:rsidRPr="00821480">
        <w:rPr>
          <w:rFonts w:ascii="Times" w:hAnsi="Times"/>
          <w:i/>
          <w:iCs/>
          <w:lang w:val="en-US"/>
        </w:rPr>
        <w:t>One Earth</w:t>
      </w:r>
      <w:r w:rsidRPr="00821480">
        <w:rPr>
          <w:rFonts w:ascii="Times" w:hAnsi="Times"/>
          <w:lang w:val="en-US"/>
        </w:rPr>
        <w:t xml:space="preserve">, vol 2, no. 2, </w:t>
      </w:r>
      <w:proofErr w:type="spellStart"/>
      <w:r w:rsidRPr="00821480">
        <w:rPr>
          <w:rFonts w:ascii="Times" w:hAnsi="Times"/>
          <w:lang w:eastAsia="zh-CN"/>
        </w:rPr>
        <w:t>DOI:</w:t>
      </w:r>
      <w:hyperlink r:id="rId33" w:history="1">
        <w:r w:rsidRPr="00821480">
          <w:rPr>
            <w:rStyle w:val="Hyperlink"/>
            <w:rFonts w:ascii="Times" w:hAnsi="Times"/>
            <w:u w:val="none"/>
            <w:lang w:eastAsia="zh-CN"/>
          </w:rPr>
          <w:t>https</w:t>
        </w:r>
        <w:proofErr w:type="spellEnd"/>
        <w:r w:rsidRPr="00821480">
          <w:rPr>
            <w:rStyle w:val="Hyperlink"/>
            <w:rFonts w:ascii="Times" w:hAnsi="Times"/>
            <w:u w:val="none"/>
            <w:lang w:eastAsia="zh-CN"/>
          </w:rPr>
          <w:t>://doi.org/10.1016/j.oneear.2020.02.002</w:t>
        </w:r>
      </w:hyperlink>
    </w:p>
    <w:p w14:paraId="1F858A2C" w14:textId="77777777" w:rsidR="00E52AB9" w:rsidRPr="00224877" w:rsidRDefault="00E52AB9" w:rsidP="00E52AB9">
      <w:pPr>
        <w:rPr>
          <w:rFonts w:ascii="Times" w:hAnsi="Times"/>
        </w:rPr>
      </w:pPr>
    </w:p>
    <w:p w14:paraId="611279BF" w14:textId="7F9A0708" w:rsidR="00E52AB9" w:rsidRPr="00821480" w:rsidRDefault="00E52AB9" w:rsidP="00E52AB9">
      <w:pPr>
        <w:rPr>
          <w:rFonts w:ascii="Times" w:hAnsi="Times"/>
          <w:u w:val="single"/>
        </w:rPr>
      </w:pPr>
      <w:r w:rsidRPr="00821480">
        <w:rPr>
          <w:rFonts w:ascii="Times" w:hAnsi="Times"/>
          <w:u w:val="single"/>
        </w:rPr>
        <w:t xml:space="preserve">Discussion </w:t>
      </w:r>
      <w:r w:rsidR="00821480">
        <w:rPr>
          <w:rFonts w:ascii="Times" w:hAnsi="Times"/>
          <w:u w:val="single"/>
        </w:rPr>
        <w:t>C</w:t>
      </w:r>
      <w:r w:rsidRPr="00821480">
        <w:rPr>
          <w:rFonts w:ascii="Times" w:hAnsi="Times"/>
          <w:u w:val="single"/>
        </w:rPr>
        <w:t>lass</w:t>
      </w:r>
      <w:r w:rsidR="00821480">
        <w:rPr>
          <w:rFonts w:ascii="Times" w:hAnsi="Times"/>
          <w:u w:val="single"/>
        </w:rPr>
        <w:t xml:space="preserve"> readings</w:t>
      </w:r>
    </w:p>
    <w:p w14:paraId="55A24772" w14:textId="5288053C" w:rsidR="004E1655" w:rsidRDefault="004E1655" w:rsidP="00E52AB9">
      <w:pPr>
        <w:rPr>
          <w:rFonts w:ascii="Times" w:hAnsi="Times"/>
        </w:rPr>
      </w:pPr>
      <w:r>
        <w:rPr>
          <w:rFonts w:ascii="Times" w:hAnsi="Times"/>
        </w:rPr>
        <w:t xml:space="preserve">Annamalai, T. et. al. 2016. What is the Evidence on Top Down and Bottom Up </w:t>
      </w:r>
      <w:proofErr w:type="gramStart"/>
      <w:r>
        <w:rPr>
          <w:rFonts w:ascii="Times" w:hAnsi="Times"/>
        </w:rPr>
        <w:t>Approaches</w:t>
      </w:r>
      <w:proofErr w:type="gramEnd"/>
    </w:p>
    <w:p w14:paraId="1CD58455" w14:textId="0C7154BD" w:rsidR="00E52AB9" w:rsidRPr="00821480" w:rsidRDefault="004E1655" w:rsidP="00E52AB9">
      <w:pPr>
        <w:rPr>
          <w:rFonts w:ascii="Times" w:hAnsi="Times"/>
        </w:rPr>
      </w:pPr>
      <w:r>
        <w:rPr>
          <w:rFonts w:ascii="Times" w:hAnsi="Times"/>
        </w:rPr>
        <w:t xml:space="preserve">In Improving Access to Water, Sanitation and Electricity Services in Low Income of Informal Settlements, </w:t>
      </w:r>
      <w:hyperlink r:id="rId34" w:history="1">
        <w:r w:rsidRPr="00821480">
          <w:rPr>
            <w:rStyle w:val="Hyperlink"/>
            <w:rFonts w:ascii="Times" w:hAnsi="Times"/>
            <w:u w:val="none"/>
          </w:rPr>
          <w:t>https://assets.publishing.service.gov.uk/media/5832d330e5274a7022000015/SR_-_Q7_Final_Draft_for_Publication.pdf</w:t>
        </w:r>
      </w:hyperlink>
    </w:p>
    <w:p w14:paraId="2E55EFC6" w14:textId="4034FB5F" w:rsidR="004E1655" w:rsidRPr="00821480" w:rsidRDefault="004E1655" w:rsidP="004E1655">
      <w:pPr>
        <w:rPr>
          <w:rFonts w:ascii="Times" w:hAnsi="Times"/>
        </w:rPr>
      </w:pPr>
      <w:proofErr w:type="spellStart"/>
      <w:r w:rsidRPr="00821480">
        <w:rPr>
          <w:rFonts w:ascii="Times" w:hAnsi="Times"/>
        </w:rPr>
        <w:t>Mitlin</w:t>
      </w:r>
      <w:proofErr w:type="spellEnd"/>
      <w:r w:rsidRPr="00821480">
        <w:rPr>
          <w:rFonts w:ascii="Times" w:hAnsi="Times"/>
        </w:rPr>
        <w:t>, D., and S</w:t>
      </w:r>
      <w:r w:rsidR="00A4568E">
        <w:rPr>
          <w:rFonts w:ascii="Times" w:hAnsi="Times"/>
        </w:rPr>
        <w:t xml:space="preserve">. </w:t>
      </w:r>
      <w:proofErr w:type="gramStart"/>
      <w:r w:rsidR="00A4568E">
        <w:rPr>
          <w:rFonts w:ascii="Times" w:hAnsi="Times"/>
        </w:rPr>
        <w:t>Bartlett</w:t>
      </w:r>
      <w:r w:rsidRPr="00821480">
        <w:rPr>
          <w:rFonts w:ascii="Times" w:hAnsi="Times"/>
        </w:rPr>
        <w:t>,  2018</w:t>
      </w:r>
      <w:proofErr w:type="gramEnd"/>
      <w:r w:rsidRPr="00821480">
        <w:rPr>
          <w:rFonts w:ascii="Times" w:hAnsi="Times"/>
        </w:rPr>
        <w:t xml:space="preserve">. Co-Production: Key ideas, Environment and Urbanisation, </w:t>
      </w:r>
      <w:hyperlink r:id="rId35" w:history="1">
        <w:r w:rsidRPr="00821480">
          <w:rPr>
            <w:rStyle w:val="Hyperlink"/>
            <w:rFonts w:ascii="Times" w:hAnsi="Times"/>
            <w:u w:val="none"/>
          </w:rPr>
          <w:t>https://doi.org/</w:t>
        </w:r>
        <w:r w:rsidRPr="00821480">
          <w:rPr>
            <w:rStyle w:val="Hyperlink"/>
            <w:rFonts w:ascii="Times" w:hAnsi="Times"/>
            <w:u w:val="none"/>
          </w:rPr>
          <w:t>1</w:t>
        </w:r>
        <w:r w:rsidRPr="00821480">
          <w:rPr>
            <w:rStyle w:val="Hyperlink"/>
            <w:rFonts w:ascii="Times" w:hAnsi="Times"/>
            <w:u w:val="none"/>
          </w:rPr>
          <w:t>0.1177/0956247818791931</w:t>
        </w:r>
      </w:hyperlink>
    </w:p>
    <w:p w14:paraId="611E71A0" w14:textId="31F1582B" w:rsidR="004E1655" w:rsidRDefault="004E1655" w:rsidP="00E52AB9">
      <w:pPr>
        <w:rPr>
          <w:rFonts w:ascii="Times" w:hAnsi="Times"/>
        </w:rPr>
      </w:pPr>
    </w:p>
    <w:p w14:paraId="46427297" w14:textId="77777777" w:rsidR="00E52AB9" w:rsidRPr="00224877" w:rsidRDefault="00E52AB9" w:rsidP="00E52AB9">
      <w:pPr>
        <w:rPr>
          <w:rFonts w:ascii="Times" w:hAnsi="Times"/>
        </w:rPr>
      </w:pPr>
    </w:p>
    <w:p w14:paraId="07F16F63" w14:textId="530CB63E" w:rsidR="004E1655" w:rsidRPr="00821480" w:rsidRDefault="00E52AB9" w:rsidP="00E52AB9">
      <w:pPr>
        <w:rPr>
          <w:rFonts w:ascii="Times" w:hAnsi="Times"/>
          <w:b/>
          <w:bCs/>
        </w:rPr>
      </w:pPr>
      <w:r w:rsidRPr="00821480">
        <w:rPr>
          <w:rFonts w:ascii="Times" w:hAnsi="Times"/>
          <w:b/>
          <w:bCs/>
        </w:rPr>
        <w:t>Lecture 10: Livelihoods and Communities</w:t>
      </w:r>
    </w:p>
    <w:p w14:paraId="59842F5D" w14:textId="274ECEA4" w:rsidR="004E1655" w:rsidRPr="00224877" w:rsidRDefault="004E1655" w:rsidP="00E52AB9">
      <w:pPr>
        <w:rPr>
          <w:rFonts w:ascii="Times" w:hAnsi="Times"/>
        </w:rPr>
      </w:pPr>
      <w:r w:rsidRPr="004E1655">
        <w:rPr>
          <w:rFonts w:ascii="Times" w:hAnsi="Times"/>
        </w:rPr>
        <w:t xml:space="preserve">Lecturer: </w:t>
      </w:r>
      <w:proofErr w:type="spellStart"/>
      <w:r w:rsidRPr="004E1655">
        <w:rPr>
          <w:rFonts w:ascii="Times" w:hAnsi="Times"/>
        </w:rPr>
        <w:t>Dr.</w:t>
      </w:r>
      <w:proofErr w:type="spellEnd"/>
      <w:r w:rsidRPr="004E1655">
        <w:rPr>
          <w:rFonts w:ascii="Times" w:hAnsi="Times"/>
        </w:rPr>
        <w:t xml:space="preserve"> Shailaja Fennell (Thursday, 2</w:t>
      </w:r>
      <w:r w:rsidR="00F238E3">
        <w:rPr>
          <w:rFonts w:ascii="Times" w:hAnsi="Times"/>
        </w:rPr>
        <w:t>7</w:t>
      </w:r>
      <w:r w:rsidRPr="004E1655">
        <w:rPr>
          <w:rFonts w:ascii="Times" w:hAnsi="Times"/>
          <w:vertAlign w:val="superscript"/>
        </w:rPr>
        <w:t>th</w:t>
      </w:r>
      <w:r w:rsidRPr="004E1655">
        <w:rPr>
          <w:rFonts w:ascii="Times" w:hAnsi="Times"/>
        </w:rPr>
        <w:t xml:space="preserve"> </w:t>
      </w:r>
      <w:proofErr w:type="gramStart"/>
      <w:r w:rsidRPr="004E1655">
        <w:rPr>
          <w:rFonts w:ascii="Times" w:hAnsi="Times"/>
        </w:rPr>
        <w:t>January,</w:t>
      </w:r>
      <w:proofErr w:type="gramEnd"/>
      <w:r w:rsidRPr="004E1655">
        <w:rPr>
          <w:rFonts w:ascii="Times" w:hAnsi="Times"/>
        </w:rPr>
        <w:t xml:space="preserve"> 9-11am)</w:t>
      </w:r>
    </w:p>
    <w:p w14:paraId="03341E8E" w14:textId="77777777" w:rsidR="00E52AB9" w:rsidRPr="00224877" w:rsidRDefault="00E52AB9" w:rsidP="00E52AB9">
      <w:pPr>
        <w:rPr>
          <w:rFonts w:ascii="Times" w:hAnsi="Times"/>
        </w:rPr>
      </w:pPr>
    </w:p>
    <w:p w14:paraId="0184CFFB" w14:textId="29B83793" w:rsidR="00E52AB9" w:rsidRPr="00224877" w:rsidRDefault="00E52AB9" w:rsidP="00E52AB9">
      <w:pPr>
        <w:rPr>
          <w:rFonts w:ascii="Times" w:hAnsi="Times"/>
        </w:rPr>
      </w:pPr>
      <w:r w:rsidRPr="00224877">
        <w:rPr>
          <w:rFonts w:ascii="Times" w:hAnsi="Times"/>
        </w:rPr>
        <w:t>This lecture will examine the</w:t>
      </w:r>
      <w:r w:rsidR="00422FEC">
        <w:rPr>
          <w:rFonts w:ascii="Times" w:hAnsi="Times"/>
        </w:rPr>
        <w:t xml:space="preserve"> generation of</w:t>
      </w:r>
      <w:r w:rsidRPr="00224877">
        <w:rPr>
          <w:rFonts w:ascii="Times" w:hAnsi="Times"/>
        </w:rPr>
        <w:t xml:space="preserve"> livelihoods to understand how individuals access resources and information to </w:t>
      </w:r>
      <w:r w:rsidR="00422FEC">
        <w:rPr>
          <w:rFonts w:ascii="Times" w:hAnsi="Times"/>
        </w:rPr>
        <w:t xml:space="preserve">produce </w:t>
      </w:r>
      <w:r w:rsidRPr="00224877">
        <w:rPr>
          <w:rFonts w:ascii="Times" w:hAnsi="Times"/>
        </w:rPr>
        <w:t xml:space="preserve">income. The central </w:t>
      </w:r>
      <w:r w:rsidR="00422FEC">
        <w:rPr>
          <w:rFonts w:ascii="Times" w:hAnsi="Times"/>
        </w:rPr>
        <w:t>role</w:t>
      </w:r>
      <w:r w:rsidRPr="00224877">
        <w:rPr>
          <w:rFonts w:ascii="Times" w:hAnsi="Times"/>
        </w:rPr>
        <w:t xml:space="preserve"> of assets and social relations set out in the Livelihoods framework will be reviewed and the impact of the framework on policy making will be analysed. This will be followed an examination of forms of vulnerability experienced by marginalised communities </w:t>
      </w:r>
      <w:r w:rsidR="00776D9F">
        <w:rPr>
          <w:rFonts w:ascii="Times" w:hAnsi="Times"/>
        </w:rPr>
        <w:t xml:space="preserve">and due to inadequate livelihood generation in the face of </w:t>
      </w:r>
      <w:r w:rsidRPr="00224877">
        <w:rPr>
          <w:rFonts w:ascii="Times" w:hAnsi="Times"/>
        </w:rPr>
        <w:t xml:space="preserve">difficult environmental environments. The lecture will conclude by exploring how institutional mechanisms could be deployed to improve livelihoods.   </w:t>
      </w:r>
    </w:p>
    <w:p w14:paraId="258BDA5D" w14:textId="77777777" w:rsidR="00E52AB9" w:rsidRPr="00224877" w:rsidRDefault="00E52AB9" w:rsidP="00E52AB9">
      <w:pPr>
        <w:rPr>
          <w:rFonts w:ascii="Times" w:hAnsi="Times"/>
        </w:rPr>
      </w:pPr>
    </w:p>
    <w:p w14:paraId="0945E2B3" w14:textId="77777777" w:rsidR="00A4568E" w:rsidRPr="00821480" w:rsidRDefault="00A4568E" w:rsidP="00E52AB9">
      <w:pPr>
        <w:rPr>
          <w:rFonts w:ascii="Times" w:hAnsi="Times"/>
        </w:rPr>
      </w:pPr>
      <w:r w:rsidRPr="00821480">
        <w:rPr>
          <w:rFonts w:ascii="Times" w:hAnsi="Times"/>
        </w:rPr>
        <w:t xml:space="preserve">Agarwal, A., et. al. Livelihoods and Poverty, IPPC report, </w:t>
      </w:r>
      <w:proofErr w:type="spellStart"/>
      <w:r w:rsidRPr="00821480">
        <w:rPr>
          <w:rFonts w:ascii="Times" w:hAnsi="Times"/>
        </w:rPr>
        <w:t>ch</w:t>
      </w:r>
      <w:proofErr w:type="spellEnd"/>
      <w:r w:rsidRPr="00821480">
        <w:rPr>
          <w:rFonts w:ascii="Times" w:hAnsi="Times"/>
        </w:rPr>
        <w:t xml:space="preserve"> 13.</w:t>
      </w:r>
    </w:p>
    <w:p w14:paraId="59169D34" w14:textId="77777777" w:rsidR="00A4568E" w:rsidRPr="00821480" w:rsidRDefault="00A4568E" w:rsidP="00E52AB9">
      <w:pPr>
        <w:rPr>
          <w:rFonts w:ascii="Times" w:hAnsi="Times"/>
        </w:rPr>
      </w:pPr>
      <w:r w:rsidRPr="00224877">
        <w:rPr>
          <w:rFonts w:ascii="Times" w:hAnsi="Times"/>
        </w:rPr>
        <w:lastRenderedPageBreak/>
        <w:t>Chambers, R., 1995. Poverty and livelihoods: whose reality counts</w:t>
      </w:r>
      <w:r w:rsidRPr="00E54CAD">
        <w:rPr>
          <w:rFonts w:ascii="Times" w:hAnsi="Times"/>
          <w:i/>
          <w:iCs/>
        </w:rPr>
        <w:t>? Environment and Urbanization</w:t>
      </w:r>
      <w:r w:rsidRPr="00224877">
        <w:rPr>
          <w:rFonts w:ascii="Times" w:hAnsi="Times"/>
        </w:rPr>
        <w:t xml:space="preserve">, Vol. 7, No. 1, </w:t>
      </w:r>
      <w:hyperlink r:id="rId36" w:history="1">
        <w:r w:rsidRPr="00821480">
          <w:rPr>
            <w:rStyle w:val="Hyperlink"/>
            <w:rFonts w:ascii="Times" w:hAnsi="Times"/>
            <w:u w:val="none"/>
          </w:rPr>
          <w:t>https://journals.sagepub.com/doi/pdf/10.1177/095624789500700106</w:t>
        </w:r>
      </w:hyperlink>
    </w:p>
    <w:p w14:paraId="5399CC39" w14:textId="77777777" w:rsidR="00A4568E" w:rsidRPr="00821480" w:rsidRDefault="00A4568E" w:rsidP="00E52AB9">
      <w:pPr>
        <w:rPr>
          <w:rFonts w:ascii="Times" w:hAnsi="Times"/>
        </w:rPr>
      </w:pPr>
      <w:r w:rsidRPr="00821480">
        <w:rPr>
          <w:rFonts w:ascii="Times" w:hAnsi="Times"/>
        </w:rPr>
        <w:t xml:space="preserve">Fraser, E., A. </w:t>
      </w:r>
      <w:proofErr w:type="spellStart"/>
      <w:r w:rsidRPr="00821480">
        <w:rPr>
          <w:rFonts w:ascii="Times" w:hAnsi="Times"/>
        </w:rPr>
        <w:t>Dougill</w:t>
      </w:r>
      <w:proofErr w:type="spellEnd"/>
      <w:r w:rsidRPr="00821480">
        <w:rPr>
          <w:rFonts w:ascii="Times" w:hAnsi="Times"/>
        </w:rPr>
        <w:t xml:space="preserve">, K. </w:t>
      </w:r>
      <w:proofErr w:type="spellStart"/>
      <w:r w:rsidRPr="00821480">
        <w:rPr>
          <w:rFonts w:ascii="Times" w:hAnsi="Times"/>
        </w:rPr>
        <w:t>Hubacek</w:t>
      </w:r>
      <w:proofErr w:type="spellEnd"/>
      <w:r w:rsidRPr="00821480">
        <w:rPr>
          <w:rFonts w:ascii="Times" w:hAnsi="Times"/>
        </w:rPr>
        <w:t xml:space="preserve">, C. Quinn, J. </w:t>
      </w:r>
      <w:proofErr w:type="spellStart"/>
      <w:r w:rsidRPr="00821480">
        <w:rPr>
          <w:rFonts w:ascii="Times" w:hAnsi="Times"/>
        </w:rPr>
        <w:t>Sendzimir</w:t>
      </w:r>
      <w:proofErr w:type="spellEnd"/>
      <w:r w:rsidRPr="00821480">
        <w:rPr>
          <w:rFonts w:ascii="Times" w:hAnsi="Times"/>
        </w:rPr>
        <w:t xml:space="preserve">, and M.  </w:t>
      </w:r>
      <w:proofErr w:type="spellStart"/>
      <w:r w:rsidRPr="00821480">
        <w:rPr>
          <w:rFonts w:ascii="Times" w:hAnsi="Times"/>
        </w:rPr>
        <w:t>Termansen</w:t>
      </w:r>
      <w:proofErr w:type="spellEnd"/>
      <w:r w:rsidRPr="00821480">
        <w:rPr>
          <w:rFonts w:ascii="Times" w:hAnsi="Times"/>
        </w:rPr>
        <w:t xml:space="preserve">, 2011. Assessing Vulnerability to Climate Change in Dryland Livelihood Systems: Conceptual Challenges and Interdisciplinary Solutions, Special Issue, </w:t>
      </w:r>
      <w:r w:rsidRPr="00821480">
        <w:rPr>
          <w:rFonts w:ascii="Times" w:hAnsi="Times"/>
          <w:i/>
          <w:iCs/>
        </w:rPr>
        <w:t>Ecology and Society</w:t>
      </w:r>
      <w:r w:rsidRPr="00821480">
        <w:rPr>
          <w:rFonts w:ascii="Times" w:hAnsi="Times"/>
        </w:rPr>
        <w:t xml:space="preserve">, </w:t>
      </w:r>
      <w:hyperlink r:id="rId37" w:history="1">
        <w:r w:rsidRPr="00821480">
          <w:rPr>
            <w:rStyle w:val="Hyperlink"/>
            <w:rFonts w:ascii="Times" w:hAnsi="Times"/>
            <w:u w:val="none"/>
          </w:rPr>
          <w:t>https://www.ecologyandsociety.org/issues/view.php?sf=52</w:t>
        </w:r>
      </w:hyperlink>
    </w:p>
    <w:p w14:paraId="4E3C9BF8" w14:textId="77777777" w:rsidR="00A4568E" w:rsidRPr="00821480" w:rsidRDefault="00A4568E" w:rsidP="00E52AB9">
      <w:pPr>
        <w:rPr>
          <w:rFonts w:ascii="Times" w:hAnsi="Times"/>
        </w:rPr>
      </w:pPr>
      <w:hyperlink r:id="rId38" w:history="1">
        <w:r w:rsidRPr="00821480">
          <w:rPr>
            <w:rStyle w:val="Hyperlink"/>
            <w:rFonts w:ascii="Times" w:hAnsi="Times"/>
            <w:u w:val="none"/>
          </w:rPr>
          <w:t>https://www.ids.ac.uk/publications/sustainable-rural-livelihoods-a-framework-for-analysis/</w:t>
        </w:r>
      </w:hyperlink>
    </w:p>
    <w:p w14:paraId="06385D34" w14:textId="77777777" w:rsidR="00A4568E" w:rsidRPr="00821480" w:rsidRDefault="00A4568E" w:rsidP="00E52AB9">
      <w:pPr>
        <w:rPr>
          <w:rFonts w:ascii="Times" w:hAnsi="Times"/>
        </w:rPr>
      </w:pPr>
      <w:hyperlink r:id="rId39" w:history="1">
        <w:r w:rsidRPr="00821480">
          <w:rPr>
            <w:rStyle w:val="Hyperlink"/>
            <w:rFonts w:ascii="Times" w:hAnsi="Times"/>
            <w:u w:val="none"/>
          </w:rPr>
          <w:t>https://www.ipcc.ch/site/assets/uploads/2018/02/WGIIAR5-Chap13_FINAL.pdf</w:t>
        </w:r>
      </w:hyperlink>
    </w:p>
    <w:p w14:paraId="3B5C3AC7" w14:textId="77777777" w:rsidR="00A4568E" w:rsidRPr="00821480" w:rsidRDefault="00A4568E" w:rsidP="00E52AB9">
      <w:pPr>
        <w:rPr>
          <w:rFonts w:ascii="Times" w:hAnsi="Times"/>
        </w:rPr>
      </w:pPr>
      <w:proofErr w:type="spellStart"/>
      <w:r w:rsidRPr="00821480">
        <w:rPr>
          <w:rFonts w:ascii="Times" w:hAnsi="Times"/>
        </w:rPr>
        <w:t>Ketilson</w:t>
      </w:r>
      <w:proofErr w:type="spellEnd"/>
      <w:r w:rsidRPr="00821480">
        <w:rPr>
          <w:rFonts w:ascii="Times" w:hAnsi="Times"/>
        </w:rPr>
        <w:t xml:space="preserve">, L. H., Developing and Sustaining Communities: the role of co-operatives, in (eds.) Michie, J., J. R. Blasi and C. </w:t>
      </w:r>
      <w:proofErr w:type="spellStart"/>
      <w:r w:rsidRPr="00821480">
        <w:rPr>
          <w:rFonts w:ascii="Times" w:hAnsi="Times"/>
        </w:rPr>
        <w:t>Borzaga</w:t>
      </w:r>
      <w:proofErr w:type="spellEnd"/>
      <w:r w:rsidRPr="00821480">
        <w:rPr>
          <w:rFonts w:ascii="Times" w:hAnsi="Times"/>
        </w:rPr>
        <w:t xml:space="preserve">, </w:t>
      </w:r>
      <w:hyperlink r:id="rId40" w:history="1">
        <w:r w:rsidRPr="00821480">
          <w:rPr>
            <w:rStyle w:val="Hyperlink"/>
            <w:rFonts w:ascii="Times" w:hAnsi="Times"/>
            <w:u w:val="none"/>
          </w:rPr>
          <w:t>The Oxford Handbook of Mutual, Co-Operative, and Co-Owned Business</w:t>
        </w:r>
      </w:hyperlink>
    </w:p>
    <w:p w14:paraId="5C47C88C" w14:textId="77777777" w:rsidR="00A4568E" w:rsidRPr="00821480" w:rsidRDefault="00A4568E" w:rsidP="00E52AB9">
      <w:pPr>
        <w:rPr>
          <w:rFonts w:ascii="Times" w:hAnsi="Times"/>
        </w:rPr>
      </w:pPr>
      <w:proofErr w:type="spellStart"/>
      <w:r w:rsidRPr="00821480">
        <w:rPr>
          <w:rFonts w:ascii="Times" w:hAnsi="Times"/>
        </w:rPr>
        <w:t>Scoones</w:t>
      </w:r>
      <w:proofErr w:type="spellEnd"/>
      <w:r w:rsidRPr="00821480">
        <w:rPr>
          <w:rFonts w:ascii="Times" w:hAnsi="Times"/>
        </w:rPr>
        <w:t>, I., 1998. Sustainable Rural Livelihoods: A Framework for Analysis</w:t>
      </w:r>
    </w:p>
    <w:p w14:paraId="4A3B492D" w14:textId="77777777" w:rsidR="00E52AB9" w:rsidRPr="00224877" w:rsidRDefault="00E52AB9" w:rsidP="00E52AB9">
      <w:pPr>
        <w:rPr>
          <w:rFonts w:ascii="Times" w:hAnsi="Times"/>
        </w:rPr>
      </w:pPr>
    </w:p>
    <w:p w14:paraId="5CF384A4" w14:textId="641B698C" w:rsidR="00E52AB9" w:rsidRPr="00821480" w:rsidRDefault="00E52AB9" w:rsidP="00E52AB9">
      <w:pPr>
        <w:rPr>
          <w:rFonts w:ascii="Times" w:hAnsi="Times"/>
          <w:u w:val="single"/>
        </w:rPr>
      </w:pPr>
      <w:r w:rsidRPr="00821480">
        <w:rPr>
          <w:rFonts w:ascii="Times" w:hAnsi="Times"/>
          <w:u w:val="single"/>
        </w:rPr>
        <w:t xml:space="preserve">Discussion </w:t>
      </w:r>
      <w:r w:rsidR="00821480" w:rsidRPr="00821480">
        <w:rPr>
          <w:rFonts w:ascii="Times" w:hAnsi="Times"/>
          <w:u w:val="single"/>
        </w:rPr>
        <w:t>C</w:t>
      </w:r>
      <w:r w:rsidRPr="00821480">
        <w:rPr>
          <w:rFonts w:ascii="Times" w:hAnsi="Times"/>
          <w:u w:val="single"/>
        </w:rPr>
        <w:t>lass</w:t>
      </w:r>
      <w:r w:rsidR="00821480" w:rsidRPr="00821480">
        <w:rPr>
          <w:rFonts w:ascii="Times" w:hAnsi="Times"/>
          <w:u w:val="single"/>
        </w:rPr>
        <w:t xml:space="preserve"> readings</w:t>
      </w:r>
    </w:p>
    <w:p w14:paraId="27F7A314" w14:textId="77777777" w:rsidR="000748A0" w:rsidRPr="000748A0" w:rsidRDefault="000748A0" w:rsidP="000748A0">
      <w:pPr>
        <w:rPr>
          <w:rFonts w:ascii="Times" w:hAnsi="Times"/>
        </w:rPr>
      </w:pPr>
      <w:r w:rsidRPr="000748A0">
        <w:rPr>
          <w:rFonts w:ascii="Times" w:hAnsi="Times"/>
        </w:rPr>
        <w:t>Smith, L. E. (2004). Assessment of the contribution of irrigation to poverty reduction and sustainable livelihoods. </w:t>
      </w:r>
      <w:r w:rsidRPr="000748A0">
        <w:rPr>
          <w:rFonts w:ascii="Times" w:hAnsi="Times"/>
          <w:i/>
          <w:iCs/>
        </w:rPr>
        <w:t>International journal of water resources development</w:t>
      </w:r>
      <w:r w:rsidRPr="000748A0">
        <w:rPr>
          <w:rFonts w:ascii="Times" w:hAnsi="Times"/>
        </w:rPr>
        <w:t>, </w:t>
      </w:r>
      <w:r w:rsidRPr="000748A0">
        <w:rPr>
          <w:rFonts w:ascii="Times" w:hAnsi="Times"/>
          <w:i/>
          <w:iCs/>
        </w:rPr>
        <w:t>20</w:t>
      </w:r>
      <w:r w:rsidRPr="000748A0">
        <w:rPr>
          <w:rFonts w:ascii="Times" w:hAnsi="Times"/>
        </w:rPr>
        <w:t>(2), 243-257.</w:t>
      </w:r>
    </w:p>
    <w:p w14:paraId="623803AA" w14:textId="77777777" w:rsidR="000748A0" w:rsidRPr="000748A0" w:rsidRDefault="000748A0" w:rsidP="000748A0">
      <w:pPr>
        <w:rPr>
          <w:rFonts w:ascii="Times" w:hAnsi="Times"/>
        </w:rPr>
      </w:pPr>
      <w:r w:rsidRPr="000748A0">
        <w:rPr>
          <w:rFonts w:ascii="Times" w:hAnsi="Times"/>
        </w:rPr>
        <w:t xml:space="preserve">Kusters, K., </w:t>
      </w:r>
      <w:proofErr w:type="spellStart"/>
      <w:r w:rsidRPr="000748A0">
        <w:rPr>
          <w:rFonts w:ascii="Times" w:hAnsi="Times"/>
        </w:rPr>
        <w:t>Achdiawan</w:t>
      </w:r>
      <w:proofErr w:type="spellEnd"/>
      <w:r w:rsidRPr="000748A0">
        <w:rPr>
          <w:rFonts w:ascii="Times" w:hAnsi="Times"/>
        </w:rPr>
        <w:t>, R., Belcher, B., &amp; Pérez, M. R. (2006). Balancing development and conservation? An assessment of livelihood and environmental outcomes of nontimber forest product trade in Asia, Africa, and Latin America. </w:t>
      </w:r>
      <w:r w:rsidRPr="000748A0">
        <w:rPr>
          <w:rFonts w:ascii="Times" w:hAnsi="Times"/>
          <w:i/>
          <w:iCs/>
        </w:rPr>
        <w:t>Ecology and Society</w:t>
      </w:r>
      <w:r w:rsidRPr="000748A0">
        <w:rPr>
          <w:rFonts w:ascii="Times" w:hAnsi="Times"/>
        </w:rPr>
        <w:t>, </w:t>
      </w:r>
      <w:r w:rsidRPr="000748A0">
        <w:rPr>
          <w:rFonts w:ascii="Times" w:hAnsi="Times"/>
          <w:i/>
          <w:iCs/>
        </w:rPr>
        <w:t>11</w:t>
      </w:r>
      <w:r w:rsidRPr="000748A0">
        <w:rPr>
          <w:rFonts w:ascii="Times" w:hAnsi="Times"/>
        </w:rPr>
        <w:t>(2).</w:t>
      </w:r>
    </w:p>
    <w:p w14:paraId="053466AB" w14:textId="77777777" w:rsidR="00E52AB9" w:rsidRPr="00224877" w:rsidRDefault="00E52AB9" w:rsidP="00E52AB9">
      <w:pPr>
        <w:rPr>
          <w:rFonts w:ascii="Times" w:hAnsi="Times"/>
        </w:rPr>
      </w:pPr>
      <w:r w:rsidRPr="00224877">
        <w:rPr>
          <w:rFonts w:ascii="Times" w:hAnsi="Times"/>
        </w:rPr>
        <w:tab/>
      </w:r>
      <w:r w:rsidRPr="00224877">
        <w:rPr>
          <w:rFonts w:ascii="Times" w:hAnsi="Times"/>
        </w:rPr>
        <w:tab/>
      </w:r>
      <w:r w:rsidRPr="00224877">
        <w:rPr>
          <w:rFonts w:ascii="Times" w:hAnsi="Times"/>
        </w:rPr>
        <w:tab/>
      </w:r>
      <w:r w:rsidRPr="00224877">
        <w:rPr>
          <w:rFonts w:ascii="Times" w:hAnsi="Times"/>
        </w:rPr>
        <w:tab/>
      </w:r>
    </w:p>
    <w:p w14:paraId="1DD1FB6A" w14:textId="77777777" w:rsidR="00776D9F" w:rsidRDefault="00776D9F" w:rsidP="00E52AB9">
      <w:pPr>
        <w:rPr>
          <w:rFonts w:ascii="Times" w:hAnsi="Times"/>
          <w:u w:val="single"/>
        </w:rPr>
      </w:pPr>
    </w:p>
    <w:p w14:paraId="19557C78" w14:textId="2E85D98E" w:rsidR="004E1655" w:rsidRPr="00821480" w:rsidRDefault="00E52AB9" w:rsidP="00E52AB9">
      <w:pPr>
        <w:rPr>
          <w:rFonts w:ascii="Times" w:hAnsi="Times"/>
          <w:b/>
          <w:bCs/>
        </w:rPr>
      </w:pPr>
      <w:r w:rsidRPr="00821480">
        <w:rPr>
          <w:rFonts w:ascii="Times" w:hAnsi="Times"/>
          <w:b/>
          <w:bCs/>
        </w:rPr>
        <w:t>Lecture 11: Informality and Markets</w:t>
      </w:r>
    </w:p>
    <w:p w14:paraId="1855348C" w14:textId="0B5274BD" w:rsidR="004E1655" w:rsidRPr="004E1655" w:rsidRDefault="004E1655" w:rsidP="004E1655">
      <w:pPr>
        <w:rPr>
          <w:rFonts w:ascii="Times" w:hAnsi="Times"/>
        </w:rPr>
      </w:pPr>
      <w:r w:rsidRPr="004E1655">
        <w:rPr>
          <w:rFonts w:ascii="Times" w:hAnsi="Times"/>
        </w:rPr>
        <w:t xml:space="preserve">Lecturer: </w:t>
      </w:r>
      <w:proofErr w:type="spellStart"/>
      <w:r w:rsidRPr="004E1655">
        <w:rPr>
          <w:rFonts w:ascii="Times" w:hAnsi="Times"/>
        </w:rPr>
        <w:t>Dr.</w:t>
      </w:r>
      <w:proofErr w:type="spellEnd"/>
      <w:r w:rsidRPr="004E1655">
        <w:rPr>
          <w:rFonts w:ascii="Times" w:hAnsi="Times"/>
        </w:rPr>
        <w:t xml:space="preserve"> Shailaja Fennell (Thursday, </w:t>
      </w:r>
      <w:r w:rsidR="00F238E3">
        <w:rPr>
          <w:rFonts w:ascii="Times" w:hAnsi="Times"/>
        </w:rPr>
        <w:t>3</w:t>
      </w:r>
      <w:r w:rsidR="00F238E3" w:rsidRPr="00F238E3">
        <w:rPr>
          <w:rFonts w:ascii="Times" w:hAnsi="Times"/>
          <w:vertAlign w:val="superscript"/>
        </w:rPr>
        <w:t>rd</w:t>
      </w:r>
      <w:r>
        <w:rPr>
          <w:rFonts w:ascii="Times" w:hAnsi="Times"/>
        </w:rPr>
        <w:t xml:space="preserve"> </w:t>
      </w:r>
      <w:proofErr w:type="gramStart"/>
      <w:r>
        <w:rPr>
          <w:rFonts w:ascii="Times" w:hAnsi="Times"/>
        </w:rPr>
        <w:t>Februar</w:t>
      </w:r>
      <w:r w:rsidR="00F238E3">
        <w:rPr>
          <w:rFonts w:ascii="Times" w:hAnsi="Times"/>
        </w:rPr>
        <w:t>y</w:t>
      </w:r>
      <w:r w:rsidRPr="004E1655">
        <w:rPr>
          <w:rFonts w:ascii="Times" w:hAnsi="Times"/>
        </w:rPr>
        <w:t>,</w:t>
      </w:r>
      <w:proofErr w:type="gramEnd"/>
      <w:r w:rsidRPr="004E1655">
        <w:rPr>
          <w:rFonts w:ascii="Times" w:hAnsi="Times"/>
        </w:rPr>
        <w:t xml:space="preserve"> 9-11am)</w:t>
      </w:r>
    </w:p>
    <w:p w14:paraId="04F6FD3C" w14:textId="77777777" w:rsidR="00E52AB9" w:rsidRPr="00224877" w:rsidRDefault="00E52AB9" w:rsidP="00E52AB9">
      <w:pPr>
        <w:rPr>
          <w:rFonts w:ascii="Times" w:hAnsi="Times"/>
        </w:rPr>
      </w:pPr>
    </w:p>
    <w:p w14:paraId="125DA8E3" w14:textId="611D2F93" w:rsidR="00E52AB9" w:rsidRPr="008437A9" w:rsidRDefault="00E52AB9" w:rsidP="00E52AB9">
      <w:pPr>
        <w:rPr>
          <w:rFonts w:ascii="Times" w:hAnsi="Times"/>
        </w:rPr>
      </w:pPr>
      <w:r w:rsidRPr="00224877">
        <w:rPr>
          <w:rFonts w:ascii="Times" w:hAnsi="Times"/>
        </w:rPr>
        <w:t xml:space="preserve">This lecture will examine the concept of informality and the implications for contracts and livelihoods in the urban environment. The lecture will </w:t>
      </w:r>
      <w:r w:rsidR="00776D9F">
        <w:rPr>
          <w:rFonts w:ascii="Times" w:hAnsi="Times"/>
        </w:rPr>
        <w:t>begin with types</w:t>
      </w:r>
      <w:r w:rsidRPr="00224877">
        <w:rPr>
          <w:rFonts w:ascii="Times" w:hAnsi="Times"/>
        </w:rPr>
        <w:t xml:space="preserve"> of </w:t>
      </w:r>
      <w:r w:rsidRPr="008437A9">
        <w:rPr>
          <w:rFonts w:ascii="Times" w:hAnsi="Times"/>
        </w:rPr>
        <w:t xml:space="preserve">employment </w:t>
      </w:r>
      <w:r w:rsidR="00776D9F" w:rsidRPr="008437A9">
        <w:rPr>
          <w:rFonts w:ascii="Times" w:hAnsi="Times"/>
        </w:rPr>
        <w:t xml:space="preserve">available in the informal sector </w:t>
      </w:r>
      <w:r w:rsidRPr="008437A9">
        <w:rPr>
          <w:rFonts w:ascii="Times" w:hAnsi="Times"/>
        </w:rPr>
        <w:t>and the social implications of being an ‘informal’ citizen in relation to accessing services.  Th</w:t>
      </w:r>
      <w:r w:rsidR="00776D9F" w:rsidRPr="008437A9">
        <w:rPr>
          <w:rFonts w:ascii="Times" w:hAnsi="Times"/>
        </w:rPr>
        <w:t xml:space="preserve">is will be followed by an </w:t>
      </w:r>
      <w:r w:rsidRPr="008437A9">
        <w:rPr>
          <w:rFonts w:ascii="Times" w:hAnsi="Times"/>
        </w:rPr>
        <w:t xml:space="preserve">investigation of the relationship between the features of informality, such as lack of legal rights, and the need to access informal institutions to support lives and livelihoods in cities in the Global South.  </w:t>
      </w:r>
      <w:r w:rsidR="00776D9F" w:rsidRPr="008437A9">
        <w:rPr>
          <w:rFonts w:ascii="Times" w:hAnsi="Times"/>
        </w:rPr>
        <w:t>The lecture will end with an evaluation of employment opportunities for youth populations.</w:t>
      </w:r>
    </w:p>
    <w:p w14:paraId="2E24C7E2" w14:textId="77777777" w:rsidR="00E52AB9" w:rsidRPr="008437A9" w:rsidRDefault="00E52AB9" w:rsidP="00E52AB9">
      <w:pPr>
        <w:rPr>
          <w:rFonts w:ascii="Times" w:hAnsi="Times"/>
        </w:rPr>
      </w:pPr>
    </w:p>
    <w:p w14:paraId="54150483" w14:textId="77777777" w:rsidR="00E52AB9" w:rsidRPr="008437A9" w:rsidRDefault="00E52AB9" w:rsidP="00E52AB9">
      <w:pPr>
        <w:rPr>
          <w:rFonts w:ascii="Times" w:hAnsi="Times"/>
        </w:rPr>
      </w:pPr>
      <w:r w:rsidRPr="008437A9">
        <w:rPr>
          <w:rFonts w:ascii="Times" w:hAnsi="Times"/>
        </w:rPr>
        <w:t xml:space="preserve">De Soto, H., 2000. </w:t>
      </w:r>
      <w:r w:rsidRPr="008437A9">
        <w:rPr>
          <w:rFonts w:ascii="Times" w:hAnsi="Times"/>
          <w:i/>
          <w:iCs/>
        </w:rPr>
        <w:t xml:space="preserve">The Mystery of Capital: Why Capitalism Triumphs in the West and Fails Everywhere Else, </w:t>
      </w:r>
      <w:r w:rsidRPr="008437A9">
        <w:rPr>
          <w:rFonts w:ascii="Times" w:hAnsi="Times"/>
        </w:rPr>
        <w:t>New York: Basic Books and London: Bantam Press/Random House.</w:t>
      </w:r>
    </w:p>
    <w:p w14:paraId="455B0682" w14:textId="77777777" w:rsidR="00E52AB9" w:rsidRPr="008437A9" w:rsidRDefault="00E52AB9" w:rsidP="00E52AB9">
      <w:pPr>
        <w:rPr>
          <w:rFonts w:ascii="Times" w:hAnsi="Times"/>
        </w:rPr>
      </w:pPr>
      <w:r w:rsidRPr="008437A9">
        <w:rPr>
          <w:rFonts w:ascii="Times" w:hAnsi="Times"/>
        </w:rPr>
        <w:t xml:space="preserve">in a shortened version of chapter 3 can be read </w:t>
      </w:r>
      <w:proofErr w:type="gramStart"/>
      <w:r w:rsidRPr="008437A9">
        <w:rPr>
          <w:rFonts w:ascii="Times" w:hAnsi="Times"/>
        </w:rPr>
        <w:t>in  Finance</w:t>
      </w:r>
      <w:proofErr w:type="gramEnd"/>
      <w:r w:rsidRPr="008437A9">
        <w:rPr>
          <w:rFonts w:ascii="Times" w:hAnsi="Times"/>
        </w:rPr>
        <w:t xml:space="preserve"> and Development </w:t>
      </w:r>
      <w:hyperlink r:id="rId41" w:history="1">
        <w:r w:rsidRPr="008437A9">
          <w:rPr>
            <w:rStyle w:val="Hyperlink"/>
            <w:rFonts w:ascii="Times" w:hAnsi="Times"/>
            <w:u w:val="none"/>
          </w:rPr>
          <w:t>https://www.imf.org/external/pubs/ft/fandd/2001/03/desoto.htm</w:t>
        </w:r>
      </w:hyperlink>
    </w:p>
    <w:p w14:paraId="258ED2EE" w14:textId="6B2C5828" w:rsidR="00776D9F" w:rsidRPr="008437A9" w:rsidRDefault="00776D9F" w:rsidP="00E52AB9">
      <w:pPr>
        <w:rPr>
          <w:rFonts w:ascii="Times" w:hAnsi="Times"/>
        </w:rPr>
      </w:pPr>
      <w:r w:rsidRPr="008437A9">
        <w:rPr>
          <w:rFonts w:ascii="Times" w:hAnsi="Times"/>
        </w:rPr>
        <w:t>Fennell, S.</w:t>
      </w:r>
      <w:proofErr w:type="gramStart"/>
      <w:r w:rsidRPr="008437A9">
        <w:rPr>
          <w:rFonts w:ascii="Times" w:hAnsi="Times"/>
        </w:rPr>
        <w:t>,  2020</w:t>
      </w:r>
      <w:proofErr w:type="gramEnd"/>
      <w:r w:rsidRPr="008437A9">
        <w:rPr>
          <w:rFonts w:ascii="Times" w:hAnsi="Times"/>
        </w:rPr>
        <w:t xml:space="preserve">. Youth Employment, Informality, and Precarity in the Global South, in Sharlene Swartz, Adam Cooper, Clarence M. </w:t>
      </w:r>
      <w:proofErr w:type="spellStart"/>
      <w:r w:rsidRPr="008437A9">
        <w:rPr>
          <w:rFonts w:ascii="Times" w:hAnsi="Times"/>
        </w:rPr>
        <w:t>Batan</w:t>
      </w:r>
      <w:proofErr w:type="spellEnd"/>
      <w:r w:rsidRPr="008437A9">
        <w:rPr>
          <w:rFonts w:ascii="Times" w:hAnsi="Times"/>
        </w:rPr>
        <w:t xml:space="preserve">, and Laura </w:t>
      </w:r>
      <w:proofErr w:type="spellStart"/>
      <w:r w:rsidRPr="008437A9">
        <w:rPr>
          <w:rFonts w:ascii="Times" w:hAnsi="Times"/>
        </w:rPr>
        <w:t>Kropff</w:t>
      </w:r>
      <w:proofErr w:type="spellEnd"/>
      <w:r w:rsidRPr="008437A9">
        <w:rPr>
          <w:rFonts w:ascii="Times" w:hAnsi="Times"/>
        </w:rPr>
        <w:t xml:space="preserve"> Causa (eds.)  </w:t>
      </w:r>
      <w:hyperlink r:id="rId42" w:history="1">
        <w:r w:rsidRPr="008437A9">
          <w:rPr>
            <w:rStyle w:val="Hyperlink"/>
            <w:rFonts w:ascii="Times" w:hAnsi="Times"/>
            <w:u w:val="none"/>
          </w:rPr>
          <w:t>The Oxford Handbook of Global South Youth Studies</w:t>
        </w:r>
      </w:hyperlink>
    </w:p>
    <w:p w14:paraId="62C82690" w14:textId="2BF65E5D" w:rsidR="00E52AB9" w:rsidRPr="008437A9" w:rsidRDefault="00E52AB9" w:rsidP="00E52AB9">
      <w:pPr>
        <w:rPr>
          <w:rFonts w:ascii="Times" w:hAnsi="Times"/>
        </w:rPr>
      </w:pPr>
      <w:r w:rsidRPr="008437A9">
        <w:rPr>
          <w:rFonts w:ascii="Times" w:hAnsi="Times"/>
        </w:rPr>
        <w:t xml:space="preserve">Guha </w:t>
      </w:r>
      <w:proofErr w:type="spellStart"/>
      <w:r w:rsidRPr="008437A9">
        <w:rPr>
          <w:rFonts w:ascii="Times" w:hAnsi="Times"/>
        </w:rPr>
        <w:t>Khasnobis</w:t>
      </w:r>
      <w:proofErr w:type="spellEnd"/>
      <w:r w:rsidRPr="008437A9">
        <w:rPr>
          <w:rFonts w:ascii="Times" w:hAnsi="Times"/>
        </w:rPr>
        <w:t xml:space="preserve">, B., R. </w:t>
      </w:r>
      <w:proofErr w:type="spellStart"/>
      <w:r w:rsidRPr="008437A9">
        <w:rPr>
          <w:rFonts w:ascii="Times" w:hAnsi="Times"/>
        </w:rPr>
        <w:t>Kanbur</w:t>
      </w:r>
      <w:proofErr w:type="spellEnd"/>
      <w:r w:rsidRPr="008437A9">
        <w:rPr>
          <w:rFonts w:ascii="Times" w:hAnsi="Times"/>
        </w:rPr>
        <w:t xml:space="preserve"> and E. Ostrom, </w:t>
      </w:r>
      <w:r w:rsidRPr="008437A9">
        <w:rPr>
          <w:rFonts w:ascii="Times" w:hAnsi="Times"/>
          <w:i/>
          <w:iCs/>
        </w:rPr>
        <w:t>Linking the Formal and Informal Economy</w:t>
      </w:r>
      <w:r w:rsidRPr="008437A9">
        <w:rPr>
          <w:rFonts w:ascii="Times" w:hAnsi="Times"/>
        </w:rPr>
        <w:t>, Oxford University Press. DOI:10.1093/0199204764.001.0001</w:t>
      </w:r>
    </w:p>
    <w:p w14:paraId="337C5734" w14:textId="77777777" w:rsidR="00E52AB9" w:rsidRPr="008437A9" w:rsidRDefault="00E52AB9" w:rsidP="00E52AB9">
      <w:pPr>
        <w:rPr>
          <w:rFonts w:ascii="Times" w:hAnsi="Times"/>
        </w:rPr>
      </w:pPr>
      <w:r w:rsidRPr="008437A9">
        <w:rPr>
          <w:rFonts w:ascii="Times" w:hAnsi="Times"/>
        </w:rPr>
        <w:t>(</w:t>
      </w:r>
      <w:proofErr w:type="gramStart"/>
      <w:r w:rsidRPr="008437A9">
        <w:rPr>
          <w:rFonts w:ascii="Times" w:hAnsi="Times"/>
        </w:rPr>
        <w:t>particularly</w:t>
      </w:r>
      <w:proofErr w:type="gramEnd"/>
      <w:r w:rsidRPr="008437A9">
        <w:rPr>
          <w:rFonts w:ascii="Times" w:hAnsi="Times"/>
        </w:rPr>
        <w:t xml:space="preserve"> chapters by Hart, </w:t>
      </w:r>
      <w:proofErr w:type="spellStart"/>
      <w:r w:rsidRPr="008437A9">
        <w:rPr>
          <w:rFonts w:ascii="Times" w:hAnsi="Times"/>
        </w:rPr>
        <w:t>Sindzingre</w:t>
      </w:r>
      <w:proofErr w:type="spellEnd"/>
      <w:r w:rsidRPr="008437A9">
        <w:rPr>
          <w:rFonts w:ascii="Times" w:hAnsi="Times"/>
        </w:rPr>
        <w:t xml:space="preserve"> and Chen)</w:t>
      </w:r>
    </w:p>
    <w:p w14:paraId="202CE507" w14:textId="77777777" w:rsidR="00E52AB9" w:rsidRPr="008437A9" w:rsidRDefault="00E52AB9" w:rsidP="00E52AB9">
      <w:pPr>
        <w:rPr>
          <w:rFonts w:ascii="Times" w:hAnsi="Times"/>
        </w:rPr>
      </w:pPr>
      <w:r w:rsidRPr="008437A9">
        <w:rPr>
          <w:rFonts w:ascii="Times" w:hAnsi="Times"/>
        </w:rPr>
        <w:t xml:space="preserve">Helmke, G., and S. </w:t>
      </w:r>
      <w:proofErr w:type="spellStart"/>
      <w:r w:rsidRPr="008437A9">
        <w:rPr>
          <w:rFonts w:ascii="Times" w:hAnsi="Times"/>
        </w:rPr>
        <w:t>Levitsky</w:t>
      </w:r>
      <w:proofErr w:type="spellEnd"/>
      <w:r w:rsidRPr="008437A9">
        <w:rPr>
          <w:rFonts w:ascii="Times" w:hAnsi="Times"/>
        </w:rPr>
        <w:t xml:space="preserve">, 2004. Informal Institutions and Comparative Politics: A Research Agenda, </w:t>
      </w:r>
      <w:r w:rsidRPr="008437A9">
        <w:rPr>
          <w:rFonts w:ascii="Times" w:hAnsi="Times"/>
          <w:i/>
          <w:iCs/>
        </w:rPr>
        <w:t>Perspectives on Politics</w:t>
      </w:r>
      <w:r w:rsidRPr="008437A9">
        <w:rPr>
          <w:rFonts w:ascii="Times" w:hAnsi="Times"/>
        </w:rPr>
        <w:t xml:space="preserve">, Vol. 2, No. 4, pp. 725-740. </w:t>
      </w:r>
      <w:hyperlink r:id="rId43" w:history="1">
        <w:r w:rsidRPr="008437A9">
          <w:rPr>
            <w:rStyle w:val="Hyperlink"/>
            <w:rFonts w:ascii="Times" w:hAnsi="Times"/>
            <w:u w:val="none"/>
          </w:rPr>
          <w:t>https://www.jstor.org/stable/3688540</w:t>
        </w:r>
      </w:hyperlink>
    </w:p>
    <w:p w14:paraId="3E24CFBF" w14:textId="77777777" w:rsidR="00E52AB9" w:rsidRPr="008437A9" w:rsidRDefault="00E52AB9" w:rsidP="00E52AB9">
      <w:pPr>
        <w:rPr>
          <w:rFonts w:ascii="Times" w:hAnsi="Times"/>
        </w:rPr>
      </w:pPr>
      <w:proofErr w:type="spellStart"/>
      <w:r w:rsidRPr="008437A9">
        <w:rPr>
          <w:rFonts w:ascii="Times" w:hAnsi="Times"/>
        </w:rPr>
        <w:t>Hillenkamp</w:t>
      </w:r>
      <w:proofErr w:type="spellEnd"/>
      <w:r w:rsidRPr="008437A9">
        <w:rPr>
          <w:rFonts w:ascii="Times" w:hAnsi="Times"/>
        </w:rPr>
        <w:t xml:space="preserve">, I., F. </w:t>
      </w:r>
      <w:proofErr w:type="spellStart"/>
      <w:r w:rsidRPr="008437A9">
        <w:rPr>
          <w:rFonts w:ascii="Times" w:hAnsi="Times"/>
        </w:rPr>
        <w:t>Lapeyre</w:t>
      </w:r>
      <w:proofErr w:type="spellEnd"/>
      <w:r w:rsidRPr="008437A9">
        <w:rPr>
          <w:rFonts w:ascii="Times" w:hAnsi="Times"/>
        </w:rPr>
        <w:t xml:space="preserve">, and A. </w:t>
      </w:r>
      <w:proofErr w:type="spellStart"/>
      <w:r w:rsidRPr="008437A9">
        <w:rPr>
          <w:rFonts w:ascii="Times" w:hAnsi="Times"/>
        </w:rPr>
        <w:t>Lemaître</w:t>
      </w:r>
      <w:proofErr w:type="spellEnd"/>
      <w:r w:rsidRPr="008437A9">
        <w:rPr>
          <w:rFonts w:ascii="Times" w:hAnsi="Times"/>
        </w:rPr>
        <w:t xml:space="preserve">, 2013. </w:t>
      </w:r>
      <w:r w:rsidRPr="008437A9">
        <w:rPr>
          <w:rFonts w:ascii="Times" w:hAnsi="Times"/>
          <w:i/>
          <w:iCs/>
        </w:rPr>
        <w:t>Securing Livelihoods: Informal Economy Practices and Institutions</w:t>
      </w:r>
      <w:r w:rsidRPr="008437A9">
        <w:rPr>
          <w:rFonts w:ascii="Times" w:hAnsi="Times"/>
        </w:rPr>
        <w:t xml:space="preserve">, Oxford University Press. </w:t>
      </w:r>
    </w:p>
    <w:p w14:paraId="2542A256" w14:textId="77777777" w:rsidR="00E52AB9" w:rsidRPr="008437A9" w:rsidRDefault="00E52AB9" w:rsidP="00E52AB9">
      <w:pPr>
        <w:rPr>
          <w:rFonts w:ascii="Times" w:hAnsi="Times"/>
        </w:rPr>
      </w:pPr>
      <w:r w:rsidRPr="008437A9">
        <w:rPr>
          <w:rFonts w:ascii="Times" w:hAnsi="Times"/>
        </w:rPr>
        <w:t>DOI:10.1093/</w:t>
      </w:r>
      <w:proofErr w:type="spellStart"/>
      <w:proofErr w:type="gramStart"/>
      <w:r w:rsidRPr="008437A9">
        <w:rPr>
          <w:rFonts w:ascii="Times" w:hAnsi="Times"/>
        </w:rPr>
        <w:t>acprof:oso</w:t>
      </w:r>
      <w:proofErr w:type="spellEnd"/>
      <w:proofErr w:type="gramEnd"/>
      <w:r w:rsidRPr="008437A9">
        <w:rPr>
          <w:rFonts w:ascii="Times" w:hAnsi="Times"/>
        </w:rPr>
        <w:t>/9780199687015.001.0001</w:t>
      </w:r>
    </w:p>
    <w:p w14:paraId="154BFED9" w14:textId="77777777" w:rsidR="00E52AB9" w:rsidRPr="008437A9" w:rsidRDefault="00E52AB9" w:rsidP="00E52AB9">
      <w:pPr>
        <w:rPr>
          <w:rFonts w:ascii="Times" w:hAnsi="Times"/>
        </w:rPr>
      </w:pPr>
      <w:r w:rsidRPr="008437A9">
        <w:rPr>
          <w:rFonts w:ascii="Times" w:hAnsi="Times"/>
        </w:rPr>
        <w:lastRenderedPageBreak/>
        <w:t>Meagher, K., 2007. Special Issue on 'Informal Institutions and Development in Africa,</w:t>
      </w:r>
    </w:p>
    <w:p w14:paraId="1F7C8DF8" w14:textId="77777777" w:rsidR="00E52AB9" w:rsidRPr="008437A9" w:rsidRDefault="00E52AB9" w:rsidP="00E52AB9">
      <w:pPr>
        <w:rPr>
          <w:rFonts w:ascii="Times" w:hAnsi="Times"/>
        </w:rPr>
      </w:pPr>
      <w:r w:rsidRPr="008437A9">
        <w:rPr>
          <w:rFonts w:ascii="Times" w:hAnsi="Times"/>
        </w:rPr>
        <w:t xml:space="preserve"> </w:t>
      </w:r>
      <w:r w:rsidRPr="008437A9">
        <w:rPr>
          <w:rFonts w:ascii="Times" w:hAnsi="Times"/>
          <w:i/>
          <w:iCs/>
        </w:rPr>
        <w:t>Africa Spectrum</w:t>
      </w:r>
      <w:r w:rsidRPr="008437A9">
        <w:rPr>
          <w:rFonts w:ascii="Times" w:hAnsi="Times"/>
        </w:rPr>
        <w:t xml:space="preserve"> Vol. 42, No. 3, (particularly the introduction: Informal Institutions and Development in Africa, pp. 405-418) </w:t>
      </w:r>
      <w:hyperlink r:id="rId44" w:history="1">
        <w:r w:rsidRPr="008437A9">
          <w:rPr>
            <w:rStyle w:val="Hyperlink"/>
            <w:rFonts w:ascii="Times" w:hAnsi="Times"/>
            <w:u w:val="none"/>
          </w:rPr>
          <w:t>https://www.jstor.org/stable/40175202</w:t>
        </w:r>
      </w:hyperlink>
    </w:p>
    <w:p w14:paraId="170E12CD" w14:textId="77777777" w:rsidR="000748A0" w:rsidRPr="008437A9" w:rsidRDefault="000748A0" w:rsidP="000748A0">
      <w:pPr>
        <w:rPr>
          <w:rFonts w:ascii="Times" w:hAnsi="Times"/>
        </w:rPr>
      </w:pPr>
      <w:proofErr w:type="spellStart"/>
      <w:r w:rsidRPr="008437A9">
        <w:rPr>
          <w:rFonts w:ascii="Times" w:hAnsi="Times"/>
        </w:rPr>
        <w:t>Kanbur</w:t>
      </w:r>
      <w:proofErr w:type="spellEnd"/>
      <w:r w:rsidRPr="008437A9">
        <w:rPr>
          <w:rFonts w:ascii="Times" w:hAnsi="Times"/>
        </w:rPr>
        <w:t xml:space="preserve">, R., 2018. Informality: Causes, Consequences and Policy Responses, Journal of Development Economics, 21:939–961. </w:t>
      </w:r>
      <w:hyperlink r:id="rId45" w:history="1">
        <w:r w:rsidRPr="008437A9">
          <w:rPr>
            <w:rStyle w:val="Hyperlink"/>
            <w:rFonts w:ascii="Times" w:hAnsi="Times"/>
            <w:u w:val="none"/>
          </w:rPr>
          <w:t>https://doi.org/10.1111/rode.12321</w:t>
        </w:r>
      </w:hyperlink>
    </w:p>
    <w:p w14:paraId="47417F0D" w14:textId="77777777" w:rsidR="00E52AB9" w:rsidRPr="008437A9" w:rsidRDefault="00E52AB9" w:rsidP="00E52AB9">
      <w:pPr>
        <w:rPr>
          <w:rFonts w:ascii="Times" w:hAnsi="Times"/>
        </w:rPr>
      </w:pPr>
      <w:r w:rsidRPr="008437A9">
        <w:rPr>
          <w:rFonts w:ascii="Times" w:hAnsi="Times"/>
        </w:rPr>
        <w:t xml:space="preserve">Auerbach, A., A. </w:t>
      </w:r>
      <w:proofErr w:type="spellStart"/>
      <w:r w:rsidRPr="008437A9">
        <w:rPr>
          <w:rFonts w:ascii="Times" w:hAnsi="Times"/>
        </w:rPr>
        <w:t>LeBas</w:t>
      </w:r>
      <w:proofErr w:type="spellEnd"/>
      <w:r w:rsidRPr="008437A9">
        <w:rPr>
          <w:rFonts w:ascii="Times" w:hAnsi="Times"/>
        </w:rPr>
        <w:t xml:space="preserve">, Post, Shapiro., 2018. State, Society and Informality in Cites in the Global South, published in Studies in Comparative International Development, St Comp Int Dev (2018) 53:261–280 </w:t>
      </w:r>
      <w:hyperlink r:id="rId46" w:history="1">
        <w:r w:rsidRPr="008437A9">
          <w:rPr>
            <w:rStyle w:val="Hyperlink"/>
            <w:rFonts w:ascii="Times" w:hAnsi="Times"/>
            <w:u w:val="none"/>
          </w:rPr>
          <w:t>https://doi.org/10.1007/s12116-018-9269-y</w:t>
        </w:r>
      </w:hyperlink>
    </w:p>
    <w:p w14:paraId="2E790A51" w14:textId="155A266C" w:rsidR="00E52AB9" w:rsidRPr="008437A9" w:rsidRDefault="00E52AB9" w:rsidP="00E52AB9">
      <w:pPr>
        <w:rPr>
          <w:rFonts w:ascii="Times" w:hAnsi="Times"/>
        </w:rPr>
      </w:pPr>
      <w:r w:rsidRPr="008437A9">
        <w:rPr>
          <w:rFonts w:ascii="Times" w:hAnsi="Times"/>
        </w:rPr>
        <w:t>(</w:t>
      </w:r>
      <w:proofErr w:type="gramStart"/>
      <w:r w:rsidRPr="008437A9">
        <w:rPr>
          <w:rFonts w:ascii="Times" w:hAnsi="Times"/>
        </w:rPr>
        <w:t>the</w:t>
      </w:r>
      <w:proofErr w:type="gramEnd"/>
      <w:r w:rsidRPr="008437A9">
        <w:rPr>
          <w:rFonts w:ascii="Times" w:hAnsi="Times"/>
        </w:rPr>
        <w:t xml:space="preserve"> submitted draft version is available here </w:t>
      </w:r>
      <w:hyperlink r:id="rId47" w:history="1">
        <w:r w:rsidRPr="008437A9">
          <w:rPr>
            <w:rStyle w:val="Hyperlink"/>
            <w:rFonts w:ascii="Times" w:hAnsi="Times"/>
            <w:u w:val="none"/>
          </w:rPr>
          <w:t>https://escholarship.org/content/qt8s80p3kb/qt8s80p3kb_noSplash_b076f0455e15083166c768231c03ac17.pdf</w:t>
        </w:r>
      </w:hyperlink>
      <w:r w:rsidRPr="008437A9">
        <w:rPr>
          <w:rFonts w:ascii="Times" w:hAnsi="Times"/>
        </w:rPr>
        <w:t>)</w:t>
      </w:r>
    </w:p>
    <w:p w14:paraId="748D8796" w14:textId="77777777" w:rsidR="00E52AB9" w:rsidRPr="008437A9" w:rsidRDefault="00E52AB9" w:rsidP="00E52AB9">
      <w:pPr>
        <w:rPr>
          <w:rFonts w:ascii="Times" w:hAnsi="Times"/>
        </w:rPr>
      </w:pPr>
    </w:p>
    <w:p w14:paraId="74976E3D" w14:textId="7FECEF41" w:rsidR="00E52AB9" w:rsidRPr="008437A9" w:rsidRDefault="00E52AB9" w:rsidP="00E52AB9">
      <w:pPr>
        <w:rPr>
          <w:rFonts w:ascii="Times" w:hAnsi="Times"/>
          <w:u w:val="single"/>
        </w:rPr>
      </w:pPr>
      <w:r w:rsidRPr="008437A9">
        <w:rPr>
          <w:rFonts w:ascii="Times" w:hAnsi="Times"/>
          <w:u w:val="single"/>
        </w:rPr>
        <w:t>Discussion Class</w:t>
      </w:r>
      <w:r w:rsidR="008437A9" w:rsidRPr="008437A9">
        <w:rPr>
          <w:rFonts w:ascii="Times" w:hAnsi="Times"/>
          <w:u w:val="single"/>
        </w:rPr>
        <w:t xml:space="preserve"> readings</w:t>
      </w:r>
    </w:p>
    <w:p w14:paraId="581E1D46" w14:textId="77777777" w:rsidR="000748A0" w:rsidRPr="000748A0" w:rsidRDefault="000748A0" w:rsidP="000748A0">
      <w:pPr>
        <w:rPr>
          <w:rFonts w:ascii="Times" w:hAnsi="Times"/>
        </w:rPr>
      </w:pPr>
      <w:r w:rsidRPr="000748A0">
        <w:rPr>
          <w:rFonts w:ascii="Times" w:hAnsi="Times"/>
        </w:rPr>
        <w:t>La Porta, R., &amp; Shleifer, A. (2014). Informality and development. </w:t>
      </w:r>
      <w:r w:rsidRPr="000748A0">
        <w:rPr>
          <w:rFonts w:ascii="Times" w:hAnsi="Times"/>
          <w:i/>
          <w:iCs/>
        </w:rPr>
        <w:t>Journal of Economic Perspectives</w:t>
      </w:r>
      <w:r w:rsidRPr="000748A0">
        <w:rPr>
          <w:rFonts w:ascii="Times" w:hAnsi="Times"/>
        </w:rPr>
        <w:t>, </w:t>
      </w:r>
      <w:r w:rsidRPr="000748A0">
        <w:rPr>
          <w:rFonts w:ascii="Times" w:hAnsi="Times"/>
          <w:i/>
          <w:iCs/>
        </w:rPr>
        <w:t>28</w:t>
      </w:r>
      <w:r w:rsidRPr="000748A0">
        <w:rPr>
          <w:rFonts w:ascii="Times" w:hAnsi="Times"/>
        </w:rPr>
        <w:t>(3), 109-26.</w:t>
      </w:r>
    </w:p>
    <w:p w14:paraId="1CD2E282" w14:textId="77777777" w:rsidR="00211ED7" w:rsidRPr="008437A9" w:rsidRDefault="00211ED7" w:rsidP="00211ED7">
      <w:pPr>
        <w:rPr>
          <w:rFonts w:ascii="Times" w:hAnsi="Times"/>
        </w:rPr>
      </w:pPr>
      <w:r w:rsidRPr="008437A9">
        <w:rPr>
          <w:rFonts w:ascii="Times" w:hAnsi="Times"/>
        </w:rPr>
        <w:t xml:space="preserve">Beard, V., 2018. Community-based planning, collective action and the challenges of confronting urban poverty in Southeast Asia, Environment and Urbanization, </w:t>
      </w:r>
      <w:hyperlink r:id="rId48" w:history="1">
        <w:r w:rsidRPr="008437A9">
          <w:rPr>
            <w:rStyle w:val="Hyperlink"/>
            <w:rFonts w:ascii="Times" w:hAnsi="Times"/>
            <w:u w:val="none"/>
          </w:rPr>
          <w:t>https://doi.org/10.1177/0956247818804453</w:t>
        </w:r>
      </w:hyperlink>
    </w:p>
    <w:p w14:paraId="1D868BC9" w14:textId="2C0875CC" w:rsidR="00211ED7" w:rsidRPr="004E1655" w:rsidRDefault="00211ED7" w:rsidP="004E1655">
      <w:pPr>
        <w:rPr>
          <w:rFonts w:ascii="Times" w:hAnsi="Times"/>
        </w:rPr>
      </w:pPr>
    </w:p>
    <w:p w14:paraId="243D37AC" w14:textId="77777777" w:rsidR="00E52AB9" w:rsidRPr="00224877" w:rsidRDefault="00E52AB9" w:rsidP="00E52AB9">
      <w:pPr>
        <w:rPr>
          <w:rFonts w:ascii="Times" w:hAnsi="Times"/>
        </w:rPr>
      </w:pPr>
      <w:r w:rsidRPr="00224877">
        <w:rPr>
          <w:rFonts w:ascii="Times" w:hAnsi="Times"/>
        </w:rPr>
        <w:tab/>
      </w:r>
    </w:p>
    <w:p w14:paraId="604DAAB0" w14:textId="3FA389C6" w:rsidR="00E52AB9" w:rsidRPr="008437A9" w:rsidRDefault="00E52AB9" w:rsidP="00E52AB9">
      <w:pPr>
        <w:rPr>
          <w:rFonts w:ascii="Times" w:hAnsi="Times"/>
          <w:b/>
          <w:bCs/>
        </w:rPr>
      </w:pPr>
      <w:r w:rsidRPr="008437A9">
        <w:rPr>
          <w:rFonts w:ascii="Times" w:hAnsi="Times"/>
          <w:b/>
          <w:bCs/>
        </w:rPr>
        <w:t>Lecture 12: Networks, Information and Employment</w:t>
      </w:r>
    </w:p>
    <w:p w14:paraId="13A729EF" w14:textId="5D8F25C9" w:rsidR="004E1655" w:rsidRPr="004E1655" w:rsidRDefault="004E1655" w:rsidP="004E1655">
      <w:pPr>
        <w:rPr>
          <w:rFonts w:ascii="Times" w:hAnsi="Times"/>
        </w:rPr>
      </w:pPr>
      <w:r w:rsidRPr="004E1655">
        <w:rPr>
          <w:rFonts w:ascii="Times" w:hAnsi="Times"/>
        </w:rPr>
        <w:t xml:space="preserve">Lecturer: </w:t>
      </w:r>
      <w:proofErr w:type="spellStart"/>
      <w:r w:rsidRPr="004E1655">
        <w:rPr>
          <w:rFonts w:ascii="Times" w:hAnsi="Times"/>
        </w:rPr>
        <w:t>Dr.</w:t>
      </w:r>
      <w:proofErr w:type="spellEnd"/>
      <w:r w:rsidRPr="004E1655">
        <w:rPr>
          <w:rFonts w:ascii="Times" w:hAnsi="Times"/>
        </w:rPr>
        <w:t xml:space="preserve"> Shailaja Fennell (Thursday, </w:t>
      </w:r>
      <w:r>
        <w:rPr>
          <w:rFonts w:ascii="Times" w:hAnsi="Times"/>
        </w:rPr>
        <w:t>1</w:t>
      </w:r>
      <w:r w:rsidR="00F238E3">
        <w:rPr>
          <w:rFonts w:ascii="Times" w:hAnsi="Times"/>
        </w:rPr>
        <w:t>0</w:t>
      </w:r>
      <w:r w:rsidRPr="004E1655">
        <w:rPr>
          <w:rFonts w:ascii="Times" w:hAnsi="Times"/>
          <w:vertAlign w:val="superscript"/>
        </w:rPr>
        <w:t>th</w:t>
      </w:r>
      <w:r w:rsidRPr="004E1655">
        <w:rPr>
          <w:rFonts w:ascii="Times" w:hAnsi="Times"/>
        </w:rPr>
        <w:t xml:space="preserve"> </w:t>
      </w:r>
      <w:proofErr w:type="gramStart"/>
      <w:r w:rsidRPr="004E1655">
        <w:rPr>
          <w:rFonts w:ascii="Times" w:hAnsi="Times"/>
        </w:rPr>
        <w:t>February,</w:t>
      </w:r>
      <w:proofErr w:type="gramEnd"/>
      <w:r w:rsidRPr="004E1655">
        <w:rPr>
          <w:rFonts w:ascii="Times" w:hAnsi="Times"/>
        </w:rPr>
        <w:t xml:space="preserve"> 9-11am)</w:t>
      </w:r>
    </w:p>
    <w:p w14:paraId="5CF08EE7" w14:textId="77777777" w:rsidR="004E1655" w:rsidRPr="00224877" w:rsidRDefault="004E1655" w:rsidP="00E52AB9">
      <w:pPr>
        <w:rPr>
          <w:rFonts w:ascii="Times" w:hAnsi="Times"/>
        </w:rPr>
      </w:pPr>
    </w:p>
    <w:p w14:paraId="1E9A0DE9" w14:textId="1B7B8153" w:rsidR="00E52AB9" w:rsidRPr="00224877" w:rsidRDefault="00E52AB9" w:rsidP="00E52AB9">
      <w:pPr>
        <w:rPr>
          <w:rFonts w:ascii="Times" w:hAnsi="Times"/>
        </w:rPr>
      </w:pPr>
      <w:r w:rsidRPr="00224877">
        <w:rPr>
          <w:rFonts w:ascii="Times" w:hAnsi="Times"/>
        </w:rPr>
        <w:t xml:space="preserve">This lecture will examine the role of networks in accessing information and how it impacts the behavioural choices made by individuals. There will be a focus on how the growth in </w:t>
      </w:r>
      <w:r w:rsidR="00F4286D">
        <w:rPr>
          <w:rFonts w:ascii="Times" w:hAnsi="Times"/>
        </w:rPr>
        <w:t xml:space="preserve">technology </w:t>
      </w:r>
      <w:r w:rsidRPr="00224877">
        <w:rPr>
          <w:rFonts w:ascii="Times" w:hAnsi="Times"/>
        </w:rPr>
        <w:t xml:space="preserve">platforms </w:t>
      </w:r>
      <w:r w:rsidR="00F4286D">
        <w:rPr>
          <w:rFonts w:ascii="Times" w:hAnsi="Times"/>
        </w:rPr>
        <w:t xml:space="preserve">in reducing </w:t>
      </w:r>
      <w:r w:rsidRPr="00224877">
        <w:rPr>
          <w:rFonts w:ascii="Times" w:hAnsi="Times"/>
        </w:rPr>
        <w:t>information asymmetries faced by individuals and communities</w:t>
      </w:r>
      <w:r w:rsidR="00F4286D">
        <w:rPr>
          <w:rFonts w:ascii="Times" w:hAnsi="Times"/>
        </w:rPr>
        <w:t>. The lecture will use a transaction costs analysis to examine the impact of technology and information of</w:t>
      </w:r>
      <w:r w:rsidRPr="00224877">
        <w:rPr>
          <w:rFonts w:ascii="Times" w:hAnsi="Times"/>
        </w:rPr>
        <w:t xml:space="preserve"> search for income</w:t>
      </w:r>
      <w:r w:rsidR="00F4286D">
        <w:rPr>
          <w:rFonts w:ascii="Times" w:hAnsi="Times"/>
        </w:rPr>
        <w:t xml:space="preserve">, </w:t>
      </w:r>
      <w:r w:rsidRPr="00224877">
        <w:rPr>
          <w:rFonts w:ascii="Times" w:hAnsi="Times"/>
        </w:rPr>
        <w:t>employment</w:t>
      </w:r>
      <w:r w:rsidR="00F4286D">
        <w:rPr>
          <w:rFonts w:ascii="Times" w:hAnsi="Times"/>
        </w:rPr>
        <w:t xml:space="preserve"> and social mobility</w:t>
      </w:r>
      <w:r w:rsidRPr="00224877">
        <w:rPr>
          <w:rFonts w:ascii="Times" w:hAnsi="Times"/>
        </w:rPr>
        <w:t xml:space="preserve">. </w:t>
      </w:r>
      <w:r w:rsidRPr="00224877">
        <w:rPr>
          <w:rFonts w:ascii="Times" w:hAnsi="Times"/>
        </w:rPr>
        <w:tab/>
      </w:r>
    </w:p>
    <w:p w14:paraId="171473AC" w14:textId="77777777" w:rsidR="00E52AB9" w:rsidRPr="00224877" w:rsidRDefault="00E52AB9" w:rsidP="00E52AB9">
      <w:pPr>
        <w:rPr>
          <w:rFonts w:ascii="Times" w:hAnsi="Times"/>
        </w:rPr>
      </w:pPr>
    </w:p>
    <w:p w14:paraId="76DB509C" w14:textId="77777777" w:rsidR="00A4568E" w:rsidRPr="008437A9" w:rsidRDefault="00A4568E" w:rsidP="000748A0">
      <w:pPr>
        <w:rPr>
          <w:rFonts w:ascii="Times" w:hAnsi="Times"/>
          <w:color w:val="0563C1" w:themeColor="hyperlink"/>
        </w:rPr>
      </w:pPr>
      <w:proofErr w:type="spellStart"/>
      <w:r w:rsidRPr="008437A9">
        <w:rPr>
          <w:rFonts w:ascii="Times" w:hAnsi="Times"/>
          <w:color w:val="000000" w:themeColor="text1"/>
        </w:rPr>
        <w:t>Pfotenhauer</w:t>
      </w:r>
      <w:proofErr w:type="spellEnd"/>
      <w:r w:rsidRPr="008437A9">
        <w:rPr>
          <w:rFonts w:ascii="Times" w:hAnsi="Times"/>
          <w:color w:val="000000" w:themeColor="text1"/>
        </w:rPr>
        <w:t xml:space="preserve">, S., S. </w:t>
      </w:r>
      <w:proofErr w:type="spellStart"/>
      <w:r w:rsidRPr="008437A9">
        <w:rPr>
          <w:rFonts w:ascii="Times" w:hAnsi="Times"/>
          <w:color w:val="000000" w:themeColor="text1"/>
        </w:rPr>
        <w:t>Jasanoff</w:t>
      </w:r>
      <w:proofErr w:type="spellEnd"/>
      <w:r w:rsidRPr="008437A9">
        <w:rPr>
          <w:rFonts w:ascii="Times" w:hAnsi="Times"/>
          <w:color w:val="000000" w:themeColor="text1"/>
        </w:rPr>
        <w:t>. 2017. Panacea or diagnosis? Imaginaries of innovation and the ‘MIT model’ in three political cultures</w:t>
      </w:r>
      <w:proofErr w:type="gramStart"/>
      <w:r w:rsidRPr="008437A9">
        <w:rPr>
          <w:rFonts w:ascii="Times" w:hAnsi="Times"/>
          <w:color w:val="000000" w:themeColor="text1"/>
        </w:rPr>
        <w:t xml:space="preserve">, </w:t>
      </w:r>
      <w:r w:rsidRPr="008437A9">
        <w:rPr>
          <w:rFonts w:ascii="Times" w:hAnsi="Times"/>
          <w:color w:val="0563C1" w:themeColor="hyperlink"/>
        </w:rPr>
        <w:t>:</w:t>
      </w:r>
      <w:proofErr w:type="gramEnd"/>
      <w:r w:rsidRPr="008437A9">
        <w:rPr>
          <w:rFonts w:ascii="Times" w:hAnsi="Times"/>
          <w:color w:val="0563C1" w:themeColor="hyperlink"/>
        </w:rPr>
        <w:t> </w:t>
      </w:r>
      <w:hyperlink r:id="rId49" w:tgtFrame="_blank" w:history="1">
        <w:r w:rsidRPr="008437A9">
          <w:rPr>
            <w:rStyle w:val="Hyperlink"/>
            <w:rFonts w:ascii="Times" w:hAnsi="Times"/>
            <w:u w:val="none"/>
          </w:rPr>
          <w:t>https://doi.org/10.1177/0306312717706110</w:t>
        </w:r>
      </w:hyperlink>
    </w:p>
    <w:p w14:paraId="56B07166" w14:textId="77777777" w:rsidR="00A4568E" w:rsidRPr="008437A9" w:rsidRDefault="00A4568E" w:rsidP="00E52AB9">
      <w:pPr>
        <w:rPr>
          <w:rFonts w:ascii="Times" w:hAnsi="Times"/>
        </w:rPr>
      </w:pPr>
      <w:r w:rsidRPr="008437A9">
        <w:rPr>
          <w:rFonts w:ascii="Times" w:hAnsi="Times"/>
        </w:rPr>
        <w:t>Romer, P., 2010. Technologies, Rules and Progress. The Case of Charter Cities</w:t>
      </w:r>
      <w:r>
        <w:rPr>
          <w:rFonts w:ascii="Times" w:hAnsi="Times"/>
        </w:rPr>
        <w:t>,</w:t>
      </w:r>
      <w:r>
        <w:rPr>
          <w:rFonts w:ascii="Times" w:hAnsi="Times"/>
        </w:rPr>
        <w:t xml:space="preserve"> </w:t>
      </w:r>
      <w:hyperlink r:id="rId50" w:history="1">
        <w:r w:rsidRPr="00E81DCC">
          <w:rPr>
            <w:rStyle w:val="Hyperlink"/>
            <w:rFonts w:ascii="Times" w:hAnsi="Times"/>
          </w:rPr>
          <w:t>https://www.files.ethz.ch/isn/113646/1423916_file_TechnologyRulesProgress_FINAL.pdf</w:t>
        </w:r>
      </w:hyperlink>
    </w:p>
    <w:p w14:paraId="49FB324B" w14:textId="77777777" w:rsidR="00A4568E" w:rsidRPr="008437A9" w:rsidRDefault="00A4568E" w:rsidP="000748A0">
      <w:pPr>
        <w:rPr>
          <w:rFonts w:ascii="Times" w:hAnsi="Times"/>
        </w:rPr>
      </w:pPr>
      <w:proofErr w:type="spellStart"/>
      <w:r w:rsidRPr="008437A9">
        <w:rPr>
          <w:rFonts w:ascii="Times" w:hAnsi="Times"/>
        </w:rPr>
        <w:t>Scoones</w:t>
      </w:r>
      <w:proofErr w:type="spellEnd"/>
      <w:r w:rsidRPr="008437A9">
        <w:rPr>
          <w:rFonts w:ascii="Times" w:hAnsi="Times"/>
        </w:rPr>
        <w:t>, I., Agricultural Futures: The Politics of Knowledge, in R. J. Herring (ed.)</w:t>
      </w:r>
      <w:r w:rsidRPr="008437A9">
        <w:rPr>
          <w:rFonts w:ascii="Times" w:hAnsi="Times"/>
          <w:b/>
        </w:rPr>
        <w:t xml:space="preserve">   </w:t>
      </w:r>
      <w:hyperlink r:id="rId51" w:history="1">
        <w:r w:rsidRPr="008437A9">
          <w:rPr>
            <w:rStyle w:val="Hyperlink"/>
            <w:rFonts w:ascii="Times" w:hAnsi="Times"/>
            <w:u w:val="none"/>
          </w:rPr>
          <w:t>The Oxford Handbook of Food, Politics, and Society</w:t>
        </w:r>
      </w:hyperlink>
    </w:p>
    <w:p w14:paraId="44C531BA" w14:textId="77777777" w:rsidR="00A4568E" w:rsidRPr="008437A9" w:rsidRDefault="00A4568E" w:rsidP="000748A0">
      <w:pPr>
        <w:rPr>
          <w:rStyle w:val="Hyperlink"/>
          <w:rFonts w:ascii="Times" w:hAnsi="Times"/>
          <w:u w:val="none"/>
        </w:rPr>
      </w:pPr>
      <w:r w:rsidRPr="008437A9">
        <w:rPr>
          <w:rFonts w:ascii="Times" w:hAnsi="Times"/>
        </w:rPr>
        <w:t xml:space="preserve">Woolcock, M., and D. Narayan. 2000. Social Capital, Implications for Development Theory, Research and Policy.  </w:t>
      </w:r>
      <w:r w:rsidRPr="008437A9">
        <w:rPr>
          <w:rFonts w:ascii="Times" w:hAnsi="Times"/>
          <w:i/>
          <w:iCs/>
        </w:rPr>
        <w:t>The World Bank Research Observer</w:t>
      </w:r>
      <w:r w:rsidRPr="008437A9">
        <w:rPr>
          <w:rFonts w:ascii="Times" w:hAnsi="Times"/>
        </w:rPr>
        <w:t>, Volume 15, Issue 2, August 2000, Pages 225–249, </w:t>
      </w:r>
      <w:hyperlink r:id="rId52" w:history="1">
        <w:r w:rsidRPr="008437A9">
          <w:rPr>
            <w:rStyle w:val="Hyperlink"/>
            <w:rFonts w:ascii="Times" w:hAnsi="Times"/>
            <w:u w:val="none"/>
          </w:rPr>
          <w:t>https://doi.org/10.1093/wbro/15.2.225</w:t>
        </w:r>
      </w:hyperlink>
    </w:p>
    <w:p w14:paraId="5C11752D" w14:textId="77777777" w:rsidR="00A4568E" w:rsidRPr="008437A9" w:rsidRDefault="00A4568E" w:rsidP="00E52AB9">
      <w:pPr>
        <w:rPr>
          <w:rFonts w:ascii="Times" w:hAnsi="Times"/>
        </w:rPr>
      </w:pPr>
      <w:r w:rsidRPr="008437A9">
        <w:rPr>
          <w:rFonts w:ascii="Times" w:hAnsi="Times"/>
        </w:rPr>
        <w:t xml:space="preserve">World Development Report, Digital Dividends, </w:t>
      </w:r>
      <w:hyperlink r:id="rId53" w:history="1">
        <w:r w:rsidRPr="008437A9">
          <w:rPr>
            <w:rStyle w:val="Hyperlink"/>
            <w:rFonts w:ascii="Times" w:hAnsi="Times"/>
            <w:u w:val="none"/>
          </w:rPr>
          <w:t>http://documents1.worldbank.org/curated/en/896971468194972881/pdf/102725-PUB-Replacement-PUBLIC.pdf</w:t>
        </w:r>
      </w:hyperlink>
    </w:p>
    <w:p w14:paraId="5EA2C7B6" w14:textId="77777777" w:rsidR="00F4286D" w:rsidRPr="008437A9" w:rsidRDefault="00F4286D" w:rsidP="00E52AB9">
      <w:pPr>
        <w:rPr>
          <w:rFonts w:ascii="Times" w:hAnsi="Times"/>
        </w:rPr>
      </w:pPr>
    </w:p>
    <w:p w14:paraId="6860C364" w14:textId="2B5AF3D6" w:rsidR="00E52AB9" w:rsidRPr="008437A9" w:rsidRDefault="00E52AB9" w:rsidP="00E52AB9">
      <w:pPr>
        <w:rPr>
          <w:rFonts w:ascii="Times" w:hAnsi="Times"/>
        </w:rPr>
      </w:pPr>
      <w:r w:rsidRPr="008437A9">
        <w:rPr>
          <w:rFonts w:ascii="Times" w:hAnsi="Times"/>
          <w:u w:val="single"/>
        </w:rPr>
        <w:t>Discussion Class</w:t>
      </w:r>
      <w:r w:rsidR="008437A9" w:rsidRPr="008437A9">
        <w:rPr>
          <w:rFonts w:ascii="Times" w:hAnsi="Times"/>
          <w:u w:val="single"/>
        </w:rPr>
        <w:t xml:space="preserve"> readings</w:t>
      </w:r>
      <w:r w:rsidRPr="008437A9">
        <w:rPr>
          <w:rFonts w:ascii="Times" w:hAnsi="Times"/>
        </w:rPr>
        <w:tab/>
      </w:r>
    </w:p>
    <w:p w14:paraId="31AC93A3" w14:textId="23670D19" w:rsidR="00211ED7" w:rsidRPr="008437A9" w:rsidRDefault="00211ED7" w:rsidP="00E52AB9">
      <w:pPr>
        <w:rPr>
          <w:rFonts w:ascii="Times" w:hAnsi="Times"/>
        </w:rPr>
      </w:pPr>
      <w:r w:rsidRPr="008437A9">
        <w:rPr>
          <w:rFonts w:ascii="Times" w:hAnsi="Times"/>
        </w:rPr>
        <w:t xml:space="preserve">McCabe, A., et. al., 2013. Making the Links: Poverty, Ethnicity and Local Networks, </w:t>
      </w:r>
    </w:p>
    <w:p w14:paraId="38DEEFE4" w14:textId="35DB1B21" w:rsidR="00E52AB9" w:rsidRPr="008437A9" w:rsidRDefault="00211ED7" w:rsidP="00E52AB9">
      <w:pPr>
        <w:rPr>
          <w:rFonts w:ascii="Times" w:hAnsi="Times"/>
        </w:rPr>
      </w:pPr>
      <w:r w:rsidRPr="008437A9">
        <w:rPr>
          <w:rFonts w:ascii="Times" w:hAnsi="Times"/>
        </w:rPr>
        <w:t>https://www.jrf.org.uk/sites/default/files/jrf/migrated/files/poverty-ethnicity-social-networks-full_0.pdf</w:t>
      </w:r>
    </w:p>
    <w:p w14:paraId="4E0182FF" w14:textId="77777777" w:rsidR="00E54CAD" w:rsidRPr="008437A9" w:rsidRDefault="00E54CAD" w:rsidP="00E54CAD">
      <w:pPr>
        <w:rPr>
          <w:rFonts w:ascii="Times" w:hAnsi="Times"/>
        </w:rPr>
      </w:pPr>
      <w:r w:rsidRPr="008437A9">
        <w:rPr>
          <w:rFonts w:ascii="Times" w:hAnsi="Times"/>
        </w:rPr>
        <w:t xml:space="preserve">Tadesse, G., and G. </w:t>
      </w:r>
      <w:proofErr w:type="spellStart"/>
      <w:r w:rsidRPr="008437A9">
        <w:rPr>
          <w:rFonts w:ascii="Times" w:hAnsi="Times"/>
        </w:rPr>
        <w:t>Bahigwat</w:t>
      </w:r>
      <w:proofErr w:type="spellEnd"/>
      <w:r w:rsidRPr="008437A9">
        <w:rPr>
          <w:rFonts w:ascii="Times" w:hAnsi="Times"/>
        </w:rPr>
        <w:t xml:space="preserve">, 2015. Mobile Phones and Farmer’s Decision Making in Ethiopia, </w:t>
      </w:r>
      <w:r w:rsidRPr="008437A9">
        <w:rPr>
          <w:rFonts w:ascii="Times" w:hAnsi="Times"/>
          <w:i/>
          <w:iCs/>
        </w:rPr>
        <w:t>World Development</w:t>
      </w:r>
      <w:r w:rsidRPr="008437A9">
        <w:rPr>
          <w:rFonts w:ascii="Times" w:hAnsi="Times"/>
        </w:rPr>
        <w:t xml:space="preserve">, Vol. 68, pp. 296–307, </w:t>
      </w:r>
      <w:hyperlink r:id="rId54" w:tgtFrame="_blank" w:tooltip="Persistent link using digital object identifier" w:history="1">
        <w:r w:rsidRPr="008437A9">
          <w:rPr>
            <w:rStyle w:val="Hyperlink"/>
            <w:rFonts w:ascii="Times" w:hAnsi="Times"/>
            <w:u w:val="none"/>
          </w:rPr>
          <w:t>https://doi.org/10.1016/j.worlddev.2014.12.010</w:t>
        </w:r>
      </w:hyperlink>
    </w:p>
    <w:p w14:paraId="46CC89AD" w14:textId="4CC23DAC" w:rsidR="00F4286D" w:rsidRPr="008437A9" w:rsidRDefault="00E52AB9" w:rsidP="00E52AB9">
      <w:pPr>
        <w:rPr>
          <w:rFonts w:ascii="Times" w:hAnsi="Times"/>
          <w:b/>
          <w:bCs/>
        </w:rPr>
      </w:pPr>
      <w:r w:rsidRPr="008437A9">
        <w:rPr>
          <w:rFonts w:ascii="Times" w:hAnsi="Times"/>
          <w:b/>
          <w:bCs/>
        </w:rPr>
        <w:t xml:space="preserve">Lecture 13: Institutional Reform and International Organisations </w:t>
      </w:r>
    </w:p>
    <w:p w14:paraId="092F872C" w14:textId="733E1CCF" w:rsidR="00F4286D" w:rsidRPr="00224877" w:rsidRDefault="00F4286D" w:rsidP="00E52AB9">
      <w:pPr>
        <w:rPr>
          <w:rFonts w:ascii="Times" w:hAnsi="Times"/>
        </w:rPr>
      </w:pPr>
      <w:r w:rsidRPr="004E1655">
        <w:rPr>
          <w:rFonts w:ascii="Times" w:hAnsi="Times"/>
        </w:rPr>
        <w:lastRenderedPageBreak/>
        <w:t xml:space="preserve">Lecturer: </w:t>
      </w:r>
      <w:proofErr w:type="spellStart"/>
      <w:r w:rsidRPr="004E1655">
        <w:rPr>
          <w:rFonts w:ascii="Times" w:hAnsi="Times"/>
        </w:rPr>
        <w:t>Dr.</w:t>
      </w:r>
      <w:proofErr w:type="spellEnd"/>
      <w:r w:rsidRPr="004E1655">
        <w:rPr>
          <w:rFonts w:ascii="Times" w:hAnsi="Times"/>
        </w:rPr>
        <w:t xml:space="preserve"> Shailaja Fennell (Thursday, </w:t>
      </w:r>
      <w:r w:rsidRPr="00F4286D">
        <w:rPr>
          <w:rFonts w:ascii="Times" w:hAnsi="Times"/>
        </w:rPr>
        <w:t>1</w:t>
      </w:r>
      <w:r w:rsidR="00F238E3">
        <w:rPr>
          <w:rFonts w:ascii="Times" w:hAnsi="Times"/>
        </w:rPr>
        <w:t>7</w:t>
      </w:r>
      <w:r w:rsidRPr="004E1655">
        <w:rPr>
          <w:rFonts w:ascii="Times" w:hAnsi="Times"/>
          <w:vertAlign w:val="superscript"/>
        </w:rPr>
        <w:t>th</w:t>
      </w:r>
      <w:r w:rsidRPr="004E1655">
        <w:rPr>
          <w:rFonts w:ascii="Times" w:hAnsi="Times"/>
        </w:rPr>
        <w:t xml:space="preserve"> </w:t>
      </w:r>
      <w:proofErr w:type="gramStart"/>
      <w:r w:rsidRPr="004E1655">
        <w:rPr>
          <w:rFonts w:ascii="Times" w:hAnsi="Times"/>
        </w:rPr>
        <w:t>February,</w:t>
      </w:r>
      <w:proofErr w:type="gramEnd"/>
      <w:r w:rsidRPr="004E1655">
        <w:rPr>
          <w:rFonts w:ascii="Times" w:hAnsi="Times"/>
        </w:rPr>
        <w:t xml:space="preserve"> 9-11am)</w:t>
      </w:r>
    </w:p>
    <w:p w14:paraId="1F64334B" w14:textId="77777777" w:rsidR="00224877" w:rsidRPr="00224877" w:rsidRDefault="00224877" w:rsidP="00E52AB9">
      <w:pPr>
        <w:rPr>
          <w:rFonts w:ascii="Times" w:hAnsi="Times"/>
        </w:rPr>
      </w:pPr>
    </w:p>
    <w:p w14:paraId="49D77E41" w14:textId="77777777" w:rsidR="00E52AB9" w:rsidRPr="008437A9" w:rsidRDefault="00E52AB9" w:rsidP="00E52AB9">
      <w:pPr>
        <w:rPr>
          <w:rFonts w:ascii="Times" w:hAnsi="Times"/>
        </w:rPr>
      </w:pPr>
      <w:r w:rsidRPr="00224877">
        <w:rPr>
          <w:rFonts w:ascii="Times" w:hAnsi="Times"/>
        </w:rPr>
        <w:t xml:space="preserve">This lecture will look at the deployment of institutional reforms by international organisations. It will examine the case of Structural Adjustment Programmes (SAP), and public service delivery undertaken by the World Bank to examine the impact of moving away from state directed development as well as the adoption of new forms of contracting with civil society to deliver development. There will evaluate of the stated development outcomes of improving efficiency and reducing costs by using new forms of institutional design and management, in </w:t>
      </w:r>
      <w:r w:rsidRPr="008437A9">
        <w:rPr>
          <w:rFonts w:ascii="Times" w:hAnsi="Times"/>
        </w:rPr>
        <w:t xml:space="preserve">light of the critiques and evidence of the effectiveness of the programmes. </w:t>
      </w:r>
    </w:p>
    <w:p w14:paraId="6B13719C" w14:textId="77777777" w:rsidR="00E52AB9" w:rsidRPr="008437A9" w:rsidRDefault="00E52AB9" w:rsidP="00E52AB9">
      <w:pPr>
        <w:rPr>
          <w:rFonts w:ascii="Times" w:hAnsi="Times"/>
        </w:rPr>
      </w:pPr>
    </w:p>
    <w:p w14:paraId="345B0A4A" w14:textId="77777777" w:rsidR="00A4568E" w:rsidRPr="008437A9" w:rsidRDefault="00A4568E" w:rsidP="00E52AB9">
      <w:pPr>
        <w:rPr>
          <w:rFonts w:ascii="Times" w:hAnsi="Times"/>
        </w:rPr>
      </w:pPr>
      <w:r w:rsidRPr="008437A9">
        <w:rPr>
          <w:rFonts w:ascii="Times" w:hAnsi="Times"/>
        </w:rPr>
        <w:t xml:space="preserve">Birdsall, N., 2010 Assessing a Damaged Brand, World Bank working paper 5316, </w:t>
      </w:r>
      <w:hyperlink r:id="rId55" w:history="1">
        <w:r w:rsidRPr="008437A9">
          <w:rPr>
            <w:rStyle w:val="Hyperlink"/>
            <w:rFonts w:ascii="Times" w:hAnsi="Times"/>
            <w:u w:val="none"/>
          </w:rPr>
          <w:t>http://documents1.worldbank.org/curated/en/848411468156560921/pdf/WPS5316.pdf</w:t>
        </w:r>
      </w:hyperlink>
      <w:r w:rsidRPr="008437A9">
        <w:rPr>
          <w:rFonts w:ascii="Times" w:hAnsi="Times"/>
        </w:rPr>
        <w:t xml:space="preserve">, also published in Ocampo and Ros (eds.)  Oxford Handbook for Latin American Economies, </w:t>
      </w:r>
      <w:hyperlink r:id="rId56" w:history="1">
        <w:r w:rsidRPr="008437A9">
          <w:rPr>
            <w:rStyle w:val="Hyperlink"/>
            <w:rFonts w:ascii="Times" w:hAnsi="Times"/>
            <w:u w:val="none"/>
          </w:rPr>
          <w:t>The Oxford Handbook of Latin American Economics</w:t>
        </w:r>
      </w:hyperlink>
    </w:p>
    <w:p w14:paraId="23A68DB4" w14:textId="77777777" w:rsidR="00A4568E" w:rsidRPr="008437A9" w:rsidRDefault="00A4568E" w:rsidP="00E52AB9">
      <w:pPr>
        <w:rPr>
          <w:rFonts w:ascii="Times" w:hAnsi="Times"/>
        </w:rPr>
      </w:pPr>
      <w:r w:rsidRPr="008437A9">
        <w:rPr>
          <w:rFonts w:ascii="Times" w:hAnsi="Times"/>
        </w:rPr>
        <w:t xml:space="preserve">Fine, B., and Saad-Filho, 2004. Politics of Neoliberal Development: Washington Consensus and post-Washington Consensus, </w:t>
      </w:r>
      <w:hyperlink r:id="rId57" w:history="1">
        <w:r w:rsidRPr="008437A9">
          <w:rPr>
            <w:rStyle w:val="Hyperlink"/>
            <w:rFonts w:ascii="Times" w:hAnsi="Times"/>
            <w:u w:val="none"/>
          </w:rPr>
          <w:t>https://eprints.soas.ac.uk/19252/1/Politics%20of%20Neoliberal%20Development_%20Washington%20Consensus%20and%20the%20post-Washington%20Consensus.pdf</w:t>
        </w:r>
      </w:hyperlink>
    </w:p>
    <w:p w14:paraId="4796FD8B" w14:textId="77777777" w:rsidR="00A4568E" w:rsidRPr="008437A9" w:rsidRDefault="00A4568E" w:rsidP="00E52AB9">
      <w:pPr>
        <w:rPr>
          <w:rFonts w:ascii="Times" w:hAnsi="Times"/>
        </w:rPr>
      </w:pPr>
      <w:hyperlink r:id="rId58" w:history="1">
        <w:r w:rsidRPr="008437A9">
          <w:rPr>
            <w:rStyle w:val="Hyperlink"/>
            <w:rFonts w:ascii="Times" w:hAnsi="Times"/>
            <w:u w:val="none"/>
          </w:rPr>
          <w:t xml:space="preserve">Gary </w:t>
        </w:r>
        <w:proofErr w:type="spellStart"/>
        <w:r w:rsidRPr="008437A9">
          <w:rPr>
            <w:rStyle w:val="Hyperlink"/>
            <w:rFonts w:ascii="Times" w:hAnsi="Times"/>
            <w:u w:val="none"/>
          </w:rPr>
          <w:t>Herrigel</w:t>
        </w:r>
        <w:proofErr w:type="spellEnd"/>
        <w:r w:rsidRPr="008437A9">
          <w:rPr>
            <w:rStyle w:val="Hyperlink"/>
            <w:rFonts w:ascii="Times" w:hAnsi="Times"/>
            <w:u w:val="none"/>
          </w:rPr>
          <w:t xml:space="preserve"> and Jonathan Zeitlin, 'Inter</w:t>
        </w:r>
        <w:r w:rsidRPr="008437A9">
          <w:rPr>
            <w:rStyle w:val="Hyperlink"/>
            <w:rFonts w:ascii="Cambria Math" w:hAnsi="Cambria Math" w:cs="Cambria Math"/>
            <w:u w:val="none"/>
          </w:rPr>
          <w:t>‐</w:t>
        </w:r>
        <w:r w:rsidRPr="008437A9">
          <w:rPr>
            <w:rStyle w:val="Hyperlink"/>
            <w:rFonts w:ascii="Times" w:hAnsi="Times"/>
            <w:u w:val="none"/>
          </w:rPr>
          <w:t xml:space="preserve">Firm Relations in Global Manufacturing: Disintegrated Production and Its Globalization', in </w:t>
        </w:r>
        <w:r w:rsidRPr="008437A9">
          <w:rPr>
            <w:rStyle w:val="Hyperlink"/>
            <w:rFonts w:ascii="Times" w:hAnsi="Times"/>
            <w:i/>
            <w:iCs/>
            <w:u w:val="none"/>
          </w:rPr>
          <w:t>The Oxford Handbook of Comparative Institutional Analysis</w:t>
        </w:r>
      </w:hyperlink>
    </w:p>
    <w:p w14:paraId="06899E75" w14:textId="77777777" w:rsidR="00A4568E" w:rsidRPr="008437A9" w:rsidRDefault="00A4568E" w:rsidP="00E52AB9">
      <w:pPr>
        <w:rPr>
          <w:rFonts w:ascii="Times" w:hAnsi="Times"/>
        </w:rPr>
      </w:pPr>
      <w:r w:rsidRPr="008437A9">
        <w:rPr>
          <w:rFonts w:ascii="Times" w:hAnsi="Times"/>
        </w:rPr>
        <w:t xml:space="preserve">Ostrom, V., and E., Ostrom, 2004. The Question for Meaning in Public Choice, American Journal of Economics and Sociology, 63, 105-147, </w:t>
      </w:r>
      <w:hyperlink r:id="rId59" w:history="1">
        <w:r w:rsidRPr="008437A9">
          <w:rPr>
            <w:rStyle w:val="Hyperlink"/>
            <w:rFonts w:ascii="Times" w:hAnsi="Times"/>
            <w:u w:val="none"/>
          </w:rPr>
          <w:t>https://doi.org/10.1111/j.1536-7150.2004.00277.x</w:t>
        </w:r>
      </w:hyperlink>
    </w:p>
    <w:p w14:paraId="6890A3A0" w14:textId="77777777" w:rsidR="00A4568E" w:rsidRPr="008437A9" w:rsidRDefault="00A4568E" w:rsidP="00E52AB9">
      <w:pPr>
        <w:rPr>
          <w:rFonts w:ascii="Times" w:hAnsi="Times"/>
        </w:rPr>
      </w:pPr>
      <w:r w:rsidRPr="008437A9">
        <w:rPr>
          <w:rFonts w:ascii="Times" w:hAnsi="Times"/>
        </w:rPr>
        <w:t xml:space="preserve">Thomson, M., A., </w:t>
      </w:r>
      <w:proofErr w:type="spellStart"/>
      <w:r w:rsidRPr="008437A9">
        <w:rPr>
          <w:rFonts w:ascii="Times" w:hAnsi="Times"/>
        </w:rPr>
        <w:t>Kentikelenis</w:t>
      </w:r>
      <w:proofErr w:type="spellEnd"/>
      <w:r w:rsidRPr="008437A9">
        <w:rPr>
          <w:rFonts w:ascii="Times" w:hAnsi="Times"/>
        </w:rPr>
        <w:t xml:space="preserve">, and T. Stubbs, 2017. Structural Adjustment Programmes adversely affect vulnerable populations, </w:t>
      </w:r>
      <w:r w:rsidRPr="008437A9">
        <w:rPr>
          <w:rFonts w:ascii="Times" w:hAnsi="Times"/>
          <w:i/>
          <w:iCs/>
        </w:rPr>
        <w:t>Public Health Reviews</w:t>
      </w:r>
      <w:r w:rsidRPr="008437A9">
        <w:rPr>
          <w:rFonts w:ascii="Times" w:hAnsi="Times"/>
        </w:rPr>
        <w:t>, 38:13 DOI 10.1186/s40985-017-0059-2</w:t>
      </w:r>
    </w:p>
    <w:p w14:paraId="0FE22903" w14:textId="77777777" w:rsidR="00A4568E" w:rsidRPr="008437A9" w:rsidRDefault="00A4568E" w:rsidP="00E52AB9">
      <w:pPr>
        <w:rPr>
          <w:rFonts w:ascii="Times" w:hAnsi="Times"/>
        </w:rPr>
      </w:pPr>
      <w:r w:rsidRPr="008437A9">
        <w:rPr>
          <w:rFonts w:ascii="Times" w:hAnsi="Times"/>
        </w:rPr>
        <w:t xml:space="preserve">World Development Report, 2004. Making Services Work for the Poor, </w:t>
      </w:r>
      <w:hyperlink r:id="rId60" w:history="1">
        <w:r w:rsidRPr="008437A9">
          <w:rPr>
            <w:rStyle w:val="Hyperlink"/>
            <w:rFonts w:ascii="Times" w:hAnsi="Times"/>
            <w:u w:val="none"/>
          </w:rPr>
          <w:t>https://openknowledge.worldbank.org/bitstream/handle/10986/5986/WDR%202004%20-%20English.pdf</w:t>
        </w:r>
      </w:hyperlink>
    </w:p>
    <w:p w14:paraId="74854D77" w14:textId="77777777" w:rsidR="00E52AB9" w:rsidRPr="00224877" w:rsidRDefault="00E52AB9" w:rsidP="00E52AB9">
      <w:pPr>
        <w:rPr>
          <w:rFonts w:ascii="Times" w:hAnsi="Times"/>
        </w:rPr>
      </w:pPr>
    </w:p>
    <w:p w14:paraId="38F9C1B2" w14:textId="14950652" w:rsidR="00E52AB9" w:rsidRPr="008437A9" w:rsidRDefault="00E52AB9" w:rsidP="00E52AB9">
      <w:pPr>
        <w:rPr>
          <w:rFonts w:ascii="Times" w:hAnsi="Times"/>
          <w:u w:val="single"/>
        </w:rPr>
      </w:pPr>
      <w:r w:rsidRPr="008437A9">
        <w:rPr>
          <w:rFonts w:ascii="Times" w:hAnsi="Times"/>
          <w:u w:val="single"/>
        </w:rPr>
        <w:t>Discussion Class</w:t>
      </w:r>
      <w:r w:rsidR="008437A9" w:rsidRPr="008437A9">
        <w:rPr>
          <w:rFonts w:ascii="Times" w:hAnsi="Times"/>
          <w:u w:val="single"/>
        </w:rPr>
        <w:t xml:space="preserve"> readings</w:t>
      </w:r>
    </w:p>
    <w:p w14:paraId="2A93B578" w14:textId="65CA3CE4" w:rsidR="00224877" w:rsidRPr="008437A9" w:rsidRDefault="00224877" w:rsidP="00224877">
      <w:pPr>
        <w:spacing w:line="280" w:lineRule="exact"/>
        <w:rPr>
          <w:rFonts w:ascii="Times" w:eastAsiaTheme="minorEastAsia" w:hAnsi="Times" w:cs="Arial"/>
          <w:bCs/>
          <w:kern w:val="32"/>
          <w:lang w:bidi="ar-SA"/>
        </w:rPr>
      </w:pPr>
      <w:r w:rsidRPr="00224877">
        <w:rPr>
          <w:rFonts w:ascii="Times" w:eastAsiaTheme="minorEastAsia" w:hAnsi="Times" w:cs="Arial"/>
          <w:bCs/>
          <w:kern w:val="32"/>
          <w:lang w:bidi="ar-SA"/>
        </w:rPr>
        <w:t xml:space="preserve">Morgan-Foster, J., The Relationship of IMF Structural Adjustment Programs to Economic, Social, and Cultural Rights: The Argentine Case </w:t>
      </w:r>
      <w:r w:rsidRPr="008437A9">
        <w:rPr>
          <w:rFonts w:ascii="Times" w:eastAsiaTheme="minorEastAsia" w:hAnsi="Times" w:cs="Arial"/>
          <w:bCs/>
          <w:kern w:val="32"/>
          <w:lang w:bidi="ar-SA"/>
        </w:rPr>
        <w:t xml:space="preserve">Revisited, 24 MICH. J. INT'L L. 577 (2003). Available at: https://repository.law.umich.edu/mjil/vol24/iss2/3 </w:t>
      </w:r>
    </w:p>
    <w:p w14:paraId="3105A0F1" w14:textId="5EA71EC8" w:rsidR="00224877" w:rsidRPr="008437A9" w:rsidRDefault="00224877" w:rsidP="00224877">
      <w:pPr>
        <w:spacing w:line="280" w:lineRule="exact"/>
        <w:rPr>
          <w:rFonts w:ascii="Times" w:eastAsiaTheme="minorEastAsia" w:hAnsi="Times" w:cs="Arial"/>
          <w:bCs/>
          <w:kern w:val="32"/>
          <w:lang w:bidi="ar-SA"/>
        </w:rPr>
      </w:pPr>
      <w:r w:rsidRPr="008437A9">
        <w:rPr>
          <w:rFonts w:ascii="Times" w:eastAsiaTheme="minorEastAsia" w:hAnsi="Times" w:cs="Arial"/>
          <w:bCs/>
          <w:kern w:val="32"/>
          <w:lang w:bidi="ar-SA"/>
        </w:rPr>
        <w:t xml:space="preserve">Ong, A., 2007. Neoliberalism as a Mobile Technology, </w:t>
      </w:r>
      <w:r w:rsidRPr="008437A9">
        <w:rPr>
          <w:rFonts w:ascii="Times" w:eastAsiaTheme="minorEastAsia" w:hAnsi="Times" w:cs="Arial"/>
          <w:bCs/>
          <w:i/>
          <w:iCs/>
          <w:kern w:val="32"/>
          <w:lang w:bidi="ar-SA"/>
        </w:rPr>
        <w:t xml:space="preserve">Transactions of the Institute of British </w:t>
      </w:r>
      <w:proofErr w:type="gramStart"/>
      <w:r w:rsidRPr="008437A9">
        <w:rPr>
          <w:rFonts w:ascii="Times" w:eastAsiaTheme="minorEastAsia" w:hAnsi="Times" w:cs="Arial"/>
          <w:bCs/>
          <w:i/>
          <w:iCs/>
          <w:kern w:val="32"/>
          <w:lang w:bidi="ar-SA"/>
        </w:rPr>
        <w:t>Geographers</w:t>
      </w:r>
      <w:r w:rsidRPr="008437A9">
        <w:rPr>
          <w:rFonts w:ascii="Times" w:eastAsiaTheme="minorEastAsia" w:hAnsi="Times" w:cs="Arial"/>
          <w:bCs/>
          <w:kern w:val="32"/>
          <w:lang w:bidi="ar-SA"/>
        </w:rPr>
        <w:t xml:space="preserve"> ,</w:t>
      </w:r>
      <w:proofErr w:type="gramEnd"/>
      <w:r w:rsidRPr="008437A9">
        <w:rPr>
          <w:rFonts w:ascii="Times" w:eastAsiaTheme="minorEastAsia" w:hAnsi="Times" w:cs="Arial"/>
          <w:bCs/>
          <w:kern w:val="32"/>
          <w:lang w:bidi="ar-SA"/>
        </w:rPr>
        <w:t xml:space="preserve"> Vol. 32, No. 1 (Jan., 2007), pp. 3-*, </w:t>
      </w:r>
      <w:hyperlink r:id="rId61" w:history="1">
        <w:r w:rsidRPr="008437A9">
          <w:rPr>
            <w:rStyle w:val="Hyperlink"/>
            <w:rFonts w:ascii="Times" w:eastAsiaTheme="minorEastAsia" w:hAnsi="Times" w:cs="Arial"/>
            <w:bCs/>
            <w:kern w:val="32"/>
            <w:u w:val="none"/>
            <w:lang w:bidi="ar-SA"/>
          </w:rPr>
          <w:t>https://www.jstor.org/stable/4639996</w:t>
        </w:r>
      </w:hyperlink>
    </w:p>
    <w:p w14:paraId="4C46AF35" w14:textId="77777777" w:rsidR="00224877" w:rsidRPr="008437A9" w:rsidRDefault="00224877" w:rsidP="00224877">
      <w:pPr>
        <w:spacing w:line="280" w:lineRule="exact"/>
        <w:rPr>
          <w:rFonts w:ascii="Times" w:eastAsiaTheme="minorEastAsia" w:hAnsi="Times" w:cs="Arial"/>
          <w:bCs/>
          <w:kern w:val="32"/>
          <w:lang w:bidi="ar-SA"/>
        </w:rPr>
      </w:pPr>
    </w:p>
    <w:p w14:paraId="7471237B" w14:textId="77777777" w:rsidR="00E52AB9" w:rsidRPr="00224877" w:rsidRDefault="00E52AB9" w:rsidP="00E52AB9">
      <w:pPr>
        <w:rPr>
          <w:rFonts w:ascii="Times" w:hAnsi="Times"/>
        </w:rPr>
      </w:pPr>
    </w:p>
    <w:p w14:paraId="336B2331" w14:textId="396D926F" w:rsidR="00E52AB9" w:rsidRPr="008437A9" w:rsidRDefault="00E52AB9" w:rsidP="00E52AB9">
      <w:pPr>
        <w:rPr>
          <w:rFonts w:ascii="Times" w:hAnsi="Times"/>
          <w:b/>
          <w:bCs/>
        </w:rPr>
      </w:pPr>
      <w:r w:rsidRPr="008437A9">
        <w:rPr>
          <w:rFonts w:ascii="Times" w:hAnsi="Times"/>
          <w:b/>
          <w:bCs/>
        </w:rPr>
        <w:t xml:space="preserve">Lecture 14: Health and Well-Being </w:t>
      </w:r>
    </w:p>
    <w:p w14:paraId="2287C7A1" w14:textId="3BB5A045" w:rsidR="00F4286D" w:rsidRPr="00224877" w:rsidRDefault="00F4286D" w:rsidP="00E52AB9">
      <w:pPr>
        <w:rPr>
          <w:rFonts w:ascii="Times" w:hAnsi="Times"/>
        </w:rPr>
      </w:pPr>
      <w:r w:rsidRPr="004E1655">
        <w:rPr>
          <w:rFonts w:ascii="Times" w:hAnsi="Times"/>
        </w:rPr>
        <w:t xml:space="preserve">Lecturer: </w:t>
      </w:r>
      <w:proofErr w:type="spellStart"/>
      <w:r w:rsidRPr="004E1655">
        <w:rPr>
          <w:rFonts w:ascii="Times" w:hAnsi="Times"/>
        </w:rPr>
        <w:t>Dr.</w:t>
      </w:r>
      <w:proofErr w:type="spellEnd"/>
      <w:r w:rsidRPr="004E1655">
        <w:rPr>
          <w:rFonts w:ascii="Times" w:hAnsi="Times"/>
        </w:rPr>
        <w:t xml:space="preserve"> Shailaja Fennell (Thursday, </w:t>
      </w:r>
      <w:r>
        <w:rPr>
          <w:rFonts w:ascii="Times" w:hAnsi="Times"/>
        </w:rPr>
        <w:t>2</w:t>
      </w:r>
      <w:r w:rsidR="00F238E3">
        <w:rPr>
          <w:rFonts w:ascii="Times" w:hAnsi="Times"/>
        </w:rPr>
        <w:t>4</w:t>
      </w:r>
      <w:r w:rsidRPr="004E1655">
        <w:rPr>
          <w:rFonts w:ascii="Times" w:hAnsi="Times"/>
          <w:vertAlign w:val="superscript"/>
        </w:rPr>
        <w:t>th</w:t>
      </w:r>
      <w:r w:rsidRPr="004E1655">
        <w:rPr>
          <w:rFonts w:ascii="Times" w:hAnsi="Times"/>
        </w:rPr>
        <w:t xml:space="preserve"> </w:t>
      </w:r>
      <w:proofErr w:type="gramStart"/>
      <w:r w:rsidRPr="004E1655">
        <w:rPr>
          <w:rFonts w:ascii="Times" w:hAnsi="Times"/>
        </w:rPr>
        <w:t>February,</w:t>
      </w:r>
      <w:proofErr w:type="gramEnd"/>
      <w:r w:rsidRPr="004E1655">
        <w:rPr>
          <w:rFonts w:ascii="Times" w:hAnsi="Times"/>
        </w:rPr>
        <w:t xml:space="preserve"> 9-11am)</w:t>
      </w:r>
    </w:p>
    <w:p w14:paraId="3031CBDE" w14:textId="77777777" w:rsidR="00E52AB9" w:rsidRPr="00224877" w:rsidRDefault="00E52AB9" w:rsidP="00E52AB9">
      <w:pPr>
        <w:rPr>
          <w:rFonts w:ascii="Times" w:hAnsi="Times"/>
        </w:rPr>
      </w:pPr>
    </w:p>
    <w:p w14:paraId="0166DEEA" w14:textId="77777777" w:rsidR="00E52AB9" w:rsidRPr="008437A9" w:rsidRDefault="00E52AB9" w:rsidP="00E52AB9">
      <w:pPr>
        <w:rPr>
          <w:rFonts w:ascii="Times" w:hAnsi="Times"/>
        </w:rPr>
      </w:pPr>
      <w:r w:rsidRPr="00224877">
        <w:rPr>
          <w:rFonts w:ascii="Times" w:hAnsi="Times"/>
        </w:rPr>
        <w:t>This lecture examines the link between institutions and health outcomes. There will be an examination of the provision and distribution of health services and the implications for individual well-being and social welfare. The lecture will also examine the impact of different institutional understandings of heath: that of an individual good that suffers from market failure, to that of a public good and that of a relationship feature that is best understood as bio-psycho-socio model. There will also be an examination on responses to the Covid-19 pandemic and the outcomes of different institutional systems of monitoring and management of health services.</w:t>
      </w:r>
    </w:p>
    <w:p w14:paraId="6282739F" w14:textId="77777777" w:rsidR="00E52AB9" w:rsidRPr="008437A9" w:rsidRDefault="00E52AB9" w:rsidP="00E52AB9">
      <w:pPr>
        <w:rPr>
          <w:rFonts w:ascii="Times" w:hAnsi="Times"/>
        </w:rPr>
      </w:pPr>
    </w:p>
    <w:p w14:paraId="4ACDD9EE" w14:textId="77777777" w:rsidR="00A4568E" w:rsidRDefault="00A4568E" w:rsidP="00E52AB9">
      <w:pPr>
        <w:rPr>
          <w:rFonts w:ascii="Times" w:hAnsi="Times"/>
        </w:rPr>
      </w:pPr>
      <w:r w:rsidRPr="008437A9">
        <w:rPr>
          <w:rFonts w:ascii="Times" w:hAnsi="Times"/>
        </w:rPr>
        <w:t xml:space="preserve">Ahmed, F., N. Ahmed, C. </w:t>
      </w:r>
      <w:proofErr w:type="spellStart"/>
      <w:r w:rsidRPr="008437A9">
        <w:rPr>
          <w:rFonts w:ascii="Times" w:hAnsi="Times"/>
        </w:rPr>
        <w:t>Pissarides</w:t>
      </w:r>
      <w:proofErr w:type="spellEnd"/>
      <w:r w:rsidRPr="008437A9">
        <w:rPr>
          <w:rFonts w:ascii="Times" w:hAnsi="Times"/>
        </w:rPr>
        <w:t xml:space="preserve"> and J. Stiglitz, 2020. Why inequality could spread COVID-19, </w:t>
      </w:r>
      <w:r w:rsidRPr="008437A9">
        <w:rPr>
          <w:rFonts w:ascii="Times" w:hAnsi="Times"/>
          <w:i/>
          <w:iCs/>
        </w:rPr>
        <w:t>Lancet Public Health,</w:t>
      </w:r>
      <w:r w:rsidRPr="008437A9">
        <w:rPr>
          <w:rFonts w:ascii="Times" w:hAnsi="Times"/>
        </w:rPr>
        <w:t xml:space="preserve"> May 2020, Vol 5, N0</w:t>
      </w:r>
      <w:r>
        <w:rPr>
          <w:rFonts w:ascii="Times" w:hAnsi="Times"/>
        </w:rPr>
        <w:t>. 5. 235-296.</w:t>
      </w:r>
    </w:p>
    <w:p w14:paraId="562E6DC1" w14:textId="77777777" w:rsidR="00A4568E" w:rsidRPr="008437A9" w:rsidRDefault="00A4568E" w:rsidP="00E52AB9">
      <w:pPr>
        <w:rPr>
          <w:rFonts w:ascii="Times" w:hAnsi="Times"/>
        </w:rPr>
      </w:pPr>
      <w:proofErr w:type="spellStart"/>
      <w:r w:rsidRPr="008437A9">
        <w:rPr>
          <w:rFonts w:ascii="Times" w:hAnsi="Times"/>
        </w:rPr>
        <w:t>Besley</w:t>
      </w:r>
      <w:proofErr w:type="spellEnd"/>
      <w:r w:rsidRPr="008437A9">
        <w:rPr>
          <w:rFonts w:ascii="Times" w:hAnsi="Times"/>
        </w:rPr>
        <w:t xml:space="preserve">, T., and K. Masayuki. 2006. Health and democracy. </w:t>
      </w:r>
      <w:r w:rsidRPr="008437A9">
        <w:rPr>
          <w:rFonts w:ascii="Times" w:hAnsi="Times"/>
          <w:i/>
          <w:iCs/>
        </w:rPr>
        <w:t>American Economic Review</w:t>
      </w:r>
      <w:r w:rsidRPr="008437A9">
        <w:rPr>
          <w:rFonts w:ascii="Times" w:hAnsi="Times"/>
        </w:rPr>
        <w:t>, 96 (2). pp. 313-318. DOI: 10.1257/000282806777212053</w:t>
      </w:r>
    </w:p>
    <w:p w14:paraId="4E356D57" w14:textId="77777777" w:rsidR="00A4568E" w:rsidRPr="008437A9" w:rsidRDefault="00A4568E" w:rsidP="00E52AB9">
      <w:pPr>
        <w:rPr>
          <w:rFonts w:ascii="Times" w:hAnsi="Times"/>
        </w:rPr>
      </w:pPr>
      <w:r w:rsidRPr="008437A9">
        <w:rPr>
          <w:rFonts w:ascii="Times" w:hAnsi="Times"/>
        </w:rPr>
        <w:t xml:space="preserve">Deaton, A., 2003. Health, Inequality and Economic Development, </w:t>
      </w:r>
      <w:r w:rsidRPr="008437A9">
        <w:rPr>
          <w:rFonts w:ascii="Times" w:hAnsi="Times"/>
          <w:i/>
          <w:iCs/>
        </w:rPr>
        <w:t>Journal of Economic Literature</w:t>
      </w:r>
      <w:r w:rsidRPr="008437A9">
        <w:rPr>
          <w:rFonts w:ascii="Times" w:hAnsi="Times"/>
        </w:rPr>
        <w:t>, Vol. XLI March 2003) pp. 113–158, DOI: 10.1257/002205103321544710</w:t>
      </w:r>
    </w:p>
    <w:p w14:paraId="72B06F7B" w14:textId="77777777" w:rsidR="00A4568E" w:rsidRPr="008437A9" w:rsidRDefault="00A4568E" w:rsidP="00E52AB9">
      <w:pPr>
        <w:rPr>
          <w:rFonts w:ascii="Times" w:hAnsi="Times"/>
        </w:rPr>
      </w:pPr>
      <w:r w:rsidRPr="008437A9">
        <w:rPr>
          <w:rFonts w:ascii="Times" w:hAnsi="Times"/>
        </w:rPr>
        <w:t xml:space="preserve">Pickett, K., and R. Wilkinson, 2010. </w:t>
      </w:r>
      <w:r w:rsidRPr="008437A9">
        <w:rPr>
          <w:rFonts w:ascii="Times" w:hAnsi="Times"/>
          <w:i/>
          <w:iCs/>
        </w:rPr>
        <w:t>The Spirit Level: Why Equality is Better for Everyone</w:t>
      </w:r>
      <w:r w:rsidRPr="008437A9">
        <w:rPr>
          <w:rFonts w:ascii="Times" w:hAnsi="Times"/>
        </w:rPr>
        <w:t>. Penguin.</w:t>
      </w:r>
    </w:p>
    <w:p w14:paraId="75B1A975" w14:textId="77777777" w:rsidR="00A4568E" w:rsidRPr="008437A9" w:rsidRDefault="00A4568E" w:rsidP="00E52AB9">
      <w:pPr>
        <w:rPr>
          <w:rFonts w:ascii="Times" w:hAnsi="Times"/>
        </w:rPr>
      </w:pPr>
      <w:r w:rsidRPr="008437A9">
        <w:rPr>
          <w:rFonts w:ascii="Times" w:hAnsi="Times"/>
        </w:rPr>
        <w:t xml:space="preserve">The Marmot Report, Health Equity in England, </w:t>
      </w:r>
      <w:hyperlink r:id="rId62" w:history="1">
        <w:r w:rsidRPr="008437A9">
          <w:rPr>
            <w:rStyle w:val="Hyperlink"/>
            <w:rFonts w:ascii="Times" w:hAnsi="Times"/>
            <w:u w:val="none"/>
          </w:rPr>
          <w:t>https://www.health.org.uk/publications/reports/the-marmot-review-10-years-on</w:t>
        </w:r>
      </w:hyperlink>
    </w:p>
    <w:p w14:paraId="3BBEDD5F" w14:textId="77777777" w:rsidR="00A4568E" w:rsidRPr="008437A9" w:rsidRDefault="00A4568E" w:rsidP="00E52AB9">
      <w:pPr>
        <w:rPr>
          <w:rFonts w:ascii="Times" w:hAnsi="Times"/>
        </w:rPr>
      </w:pPr>
      <w:r w:rsidRPr="008437A9">
        <w:rPr>
          <w:rFonts w:ascii="Times" w:hAnsi="Times"/>
        </w:rPr>
        <w:t xml:space="preserve">WHO, </w:t>
      </w:r>
      <w:proofErr w:type="gramStart"/>
      <w:r w:rsidRPr="008437A9">
        <w:rPr>
          <w:rFonts w:ascii="Times" w:hAnsi="Times"/>
        </w:rPr>
        <w:t>2020.</w:t>
      </w:r>
      <w:proofErr w:type="gramEnd"/>
      <w:r w:rsidRPr="008437A9">
        <w:rPr>
          <w:rFonts w:ascii="Times" w:hAnsi="Times"/>
        </w:rPr>
        <w:t xml:space="preserve"> Global Nutrition Report, 2020. </w:t>
      </w:r>
      <w:hyperlink r:id="rId63" w:history="1">
        <w:r w:rsidRPr="008437A9">
          <w:rPr>
            <w:rStyle w:val="Hyperlink"/>
            <w:rFonts w:ascii="Times" w:hAnsi="Times"/>
            <w:u w:val="none"/>
          </w:rPr>
          <w:t>https://globalnutritionreport.org/reports/2020-global-nutrition-report/</w:t>
        </w:r>
      </w:hyperlink>
    </w:p>
    <w:p w14:paraId="243F66B2" w14:textId="77777777" w:rsidR="00A4568E" w:rsidRPr="008437A9" w:rsidRDefault="00A4568E" w:rsidP="00E52AB9">
      <w:pPr>
        <w:rPr>
          <w:rFonts w:ascii="Times" w:hAnsi="Times"/>
        </w:rPr>
      </w:pPr>
      <w:r w:rsidRPr="008437A9">
        <w:rPr>
          <w:rFonts w:ascii="Times" w:hAnsi="Times"/>
        </w:rPr>
        <w:t xml:space="preserve">WHO, Commission for the Social Determinants of </w:t>
      </w:r>
      <w:proofErr w:type="gramStart"/>
      <w:r w:rsidRPr="008437A9">
        <w:rPr>
          <w:rFonts w:ascii="Times" w:hAnsi="Times"/>
        </w:rPr>
        <w:t>Health,</w:t>
      </w:r>
      <w:proofErr w:type="gramEnd"/>
      <w:r w:rsidRPr="008437A9">
        <w:rPr>
          <w:rFonts w:ascii="Times" w:hAnsi="Times"/>
        </w:rPr>
        <w:t xml:space="preserve"> </w:t>
      </w:r>
      <w:hyperlink r:id="rId64" w:history="1">
        <w:r w:rsidRPr="008437A9">
          <w:rPr>
            <w:rStyle w:val="Hyperlink"/>
            <w:rFonts w:ascii="Times" w:hAnsi="Times"/>
            <w:u w:val="none"/>
          </w:rPr>
          <w:t>https://www.who.int/social_determinants/thecommission/finalreport/en/</w:t>
        </w:r>
      </w:hyperlink>
    </w:p>
    <w:p w14:paraId="20B0B761" w14:textId="77777777" w:rsidR="00E52AB9" w:rsidRPr="00224877" w:rsidRDefault="00E52AB9" w:rsidP="00E52AB9">
      <w:pPr>
        <w:rPr>
          <w:rFonts w:ascii="Times" w:hAnsi="Times"/>
        </w:rPr>
      </w:pPr>
    </w:p>
    <w:p w14:paraId="3677C9EC" w14:textId="0A8507F8" w:rsidR="00E52AB9" w:rsidRPr="008437A9" w:rsidRDefault="00E52AB9" w:rsidP="00E52AB9">
      <w:pPr>
        <w:rPr>
          <w:rFonts w:ascii="Times" w:hAnsi="Times"/>
          <w:u w:val="single"/>
        </w:rPr>
      </w:pPr>
      <w:r w:rsidRPr="008437A9">
        <w:rPr>
          <w:rFonts w:ascii="Times" w:hAnsi="Times"/>
          <w:u w:val="single"/>
        </w:rPr>
        <w:t>Discussion Class</w:t>
      </w:r>
      <w:r w:rsidR="008437A9" w:rsidRPr="008437A9">
        <w:rPr>
          <w:rFonts w:ascii="Times" w:hAnsi="Times"/>
          <w:u w:val="single"/>
        </w:rPr>
        <w:t xml:space="preserve"> readings</w:t>
      </w:r>
    </w:p>
    <w:p w14:paraId="64CCC7CE" w14:textId="77777777" w:rsidR="009A4958" w:rsidRPr="00224877" w:rsidRDefault="009A4958" w:rsidP="00E52AB9">
      <w:pPr>
        <w:rPr>
          <w:rFonts w:ascii="Times" w:hAnsi="Times"/>
        </w:rPr>
      </w:pPr>
      <w:r w:rsidRPr="00224877">
        <w:rPr>
          <w:rFonts w:ascii="Times" w:hAnsi="Times"/>
        </w:rPr>
        <w:t xml:space="preserve">Deaton, A., 2015. </w:t>
      </w:r>
      <w:r w:rsidRPr="00224877">
        <w:rPr>
          <w:rFonts w:ascii="Times" w:hAnsi="Times"/>
          <w:i/>
          <w:iCs/>
        </w:rPr>
        <w:t>The Great Escape: Health, Wealth and the Origins of Inequality</w:t>
      </w:r>
      <w:r w:rsidRPr="00224877">
        <w:rPr>
          <w:rFonts w:ascii="Times" w:hAnsi="Times"/>
        </w:rPr>
        <w:t>, Princeton University Press.</w:t>
      </w:r>
    </w:p>
    <w:p w14:paraId="451E7390" w14:textId="6C4A4E5F" w:rsidR="009A4958" w:rsidRPr="008437A9" w:rsidRDefault="009A4958" w:rsidP="009A4958">
      <w:pPr>
        <w:rPr>
          <w:rFonts w:ascii="Times" w:hAnsi="Times"/>
        </w:rPr>
      </w:pPr>
      <w:r w:rsidRPr="00224877">
        <w:rPr>
          <w:rFonts w:ascii="Times" w:hAnsi="Times"/>
        </w:rPr>
        <w:t>Sen, G., A. George, P.</w:t>
      </w:r>
      <w:r w:rsidRPr="008437A9">
        <w:rPr>
          <w:rFonts w:ascii="Times" w:hAnsi="Times"/>
        </w:rPr>
        <w:t xml:space="preserve"> </w:t>
      </w:r>
      <w:proofErr w:type="spellStart"/>
      <w:r w:rsidRPr="008437A9">
        <w:rPr>
          <w:rFonts w:ascii="Times" w:hAnsi="Times"/>
        </w:rPr>
        <w:t>Osklin</w:t>
      </w:r>
      <w:proofErr w:type="spellEnd"/>
      <w:r w:rsidRPr="008437A9">
        <w:rPr>
          <w:rFonts w:ascii="Times" w:hAnsi="Times"/>
        </w:rPr>
        <w:t xml:space="preserve">, 2002. Gender Equity in Health Research, Journal of Health Management, </w:t>
      </w:r>
      <w:hyperlink r:id="rId65" w:history="1">
        <w:r w:rsidRPr="008437A9">
          <w:rPr>
            <w:rStyle w:val="Hyperlink"/>
            <w:rFonts w:ascii="Times" w:hAnsi="Times"/>
            <w:u w:val="none"/>
          </w:rPr>
          <w:t>https://doi.org/10.1177/097206340200400202</w:t>
        </w:r>
      </w:hyperlink>
    </w:p>
    <w:p w14:paraId="2C8A39BA" w14:textId="2D099CB0" w:rsidR="00E52AB9" w:rsidRPr="008437A9" w:rsidRDefault="00E52AB9" w:rsidP="00E52AB9">
      <w:pPr>
        <w:rPr>
          <w:rFonts w:ascii="Times" w:hAnsi="Times"/>
        </w:rPr>
      </w:pPr>
      <w:r w:rsidRPr="008437A9">
        <w:rPr>
          <w:rFonts w:ascii="Times" w:hAnsi="Times"/>
        </w:rPr>
        <w:tab/>
      </w:r>
    </w:p>
    <w:p w14:paraId="4DD569FD" w14:textId="77777777" w:rsidR="00E52AB9" w:rsidRPr="008437A9" w:rsidRDefault="00E52AB9" w:rsidP="00E52AB9">
      <w:pPr>
        <w:rPr>
          <w:rFonts w:ascii="Times" w:hAnsi="Times"/>
        </w:rPr>
      </w:pPr>
      <w:r w:rsidRPr="008437A9">
        <w:rPr>
          <w:rFonts w:ascii="Times" w:hAnsi="Times"/>
        </w:rPr>
        <w:tab/>
      </w:r>
      <w:r w:rsidRPr="008437A9">
        <w:rPr>
          <w:rFonts w:ascii="Times" w:hAnsi="Times"/>
        </w:rPr>
        <w:tab/>
      </w:r>
      <w:r w:rsidRPr="008437A9">
        <w:rPr>
          <w:rFonts w:ascii="Times" w:hAnsi="Times"/>
        </w:rPr>
        <w:tab/>
      </w:r>
    </w:p>
    <w:p w14:paraId="08085AC5" w14:textId="2C8F7695" w:rsidR="00E52AB9" w:rsidRPr="008437A9" w:rsidRDefault="00E52AB9" w:rsidP="00E52AB9">
      <w:pPr>
        <w:rPr>
          <w:rFonts w:ascii="Times" w:hAnsi="Times"/>
          <w:b/>
          <w:bCs/>
        </w:rPr>
      </w:pPr>
      <w:r w:rsidRPr="008437A9">
        <w:rPr>
          <w:rFonts w:ascii="Times" w:hAnsi="Times"/>
          <w:b/>
          <w:bCs/>
        </w:rPr>
        <w:t>Lecture 15: Biodiversity, Climate Change and Sustainability</w:t>
      </w:r>
    </w:p>
    <w:p w14:paraId="0E9B00E8" w14:textId="3DAA381E" w:rsidR="00F4286D" w:rsidRPr="00F4286D" w:rsidRDefault="00F4286D" w:rsidP="00E52AB9">
      <w:pPr>
        <w:rPr>
          <w:rFonts w:ascii="Times" w:hAnsi="Times"/>
          <w:bCs/>
        </w:rPr>
      </w:pPr>
      <w:r w:rsidRPr="004E1655">
        <w:rPr>
          <w:rFonts w:ascii="Times" w:hAnsi="Times"/>
          <w:bCs/>
        </w:rPr>
        <w:t xml:space="preserve">Lecturer: </w:t>
      </w:r>
      <w:proofErr w:type="spellStart"/>
      <w:r w:rsidRPr="004E1655">
        <w:rPr>
          <w:rFonts w:ascii="Times" w:hAnsi="Times"/>
          <w:bCs/>
        </w:rPr>
        <w:t>Dr.</w:t>
      </w:r>
      <w:proofErr w:type="spellEnd"/>
      <w:r w:rsidRPr="004E1655">
        <w:rPr>
          <w:rFonts w:ascii="Times" w:hAnsi="Times"/>
          <w:bCs/>
        </w:rPr>
        <w:t xml:space="preserve"> Shailaja Fennell (Thursday, </w:t>
      </w:r>
      <w:proofErr w:type="gramStart"/>
      <w:r w:rsidR="00F238E3">
        <w:rPr>
          <w:rFonts w:ascii="Times" w:hAnsi="Times"/>
          <w:bCs/>
        </w:rPr>
        <w:t>3</w:t>
      </w:r>
      <w:r w:rsidRPr="00F4286D">
        <w:rPr>
          <w:rFonts w:ascii="Times" w:hAnsi="Times"/>
          <w:bCs/>
          <w:vertAlign w:val="superscript"/>
        </w:rPr>
        <w:t>th</w:t>
      </w:r>
      <w:proofErr w:type="gramEnd"/>
      <w:r>
        <w:rPr>
          <w:rFonts w:ascii="Times" w:hAnsi="Times"/>
          <w:bCs/>
        </w:rPr>
        <w:t xml:space="preserve"> March</w:t>
      </w:r>
      <w:r w:rsidRPr="004E1655">
        <w:rPr>
          <w:rFonts w:ascii="Times" w:hAnsi="Times"/>
          <w:bCs/>
        </w:rPr>
        <w:t>, 9-11am)</w:t>
      </w:r>
    </w:p>
    <w:p w14:paraId="4CAD480E" w14:textId="1DC32914" w:rsidR="00F4286D" w:rsidRDefault="00E77F59" w:rsidP="00E77F59">
      <w:pPr>
        <w:tabs>
          <w:tab w:val="left" w:pos="7889"/>
        </w:tabs>
        <w:rPr>
          <w:rFonts w:ascii="Times" w:hAnsi="Times"/>
          <w:lang w:val="en-US"/>
        </w:rPr>
      </w:pPr>
      <w:r>
        <w:rPr>
          <w:rFonts w:ascii="Times" w:hAnsi="Times"/>
          <w:lang w:val="en-US"/>
        </w:rPr>
        <w:tab/>
      </w:r>
    </w:p>
    <w:p w14:paraId="438EEFB0" w14:textId="18CB5CA1" w:rsidR="00E52AB9" w:rsidRPr="00224877" w:rsidRDefault="00E52AB9" w:rsidP="00E52AB9">
      <w:pPr>
        <w:rPr>
          <w:rFonts w:ascii="Times" w:hAnsi="Times"/>
          <w:lang w:val="en-US"/>
        </w:rPr>
      </w:pPr>
      <w:r w:rsidRPr="00224877">
        <w:rPr>
          <w:rFonts w:ascii="Times" w:hAnsi="Times"/>
          <w:lang w:val="en-US"/>
        </w:rPr>
        <w:t xml:space="preserve">This lecture will critique national and international institutional responses to problems of collective action. It will examine the global </w:t>
      </w:r>
      <w:r w:rsidR="00E16D5B">
        <w:rPr>
          <w:rFonts w:ascii="Times" w:hAnsi="Times"/>
          <w:lang w:val="en-US"/>
        </w:rPr>
        <w:t xml:space="preserve">concern about </w:t>
      </w:r>
      <w:r w:rsidRPr="00224877">
        <w:rPr>
          <w:rFonts w:ascii="Times" w:hAnsi="Times"/>
          <w:lang w:val="en-US"/>
        </w:rPr>
        <w:t xml:space="preserve">biodiversity collapse and </w:t>
      </w:r>
      <w:r w:rsidR="00797FAF">
        <w:rPr>
          <w:rFonts w:ascii="Times" w:hAnsi="Times"/>
          <w:lang w:val="en-US"/>
        </w:rPr>
        <w:t xml:space="preserve">the implications for the management of </w:t>
      </w:r>
      <w:r w:rsidRPr="00224877">
        <w:rPr>
          <w:rFonts w:ascii="Times" w:hAnsi="Times"/>
          <w:lang w:val="en-US"/>
        </w:rPr>
        <w:t>the</w:t>
      </w:r>
      <w:r w:rsidR="00E16D5B">
        <w:rPr>
          <w:rFonts w:ascii="Times" w:hAnsi="Times"/>
          <w:lang w:val="en-US"/>
        </w:rPr>
        <w:t xml:space="preserve"> biodiversity within nations in the Global South. The lecture will return to the question of collective action, and use the</w:t>
      </w:r>
      <w:r w:rsidRPr="00224877">
        <w:rPr>
          <w:rFonts w:ascii="Times" w:hAnsi="Times"/>
          <w:lang w:val="en-US"/>
        </w:rPr>
        <w:t xml:space="preserve"> </w:t>
      </w:r>
      <w:r w:rsidR="00E16D5B">
        <w:rPr>
          <w:rFonts w:ascii="Times" w:hAnsi="Times"/>
          <w:lang w:val="en-US"/>
        </w:rPr>
        <w:t xml:space="preserve">case of global agendas for </w:t>
      </w:r>
      <w:r w:rsidRPr="00224877">
        <w:rPr>
          <w:rFonts w:ascii="Times" w:hAnsi="Times"/>
          <w:lang w:val="en-US"/>
        </w:rPr>
        <w:t xml:space="preserve">climate change </w:t>
      </w:r>
      <w:r w:rsidR="00E16D5B">
        <w:rPr>
          <w:rFonts w:ascii="Times" w:hAnsi="Times"/>
          <w:lang w:val="en-US"/>
        </w:rPr>
        <w:t xml:space="preserve">to investigate the relationship between local, national and </w:t>
      </w:r>
      <w:r w:rsidRPr="00224877">
        <w:rPr>
          <w:rFonts w:ascii="Times" w:hAnsi="Times"/>
          <w:lang w:val="en-US"/>
        </w:rPr>
        <w:t>global collective action</w:t>
      </w:r>
      <w:r w:rsidR="00E16D5B">
        <w:rPr>
          <w:rFonts w:ascii="Times" w:hAnsi="Times"/>
          <w:lang w:val="en-US"/>
        </w:rPr>
        <w:t xml:space="preserve"> platforms and how rules made at one level do not easily scale up or down</w:t>
      </w:r>
      <w:r w:rsidRPr="00224877">
        <w:rPr>
          <w:rFonts w:ascii="Times" w:hAnsi="Times"/>
          <w:lang w:val="en-US"/>
        </w:rPr>
        <w:t xml:space="preserve">. </w:t>
      </w:r>
      <w:r w:rsidRPr="00224877">
        <w:rPr>
          <w:rFonts w:ascii="Times" w:hAnsi="Times"/>
          <w:lang w:val="en-US"/>
        </w:rPr>
        <w:br/>
      </w:r>
    </w:p>
    <w:p w14:paraId="0F773CE6" w14:textId="77777777" w:rsidR="00A4568E" w:rsidRPr="00224877" w:rsidRDefault="00A4568E" w:rsidP="00E52AB9">
      <w:pPr>
        <w:rPr>
          <w:rFonts w:ascii="Times" w:hAnsi="Times"/>
          <w:lang w:val="en-US"/>
        </w:rPr>
      </w:pPr>
      <w:r w:rsidRPr="00224877">
        <w:rPr>
          <w:rFonts w:ascii="Times" w:hAnsi="Times"/>
          <w:lang w:val="en-US"/>
        </w:rPr>
        <w:t xml:space="preserve">Diamond, J. (2005). </w:t>
      </w:r>
      <w:r w:rsidRPr="00224877">
        <w:rPr>
          <w:rFonts w:ascii="Times" w:hAnsi="Times"/>
          <w:i/>
          <w:lang w:val="en-US"/>
        </w:rPr>
        <w:t>Collapse: how societies choose to fail or succeed</w:t>
      </w:r>
      <w:r w:rsidRPr="00224877">
        <w:rPr>
          <w:rFonts w:ascii="Times" w:hAnsi="Times"/>
          <w:lang w:val="en-US"/>
        </w:rPr>
        <w:t>. Viking Press.</w:t>
      </w:r>
    </w:p>
    <w:p w14:paraId="6C67FC0C" w14:textId="77777777" w:rsidR="00A4568E" w:rsidRPr="000748A0" w:rsidRDefault="00A4568E" w:rsidP="00687C38">
      <w:pPr>
        <w:rPr>
          <w:rFonts w:ascii="Times" w:hAnsi="Times"/>
        </w:rPr>
      </w:pPr>
      <w:proofErr w:type="spellStart"/>
      <w:r w:rsidRPr="00687C38">
        <w:rPr>
          <w:rFonts w:ascii="Times" w:hAnsi="Times"/>
        </w:rPr>
        <w:t>Dryzek</w:t>
      </w:r>
      <w:proofErr w:type="spellEnd"/>
      <w:r w:rsidRPr="00687C38">
        <w:rPr>
          <w:rFonts w:ascii="Times" w:hAnsi="Times"/>
        </w:rPr>
        <w:t xml:space="preserve">, J., R. Norgaard, and D. Schlosberg, 2011. </w:t>
      </w:r>
      <w:r w:rsidRPr="000748A0">
        <w:rPr>
          <w:rFonts w:ascii="Times" w:hAnsi="Times"/>
        </w:rPr>
        <w:t>The Oxford Handbook of Climate Change and Society, DOI: 10.1093/</w:t>
      </w:r>
      <w:proofErr w:type="spellStart"/>
      <w:r w:rsidRPr="000748A0">
        <w:rPr>
          <w:rFonts w:ascii="Times" w:hAnsi="Times"/>
        </w:rPr>
        <w:t>oxfordhb</w:t>
      </w:r>
      <w:proofErr w:type="spellEnd"/>
      <w:r w:rsidRPr="000748A0">
        <w:rPr>
          <w:rFonts w:ascii="Times" w:hAnsi="Times"/>
        </w:rPr>
        <w:t xml:space="preserve">/9780199566600.001.0001. (especially chapter by </w:t>
      </w:r>
      <w:proofErr w:type="spellStart"/>
      <w:r w:rsidRPr="000748A0">
        <w:rPr>
          <w:rFonts w:ascii="Times" w:hAnsi="Times"/>
        </w:rPr>
        <w:t>Jasanoff</w:t>
      </w:r>
      <w:proofErr w:type="spellEnd"/>
      <w:r w:rsidRPr="000748A0">
        <w:rPr>
          <w:rFonts w:ascii="Times" w:hAnsi="Times"/>
        </w:rPr>
        <w:t>)</w:t>
      </w:r>
    </w:p>
    <w:p w14:paraId="6C3D56E9" w14:textId="77777777" w:rsidR="00A4568E" w:rsidRDefault="00A4568E" w:rsidP="00797FAF">
      <w:pPr>
        <w:rPr>
          <w:rFonts w:ascii="Times" w:hAnsi="Times"/>
        </w:rPr>
      </w:pPr>
      <w:hyperlink r:id="rId66" w:history="1">
        <w:r w:rsidRPr="00E82018">
          <w:rPr>
            <w:rStyle w:val="Hyperlink"/>
            <w:rFonts w:ascii="Times" w:hAnsi="Times"/>
          </w:rPr>
          <w:t>https://shibbolethsp.jstor.org/start?entityID=https%3A%2F%2Fshib.raven.cam.ac.uk%2Fshibboleth&amp;dest=https://www.jstor.org/stable/43741286&amp;site=jstor</w:t>
        </w:r>
      </w:hyperlink>
    </w:p>
    <w:p w14:paraId="083C20E8" w14:textId="77777777" w:rsidR="00A4568E" w:rsidRPr="000748A0" w:rsidRDefault="00A4568E" w:rsidP="00E52AB9">
      <w:pPr>
        <w:rPr>
          <w:rFonts w:ascii="Times" w:hAnsi="Times"/>
          <w:lang w:val="en-US"/>
        </w:rPr>
      </w:pPr>
      <w:r w:rsidRPr="00224877">
        <w:rPr>
          <w:rFonts w:ascii="Times" w:hAnsi="Times"/>
          <w:lang w:val="en-US"/>
        </w:rPr>
        <w:t xml:space="preserve">Johnstone, M. F., 2019. Strong (green) institutions in weak states: Environmental governance and human (in) security in the Global South, World Development, 122, 433-445, </w:t>
      </w:r>
      <w:hyperlink r:id="rId67" w:tgtFrame="_blank" w:tooltip="Persistent link using digital object identifier" w:history="1">
        <w:r w:rsidRPr="00224877">
          <w:rPr>
            <w:rStyle w:val="Hyperlink"/>
            <w:rFonts w:ascii="Times" w:hAnsi="Times"/>
          </w:rPr>
          <w:t>https://doi.org/10.1016/j.worlddev.2019.06.010</w:t>
        </w:r>
      </w:hyperlink>
      <w:r w:rsidRPr="00224877">
        <w:rPr>
          <w:rFonts w:ascii="Times" w:hAnsi="Times"/>
          <w:lang w:val="en-US"/>
        </w:rPr>
        <w:br/>
      </w:r>
      <w:proofErr w:type="spellStart"/>
      <w:r w:rsidRPr="00224877">
        <w:rPr>
          <w:rFonts w:ascii="Times" w:hAnsi="Times"/>
          <w:lang w:val="en-US"/>
        </w:rPr>
        <w:t>Sagoff</w:t>
      </w:r>
      <w:proofErr w:type="spellEnd"/>
      <w:r w:rsidRPr="00224877">
        <w:rPr>
          <w:rFonts w:ascii="Times" w:hAnsi="Times"/>
          <w:lang w:val="en-US"/>
        </w:rPr>
        <w:t xml:space="preserve">, M. (2008). </w:t>
      </w:r>
      <w:r w:rsidRPr="00224877">
        <w:rPr>
          <w:rFonts w:ascii="Times" w:hAnsi="Times"/>
          <w:i/>
          <w:lang w:val="en-US"/>
        </w:rPr>
        <w:t>Economy of the Earth</w:t>
      </w:r>
      <w:r w:rsidRPr="00224877">
        <w:rPr>
          <w:rFonts w:ascii="Times" w:hAnsi="Times"/>
          <w:lang w:val="en-US"/>
        </w:rPr>
        <w:t xml:space="preserve">. Cambridge University Press. </w:t>
      </w:r>
      <w:r w:rsidRPr="00224877">
        <w:rPr>
          <w:rFonts w:ascii="Times" w:hAnsi="Times"/>
        </w:rPr>
        <w:br/>
      </w:r>
      <w:hyperlink r:id="rId68" w:history="1">
        <w:r w:rsidRPr="00224877">
          <w:rPr>
            <w:rStyle w:val="Hyperlink"/>
            <w:rFonts w:ascii="Times" w:hAnsi="Times"/>
          </w:rPr>
          <w:t>https://doi.org/10.1017/CBO9780511817472</w:t>
        </w:r>
      </w:hyperlink>
    </w:p>
    <w:p w14:paraId="05C72C4B" w14:textId="77777777" w:rsidR="00A4568E" w:rsidRDefault="00A4568E" w:rsidP="00E52AB9">
      <w:pPr>
        <w:rPr>
          <w:rFonts w:ascii="Times" w:hAnsi="Times"/>
        </w:rPr>
      </w:pPr>
      <w:r w:rsidRPr="000748A0">
        <w:rPr>
          <w:rFonts w:ascii="Times" w:hAnsi="Times"/>
        </w:rPr>
        <w:t xml:space="preserve">King, D., et. al.  2012. Future Trajectories of Climate Change Negotiations and their implications for South Africa. </w:t>
      </w:r>
      <w:hyperlink r:id="rId69" w:history="1">
        <w:r w:rsidRPr="000748A0">
          <w:rPr>
            <w:rFonts w:ascii="Times" w:hAnsi="Times"/>
          </w:rPr>
          <w:t>https://www.smithschool.ox.ac.uk/publications/reports/future-trajectories-of-climate-change-negotiations-and-their-implications-for-South-Africa.pdf</w:t>
        </w:r>
      </w:hyperlink>
    </w:p>
    <w:p w14:paraId="44FADBB7" w14:textId="77777777" w:rsidR="00A4568E" w:rsidRDefault="00A4568E" w:rsidP="00797FAF">
      <w:pPr>
        <w:rPr>
          <w:rFonts w:ascii="Times" w:hAnsi="Times"/>
        </w:rPr>
      </w:pPr>
      <w:r>
        <w:rPr>
          <w:rFonts w:ascii="Times" w:hAnsi="Times"/>
        </w:rPr>
        <w:t xml:space="preserve">Swanson, T., and B. Groom, 2012, Regulating Global Biodiversity: What is the problem? </w:t>
      </w:r>
      <w:r w:rsidRPr="00797FAF">
        <w:rPr>
          <w:rFonts w:ascii="Times" w:hAnsi="Times"/>
          <w:i/>
          <w:iCs/>
        </w:rPr>
        <w:t>Oxford Review of Economic Policy</w:t>
      </w:r>
      <w:r>
        <w:rPr>
          <w:rFonts w:ascii="Times" w:hAnsi="Times"/>
        </w:rPr>
        <w:t>, 28, 1, 114-138</w:t>
      </w:r>
    </w:p>
    <w:p w14:paraId="66CBC43C" w14:textId="77777777" w:rsidR="00A4568E" w:rsidRPr="000748A0" w:rsidRDefault="00A4568E" w:rsidP="000748A0">
      <w:pPr>
        <w:rPr>
          <w:rFonts w:ascii="Times" w:hAnsi="Times"/>
        </w:rPr>
      </w:pPr>
      <w:r w:rsidRPr="000748A0">
        <w:rPr>
          <w:rFonts w:ascii="Times" w:hAnsi="Times"/>
        </w:rPr>
        <w:lastRenderedPageBreak/>
        <w:t xml:space="preserve">World Wildlife Fund, 2020. Living Planet Report, 2020. </w:t>
      </w:r>
      <w:hyperlink r:id="rId70" w:history="1">
        <w:r w:rsidRPr="000748A0">
          <w:rPr>
            <w:rFonts w:ascii="Times" w:hAnsi="Times"/>
          </w:rPr>
          <w:t>https://www.zsl.org/sites/default/files/LPR%202020%20Full%20report.pdf</w:t>
        </w:r>
      </w:hyperlink>
    </w:p>
    <w:p w14:paraId="5F25C0B1" w14:textId="77777777" w:rsidR="00687C38" w:rsidRPr="00224877" w:rsidRDefault="00687C38" w:rsidP="00E52AB9">
      <w:pPr>
        <w:rPr>
          <w:rFonts w:ascii="Times" w:hAnsi="Times"/>
        </w:rPr>
      </w:pPr>
    </w:p>
    <w:p w14:paraId="43B40951" w14:textId="583A22D7" w:rsidR="009A4958" w:rsidRPr="008437A9" w:rsidRDefault="00E52AB9" w:rsidP="00E52AB9">
      <w:pPr>
        <w:rPr>
          <w:rFonts w:ascii="Times" w:hAnsi="Times"/>
          <w:u w:val="single"/>
        </w:rPr>
      </w:pPr>
      <w:r w:rsidRPr="008437A9">
        <w:rPr>
          <w:rFonts w:ascii="Times" w:hAnsi="Times"/>
          <w:u w:val="single"/>
        </w:rPr>
        <w:t>Discussion Class</w:t>
      </w:r>
      <w:r w:rsidR="009A4958" w:rsidRPr="008437A9">
        <w:rPr>
          <w:rFonts w:ascii="Times" w:hAnsi="Times"/>
          <w:u w:val="single"/>
        </w:rPr>
        <w:t xml:space="preserve"> </w:t>
      </w:r>
      <w:r w:rsidR="008437A9">
        <w:rPr>
          <w:rFonts w:ascii="Times" w:hAnsi="Times"/>
          <w:u w:val="single"/>
        </w:rPr>
        <w:t>r</w:t>
      </w:r>
      <w:r w:rsidR="009A4958" w:rsidRPr="008437A9">
        <w:rPr>
          <w:rFonts w:ascii="Times" w:hAnsi="Times"/>
          <w:u w:val="single"/>
        </w:rPr>
        <w:t>eadings</w:t>
      </w:r>
    </w:p>
    <w:p w14:paraId="75EA4812" w14:textId="74B8C34A" w:rsidR="000748A0" w:rsidRPr="000748A0" w:rsidRDefault="000748A0" w:rsidP="000748A0">
      <w:pPr>
        <w:rPr>
          <w:rFonts w:ascii="Times" w:hAnsi="Times"/>
        </w:rPr>
      </w:pPr>
      <w:r w:rsidRPr="000748A0">
        <w:rPr>
          <w:rFonts w:ascii="Times" w:hAnsi="Times"/>
        </w:rPr>
        <w:t xml:space="preserve">Garibaldi, L. A., Gemmill-Herren, B., </w:t>
      </w:r>
      <w:proofErr w:type="spellStart"/>
      <w:r w:rsidRPr="000748A0">
        <w:rPr>
          <w:rFonts w:ascii="Times" w:hAnsi="Times"/>
        </w:rPr>
        <w:t>D’Annolfo</w:t>
      </w:r>
      <w:proofErr w:type="spellEnd"/>
      <w:r w:rsidRPr="000748A0">
        <w:rPr>
          <w:rFonts w:ascii="Times" w:hAnsi="Times"/>
        </w:rPr>
        <w:t xml:space="preserve">, R., </w:t>
      </w:r>
      <w:proofErr w:type="spellStart"/>
      <w:r w:rsidRPr="000748A0">
        <w:rPr>
          <w:rFonts w:ascii="Times" w:hAnsi="Times"/>
        </w:rPr>
        <w:t>Graeub</w:t>
      </w:r>
      <w:proofErr w:type="spellEnd"/>
      <w:r w:rsidRPr="000748A0">
        <w:rPr>
          <w:rFonts w:ascii="Times" w:hAnsi="Times"/>
        </w:rPr>
        <w:t>, B. E., Cunningham, S. A., &amp; Breeze, T. D.</w:t>
      </w:r>
      <w:r>
        <w:rPr>
          <w:rFonts w:ascii="Times" w:hAnsi="Times"/>
        </w:rPr>
        <w:t xml:space="preserve"> 2017. </w:t>
      </w:r>
      <w:r w:rsidRPr="000748A0">
        <w:rPr>
          <w:rFonts w:ascii="Times" w:hAnsi="Times"/>
        </w:rPr>
        <w:t>Farming approaches for greater biodiversity, livelihoods, and food security. </w:t>
      </w:r>
      <w:r w:rsidRPr="000748A0">
        <w:rPr>
          <w:rFonts w:ascii="Times" w:hAnsi="Times"/>
          <w:i/>
          <w:iCs/>
        </w:rPr>
        <w:t>Trends in ecology &amp; evolution</w:t>
      </w:r>
      <w:r w:rsidRPr="000748A0">
        <w:rPr>
          <w:rFonts w:ascii="Times" w:hAnsi="Times"/>
        </w:rPr>
        <w:t>, </w:t>
      </w:r>
      <w:r w:rsidRPr="000748A0">
        <w:rPr>
          <w:rFonts w:ascii="Times" w:hAnsi="Times"/>
          <w:i/>
          <w:iCs/>
        </w:rPr>
        <w:t>32</w:t>
      </w:r>
      <w:r w:rsidRPr="000748A0">
        <w:rPr>
          <w:rFonts w:ascii="Times" w:hAnsi="Times"/>
        </w:rPr>
        <w:t>(1), 68-80.</w:t>
      </w:r>
    </w:p>
    <w:p w14:paraId="79994D58" w14:textId="182CCBF7" w:rsidR="000748A0" w:rsidRPr="000748A0" w:rsidRDefault="000748A0" w:rsidP="000748A0">
      <w:pPr>
        <w:rPr>
          <w:rFonts w:ascii="Times" w:hAnsi="Times"/>
        </w:rPr>
      </w:pPr>
      <w:r w:rsidRPr="000748A0">
        <w:rPr>
          <w:rFonts w:ascii="Times" w:hAnsi="Times"/>
        </w:rPr>
        <w:t xml:space="preserve">Bennett, N. J., &amp; Dearden, P. </w:t>
      </w:r>
      <w:r>
        <w:rPr>
          <w:rFonts w:ascii="Times" w:hAnsi="Times"/>
        </w:rPr>
        <w:t xml:space="preserve">2014. </w:t>
      </w:r>
      <w:r w:rsidRPr="000748A0">
        <w:rPr>
          <w:rFonts w:ascii="Times" w:hAnsi="Times"/>
        </w:rPr>
        <w:t>Why local people do not support conservation: Community perceptions of marine protected area livelihood impacts, governance and management in Thailand. </w:t>
      </w:r>
      <w:r w:rsidRPr="000748A0">
        <w:rPr>
          <w:rFonts w:ascii="Times" w:hAnsi="Times"/>
          <w:i/>
          <w:iCs/>
        </w:rPr>
        <w:t>Marine policy</w:t>
      </w:r>
      <w:r w:rsidRPr="000748A0">
        <w:rPr>
          <w:rFonts w:ascii="Times" w:hAnsi="Times"/>
        </w:rPr>
        <w:t>, </w:t>
      </w:r>
      <w:r w:rsidRPr="000748A0">
        <w:rPr>
          <w:rFonts w:ascii="Times" w:hAnsi="Times"/>
          <w:i/>
          <w:iCs/>
        </w:rPr>
        <w:t>44</w:t>
      </w:r>
      <w:r w:rsidRPr="000748A0">
        <w:rPr>
          <w:rFonts w:ascii="Times" w:hAnsi="Times"/>
        </w:rPr>
        <w:t>, 107-116.</w:t>
      </w:r>
    </w:p>
    <w:p w14:paraId="757DBB9D" w14:textId="7694AE23" w:rsidR="00E52AB9" w:rsidRDefault="00E52AB9" w:rsidP="00E52AB9">
      <w:pPr>
        <w:rPr>
          <w:rFonts w:ascii="Times" w:hAnsi="Times"/>
        </w:rPr>
      </w:pPr>
      <w:r w:rsidRPr="00224877">
        <w:rPr>
          <w:rFonts w:ascii="Times" w:hAnsi="Times"/>
        </w:rPr>
        <w:tab/>
      </w:r>
      <w:r w:rsidRPr="00224877">
        <w:rPr>
          <w:rFonts w:ascii="Times" w:hAnsi="Times"/>
        </w:rPr>
        <w:tab/>
      </w:r>
      <w:r w:rsidRPr="00224877">
        <w:rPr>
          <w:rFonts w:ascii="Times" w:hAnsi="Times"/>
        </w:rPr>
        <w:tab/>
      </w:r>
    </w:p>
    <w:p w14:paraId="40E97BD0" w14:textId="77777777" w:rsidR="00821480" w:rsidRPr="00224877" w:rsidRDefault="00821480" w:rsidP="00E52AB9">
      <w:pPr>
        <w:rPr>
          <w:rFonts w:ascii="Times" w:hAnsi="Times"/>
        </w:rPr>
      </w:pPr>
    </w:p>
    <w:p w14:paraId="137BFF48" w14:textId="49577BE7" w:rsidR="00F4286D" w:rsidRPr="008437A9" w:rsidRDefault="00E52AB9" w:rsidP="00E52AB9">
      <w:pPr>
        <w:rPr>
          <w:rFonts w:ascii="Times" w:hAnsi="Times"/>
          <w:b/>
          <w:bCs/>
        </w:rPr>
      </w:pPr>
      <w:r w:rsidRPr="008437A9">
        <w:rPr>
          <w:rFonts w:ascii="Times" w:hAnsi="Times"/>
          <w:b/>
          <w:bCs/>
        </w:rPr>
        <w:t xml:space="preserve">Lecture 16: International Agendas and Institutional Change </w:t>
      </w:r>
    </w:p>
    <w:p w14:paraId="0A7D3A23" w14:textId="5E9B95D3" w:rsidR="00F4286D" w:rsidRPr="00224877" w:rsidRDefault="00F4286D" w:rsidP="00E52AB9">
      <w:pPr>
        <w:rPr>
          <w:rFonts w:ascii="Times" w:hAnsi="Times"/>
        </w:rPr>
      </w:pPr>
      <w:r w:rsidRPr="004E1655">
        <w:rPr>
          <w:rFonts w:ascii="Times" w:hAnsi="Times"/>
        </w:rPr>
        <w:t xml:space="preserve">Lecturer: </w:t>
      </w:r>
      <w:proofErr w:type="spellStart"/>
      <w:r w:rsidRPr="004E1655">
        <w:rPr>
          <w:rFonts w:ascii="Times" w:hAnsi="Times"/>
        </w:rPr>
        <w:t>Dr.</w:t>
      </w:r>
      <w:proofErr w:type="spellEnd"/>
      <w:r w:rsidRPr="004E1655">
        <w:rPr>
          <w:rFonts w:ascii="Times" w:hAnsi="Times"/>
        </w:rPr>
        <w:t xml:space="preserve"> Shailaja Fennell (Thursday, </w:t>
      </w:r>
      <w:r>
        <w:rPr>
          <w:rFonts w:ascii="Times" w:hAnsi="Times"/>
        </w:rPr>
        <w:t>1</w:t>
      </w:r>
      <w:r w:rsidR="00F238E3">
        <w:rPr>
          <w:rFonts w:ascii="Times" w:hAnsi="Times"/>
        </w:rPr>
        <w:t>0</w:t>
      </w:r>
      <w:r w:rsidRPr="00F4286D">
        <w:rPr>
          <w:rFonts w:ascii="Times" w:hAnsi="Times"/>
          <w:vertAlign w:val="superscript"/>
        </w:rPr>
        <w:t>th</w:t>
      </w:r>
      <w:r>
        <w:rPr>
          <w:rFonts w:ascii="Times" w:hAnsi="Times"/>
        </w:rPr>
        <w:t xml:space="preserve"> March</w:t>
      </w:r>
      <w:r w:rsidRPr="004E1655">
        <w:rPr>
          <w:rFonts w:ascii="Times" w:hAnsi="Times"/>
        </w:rPr>
        <w:t>, 9-11am)</w:t>
      </w:r>
    </w:p>
    <w:p w14:paraId="78B0908F" w14:textId="77777777" w:rsidR="00E52AB9" w:rsidRPr="00224877" w:rsidRDefault="00E52AB9" w:rsidP="00E52AB9">
      <w:pPr>
        <w:rPr>
          <w:rFonts w:ascii="Times" w:hAnsi="Times"/>
        </w:rPr>
      </w:pPr>
    </w:p>
    <w:p w14:paraId="28A6C1C0" w14:textId="77777777" w:rsidR="00E52AB9" w:rsidRPr="00224877" w:rsidRDefault="00E52AB9" w:rsidP="00E52AB9">
      <w:pPr>
        <w:rPr>
          <w:rFonts w:ascii="Times" w:hAnsi="Times"/>
        </w:rPr>
      </w:pPr>
      <w:r w:rsidRPr="00224877">
        <w:rPr>
          <w:rFonts w:ascii="Times" w:hAnsi="Times"/>
        </w:rPr>
        <w:t xml:space="preserve">This lecture will examine the agenda of the SDGs, and review the impact of a global compact of development policy making. The lecture will look at the institutional agendas of global players on sustainability challenges in the Global South. There also will also be a review of the consequences of the different approaches adopted by players such as the World Bank and individual UN institutions. </w:t>
      </w:r>
    </w:p>
    <w:p w14:paraId="2063A9B6" w14:textId="77777777" w:rsidR="00E52AB9" w:rsidRPr="00224877" w:rsidRDefault="00E52AB9" w:rsidP="00E52AB9">
      <w:pPr>
        <w:rPr>
          <w:rFonts w:ascii="Times" w:hAnsi="Times"/>
        </w:rPr>
      </w:pPr>
    </w:p>
    <w:p w14:paraId="2C12E8F6" w14:textId="77777777" w:rsidR="00A4568E" w:rsidRPr="00224877" w:rsidRDefault="00A4568E" w:rsidP="00E52AB9">
      <w:pPr>
        <w:rPr>
          <w:rFonts w:ascii="Times" w:hAnsi="Times"/>
        </w:rPr>
      </w:pPr>
      <w:r w:rsidRPr="00224877">
        <w:rPr>
          <w:rFonts w:ascii="Times" w:hAnsi="Times"/>
        </w:rPr>
        <w:t xml:space="preserve">Fukuda Parr, S., and B. </w:t>
      </w:r>
      <w:proofErr w:type="spellStart"/>
      <w:r w:rsidRPr="00224877">
        <w:rPr>
          <w:rFonts w:ascii="Times" w:hAnsi="Times"/>
        </w:rPr>
        <w:t>Mucchala</w:t>
      </w:r>
      <w:proofErr w:type="spellEnd"/>
      <w:r w:rsidRPr="00224877">
        <w:rPr>
          <w:rFonts w:ascii="Times" w:hAnsi="Times"/>
        </w:rPr>
        <w:t xml:space="preserve">, 2020. The Southern Origins of SDGs: Ideas, Actors, Inspirations, </w:t>
      </w:r>
      <w:r w:rsidRPr="00E77F59">
        <w:rPr>
          <w:rFonts w:ascii="Times" w:hAnsi="Times"/>
          <w:i/>
          <w:iCs/>
        </w:rPr>
        <w:t>World Development</w:t>
      </w:r>
      <w:r w:rsidRPr="00224877">
        <w:rPr>
          <w:rFonts w:ascii="Times" w:hAnsi="Times"/>
        </w:rPr>
        <w:t xml:space="preserve">, 126 , </w:t>
      </w:r>
      <w:hyperlink r:id="rId71" w:tgtFrame="_blank" w:tooltip="Persistent link using digital object identifier" w:history="1">
        <w:r w:rsidRPr="00224877">
          <w:rPr>
            <w:rStyle w:val="Hyperlink"/>
            <w:rFonts w:ascii="Times" w:hAnsi="Times"/>
          </w:rPr>
          <w:t>https://doi.org/10.1016/j.worlddev.2019.104706</w:t>
        </w:r>
      </w:hyperlink>
    </w:p>
    <w:p w14:paraId="6C7FDD56" w14:textId="77777777" w:rsidR="00A4568E" w:rsidRPr="000748A0" w:rsidRDefault="00A4568E" w:rsidP="00E52AB9">
      <w:pPr>
        <w:rPr>
          <w:rFonts w:ascii="Times" w:hAnsi="Times"/>
          <w:i/>
          <w:iCs/>
          <w:u w:val="single"/>
        </w:rPr>
      </w:pPr>
      <w:proofErr w:type="spellStart"/>
      <w:r>
        <w:t>Higgott</w:t>
      </w:r>
      <w:proofErr w:type="spellEnd"/>
      <w:r>
        <w:t>, R.</w:t>
      </w:r>
      <w:hyperlink r:id="rId72" w:history="1">
        <w:r w:rsidRPr="00224877">
          <w:rPr>
            <w:rStyle w:val="Hyperlink"/>
            <w:rFonts w:ascii="Times" w:hAnsi="Times"/>
          </w:rPr>
          <w:t>,</w:t>
        </w:r>
        <w:proofErr w:type="spellStart"/>
        <w:r w:rsidRPr="00224877">
          <w:rPr>
            <w:rStyle w:val="Hyperlink"/>
            <w:rFonts w:ascii="Times" w:hAnsi="Times"/>
          </w:rPr>
          <w:t xml:space="preserve"> 'Inte</w:t>
        </w:r>
        <w:proofErr w:type="spellEnd"/>
        <w:r w:rsidRPr="00224877">
          <w:rPr>
            <w:rStyle w:val="Hyperlink"/>
            <w:rFonts w:ascii="Times" w:hAnsi="Times"/>
          </w:rPr>
          <w:t xml:space="preserve">rnational Political Institutions', in </w:t>
        </w:r>
        <w:r w:rsidRPr="00224877">
          <w:rPr>
            <w:rStyle w:val="Hyperlink"/>
            <w:rFonts w:ascii="Times" w:hAnsi="Times"/>
            <w:i/>
            <w:iCs/>
          </w:rPr>
          <w:t>The Oxford Handbook of Political Institutions</w:t>
        </w:r>
      </w:hyperlink>
    </w:p>
    <w:p w14:paraId="005B2063" w14:textId="77777777" w:rsidR="00A4568E" w:rsidRPr="00224877" w:rsidRDefault="00A4568E" w:rsidP="00E52AB9">
      <w:pPr>
        <w:rPr>
          <w:rFonts w:ascii="Times" w:hAnsi="Times"/>
        </w:rPr>
      </w:pPr>
      <w:r w:rsidRPr="00224877">
        <w:rPr>
          <w:rFonts w:ascii="Times" w:hAnsi="Times"/>
        </w:rPr>
        <w:t xml:space="preserve">Horn, P., and J. </w:t>
      </w:r>
      <w:proofErr w:type="spellStart"/>
      <w:r w:rsidRPr="00224877">
        <w:rPr>
          <w:rFonts w:ascii="Times" w:hAnsi="Times"/>
        </w:rPr>
        <w:t>Grugel</w:t>
      </w:r>
      <w:proofErr w:type="spellEnd"/>
      <w:r w:rsidRPr="00224877">
        <w:rPr>
          <w:rFonts w:ascii="Times" w:hAnsi="Times"/>
        </w:rPr>
        <w:t xml:space="preserve">, 2018. The SDGs in middle-income countries: Setting or serving domestic development agendas? Evidence from Ecuador, </w:t>
      </w:r>
      <w:r w:rsidRPr="00E77F59">
        <w:rPr>
          <w:rFonts w:ascii="Times" w:hAnsi="Times"/>
          <w:i/>
          <w:iCs/>
        </w:rPr>
        <w:t>World Development</w:t>
      </w:r>
      <w:r w:rsidRPr="00224877">
        <w:rPr>
          <w:rFonts w:ascii="Times" w:hAnsi="Times"/>
        </w:rPr>
        <w:t xml:space="preserve">, </w:t>
      </w:r>
      <w:hyperlink r:id="rId73" w:tooltip="Go to table of contents for this volume/issue" w:history="1">
        <w:r w:rsidRPr="00224877">
          <w:rPr>
            <w:rStyle w:val="Hyperlink"/>
            <w:rFonts w:ascii="Times" w:hAnsi="Times"/>
          </w:rPr>
          <w:t>Volume 109</w:t>
        </w:r>
      </w:hyperlink>
      <w:r w:rsidRPr="00224877">
        <w:rPr>
          <w:rFonts w:ascii="Times" w:hAnsi="Times"/>
        </w:rPr>
        <w:t xml:space="preserve">,  Pages 73-84, </w:t>
      </w:r>
      <w:hyperlink r:id="rId74" w:tgtFrame="_blank" w:tooltip="Persistent link using digital object identifier" w:history="1">
        <w:r w:rsidRPr="00224877">
          <w:rPr>
            <w:rStyle w:val="Hyperlink"/>
            <w:rFonts w:ascii="Times" w:hAnsi="Times"/>
          </w:rPr>
          <w:t>https://doi.org/10.1016/j.worlddev.2018.04.005</w:t>
        </w:r>
      </w:hyperlink>
    </w:p>
    <w:p w14:paraId="42F6180F" w14:textId="77777777" w:rsidR="00A4568E" w:rsidRPr="00224877" w:rsidRDefault="00A4568E" w:rsidP="00E52AB9">
      <w:pPr>
        <w:rPr>
          <w:rFonts w:ascii="Times" w:hAnsi="Times"/>
          <w:u w:val="single"/>
        </w:rPr>
      </w:pPr>
      <w:proofErr w:type="spellStart"/>
      <w:r>
        <w:t>Ikenberry</w:t>
      </w:r>
      <w:proofErr w:type="spellEnd"/>
      <w:r>
        <w:t xml:space="preserve">, </w:t>
      </w:r>
      <w:hyperlink r:id="rId75" w:history="1">
        <w:r w:rsidRPr="00224877">
          <w:rPr>
            <w:rStyle w:val="Hyperlink"/>
            <w:rFonts w:ascii="Times" w:hAnsi="Times"/>
          </w:rPr>
          <w:t>G. John</w:t>
        </w:r>
        <w:r w:rsidRPr="00224877">
          <w:rPr>
            <w:rStyle w:val="Hyperlink"/>
            <w:rFonts w:ascii="Times" w:hAnsi="Times"/>
          </w:rPr>
          <w:t>,</w:t>
        </w:r>
        <w:r w:rsidRPr="00224877">
          <w:rPr>
            <w:rStyle w:val="Hyperlink"/>
            <w:rFonts w:ascii="Times" w:hAnsi="Times"/>
          </w:rPr>
          <w:t xml:space="preserve"> 'The Rise, Character, and Evolution of International Order', in </w:t>
        </w:r>
        <w:r w:rsidRPr="00224877">
          <w:rPr>
            <w:rStyle w:val="Hyperlink"/>
            <w:rFonts w:ascii="Times" w:hAnsi="Times"/>
            <w:i/>
            <w:iCs/>
          </w:rPr>
          <w:t>The Oxford Handbook of Historical Institutionalism</w:t>
        </w:r>
      </w:hyperlink>
    </w:p>
    <w:p w14:paraId="7605C3BA" w14:textId="77777777" w:rsidR="00A4568E" w:rsidRPr="00224877" w:rsidRDefault="00A4568E" w:rsidP="00E52AB9">
      <w:pPr>
        <w:rPr>
          <w:rFonts w:ascii="Times" w:hAnsi="Times"/>
        </w:rPr>
      </w:pPr>
      <w:r w:rsidRPr="00224877">
        <w:rPr>
          <w:rFonts w:ascii="Times" w:hAnsi="Times"/>
        </w:rPr>
        <w:t xml:space="preserve">Kroll, C., A. </w:t>
      </w:r>
      <w:proofErr w:type="spellStart"/>
      <w:r w:rsidRPr="00224877">
        <w:rPr>
          <w:rFonts w:ascii="Times" w:hAnsi="Times"/>
        </w:rPr>
        <w:t>Warchold</w:t>
      </w:r>
      <w:proofErr w:type="spellEnd"/>
      <w:r w:rsidRPr="00224877">
        <w:rPr>
          <w:rFonts w:ascii="Times" w:hAnsi="Times"/>
        </w:rPr>
        <w:t xml:space="preserve">, and P. Pradhan, 2019. Sustainable Development Goals (SDGs): Are we successful in turning trade-offs into synergies? </w:t>
      </w:r>
      <w:hyperlink r:id="rId76" w:history="1">
        <w:r w:rsidRPr="00224877">
          <w:rPr>
            <w:rStyle w:val="Hyperlink"/>
            <w:rFonts w:ascii="Times" w:hAnsi="Times"/>
            <w:i/>
            <w:iCs/>
          </w:rPr>
          <w:t>Palgrave Communications</w:t>
        </w:r>
      </w:hyperlink>
      <w:r w:rsidRPr="00224877">
        <w:rPr>
          <w:rFonts w:ascii="Times" w:hAnsi="Times"/>
        </w:rPr>
        <w:t xml:space="preserve"> volume 5, Article number: 140, </w:t>
      </w:r>
      <w:hyperlink r:id="rId77" w:history="1">
        <w:r w:rsidRPr="00224877">
          <w:rPr>
            <w:rStyle w:val="Hyperlink"/>
            <w:rFonts w:ascii="Times" w:hAnsi="Times"/>
          </w:rPr>
          <w:t>https://www.nature.com/articles/s41599-019-0335-5</w:t>
        </w:r>
      </w:hyperlink>
    </w:p>
    <w:p w14:paraId="56329B59" w14:textId="77777777" w:rsidR="00A4568E" w:rsidRPr="00224877" w:rsidRDefault="00A4568E" w:rsidP="00E52AB9">
      <w:pPr>
        <w:rPr>
          <w:rFonts w:ascii="Times" w:hAnsi="Times"/>
        </w:rPr>
      </w:pPr>
      <w:proofErr w:type="spellStart"/>
      <w:r w:rsidRPr="00224877">
        <w:rPr>
          <w:rFonts w:ascii="Times" w:hAnsi="Times"/>
        </w:rPr>
        <w:t>Waldmueller</w:t>
      </w:r>
      <w:proofErr w:type="spellEnd"/>
      <w:r w:rsidRPr="00224877">
        <w:rPr>
          <w:rFonts w:ascii="Times" w:hAnsi="Times"/>
        </w:rPr>
        <w:t xml:space="preserve">, J. M., 2015. Agriculture, knowledge and the ‘colonial matrix of power’: approaching </w:t>
      </w:r>
      <w:proofErr w:type="spellStart"/>
      <w:r w:rsidRPr="00224877">
        <w:rPr>
          <w:rFonts w:ascii="Times" w:hAnsi="Times"/>
        </w:rPr>
        <w:t>sustainabilities</w:t>
      </w:r>
      <w:proofErr w:type="spellEnd"/>
      <w:r w:rsidRPr="00224877">
        <w:rPr>
          <w:rFonts w:ascii="Times" w:hAnsi="Times"/>
        </w:rPr>
        <w:t xml:space="preserve"> from the Global South, </w:t>
      </w:r>
      <w:r w:rsidRPr="00224877">
        <w:rPr>
          <w:rFonts w:ascii="Times" w:hAnsi="Times"/>
          <w:i/>
          <w:iCs/>
        </w:rPr>
        <w:t>Journal of Global Ethics</w:t>
      </w:r>
      <w:r w:rsidRPr="00224877">
        <w:rPr>
          <w:rFonts w:ascii="Times" w:hAnsi="Times"/>
        </w:rPr>
        <w:t xml:space="preserve">, 11:3, 294-302. </w:t>
      </w:r>
      <w:hyperlink r:id="rId78" w:history="1">
        <w:r w:rsidRPr="00224877">
          <w:rPr>
            <w:rStyle w:val="Hyperlink"/>
            <w:rFonts w:ascii="Times" w:hAnsi="Times"/>
          </w:rPr>
          <w:t>http://dx.doi.org/10.1080/17449626.2015.1084523</w:t>
        </w:r>
      </w:hyperlink>
    </w:p>
    <w:p w14:paraId="3E74EC22" w14:textId="77777777" w:rsidR="00E52AB9" w:rsidRPr="00224877" w:rsidRDefault="00E52AB9" w:rsidP="00E52AB9">
      <w:pPr>
        <w:rPr>
          <w:rFonts w:ascii="Times" w:hAnsi="Times"/>
        </w:rPr>
      </w:pPr>
    </w:p>
    <w:p w14:paraId="0BB39249" w14:textId="3C39390A" w:rsidR="00E52AB9" w:rsidRPr="008437A9" w:rsidRDefault="00E52AB9" w:rsidP="00E52AB9">
      <w:pPr>
        <w:rPr>
          <w:rFonts w:ascii="Times" w:hAnsi="Times"/>
          <w:u w:val="single"/>
        </w:rPr>
      </w:pPr>
      <w:r w:rsidRPr="008437A9">
        <w:rPr>
          <w:rFonts w:ascii="Times" w:hAnsi="Times"/>
          <w:u w:val="single"/>
        </w:rPr>
        <w:t>Discussion Class</w:t>
      </w:r>
      <w:r w:rsidR="009A4958" w:rsidRPr="008437A9">
        <w:rPr>
          <w:rFonts w:ascii="Times" w:hAnsi="Times"/>
          <w:u w:val="single"/>
        </w:rPr>
        <w:t xml:space="preserve"> readings</w:t>
      </w:r>
    </w:p>
    <w:p w14:paraId="02FFAF33" w14:textId="77777777" w:rsidR="00E52AB9" w:rsidRPr="00224877" w:rsidRDefault="00E52AB9" w:rsidP="00E52AB9">
      <w:pPr>
        <w:rPr>
          <w:rFonts w:ascii="Times" w:hAnsi="Times"/>
        </w:rPr>
      </w:pPr>
      <w:r w:rsidRPr="00224877">
        <w:rPr>
          <w:rFonts w:ascii="Times" w:hAnsi="Times"/>
        </w:rPr>
        <w:t>Spangenberg, Joachim H. "Hot air or comprehensive progress? A critical assessment of the SDGs." </w:t>
      </w:r>
      <w:r w:rsidRPr="00224877">
        <w:rPr>
          <w:rFonts w:ascii="Times" w:hAnsi="Times"/>
          <w:i/>
          <w:iCs/>
        </w:rPr>
        <w:t>Sustainable Development</w:t>
      </w:r>
      <w:r w:rsidRPr="00224877">
        <w:rPr>
          <w:rFonts w:ascii="Times" w:hAnsi="Times"/>
        </w:rPr>
        <w:t> 25.4 (2017): 311-321.</w:t>
      </w:r>
    </w:p>
    <w:p w14:paraId="24B10B58" w14:textId="77777777" w:rsidR="00E52AB9" w:rsidRPr="00224877" w:rsidRDefault="00E52AB9" w:rsidP="00E52AB9">
      <w:pPr>
        <w:rPr>
          <w:rFonts w:ascii="Times" w:hAnsi="Times"/>
        </w:rPr>
      </w:pPr>
      <w:proofErr w:type="spellStart"/>
      <w:r w:rsidRPr="00224877">
        <w:rPr>
          <w:rFonts w:ascii="Times" w:hAnsi="Times"/>
        </w:rPr>
        <w:t>Mawdsley</w:t>
      </w:r>
      <w:proofErr w:type="spellEnd"/>
      <w:r w:rsidRPr="00224877">
        <w:rPr>
          <w:rFonts w:ascii="Times" w:hAnsi="Times"/>
        </w:rPr>
        <w:t>, Emma. "From billions to trillions’ Financing the SDGs in a world ‘beyond aid." </w:t>
      </w:r>
      <w:r w:rsidRPr="00224877">
        <w:rPr>
          <w:rFonts w:ascii="Times" w:hAnsi="Times"/>
          <w:i/>
          <w:iCs/>
        </w:rPr>
        <w:t>Dialogues in Human Geography</w:t>
      </w:r>
      <w:r w:rsidRPr="00224877">
        <w:rPr>
          <w:rFonts w:ascii="Times" w:hAnsi="Times"/>
        </w:rPr>
        <w:t> 8.2 (2018): 19</w:t>
      </w:r>
    </w:p>
    <w:p w14:paraId="370CF3D4" w14:textId="77777777" w:rsidR="00E52AB9" w:rsidRPr="00224877" w:rsidRDefault="00E52AB9" w:rsidP="00E52AB9">
      <w:pPr>
        <w:rPr>
          <w:rFonts w:ascii="Times" w:hAnsi="Times"/>
        </w:rPr>
      </w:pPr>
    </w:p>
    <w:p w14:paraId="012DB0A2" w14:textId="77777777" w:rsidR="00E903CD" w:rsidRPr="00224877" w:rsidRDefault="00E903CD">
      <w:pPr>
        <w:rPr>
          <w:rFonts w:ascii="Times" w:hAnsi="Times"/>
        </w:rPr>
      </w:pPr>
    </w:p>
    <w:sectPr w:rsidR="00E903CD" w:rsidRPr="00224877" w:rsidSect="00751C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210"/>
    <w:multiLevelType w:val="multilevel"/>
    <w:tmpl w:val="9978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26ABC"/>
    <w:multiLevelType w:val="multilevel"/>
    <w:tmpl w:val="F6AA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D2A"/>
    <w:rsid w:val="000748A0"/>
    <w:rsid w:val="00163C92"/>
    <w:rsid w:val="00211ED7"/>
    <w:rsid w:val="00224877"/>
    <w:rsid w:val="00280D2A"/>
    <w:rsid w:val="002B0111"/>
    <w:rsid w:val="002F63F9"/>
    <w:rsid w:val="00340425"/>
    <w:rsid w:val="00422FEC"/>
    <w:rsid w:val="004D22B5"/>
    <w:rsid w:val="004E1655"/>
    <w:rsid w:val="004E6EBC"/>
    <w:rsid w:val="006760E6"/>
    <w:rsid w:val="00687C38"/>
    <w:rsid w:val="006B6F2B"/>
    <w:rsid w:val="006C36B8"/>
    <w:rsid w:val="007374F1"/>
    <w:rsid w:val="00751C7C"/>
    <w:rsid w:val="00776D9F"/>
    <w:rsid w:val="00790102"/>
    <w:rsid w:val="00795DF1"/>
    <w:rsid w:val="00797FAF"/>
    <w:rsid w:val="00821480"/>
    <w:rsid w:val="00834A8F"/>
    <w:rsid w:val="008437A9"/>
    <w:rsid w:val="0084434A"/>
    <w:rsid w:val="008665E8"/>
    <w:rsid w:val="009566A7"/>
    <w:rsid w:val="009A4958"/>
    <w:rsid w:val="009B0851"/>
    <w:rsid w:val="00A20B9E"/>
    <w:rsid w:val="00A30853"/>
    <w:rsid w:val="00A4568E"/>
    <w:rsid w:val="00A9236D"/>
    <w:rsid w:val="00B04F40"/>
    <w:rsid w:val="00B572A0"/>
    <w:rsid w:val="00C410AC"/>
    <w:rsid w:val="00D22BA8"/>
    <w:rsid w:val="00D57A22"/>
    <w:rsid w:val="00D757AA"/>
    <w:rsid w:val="00DF6689"/>
    <w:rsid w:val="00E16D5B"/>
    <w:rsid w:val="00E52AB9"/>
    <w:rsid w:val="00E54CAD"/>
    <w:rsid w:val="00E77F59"/>
    <w:rsid w:val="00E903CD"/>
    <w:rsid w:val="00F238E3"/>
    <w:rsid w:val="00F4286D"/>
    <w:rsid w:val="00FA0DD5"/>
    <w:rsid w:val="00FB0842"/>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98DB"/>
  <w15:chartTrackingRefBased/>
  <w15:docId w15:val="{3B6D7EF2-243B-AA4A-BB59-42B6CCD21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DD5"/>
    <w:rPr>
      <w:rFonts w:ascii="Times New Roman" w:eastAsia="Times New Roman" w:hAnsi="Times New Roman" w:cs="Times New Roman"/>
      <w:lang w:eastAsia="en-GB" w:bidi="hi-IN"/>
    </w:rPr>
  </w:style>
  <w:style w:type="paragraph" w:styleId="Heading1">
    <w:name w:val="heading 1"/>
    <w:next w:val="Normal"/>
    <w:link w:val="Heading1Char"/>
    <w:autoRedefine/>
    <w:uiPriority w:val="9"/>
    <w:qFormat/>
    <w:rsid w:val="004E6EBC"/>
    <w:pPr>
      <w:keepNext/>
      <w:spacing w:before="240" w:after="120" w:line="300" w:lineRule="atLeast"/>
      <w:textAlignment w:val="baseline"/>
      <w:outlineLvl w:val="0"/>
    </w:pPr>
    <w:rPr>
      <w:rFonts w:ascii="Arial" w:hAnsi="Arial" w:cs="Arial"/>
      <w:b/>
      <w:bCs/>
      <w:color w:val="000000" w:themeColor="text1"/>
      <w:sz w:val="32"/>
      <w:szCs w:val="32"/>
      <w:lang w:eastAsia="en-GB"/>
    </w:rPr>
  </w:style>
  <w:style w:type="paragraph" w:styleId="Heading2">
    <w:name w:val="heading 2"/>
    <w:basedOn w:val="Normal"/>
    <w:next w:val="Normal"/>
    <w:link w:val="Heading2Char"/>
    <w:uiPriority w:val="9"/>
    <w:semiHidden/>
    <w:unhideWhenUsed/>
    <w:qFormat/>
    <w:rsid w:val="006C36B8"/>
    <w:pPr>
      <w:keepNext/>
      <w:keepLines/>
      <w:spacing w:before="4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E77F59"/>
    <w:pPr>
      <w:keepNext/>
      <w:keepLines/>
      <w:spacing w:before="4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EBC"/>
    <w:rPr>
      <w:rFonts w:ascii="Arial" w:hAnsi="Arial" w:cs="Arial"/>
      <w:b/>
      <w:bCs/>
      <w:color w:val="000000" w:themeColor="text1"/>
      <w:sz w:val="32"/>
      <w:szCs w:val="32"/>
      <w:lang w:eastAsia="en-GB"/>
    </w:rPr>
  </w:style>
  <w:style w:type="character" w:styleId="Hyperlink">
    <w:name w:val="Hyperlink"/>
    <w:basedOn w:val="DefaultParagraphFont"/>
    <w:uiPriority w:val="99"/>
    <w:unhideWhenUsed/>
    <w:rsid w:val="00E52AB9"/>
    <w:rPr>
      <w:color w:val="0563C1" w:themeColor="hyperlink"/>
      <w:u w:val="single"/>
    </w:rPr>
  </w:style>
  <w:style w:type="character" w:styleId="UnresolvedMention">
    <w:name w:val="Unresolved Mention"/>
    <w:basedOn w:val="DefaultParagraphFont"/>
    <w:uiPriority w:val="99"/>
    <w:semiHidden/>
    <w:unhideWhenUsed/>
    <w:rsid w:val="00E52AB9"/>
    <w:rPr>
      <w:color w:val="605E5C"/>
      <w:shd w:val="clear" w:color="auto" w:fill="E1DFDD"/>
    </w:rPr>
  </w:style>
  <w:style w:type="character" w:styleId="FollowedHyperlink">
    <w:name w:val="FollowedHyperlink"/>
    <w:basedOn w:val="DefaultParagraphFont"/>
    <w:uiPriority w:val="99"/>
    <w:semiHidden/>
    <w:unhideWhenUsed/>
    <w:rsid w:val="00E52AB9"/>
    <w:rPr>
      <w:color w:val="954F72" w:themeColor="followedHyperlink"/>
      <w:u w:val="single"/>
    </w:rPr>
  </w:style>
  <w:style w:type="paragraph" w:styleId="BalloonText">
    <w:name w:val="Balloon Text"/>
    <w:basedOn w:val="Normal"/>
    <w:link w:val="BalloonTextChar"/>
    <w:uiPriority w:val="99"/>
    <w:semiHidden/>
    <w:unhideWhenUsed/>
    <w:rsid w:val="00E16D5B"/>
    <w:rPr>
      <w:rFonts w:cs="Mangal"/>
      <w:sz w:val="18"/>
      <w:szCs w:val="16"/>
    </w:rPr>
  </w:style>
  <w:style w:type="character" w:customStyle="1" w:styleId="BalloonTextChar">
    <w:name w:val="Balloon Text Char"/>
    <w:basedOn w:val="DefaultParagraphFont"/>
    <w:link w:val="BalloonText"/>
    <w:uiPriority w:val="99"/>
    <w:semiHidden/>
    <w:rsid w:val="00E16D5B"/>
    <w:rPr>
      <w:rFonts w:ascii="Times New Roman" w:eastAsia="Times New Roman" w:hAnsi="Times New Roman" w:cs="Mangal"/>
      <w:sz w:val="18"/>
      <w:szCs w:val="16"/>
      <w:lang w:bidi="hi-IN"/>
    </w:rPr>
  </w:style>
  <w:style w:type="character" w:customStyle="1" w:styleId="Heading2Char">
    <w:name w:val="Heading 2 Char"/>
    <w:basedOn w:val="DefaultParagraphFont"/>
    <w:link w:val="Heading2"/>
    <w:uiPriority w:val="9"/>
    <w:semiHidden/>
    <w:rsid w:val="006C36B8"/>
    <w:rPr>
      <w:rFonts w:asciiTheme="majorHAnsi" w:eastAsiaTheme="majorEastAsia" w:hAnsiTheme="majorHAnsi" w:cstheme="majorBidi"/>
      <w:color w:val="2F5496" w:themeColor="accent1" w:themeShade="BF"/>
      <w:sz w:val="26"/>
      <w:szCs w:val="23"/>
      <w:lang w:bidi="hi-IN"/>
    </w:rPr>
  </w:style>
  <w:style w:type="character" w:customStyle="1" w:styleId="Heading3Char">
    <w:name w:val="Heading 3 Char"/>
    <w:basedOn w:val="DefaultParagraphFont"/>
    <w:link w:val="Heading3"/>
    <w:uiPriority w:val="9"/>
    <w:semiHidden/>
    <w:rsid w:val="00E77F59"/>
    <w:rPr>
      <w:rFonts w:asciiTheme="majorHAnsi" w:eastAsiaTheme="majorEastAsia" w:hAnsiTheme="majorHAnsi" w:cstheme="majorBidi"/>
      <w:color w:val="1F3763" w:themeColor="accent1" w:themeShade="7F"/>
      <w:szCs w:val="21"/>
      <w:lang w:eastAsia="en-GB"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21">
      <w:bodyDiv w:val="1"/>
      <w:marLeft w:val="0"/>
      <w:marRight w:val="0"/>
      <w:marTop w:val="0"/>
      <w:marBottom w:val="0"/>
      <w:divBdr>
        <w:top w:val="none" w:sz="0" w:space="0" w:color="auto"/>
        <w:left w:val="none" w:sz="0" w:space="0" w:color="auto"/>
        <w:bottom w:val="none" w:sz="0" w:space="0" w:color="auto"/>
        <w:right w:val="none" w:sz="0" w:space="0" w:color="auto"/>
      </w:divBdr>
    </w:div>
    <w:div w:id="4329202">
      <w:bodyDiv w:val="1"/>
      <w:marLeft w:val="0"/>
      <w:marRight w:val="0"/>
      <w:marTop w:val="0"/>
      <w:marBottom w:val="0"/>
      <w:divBdr>
        <w:top w:val="none" w:sz="0" w:space="0" w:color="auto"/>
        <w:left w:val="none" w:sz="0" w:space="0" w:color="auto"/>
        <w:bottom w:val="none" w:sz="0" w:space="0" w:color="auto"/>
        <w:right w:val="none" w:sz="0" w:space="0" w:color="auto"/>
      </w:divBdr>
    </w:div>
    <w:div w:id="72630647">
      <w:bodyDiv w:val="1"/>
      <w:marLeft w:val="0"/>
      <w:marRight w:val="0"/>
      <w:marTop w:val="0"/>
      <w:marBottom w:val="0"/>
      <w:divBdr>
        <w:top w:val="none" w:sz="0" w:space="0" w:color="auto"/>
        <w:left w:val="none" w:sz="0" w:space="0" w:color="auto"/>
        <w:bottom w:val="none" w:sz="0" w:space="0" w:color="auto"/>
        <w:right w:val="none" w:sz="0" w:space="0" w:color="auto"/>
      </w:divBdr>
      <w:divsChild>
        <w:div w:id="1328939524">
          <w:marLeft w:val="0"/>
          <w:marRight w:val="0"/>
          <w:marTop w:val="0"/>
          <w:marBottom w:val="0"/>
          <w:divBdr>
            <w:top w:val="none" w:sz="0" w:space="0" w:color="auto"/>
            <w:left w:val="none" w:sz="0" w:space="0" w:color="auto"/>
            <w:bottom w:val="none" w:sz="0" w:space="0" w:color="auto"/>
            <w:right w:val="none" w:sz="0" w:space="0" w:color="auto"/>
          </w:divBdr>
          <w:divsChild>
            <w:div w:id="664626976">
              <w:marLeft w:val="0"/>
              <w:marRight w:val="0"/>
              <w:marTop w:val="0"/>
              <w:marBottom w:val="0"/>
              <w:divBdr>
                <w:top w:val="none" w:sz="0" w:space="0" w:color="auto"/>
                <w:left w:val="none" w:sz="0" w:space="0" w:color="auto"/>
                <w:bottom w:val="none" w:sz="0" w:space="0" w:color="auto"/>
                <w:right w:val="none" w:sz="0" w:space="0" w:color="auto"/>
              </w:divBdr>
            </w:div>
          </w:divsChild>
        </w:div>
        <w:div w:id="1495535570">
          <w:marLeft w:val="0"/>
          <w:marRight w:val="0"/>
          <w:marTop w:val="0"/>
          <w:marBottom w:val="150"/>
          <w:divBdr>
            <w:top w:val="none" w:sz="0" w:space="0" w:color="auto"/>
            <w:left w:val="none" w:sz="0" w:space="0" w:color="auto"/>
            <w:bottom w:val="none" w:sz="0" w:space="0" w:color="auto"/>
            <w:right w:val="none" w:sz="0" w:space="0" w:color="auto"/>
          </w:divBdr>
          <w:divsChild>
            <w:div w:id="1541939418">
              <w:marLeft w:val="0"/>
              <w:marRight w:val="0"/>
              <w:marTop w:val="0"/>
              <w:marBottom w:val="0"/>
              <w:divBdr>
                <w:top w:val="none" w:sz="0" w:space="0" w:color="auto"/>
                <w:left w:val="none" w:sz="0" w:space="0" w:color="auto"/>
                <w:bottom w:val="none" w:sz="0" w:space="0" w:color="auto"/>
                <w:right w:val="none" w:sz="0" w:space="0" w:color="auto"/>
              </w:divBdr>
              <w:divsChild>
                <w:div w:id="1510296190">
                  <w:marLeft w:val="0"/>
                  <w:marRight w:val="0"/>
                  <w:marTop w:val="0"/>
                  <w:marBottom w:val="0"/>
                  <w:divBdr>
                    <w:top w:val="none" w:sz="0" w:space="0" w:color="auto"/>
                    <w:left w:val="none" w:sz="0" w:space="0" w:color="auto"/>
                    <w:bottom w:val="none" w:sz="0" w:space="0" w:color="auto"/>
                    <w:right w:val="none" w:sz="0" w:space="0" w:color="auto"/>
                  </w:divBdr>
                  <w:divsChild>
                    <w:div w:id="15743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79579">
          <w:marLeft w:val="0"/>
          <w:marRight w:val="0"/>
          <w:marTop w:val="30"/>
          <w:marBottom w:val="60"/>
          <w:divBdr>
            <w:top w:val="none" w:sz="0" w:space="0" w:color="auto"/>
            <w:left w:val="none" w:sz="0" w:space="0" w:color="auto"/>
            <w:bottom w:val="none" w:sz="0" w:space="0" w:color="auto"/>
            <w:right w:val="none" w:sz="0" w:space="0" w:color="auto"/>
          </w:divBdr>
          <w:divsChild>
            <w:div w:id="2013138854">
              <w:marLeft w:val="0"/>
              <w:marRight w:val="0"/>
              <w:marTop w:val="0"/>
              <w:marBottom w:val="0"/>
              <w:divBdr>
                <w:top w:val="none" w:sz="0" w:space="0" w:color="auto"/>
                <w:left w:val="none" w:sz="0" w:space="0" w:color="auto"/>
                <w:bottom w:val="none" w:sz="0" w:space="0" w:color="auto"/>
                <w:right w:val="none" w:sz="0" w:space="0" w:color="auto"/>
              </w:divBdr>
              <w:divsChild>
                <w:div w:id="822966524">
                  <w:marLeft w:val="0"/>
                  <w:marRight w:val="0"/>
                  <w:marTop w:val="0"/>
                  <w:marBottom w:val="0"/>
                  <w:divBdr>
                    <w:top w:val="none" w:sz="0" w:space="0" w:color="auto"/>
                    <w:left w:val="none" w:sz="0" w:space="0" w:color="auto"/>
                    <w:bottom w:val="none" w:sz="0" w:space="0" w:color="auto"/>
                    <w:right w:val="none" w:sz="0" w:space="0" w:color="auto"/>
                  </w:divBdr>
                  <w:divsChild>
                    <w:div w:id="339747440">
                      <w:marLeft w:val="0"/>
                      <w:marRight w:val="0"/>
                      <w:marTop w:val="0"/>
                      <w:marBottom w:val="0"/>
                      <w:divBdr>
                        <w:top w:val="none" w:sz="0" w:space="0" w:color="auto"/>
                        <w:left w:val="none" w:sz="0" w:space="0" w:color="auto"/>
                        <w:bottom w:val="none" w:sz="0" w:space="0" w:color="auto"/>
                        <w:right w:val="none" w:sz="0" w:space="0" w:color="auto"/>
                      </w:divBdr>
                      <w:divsChild>
                        <w:div w:id="18911919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0438">
      <w:bodyDiv w:val="1"/>
      <w:marLeft w:val="0"/>
      <w:marRight w:val="0"/>
      <w:marTop w:val="0"/>
      <w:marBottom w:val="0"/>
      <w:divBdr>
        <w:top w:val="none" w:sz="0" w:space="0" w:color="auto"/>
        <w:left w:val="none" w:sz="0" w:space="0" w:color="auto"/>
        <w:bottom w:val="none" w:sz="0" w:space="0" w:color="auto"/>
        <w:right w:val="none" w:sz="0" w:space="0" w:color="auto"/>
      </w:divBdr>
    </w:div>
    <w:div w:id="151337075">
      <w:bodyDiv w:val="1"/>
      <w:marLeft w:val="0"/>
      <w:marRight w:val="0"/>
      <w:marTop w:val="0"/>
      <w:marBottom w:val="0"/>
      <w:divBdr>
        <w:top w:val="none" w:sz="0" w:space="0" w:color="auto"/>
        <w:left w:val="none" w:sz="0" w:space="0" w:color="auto"/>
        <w:bottom w:val="none" w:sz="0" w:space="0" w:color="auto"/>
        <w:right w:val="none" w:sz="0" w:space="0" w:color="auto"/>
      </w:divBdr>
    </w:div>
    <w:div w:id="364718204">
      <w:bodyDiv w:val="1"/>
      <w:marLeft w:val="0"/>
      <w:marRight w:val="0"/>
      <w:marTop w:val="0"/>
      <w:marBottom w:val="0"/>
      <w:divBdr>
        <w:top w:val="none" w:sz="0" w:space="0" w:color="auto"/>
        <w:left w:val="none" w:sz="0" w:space="0" w:color="auto"/>
        <w:bottom w:val="none" w:sz="0" w:space="0" w:color="auto"/>
        <w:right w:val="none" w:sz="0" w:space="0" w:color="auto"/>
      </w:divBdr>
    </w:div>
    <w:div w:id="398527568">
      <w:bodyDiv w:val="1"/>
      <w:marLeft w:val="0"/>
      <w:marRight w:val="0"/>
      <w:marTop w:val="0"/>
      <w:marBottom w:val="0"/>
      <w:divBdr>
        <w:top w:val="none" w:sz="0" w:space="0" w:color="auto"/>
        <w:left w:val="none" w:sz="0" w:space="0" w:color="auto"/>
        <w:bottom w:val="none" w:sz="0" w:space="0" w:color="auto"/>
        <w:right w:val="none" w:sz="0" w:space="0" w:color="auto"/>
      </w:divBdr>
    </w:div>
    <w:div w:id="465659025">
      <w:bodyDiv w:val="1"/>
      <w:marLeft w:val="0"/>
      <w:marRight w:val="0"/>
      <w:marTop w:val="0"/>
      <w:marBottom w:val="0"/>
      <w:divBdr>
        <w:top w:val="none" w:sz="0" w:space="0" w:color="auto"/>
        <w:left w:val="none" w:sz="0" w:space="0" w:color="auto"/>
        <w:bottom w:val="none" w:sz="0" w:space="0" w:color="auto"/>
        <w:right w:val="none" w:sz="0" w:space="0" w:color="auto"/>
      </w:divBdr>
    </w:div>
    <w:div w:id="568734596">
      <w:bodyDiv w:val="1"/>
      <w:marLeft w:val="0"/>
      <w:marRight w:val="0"/>
      <w:marTop w:val="0"/>
      <w:marBottom w:val="0"/>
      <w:divBdr>
        <w:top w:val="none" w:sz="0" w:space="0" w:color="auto"/>
        <w:left w:val="none" w:sz="0" w:space="0" w:color="auto"/>
        <w:bottom w:val="none" w:sz="0" w:space="0" w:color="auto"/>
        <w:right w:val="none" w:sz="0" w:space="0" w:color="auto"/>
      </w:divBdr>
    </w:div>
    <w:div w:id="573970916">
      <w:bodyDiv w:val="1"/>
      <w:marLeft w:val="0"/>
      <w:marRight w:val="0"/>
      <w:marTop w:val="0"/>
      <w:marBottom w:val="0"/>
      <w:divBdr>
        <w:top w:val="none" w:sz="0" w:space="0" w:color="auto"/>
        <w:left w:val="none" w:sz="0" w:space="0" w:color="auto"/>
        <w:bottom w:val="none" w:sz="0" w:space="0" w:color="auto"/>
        <w:right w:val="none" w:sz="0" w:space="0" w:color="auto"/>
      </w:divBdr>
      <w:divsChild>
        <w:div w:id="1467311249">
          <w:marLeft w:val="0"/>
          <w:marRight w:val="0"/>
          <w:marTop w:val="0"/>
          <w:marBottom w:val="0"/>
          <w:divBdr>
            <w:top w:val="none" w:sz="0" w:space="0" w:color="auto"/>
            <w:left w:val="none" w:sz="0" w:space="0" w:color="auto"/>
            <w:bottom w:val="none" w:sz="0" w:space="0" w:color="auto"/>
            <w:right w:val="none" w:sz="0" w:space="0" w:color="auto"/>
          </w:divBdr>
          <w:divsChild>
            <w:div w:id="149908206">
              <w:marLeft w:val="0"/>
              <w:marRight w:val="0"/>
              <w:marTop w:val="0"/>
              <w:marBottom w:val="0"/>
              <w:divBdr>
                <w:top w:val="none" w:sz="0" w:space="0" w:color="auto"/>
                <w:left w:val="none" w:sz="0" w:space="0" w:color="auto"/>
                <w:bottom w:val="none" w:sz="0" w:space="0" w:color="auto"/>
                <w:right w:val="none" w:sz="0" w:space="0" w:color="auto"/>
              </w:divBdr>
            </w:div>
          </w:divsChild>
        </w:div>
        <w:div w:id="42488425">
          <w:marLeft w:val="0"/>
          <w:marRight w:val="0"/>
          <w:marTop w:val="0"/>
          <w:marBottom w:val="150"/>
          <w:divBdr>
            <w:top w:val="none" w:sz="0" w:space="0" w:color="auto"/>
            <w:left w:val="none" w:sz="0" w:space="0" w:color="auto"/>
            <w:bottom w:val="none" w:sz="0" w:space="0" w:color="auto"/>
            <w:right w:val="none" w:sz="0" w:space="0" w:color="auto"/>
          </w:divBdr>
          <w:divsChild>
            <w:div w:id="1698582470">
              <w:marLeft w:val="0"/>
              <w:marRight w:val="0"/>
              <w:marTop w:val="0"/>
              <w:marBottom w:val="0"/>
              <w:divBdr>
                <w:top w:val="none" w:sz="0" w:space="0" w:color="auto"/>
                <w:left w:val="none" w:sz="0" w:space="0" w:color="auto"/>
                <w:bottom w:val="none" w:sz="0" w:space="0" w:color="auto"/>
                <w:right w:val="none" w:sz="0" w:space="0" w:color="auto"/>
              </w:divBdr>
              <w:divsChild>
                <w:div w:id="1694964260">
                  <w:marLeft w:val="0"/>
                  <w:marRight w:val="0"/>
                  <w:marTop w:val="0"/>
                  <w:marBottom w:val="0"/>
                  <w:divBdr>
                    <w:top w:val="none" w:sz="0" w:space="0" w:color="auto"/>
                    <w:left w:val="none" w:sz="0" w:space="0" w:color="auto"/>
                    <w:bottom w:val="none" w:sz="0" w:space="0" w:color="auto"/>
                    <w:right w:val="none" w:sz="0" w:space="0" w:color="auto"/>
                  </w:divBdr>
                  <w:divsChild>
                    <w:div w:id="11522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96216">
      <w:bodyDiv w:val="1"/>
      <w:marLeft w:val="0"/>
      <w:marRight w:val="0"/>
      <w:marTop w:val="0"/>
      <w:marBottom w:val="0"/>
      <w:divBdr>
        <w:top w:val="none" w:sz="0" w:space="0" w:color="auto"/>
        <w:left w:val="none" w:sz="0" w:space="0" w:color="auto"/>
        <w:bottom w:val="none" w:sz="0" w:space="0" w:color="auto"/>
        <w:right w:val="none" w:sz="0" w:space="0" w:color="auto"/>
      </w:divBdr>
    </w:div>
    <w:div w:id="766578474">
      <w:bodyDiv w:val="1"/>
      <w:marLeft w:val="0"/>
      <w:marRight w:val="0"/>
      <w:marTop w:val="0"/>
      <w:marBottom w:val="0"/>
      <w:divBdr>
        <w:top w:val="none" w:sz="0" w:space="0" w:color="auto"/>
        <w:left w:val="none" w:sz="0" w:space="0" w:color="auto"/>
        <w:bottom w:val="none" w:sz="0" w:space="0" w:color="auto"/>
        <w:right w:val="none" w:sz="0" w:space="0" w:color="auto"/>
      </w:divBdr>
    </w:div>
    <w:div w:id="784889157">
      <w:bodyDiv w:val="1"/>
      <w:marLeft w:val="0"/>
      <w:marRight w:val="0"/>
      <w:marTop w:val="0"/>
      <w:marBottom w:val="0"/>
      <w:divBdr>
        <w:top w:val="none" w:sz="0" w:space="0" w:color="auto"/>
        <w:left w:val="none" w:sz="0" w:space="0" w:color="auto"/>
        <w:bottom w:val="none" w:sz="0" w:space="0" w:color="auto"/>
        <w:right w:val="none" w:sz="0" w:space="0" w:color="auto"/>
      </w:divBdr>
    </w:div>
    <w:div w:id="811095360">
      <w:bodyDiv w:val="1"/>
      <w:marLeft w:val="0"/>
      <w:marRight w:val="0"/>
      <w:marTop w:val="0"/>
      <w:marBottom w:val="0"/>
      <w:divBdr>
        <w:top w:val="none" w:sz="0" w:space="0" w:color="auto"/>
        <w:left w:val="none" w:sz="0" w:space="0" w:color="auto"/>
        <w:bottom w:val="none" w:sz="0" w:space="0" w:color="auto"/>
        <w:right w:val="none" w:sz="0" w:space="0" w:color="auto"/>
      </w:divBdr>
    </w:div>
    <w:div w:id="811560442">
      <w:bodyDiv w:val="1"/>
      <w:marLeft w:val="0"/>
      <w:marRight w:val="0"/>
      <w:marTop w:val="0"/>
      <w:marBottom w:val="0"/>
      <w:divBdr>
        <w:top w:val="none" w:sz="0" w:space="0" w:color="auto"/>
        <w:left w:val="none" w:sz="0" w:space="0" w:color="auto"/>
        <w:bottom w:val="none" w:sz="0" w:space="0" w:color="auto"/>
        <w:right w:val="none" w:sz="0" w:space="0" w:color="auto"/>
      </w:divBdr>
    </w:div>
    <w:div w:id="932982142">
      <w:bodyDiv w:val="1"/>
      <w:marLeft w:val="0"/>
      <w:marRight w:val="0"/>
      <w:marTop w:val="0"/>
      <w:marBottom w:val="0"/>
      <w:divBdr>
        <w:top w:val="none" w:sz="0" w:space="0" w:color="auto"/>
        <w:left w:val="none" w:sz="0" w:space="0" w:color="auto"/>
        <w:bottom w:val="none" w:sz="0" w:space="0" w:color="auto"/>
        <w:right w:val="none" w:sz="0" w:space="0" w:color="auto"/>
      </w:divBdr>
    </w:div>
    <w:div w:id="981688942">
      <w:bodyDiv w:val="1"/>
      <w:marLeft w:val="0"/>
      <w:marRight w:val="0"/>
      <w:marTop w:val="0"/>
      <w:marBottom w:val="0"/>
      <w:divBdr>
        <w:top w:val="none" w:sz="0" w:space="0" w:color="auto"/>
        <w:left w:val="none" w:sz="0" w:space="0" w:color="auto"/>
        <w:bottom w:val="none" w:sz="0" w:space="0" w:color="auto"/>
        <w:right w:val="none" w:sz="0" w:space="0" w:color="auto"/>
      </w:divBdr>
    </w:div>
    <w:div w:id="1089422574">
      <w:bodyDiv w:val="1"/>
      <w:marLeft w:val="0"/>
      <w:marRight w:val="0"/>
      <w:marTop w:val="0"/>
      <w:marBottom w:val="0"/>
      <w:divBdr>
        <w:top w:val="none" w:sz="0" w:space="0" w:color="auto"/>
        <w:left w:val="none" w:sz="0" w:space="0" w:color="auto"/>
        <w:bottom w:val="none" w:sz="0" w:space="0" w:color="auto"/>
        <w:right w:val="none" w:sz="0" w:space="0" w:color="auto"/>
      </w:divBdr>
    </w:div>
    <w:div w:id="1198667285">
      <w:bodyDiv w:val="1"/>
      <w:marLeft w:val="0"/>
      <w:marRight w:val="0"/>
      <w:marTop w:val="0"/>
      <w:marBottom w:val="0"/>
      <w:divBdr>
        <w:top w:val="none" w:sz="0" w:space="0" w:color="auto"/>
        <w:left w:val="none" w:sz="0" w:space="0" w:color="auto"/>
        <w:bottom w:val="none" w:sz="0" w:space="0" w:color="auto"/>
        <w:right w:val="none" w:sz="0" w:space="0" w:color="auto"/>
      </w:divBdr>
    </w:div>
    <w:div w:id="1302688707">
      <w:bodyDiv w:val="1"/>
      <w:marLeft w:val="0"/>
      <w:marRight w:val="0"/>
      <w:marTop w:val="0"/>
      <w:marBottom w:val="0"/>
      <w:divBdr>
        <w:top w:val="none" w:sz="0" w:space="0" w:color="auto"/>
        <w:left w:val="none" w:sz="0" w:space="0" w:color="auto"/>
        <w:bottom w:val="none" w:sz="0" w:space="0" w:color="auto"/>
        <w:right w:val="none" w:sz="0" w:space="0" w:color="auto"/>
      </w:divBdr>
    </w:div>
    <w:div w:id="1411998335">
      <w:bodyDiv w:val="1"/>
      <w:marLeft w:val="0"/>
      <w:marRight w:val="0"/>
      <w:marTop w:val="0"/>
      <w:marBottom w:val="0"/>
      <w:divBdr>
        <w:top w:val="none" w:sz="0" w:space="0" w:color="auto"/>
        <w:left w:val="none" w:sz="0" w:space="0" w:color="auto"/>
        <w:bottom w:val="none" w:sz="0" w:space="0" w:color="auto"/>
        <w:right w:val="none" w:sz="0" w:space="0" w:color="auto"/>
      </w:divBdr>
      <w:divsChild>
        <w:div w:id="2050834632">
          <w:marLeft w:val="0"/>
          <w:marRight w:val="0"/>
          <w:marTop w:val="0"/>
          <w:marBottom w:val="150"/>
          <w:divBdr>
            <w:top w:val="none" w:sz="0" w:space="0" w:color="auto"/>
            <w:left w:val="none" w:sz="0" w:space="0" w:color="auto"/>
            <w:bottom w:val="none" w:sz="0" w:space="0" w:color="auto"/>
            <w:right w:val="none" w:sz="0" w:space="0" w:color="auto"/>
          </w:divBdr>
        </w:div>
      </w:divsChild>
    </w:div>
    <w:div w:id="1422990289">
      <w:bodyDiv w:val="1"/>
      <w:marLeft w:val="0"/>
      <w:marRight w:val="0"/>
      <w:marTop w:val="0"/>
      <w:marBottom w:val="0"/>
      <w:divBdr>
        <w:top w:val="none" w:sz="0" w:space="0" w:color="auto"/>
        <w:left w:val="none" w:sz="0" w:space="0" w:color="auto"/>
        <w:bottom w:val="none" w:sz="0" w:space="0" w:color="auto"/>
        <w:right w:val="none" w:sz="0" w:space="0" w:color="auto"/>
      </w:divBdr>
      <w:divsChild>
        <w:div w:id="1193884753">
          <w:marLeft w:val="0"/>
          <w:marRight w:val="0"/>
          <w:marTop w:val="0"/>
          <w:marBottom w:val="0"/>
          <w:divBdr>
            <w:top w:val="none" w:sz="0" w:space="0" w:color="auto"/>
            <w:left w:val="none" w:sz="0" w:space="0" w:color="auto"/>
            <w:bottom w:val="none" w:sz="0" w:space="0" w:color="auto"/>
            <w:right w:val="none" w:sz="0" w:space="0" w:color="auto"/>
          </w:divBdr>
          <w:divsChild>
            <w:div w:id="1495098493">
              <w:marLeft w:val="0"/>
              <w:marRight w:val="0"/>
              <w:marTop w:val="0"/>
              <w:marBottom w:val="0"/>
              <w:divBdr>
                <w:top w:val="none" w:sz="0" w:space="0" w:color="auto"/>
                <w:left w:val="none" w:sz="0" w:space="0" w:color="auto"/>
                <w:bottom w:val="none" w:sz="0" w:space="0" w:color="auto"/>
                <w:right w:val="none" w:sz="0" w:space="0" w:color="auto"/>
              </w:divBdr>
            </w:div>
          </w:divsChild>
        </w:div>
        <w:div w:id="1427651213">
          <w:marLeft w:val="0"/>
          <w:marRight w:val="0"/>
          <w:marTop w:val="0"/>
          <w:marBottom w:val="0"/>
          <w:divBdr>
            <w:top w:val="none" w:sz="0" w:space="0" w:color="auto"/>
            <w:left w:val="none" w:sz="0" w:space="0" w:color="auto"/>
            <w:bottom w:val="none" w:sz="0" w:space="0" w:color="auto"/>
            <w:right w:val="none" w:sz="0" w:space="0" w:color="auto"/>
          </w:divBdr>
          <w:divsChild>
            <w:div w:id="1919367581">
              <w:marLeft w:val="0"/>
              <w:marRight w:val="0"/>
              <w:marTop w:val="0"/>
              <w:marBottom w:val="0"/>
              <w:divBdr>
                <w:top w:val="none" w:sz="0" w:space="0" w:color="auto"/>
                <w:left w:val="none" w:sz="0" w:space="0" w:color="auto"/>
                <w:bottom w:val="none" w:sz="0" w:space="0" w:color="auto"/>
                <w:right w:val="none" w:sz="0" w:space="0" w:color="auto"/>
              </w:divBdr>
              <w:divsChild>
                <w:div w:id="1895503279">
                  <w:marLeft w:val="0"/>
                  <w:marRight w:val="0"/>
                  <w:marTop w:val="0"/>
                  <w:marBottom w:val="0"/>
                  <w:divBdr>
                    <w:top w:val="none" w:sz="0" w:space="0" w:color="auto"/>
                    <w:left w:val="none" w:sz="0" w:space="0" w:color="auto"/>
                    <w:bottom w:val="none" w:sz="0" w:space="0" w:color="auto"/>
                    <w:right w:val="none" w:sz="0" w:space="0" w:color="auto"/>
                  </w:divBdr>
                  <w:divsChild>
                    <w:div w:id="979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586296">
      <w:bodyDiv w:val="1"/>
      <w:marLeft w:val="0"/>
      <w:marRight w:val="0"/>
      <w:marTop w:val="0"/>
      <w:marBottom w:val="0"/>
      <w:divBdr>
        <w:top w:val="none" w:sz="0" w:space="0" w:color="auto"/>
        <w:left w:val="none" w:sz="0" w:space="0" w:color="auto"/>
        <w:bottom w:val="none" w:sz="0" w:space="0" w:color="auto"/>
        <w:right w:val="none" w:sz="0" w:space="0" w:color="auto"/>
      </w:divBdr>
    </w:div>
    <w:div w:id="1723096170">
      <w:bodyDiv w:val="1"/>
      <w:marLeft w:val="0"/>
      <w:marRight w:val="0"/>
      <w:marTop w:val="0"/>
      <w:marBottom w:val="0"/>
      <w:divBdr>
        <w:top w:val="none" w:sz="0" w:space="0" w:color="auto"/>
        <w:left w:val="none" w:sz="0" w:space="0" w:color="auto"/>
        <w:bottom w:val="none" w:sz="0" w:space="0" w:color="auto"/>
        <w:right w:val="none" w:sz="0" w:space="0" w:color="auto"/>
      </w:divBdr>
      <w:divsChild>
        <w:div w:id="1496531957">
          <w:marLeft w:val="0"/>
          <w:marRight w:val="0"/>
          <w:marTop w:val="0"/>
          <w:marBottom w:val="0"/>
          <w:divBdr>
            <w:top w:val="none" w:sz="0" w:space="0" w:color="auto"/>
            <w:left w:val="none" w:sz="0" w:space="0" w:color="auto"/>
            <w:bottom w:val="none" w:sz="0" w:space="0" w:color="auto"/>
            <w:right w:val="none" w:sz="0" w:space="0" w:color="auto"/>
          </w:divBdr>
        </w:div>
        <w:div w:id="652568766">
          <w:marLeft w:val="0"/>
          <w:marRight w:val="0"/>
          <w:marTop w:val="0"/>
          <w:marBottom w:val="0"/>
          <w:divBdr>
            <w:top w:val="none" w:sz="0" w:space="0" w:color="auto"/>
            <w:left w:val="none" w:sz="0" w:space="0" w:color="auto"/>
            <w:bottom w:val="none" w:sz="0" w:space="0" w:color="auto"/>
            <w:right w:val="none" w:sz="0" w:space="0" w:color="auto"/>
          </w:divBdr>
          <w:divsChild>
            <w:div w:id="102028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3391">
      <w:bodyDiv w:val="1"/>
      <w:marLeft w:val="0"/>
      <w:marRight w:val="0"/>
      <w:marTop w:val="0"/>
      <w:marBottom w:val="0"/>
      <w:divBdr>
        <w:top w:val="none" w:sz="0" w:space="0" w:color="auto"/>
        <w:left w:val="none" w:sz="0" w:space="0" w:color="auto"/>
        <w:bottom w:val="none" w:sz="0" w:space="0" w:color="auto"/>
        <w:right w:val="none" w:sz="0" w:space="0" w:color="auto"/>
      </w:divBdr>
    </w:div>
    <w:div w:id="1764495101">
      <w:bodyDiv w:val="1"/>
      <w:marLeft w:val="0"/>
      <w:marRight w:val="0"/>
      <w:marTop w:val="0"/>
      <w:marBottom w:val="0"/>
      <w:divBdr>
        <w:top w:val="none" w:sz="0" w:space="0" w:color="auto"/>
        <w:left w:val="none" w:sz="0" w:space="0" w:color="auto"/>
        <w:bottom w:val="none" w:sz="0" w:space="0" w:color="auto"/>
        <w:right w:val="none" w:sz="0" w:space="0" w:color="auto"/>
      </w:divBdr>
    </w:div>
    <w:div w:id="1821314006">
      <w:bodyDiv w:val="1"/>
      <w:marLeft w:val="0"/>
      <w:marRight w:val="0"/>
      <w:marTop w:val="0"/>
      <w:marBottom w:val="0"/>
      <w:divBdr>
        <w:top w:val="none" w:sz="0" w:space="0" w:color="auto"/>
        <w:left w:val="none" w:sz="0" w:space="0" w:color="auto"/>
        <w:bottom w:val="none" w:sz="0" w:space="0" w:color="auto"/>
        <w:right w:val="none" w:sz="0" w:space="0" w:color="auto"/>
      </w:divBdr>
    </w:div>
    <w:div w:id="1868906736">
      <w:bodyDiv w:val="1"/>
      <w:marLeft w:val="0"/>
      <w:marRight w:val="0"/>
      <w:marTop w:val="0"/>
      <w:marBottom w:val="0"/>
      <w:divBdr>
        <w:top w:val="none" w:sz="0" w:space="0" w:color="auto"/>
        <w:left w:val="none" w:sz="0" w:space="0" w:color="auto"/>
        <w:bottom w:val="none" w:sz="0" w:space="0" w:color="auto"/>
        <w:right w:val="none" w:sz="0" w:space="0" w:color="auto"/>
      </w:divBdr>
    </w:div>
    <w:div w:id="1903829913">
      <w:bodyDiv w:val="1"/>
      <w:marLeft w:val="0"/>
      <w:marRight w:val="0"/>
      <w:marTop w:val="0"/>
      <w:marBottom w:val="0"/>
      <w:divBdr>
        <w:top w:val="none" w:sz="0" w:space="0" w:color="auto"/>
        <w:left w:val="none" w:sz="0" w:space="0" w:color="auto"/>
        <w:bottom w:val="none" w:sz="0" w:space="0" w:color="auto"/>
        <w:right w:val="none" w:sz="0" w:space="0" w:color="auto"/>
      </w:divBdr>
    </w:div>
    <w:div w:id="2089769290">
      <w:bodyDiv w:val="1"/>
      <w:marLeft w:val="0"/>
      <w:marRight w:val="0"/>
      <w:marTop w:val="0"/>
      <w:marBottom w:val="0"/>
      <w:divBdr>
        <w:top w:val="none" w:sz="0" w:space="0" w:color="auto"/>
        <w:left w:val="none" w:sz="0" w:space="0" w:color="auto"/>
        <w:bottom w:val="none" w:sz="0" w:space="0" w:color="auto"/>
        <w:right w:val="none" w:sz="0" w:space="0" w:color="auto"/>
      </w:divBdr>
    </w:div>
    <w:div w:id="2103648543">
      <w:bodyDiv w:val="1"/>
      <w:marLeft w:val="0"/>
      <w:marRight w:val="0"/>
      <w:marTop w:val="0"/>
      <w:marBottom w:val="0"/>
      <w:divBdr>
        <w:top w:val="none" w:sz="0" w:space="0" w:color="auto"/>
        <w:left w:val="none" w:sz="0" w:space="0" w:color="auto"/>
        <w:bottom w:val="none" w:sz="0" w:space="0" w:color="auto"/>
        <w:right w:val="none" w:sz="0" w:space="0" w:color="auto"/>
      </w:divBdr>
      <w:divsChild>
        <w:div w:id="1253927039">
          <w:marLeft w:val="0"/>
          <w:marRight w:val="0"/>
          <w:marTop w:val="0"/>
          <w:marBottom w:val="0"/>
          <w:divBdr>
            <w:top w:val="none" w:sz="0" w:space="0" w:color="auto"/>
            <w:left w:val="none" w:sz="0" w:space="0" w:color="auto"/>
            <w:bottom w:val="none" w:sz="0" w:space="0" w:color="auto"/>
            <w:right w:val="none" w:sz="0" w:space="0" w:color="auto"/>
          </w:divBdr>
          <w:divsChild>
            <w:div w:id="10734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2F0020715204049591" TargetMode="External"/><Relationship Id="rId21" Type="http://schemas.openxmlformats.org/officeDocument/2006/relationships/hyperlink" Target="http://uk.jstor.org/journals/00335533.html" TargetMode="External"/><Relationship Id="rId42" Type="http://schemas.openxmlformats.org/officeDocument/2006/relationships/hyperlink" Target="https://www.oxfordhandbooks.com/view/10.1093/oxfordhb/9780190930028.001.0001/oxfordhb-9780190930028" TargetMode="External"/><Relationship Id="rId47" Type="http://schemas.openxmlformats.org/officeDocument/2006/relationships/hyperlink" Target="https://escholarship.org/content/qt8s80p3kb/qt8s80p3kb_noSplash_b076f0455e15083166c768231c03ac17.pdf" TargetMode="External"/><Relationship Id="rId63" Type="http://schemas.openxmlformats.org/officeDocument/2006/relationships/hyperlink" Target="https://globalnutritionreport.org/reports/2020-global-nutrition-report/" TargetMode="External"/><Relationship Id="rId68" Type="http://schemas.openxmlformats.org/officeDocument/2006/relationships/hyperlink" Target="https://doi.org/10.1017/CBO9780511817472" TargetMode="External"/><Relationship Id="rId16" Type="http://schemas.openxmlformats.org/officeDocument/2006/relationships/hyperlink" Target="https://www.oxfordhandbooks.com/view/10.1093/oxfordhb/9780199571048.001.0001/oxfordhb-9780199571048" TargetMode="External"/><Relationship Id="rId11" Type="http://schemas.openxmlformats.org/officeDocument/2006/relationships/hyperlink" Target="https://www.worldbank.org/en/publication/wdr2017" TargetMode="External"/><Relationship Id="rId24" Type="http://schemas.openxmlformats.org/officeDocument/2006/relationships/hyperlink" Target="https://scholars.duke.edu/individual/pub1165440" TargetMode="External"/><Relationship Id="rId32" Type="http://schemas.openxmlformats.org/officeDocument/2006/relationships/hyperlink" Target="https://core.ac.uk/download/pdf/45624174.pdf" TargetMode="External"/><Relationship Id="rId37" Type="http://schemas.openxmlformats.org/officeDocument/2006/relationships/hyperlink" Target="https://www.ecologyandsociety.org/issues/view.php?sf=52" TargetMode="External"/><Relationship Id="rId40" Type="http://schemas.openxmlformats.org/officeDocument/2006/relationships/hyperlink" Target="https://www.oxfordhandbooks.com/view/10.1093/oxfordhb/9780199684977.001.0001/oxfordhb-9780199684977" TargetMode="External"/><Relationship Id="rId45" Type="http://schemas.openxmlformats.org/officeDocument/2006/relationships/hyperlink" Target="https://doi.org/10.1111/rode.12321" TargetMode="External"/><Relationship Id="rId53" Type="http://schemas.openxmlformats.org/officeDocument/2006/relationships/hyperlink" Target="http://documents1.worldbank.org/curated/en/896971468194972881/pdf/102725-PUB-Replacement-PUBLIC.pdf" TargetMode="External"/><Relationship Id="rId58" Type="http://schemas.openxmlformats.org/officeDocument/2006/relationships/hyperlink" Target="https://www.oxfordhandbooks.com/view/10.1093/oxfordhb/9780199233762.001.0001/oxfordhb-9780199233762-e-19" TargetMode="External"/><Relationship Id="rId66" Type="http://schemas.openxmlformats.org/officeDocument/2006/relationships/hyperlink" Target="https://shibbolethsp.jstor.org/start?entityID=https%3A%2F%2Fshib.raven.cam.ac.uk%2Fshibboleth&amp;dest=https://www.jstor.org/stable/43741286&amp;site=jstor" TargetMode="External"/><Relationship Id="rId74" Type="http://schemas.openxmlformats.org/officeDocument/2006/relationships/hyperlink" Target="https://doi.org/10.1016/j.worlddev.2018.04.005" TargetMode="External"/><Relationship Id="rId79" Type="http://schemas.openxmlformats.org/officeDocument/2006/relationships/fontTable" Target="fontTable.xml"/><Relationship Id="rId5" Type="http://schemas.openxmlformats.org/officeDocument/2006/relationships/hyperlink" Target="https://doi.org/10.1017/CBO9780511571657" TargetMode="External"/><Relationship Id="rId61" Type="http://schemas.openxmlformats.org/officeDocument/2006/relationships/hyperlink" Target="https://www.jstor.org/stable/4639996" TargetMode="External"/><Relationship Id="rId19" Type="http://schemas.openxmlformats.org/officeDocument/2006/relationships/hyperlink" Target="https://www.oxfordhandbooks.com/view/10.1093/oxfordhb/9780199672691.001.0001/oxfordhb-9780199672691" TargetMode="External"/><Relationship Id="rId14" Type="http://schemas.openxmlformats.org/officeDocument/2006/relationships/hyperlink" Target="https://www.jstor.org/stable/193391" TargetMode="External"/><Relationship Id="rId22" Type="http://schemas.openxmlformats.org/officeDocument/2006/relationships/hyperlink" Target="http://depfacfm-newton.lib.cam.ac.uk/cgi-bin/Pwebrecon.cgi?DB=local&amp;Search_Arg=society+and+politics+in+india&amp;SL=None&amp;Search_Code=TALL&amp;CNT=25&amp;HIST=1" TargetMode="External"/><Relationship Id="rId27" Type="http://schemas.openxmlformats.org/officeDocument/2006/relationships/hyperlink" Target="https://www.tandfonline.com/toc/wphs20/current" TargetMode="External"/><Relationship Id="rId30" Type="http://schemas.openxmlformats.org/officeDocument/2006/relationships/hyperlink" Target="http://people.soc.cornell.edu/nee/pubs/bottomupecondevandstate.pdf" TargetMode="External"/><Relationship Id="rId35" Type="http://schemas.openxmlformats.org/officeDocument/2006/relationships/hyperlink" Target="https://doi.org/10.1177%2F0956247818791931" TargetMode="External"/><Relationship Id="rId43" Type="http://schemas.openxmlformats.org/officeDocument/2006/relationships/hyperlink" Target="https://www.jstor.org/stable/3688540" TargetMode="External"/><Relationship Id="rId48" Type="http://schemas.openxmlformats.org/officeDocument/2006/relationships/hyperlink" Target="https://doi.org/10.1177%2F0956247818804453" TargetMode="External"/><Relationship Id="rId56" Type="http://schemas.openxmlformats.org/officeDocument/2006/relationships/hyperlink" Target="https://www.oxfordhandbooks.com/view/10.1093/oxfordhb/9780199571048.001.0001/oxfordhb-9780199571048" TargetMode="External"/><Relationship Id="rId64" Type="http://schemas.openxmlformats.org/officeDocument/2006/relationships/hyperlink" Target="https://www.who.int/social_determinants/thecommission/finalreport/en/" TargetMode="External"/><Relationship Id="rId69" Type="http://schemas.openxmlformats.org/officeDocument/2006/relationships/hyperlink" Target="https://www.smithschool.ox.ac.uk/publications/reports/future-trajectories-of-climate-change-negotiations-and-their-implications-for-South-Africa.pdf" TargetMode="External"/><Relationship Id="rId77" Type="http://schemas.openxmlformats.org/officeDocument/2006/relationships/hyperlink" Target="https://www.nature.com/articles/s41599-019-0335-5" TargetMode="External"/><Relationship Id="rId8" Type="http://schemas.openxmlformats.org/officeDocument/2006/relationships/hyperlink" Target="https://www.oxfordhandbooks.com/view/10.1093/oxfordhb/9780199845156.001.0001/oxfordhb-9780199845156" TargetMode="External"/><Relationship Id="rId51" Type="http://schemas.openxmlformats.org/officeDocument/2006/relationships/hyperlink" Target="https://www.oxfordhandbooks.com/view/10.1093/oxfordhb/9780195397772.001.0001/oxfordhb-9780195397772" TargetMode="External"/><Relationship Id="rId72" Type="http://schemas.openxmlformats.org/officeDocument/2006/relationships/hyperlink" Target="https://www.oxfordhandbooks.com/view/10.1093/oxfordhb/9780199548460.001.0001/oxfordhb-9780199548460-e-31"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oxfordhandbooks.com/view/10.1093/oxfordhb/9780199662814.001.0001/oxfordhb-9780199662814-e-9" TargetMode="External"/><Relationship Id="rId17" Type="http://schemas.openxmlformats.org/officeDocument/2006/relationships/hyperlink" Target="https://www.oxfordhandbooks.com/view/10.1093/oxfordhb/9780190921767.001.0001/oxfordhb-9780190921767" TargetMode="External"/><Relationship Id="rId25" Type="http://schemas.openxmlformats.org/officeDocument/2006/relationships/hyperlink" Target="https://www.oxfordhandbooks.com/view/10.1093/oxfordhb/9780199662814.001.0001/oxfordhb-9780199662814-e-21" TargetMode="External"/><Relationship Id="rId33" Type="http://schemas.openxmlformats.org/officeDocument/2006/relationships/hyperlink" Target="https://doi.org/10.1016/j.oneear.2020.02.002" TargetMode="External"/><Relationship Id="rId38" Type="http://schemas.openxmlformats.org/officeDocument/2006/relationships/hyperlink" Target="https://www.ids.ac.uk/publications/sustainable-rural-livelihoods-a-framework-for-analysis/" TargetMode="External"/><Relationship Id="rId46" Type="http://schemas.openxmlformats.org/officeDocument/2006/relationships/hyperlink" Target="https://doi.org/10.1007/s12116-018-9269-y" TargetMode="External"/><Relationship Id="rId59" Type="http://schemas.openxmlformats.org/officeDocument/2006/relationships/hyperlink" Target="https://doi.org/10.1111/j.1536-7150.2004.00277.x" TargetMode="External"/><Relationship Id="rId67" Type="http://schemas.openxmlformats.org/officeDocument/2006/relationships/hyperlink" Target="https://doi.org/10.1016/j.worlddev.2019.06.010" TargetMode="External"/><Relationship Id="rId20" Type="http://schemas.openxmlformats.org/officeDocument/2006/relationships/hyperlink" Target="http://uk.jstor.org/journals/00335533.html" TargetMode="External"/><Relationship Id="rId41" Type="http://schemas.openxmlformats.org/officeDocument/2006/relationships/hyperlink" Target="https://www.imf.org/external/pubs/ft/fandd/2001/03/desoto.htm" TargetMode="External"/><Relationship Id="rId54" Type="http://schemas.openxmlformats.org/officeDocument/2006/relationships/hyperlink" Target="https://doi.org/10.1016/j.worlddev.2014.12.010" TargetMode="External"/><Relationship Id="rId62" Type="http://schemas.openxmlformats.org/officeDocument/2006/relationships/hyperlink" Target="https://www.health.org.uk/publications/reports/the-marmot-review-10-years-on" TargetMode="External"/><Relationship Id="rId70" Type="http://schemas.openxmlformats.org/officeDocument/2006/relationships/hyperlink" Target="https://www.zsl.org/sites/default/files/LPR%202020%20Full%20report.pdf" TargetMode="External"/><Relationship Id="rId75" Type="http://schemas.openxmlformats.org/officeDocument/2006/relationships/hyperlink" Target="https://www.oxfordhandbooks.com/view/10.1093/oxfordhb/9780199662814.001.0001/oxfordhb-9780199662814-e-32" TargetMode="External"/><Relationship Id="rId1" Type="http://schemas.openxmlformats.org/officeDocument/2006/relationships/numbering" Target="numbering.xml"/><Relationship Id="rId6" Type="http://schemas.openxmlformats.org/officeDocument/2006/relationships/hyperlink" Target="https://link.springer.com/article/10.1023/B:JOEG.0000031425.72248.85" TargetMode="External"/><Relationship Id="rId15" Type="http://schemas.openxmlformats.org/officeDocument/2006/relationships/hyperlink" Target="https://codesria.org/spip.php?article1779" TargetMode="External"/><Relationship Id="rId23" Type="http://schemas.openxmlformats.org/officeDocument/2006/relationships/hyperlink" Target="https://scholars.duke.edu/individual/pub1358376" TargetMode="External"/><Relationship Id="rId28" Type="http://schemas.openxmlformats.org/officeDocument/2006/relationships/hyperlink" Target="https://www.tandfonline.com/toc/fccp20/current" TargetMode="External"/><Relationship Id="rId36" Type="http://schemas.openxmlformats.org/officeDocument/2006/relationships/hyperlink" Target="https://journals.sagepub.com/doi/pdf/10.1177/095624789500700106" TargetMode="External"/><Relationship Id="rId49" Type="http://schemas.openxmlformats.org/officeDocument/2006/relationships/hyperlink" Target="https://doi.org/10.1177/0306312717706110" TargetMode="External"/><Relationship Id="rId57" Type="http://schemas.openxmlformats.org/officeDocument/2006/relationships/hyperlink" Target="https://eprints.soas.ac.uk/19252/1/Politics%20of%20Neoliberal%20Development_%20Washington%20Consensus%20and%20the%20post-Washington%20Consensus.pdf" TargetMode="External"/><Relationship Id="rId10" Type="http://schemas.openxmlformats.org/officeDocument/2006/relationships/hyperlink" Target="https://eprints.soas.ac.uk/9966/1/Property-Transitions.pdf" TargetMode="External"/><Relationship Id="rId31" Type="http://schemas.openxmlformats.org/officeDocument/2006/relationships/hyperlink" Target="https://doi.org/10.1017/CBO9780511494079" TargetMode="External"/><Relationship Id="rId44" Type="http://schemas.openxmlformats.org/officeDocument/2006/relationships/hyperlink" Target="https://www.jstor.org/stable/40175202" TargetMode="External"/><Relationship Id="rId52" Type="http://schemas.openxmlformats.org/officeDocument/2006/relationships/hyperlink" Target="https://doi.org/10.1093/wbro/15.2.225" TargetMode="External"/><Relationship Id="rId60" Type="http://schemas.openxmlformats.org/officeDocument/2006/relationships/hyperlink" Target="https://openknowledge.worldbank.org/bitstream/handle/10986/5986/WDR%202004%20-%20English.pdf" TargetMode="External"/><Relationship Id="rId65" Type="http://schemas.openxmlformats.org/officeDocument/2006/relationships/hyperlink" Target="https://doi.org/10.1177/097206340200400202" TargetMode="External"/><Relationship Id="rId73" Type="http://schemas.openxmlformats.org/officeDocument/2006/relationships/hyperlink" Target="https://www.sciencedirect.com/science/journal/0305750X/109/supp/C" TargetMode="External"/><Relationship Id="rId78" Type="http://schemas.openxmlformats.org/officeDocument/2006/relationships/hyperlink" Target="http://dx.doi.org/10.1080/17449626.2015.1084523" TargetMode="External"/><Relationship Id="rId4" Type="http://schemas.openxmlformats.org/officeDocument/2006/relationships/webSettings" Target="webSettings.xml"/><Relationship Id="rId9" Type="http://schemas.openxmlformats.org/officeDocument/2006/relationships/hyperlink" Target="https://doi.org/10.1017/CBO9780511817410" TargetMode="External"/><Relationship Id="rId13" Type="http://schemas.openxmlformats.org/officeDocument/2006/relationships/hyperlink" Target="https://www.jstor.org/stable/3216956" TargetMode="External"/><Relationship Id="rId18" Type="http://schemas.openxmlformats.org/officeDocument/2006/relationships/hyperlink" Target="https://openknowledge.worldbank.org/handle/10986/5990" TargetMode="External"/><Relationship Id="rId39" Type="http://schemas.openxmlformats.org/officeDocument/2006/relationships/hyperlink" Target="https://www.ipcc.ch/site/assets/uploads/2018/02/WGIIAR5-Chap13_FINAL.pdf" TargetMode="External"/><Relationship Id="rId34" Type="http://schemas.openxmlformats.org/officeDocument/2006/relationships/hyperlink" Target="https://assets.publishing.service.gov.uk/media/5832d330e5274a7022000015/SR_-_Q7_Final_Draft_for_Publication.pdf" TargetMode="External"/><Relationship Id="rId50" Type="http://schemas.openxmlformats.org/officeDocument/2006/relationships/hyperlink" Target="https://www.files.ethz.ch/isn/113646/1423916_file_TechnologyRulesProgress_FINAL.pdf" TargetMode="External"/><Relationship Id="rId55" Type="http://schemas.openxmlformats.org/officeDocument/2006/relationships/hyperlink" Target="http://documents1.worldbank.org/curated/en/848411468156560921/pdf/WPS5316.pdf" TargetMode="External"/><Relationship Id="rId76" Type="http://schemas.openxmlformats.org/officeDocument/2006/relationships/hyperlink" Target="https://www.nature.com/palcomms" TargetMode="External"/><Relationship Id="rId7" Type="http://schemas.openxmlformats.org/officeDocument/2006/relationships/hyperlink" Target="http://www.amazon.com/gp/product/0307719219/ref=as_li_ss_tl?ie=UTF8&amp;tag=fopo-20&amp;linkCode=as2&amp;camp=1789&amp;creative=390957&amp;creativeASIN=0307719219" TargetMode="External"/><Relationship Id="rId71" Type="http://schemas.openxmlformats.org/officeDocument/2006/relationships/hyperlink" Target="https://doi.org/10.1016/j.worlddev.2019.104706" TargetMode="External"/><Relationship Id="rId2" Type="http://schemas.openxmlformats.org/officeDocument/2006/relationships/styles" Target="styles.xml"/><Relationship Id="rId29" Type="http://schemas.openxmlformats.org/officeDocument/2006/relationships/hyperlink" Target="https://doi.org/10.1080/14662043.2017.13279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6580</Words>
  <Characters>37509</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Shailaja Fennell</dc:creator>
  <cp:keywords/>
  <dc:description/>
  <cp:lastModifiedBy>Shailaja Fennell</cp:lastModifiedBy>
  <cp:revision>2</cp:revision>
  <dcterms:created xsi:type="dcterms:W3CDTF">2021-08-28T13:47:00Z</dcterms:created>
  <dcterms:modified xsi:type="dcterms:W3CDTF">2021-08-28T13:47:00Z</dcterms:modified>
</cp:coreProperties>
</file>