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E599" w:themeColor="accent4" w:themeTint="66"/>
  <w:body>
    <w:p w14:paraId="060D9528" w14:textId="003D72C5" w:rsidR="00EB4F12" w:rsidRPr="002375FB" w:rsidRDefault="00494983" w:rsidP="002375FB">
      <w:pPr>
        <w:pStyle w:val="Heading1"/>
        <w:spacing w:before="0" w:after="0" w:line="240" w:lineRule="auto"/>
        <w:rPr>
          <w:rFonts w:ascii="Helvetica" w:hAnsi="Helvetica" w:cstheme="majorBidi"/>
          <w:bCs/>
          <w:sz w:val="36"/>
          <w:szCs w:val="36"/>
        </w:rPr>
      </w:pPr>
      <w:r w:rsidRPr="002375FB">
        <w:rPr>
          <w:rFonts w:ascii="Helvetica" w:hAnsi="Helvetica" w:cstheme="majorBidi"/>
          <w:bCs/>
          <w:sz w:val="36"/>
          <w:szCs w:val="36"/>
        </w:rPr>
        <w:t>Paper3: Sociology and politics of development</w:t>
      </w:r>
    </w:p>
    <w:p w14:paraId="724A432D" w14:textId="77777777" w:rsidR="002375FB" w:rsidRDefault="002375FB" w:rsidP="002375FB">
      <w:pPr>
        <w:pStyle w:val="Body"/>
        <w:spacing w:after="0" w:line="240" w:lineRule="auto"/>
        <w:rPr>
          <w:rFonts w:ascii="Helvetica" w:hAnsi="Helvetica" w:cstheme="majorBidi"/>
          <w:bCs/>
          <w:color w:val="auto"/>
          <w:sz w:val="36"/>
          <w:szCs w:val="36"/>
          <w:lang w:val="nl-NL"/>
        </w:rPr>
      </w:pPr>
    </w:p>
    <w:p w14:paraId="5A06BF66" w14:textId="181B81AB" w:rsidR="00494983" w:rsidRPr="002375FB" w:rsidRDefault="00494983" w:rsidP="002375FB">
      <w:pPr>
        <w:pStyle w:val="Body"/>
        <w:spacing w:after="0" w:line="240" w:lineRule="auto"/>
        <w:rPr>
          <w:rFonts w:ascii="Helvetica" w:eastAsia="Arial" w:hAnsi="Helvetica" w:cstheme="majorBidi"/>
          <w:bCs/>
          <w:color w:val="auto"/>
          <w:sz w:val="36"/>
          <w:szCs w:val="36"/>
        </w:rPr>
      </w:pPr>
      <w:r w:rsidRPr="002375FB">
        <w:rPr>
          <w:rFonts w:ascii="Helvetica" w:hAnsi="Helvetica" w:cstheme="majorBidi"/>
          <w:bCs/>
          <w:color w:val="auto"/>
          <w:sz w:val="36"/>
          <w:szCs w:val="36"/>
          <w:lang w:val="nl-NL"/>
        </w:rPr>
        <w:t>Paper Coordinator: Dr Maha Abdelrahman</w:t>
      </w:r>
    </w:p>
    <w:p w14:paraId="4FE9A391" w14:textId="77777777" w:rsidR="00494983" w:rsidRPr="002375FB" w:rsidRDefault="00494983" w:rsidP="002375FB">
      <w:pPr>
        <w:pStyle w:val="Body"/>
        <w:widowControl w:val="0"/>
        <w:spacing w:after="0" w:line="240" w:lineRule="auto"/>
        <w:rPr>
          <w:rFonts w:ascii="Helvetica" w:hAnsi="Helvetica" w:cstheme="majorBidi"/>
          <w:b/>
          <w:bCs/>
          <w:sz w:val="36"/>
          <w:szCs w:val="36"/>
        </w:rPr>
      </w:pPr>
    </w:p>
    <w:p w14:paraId="5B0014FA" w14:textId="77777777" w:rsidR="002375FB" w:rsidRDefault="002375FB" w:rsidP="002375FB">
      <w:pPr>
        <w:pStyle w:val="Body"/>
        <w:widowControl w:val="0"/>
        <w:spacing w:after="0" w:line="240" w:lineRule="auto"/>
        <w:rPr>
          <w:rFonts w:ascii="Helvetica" w:hAnsi="Helvetica" w:cstheme="majorBidi"/>
          <w:sz w:val="28"/>
          <w:szCs w:val="28"/>
        </w:rPr>
      </w:pPr>
    </w:p>
    <w:p w14:paraId="291FCEB6" w14:textId="131A1BB1" w:rsidR="00EB4F12" w:rsidRPr="002375FB" w:rsidRDefault="00494983" w:rsidP="002375FB">
      <w:pPr>
        <w:pStyle w:val="Body"/>
        <w:widowControl w:val="0"/>
        <w:spacing w:after="0" w:line="240" w:lineRule="auto"/>
        <w:rPr>
          <w:rFonts w:ascii="Helvetica" w:hAnsi="Helvetica" w:cstheme="majorBidi"/>
          <w:sz w:val="32"/>
          <w:szCs w:val="32"/>
        </w:rPr>
      </w:pPr>
      <w:r w:rsidRPr="002375FB">
        <w:rPr>
          <w:rFonts w:ascii="Helvetica" w:hAnsi="Helvetica" w:cstheme="majorBidi"/>
          <w:sz w:val="32"/>
          <w:szCs w:val="32"/>
        </w:rPr>
        <w:t>Aims and Objectives</w:t>
      </w:r>
    </w:p>
    <w:p w14:paraId="29F5A0C2" w14:textId="77777777" w:rsidR="002375FB" w:rsidRPr="002375FB" w:rsidRDefault="002375FB" w:rsidP="002375FB">
      <w:pPr>
        <w:pStyle w:val="Body"/>
        <w:widowControl w:val="0"/>
        <w:spacing w:after="0" w:line="240" w:lineRule="auto"/>
        <w:rPr>
          <w:rFonts w:ascii="Helvetica" w:eastAsia="Arial" w:hAnsi="Helvetica" w:cstheme="majorBidi"/>
          <w:sz w:val="28"/>
          <w:szCs w:val="28"/>
        </w:rPr>
      </w:pPr>
    </w:p>
    <w:p w14:paraId="4DDBA5EE" w14:textId="53C42917" w:rsidR="002375FB" w:rsidRPr="002375FB" w:rsidRDefault="0039099C" w:rsidP="000342C4">
      <w:pPr>
        <w:pStyle w:val="Body"/>
        <w:spacing w:after="0" w:line="240" w:lineRule="auto"/>
        <w:rPr>
          <w:rFonts w:ascii="Helvetica" w:eastAsia="Times" w:hAnsi="Helvetica" w:cs="Times"/>
          <w:sz w:val="28"/>
          <w:szCs w:val="28"/>
        </w:rPr>
      </w:pPr>
      <w:r w:rsidRPr="002375FB">
        <w:rPr>
          <w:rFonts w:ascii="Helvetica" w:hAnsi="Helvetica"/>
          <w:sz w:val="28"/>
          <w:szCs w:val="28"/>
        </w:rPr>
        <w:t>This paper deals with the configuration, practice and politics of power, broadly defined. It explores the social and political contexts of development theory</w:t>
      </w:r>
      <w:r w:rsidR="00E10C40" w:rsidRPr="002375FB">
        <w:rPr>
          <w:rFonts w:ascii="Helvetica" w:hAnsi="Helvetica"/>
          <w:sz w:val="28"/>
          <w:szCs w:val="28"/>
        </w:rPr>
        <w:t xml:space="preserve"> and praxis</w:t>
      </w:r>
      <w:r w:rsidRPr="002375FB">
        <w:rPr>
          <w:rFonts w:ascii="Helvetica" w:hAnsi="Helvetica"/>
          <w:sz w:val="28"/>
          <w:szCs w:val="28"/>
        </w:rPr>
        <w:t xml:space="preserve">, the kinds of empirical problems that tend to matter for policy and </w:t>
      </w:r>
      <w:r w:rsidR="00E10C40" w:rsidRPr="002375FB">
        <w:rPr>
          <w:rFonts w:ascii="Helvetica" w:hAnsi="Helvetica"/>
          <w:sz w:val="28"/>
          <w:szCs w:val="28"/>
        </w:rPr>
        <w:t xml:space="preserve">the </w:t>
      </w:r>
      <w:r w:rsidRPr="002375FB">
        <w:rPr>
          <w:rFonts w:ascii="Helvetica" w:hAnsi="Helvetica"/>
          <w:sz w:val="28"/>
          <w:szCs w:val="28"/>
        </w:rPr>
        <w:t xml:space="preserve">efforts to ‘practice development’. </w:t>
      </w:r>
      <w:r w:rsidR="00E10C40" w:rsidRPr="002375FB">
        <w:rPr>
          <w:rFonts w:ascii="Helvetica" w:hAnsi="Helvetica"/>
          <w:sz w:val="28"/>
          <w:szCs w:val="28"/>
        </w:rPr>
        <w:t xml:space="preserve"> It interrogates the main actors, institutions and i</w:t>
      </w:r>
      <w:r w:rsidR="00B726B8" w:rsidRPr="002375FB">
        <w:rPr>
          <w:rFonts w:ascii="Helvetica" w:hAnsi="Helvetica"/>
          <w:sz w:val="28"/>
          <w:szCs w:val="28"/>
        </w:rPr>
        <w:t>deas that shape thinking about and d</w:t>
      </w:r>
      <w:r w:rsidR="00EB4F12" w:rsidRPr="002375FB">
        <w:rPr>
          <w:rFonts w:ascii="Helvetica" w:hAnsi="Helvetica"/>
          <w:sz w:val="28"/>
          <w:szCs w:val="28"/>
        </w:rPr>
        <w:t>oi</w:t>
      </w:r>
      <w:r w:rsidR="00B726B8" w:rsidRPr="002375FB">
        <w:rPr>
          <w:rFonts w:ascii="Helvetica" w:hAnsi="Helvetica"/>
          <w:sz w:val="28"/>
          <w:szCs w:val="28"/>
        </w:rPr>
        <w:t xml:space="preserve">ng of development. </w:t>
      </w:r>
      <w:r w:rsidRPr="002375FB">
        <w:rPr>
          <w:rFonts w:ascii="Helvetica" w:hAnsi="Helvetica"/>
          <w:sz w:val="28"/>
          <w:szCs w:val="28"/>
        </w:rPr>
        <w:t xml:space="preserve">The paper critically </w:t>
      </w:r>
      <w:r w:rsidR="00E10C40" w:rsidRPr="002375FB">
        <w:rPr>
          <w:rFonts w:ascii="Helvetica" w:hAnsi="Helvetica"/>
          <w:sz w:val="28"/>
          <w:szCs w:val="28"/>
        </w:rPr>
        <w:t>questions</w:t>
      </w:r>
      <w:r w:rsidRPr="002375FB">
        <w:rPr>
          <w:rFonts w:ascii="Helvetica" w:hAnsi="Helvetica"/>
          <w:sz w:val="28"/>
          <w:szCs w:val="28"/>
        </w:rPr>
        <w:t xml:space="preserve"> the </w:t>
      </w:r>
      <w:r w:rsidR="00E10C40" w:rsidRPr="002375FB">
        <w:rPr>
          <w:rFonts w:ascii="Helvetica" w:hAnsi="Helvetica"/>
          <w:sz w:val="28"/>
          <w:szCs w:val="28"/>
        </w:rPr>
        <w:t xml:space="preserve">underlying </w:t>
      </w:r>
      <w:r w:rsidRPr="002375FB">
        <w:rPr>
          <w:rFonts w:ascii="Helvetica" w:hAnsi="Helvetica"/>
          <w:sz w:val="28"/>
          <w:szCs w:val="28"/>
        </w:rPr>
        <w:t>assumptions of</w:t>
      </w:r>
      <w:r w:rsidR="00E10C40" w:rsidRPr="002375FB">
        <w:rPr>
          <w:rFonts w:ascii="Helvetica" w:hAnsi="Helvetica"/>
          <w:sz w:val="28"/>
          <w:szCs w:val="28"/>
        </w:rPr>
        <w:t xml:space="preserve"> what development is,</w:t>
      </w:r>
      <w:r w:rsidRPr="002375FB">
        <w:rPr>
          <w:rFonts w:ascii="Helvetica" w:hAnsi="Helvetica"/>
          <w:sz w:val="28"/>
          <w:szCs w:val="28"/>
        </w:rPr>
        <w:t xml:space="preserve"> who should benefit</w:t>
      </w:r>
      <w:r w:rsidR="00E10C40" w:rsidRPr="002375FB">
        <w:rPr>
          <w:rFonts w:ascii="Helvetica" w:hAnsi="Helvetica"/>
          <w:sz w:val="28"/>
          <w:szCs w:val="28"/>
        </w:rPr>
        <w:t xml:space="preserve">, </w:t>
      </w:r>
      <w:r w:rsidRPr="002375FB">
        <w:rPr>
          <w:rFonts w:ascii="Helvetica" w:hAnsi="Helvetica"/>
          <w:sz w:val="28"/>
          <w:szCs w:val="28"/>
        </w:rPr>
        <w:t xml:space="preserve">and who </w:t>
      </w:r>
      <w:r w:rsidR="00E10C40" w:rsidRPr="002375FB">
        <w:rPr>
          <w:rFonts w:ascii="Helvetica" w:hAnsi="Helvetica"/>
          <w:sz w:val="28"/>
          <w:szCs w:val="28"/>
        </w:rPr>
        <w:t xml:space="preserve">is being excluded </w:t>
      </w:r>
      <w:r w:rsidRPr="002375FB">
        <w:rPr>
          <w:rFonts w:ascii="Helvetica" w:hAnsi="Helvetica"/>
          <w:sz w:val="28"/>
          <w:szCs w:val="28"/>
        </w:rPr>
        <w:t xml:space="preserve">from development, broadly defined. </w:t>
      </w:r>
      <w:r w:rsidR="00494983" w:rsidRPr="002375FB">
        <w:rPr>
          <w:rFonts w:ascii="Helvetica" w:hAnsi="Helvetica" w:cstheme="majorBidi"/>
          <w:sz w:val="28"/>
          <w:szCs w:val="28"/>
        </w:rPr>
        <w:t xml:space="preserve">The paper also critically engages with </w:t>
      </w:r>
      <w:r w:rsidR="00E10C40" w:rsidRPr="002375FB">
        <w:rPr>
          <w:rFonts w:ascii="Helvetica" w:hAnsi="Helvetica" w:cstheme="majorBidi"/>
          <w:sz w:val="28"/>
          <w:szCs w:val="28"/>
        </w:rPr>
        <w:t xml:space="preserve">questions about </w:t>
      </w:r>
      <w:r w:rsidR="00494983" w:rsidRPr="002375FB">
        <w:rPr>
          <w:rFonts w:ascii="Helvetica" w:hAnsi="Helvetica" w:cstheme="majorBidi"/>
          <w:sz w:val="28"/>
          <w:szCs w:val="28"/>
        </w:rPr>
        <w:t>the future of Development as an academic discipline</w:t>
      </w:r>
      <w:r w:rsidR="00B726B8" w:rsidRPr="002375FB">
        <w:rPr>
          <w:rFonts w:ascii="Helvetica" w:hAnsi="Helvetica" w:cstheme="majorBidi"/>
          <w:sz w:val="28"/>
          <w:szCs w:val="28"/>
        </w:rPr>
        <w:t>, as</w:t>
      </w:r>
      <w:r w:rsidR="00494983" w:rsidRPr="002375FB">
        <w:rPr>
          <w:rFonts w:ascii="Helvetica" w:hAnsi="Helvetica" w:cstheme="majorBidi"/>
          <w:sz w:val="28"/>
          <w:szCs w:val="28"/>
        </w:rPr>
        <w:t xml:space="preserve"> a </w:t>
      </w:r>
      <w:r w:rsidR="00B726B8" w:rsidRPr="002375FB">
        <w:rPr>
          <w:rFonts w:ascii="Helvetica" w:hAnsi="Helvetica" w:cstheme="majorBidi"/>
          <w:sz w:val="28"/>
          <w:szCs w:val="28"/>
        </w:rPr>
        <w:t xml:space="preserve">historical project and as a </w:t>
      </w:r>
      <w:r w:rsidR="000342C4">
        <w:rPr>
          <w:rFonts w:ascii="Helvetica" w:hAnsi="Helvetica" w:cstheme="majorBidi"/>
          <w:sz w:val="28"/>
          <w:szCs w:val="28"/>
        </w:rPr>
        <w:t xml:space="preserve">set of </w:t>
      </w:r>
      <w:r w:rsidR="00B726B8" w:rsidRPr="002375FB">
        <w:rPr>
          <w:rFonts w:ascii="Helvetica" w:hAnsi="Helvetica" w:cstheme="majorBidi"/>
          <w:sz w:val="28"/>
          <w:szCs w:val="28"/>
        </w:rPr>
        <w:t>policy intervention</w:t>
      </w:r>
      <w:r w:rsidR="000342C4">
        <w:rPr>
          <w:rFonts w:ascii="Helvetica" w:hAnsi="Helvetica" w:cstheme="majorBidi"/>
          <w:sz w:val="28"/>
          <w:szCs w:val="28"/>
        </w:rPr>
        <w:t>s</w:t>
      </w:r>
      <w:r w:rsidR="00494983" w:rsidRPr="002375FB">
        <w:rPr>
          <w:rFonts w:ascii="Helvetica" w:hAnsi="Helvetica" w:cstheme="majorBidi"/>
          <w:sz w:val="28"/>
          <w:szCs w:val="28"/>
        </w:rPr>
        <w:t>.</w:t>
      </w:r>
    </w:p>
    <w:p w14:paraId="74D45D9F" w14:textId="77777777" w:rsidR="002375FB" w:rsidRPr="002375FB" w:rsidRDefault="002375FB" w:rsidP="000342C4">
      <w:pPr>
        <w:pStyle w:val="Body"/>
        <w:spacing w:after="0" w:line="240" w:lineRule="auto"/>
        <w:rPr>
          <w:rFonts w:ascii="Helvetica" w:eastAsia="Times" w:hAnsi="Helvetica" w:cs="Times"/>
          <w:sz w:val="28"/>
          <w:szCs w:val="28"/>
        </w:rPr>
      </w:pPr>
    </w:p>
    <w:p w14:paraId="1C70EB5C" w14:textId="77777777" w:rsidR="002375FB" w:rsidRDefault="002375FB" w:rsidP="002375FB">
      <w:pPr>
        <w:pStyle w:val="Body"/>
        <w:widowControl w:val="0"/>
        <w:spacing w:after="0" w:line="240" w:lineRule="auto"/>
        <w:rPr>
          <w:rFonts w:ascii="Helvetica" w:hAnsi="Helvetica" w:cstheme="majorBidi"/>
          <w:sz w:val="32"/>
          <w:szCs w:val="32"/>
        </w:rPr>
      </w:pPr>
    </w:p>
    <w:p w14:paraId="267D68C7" w14:textId="3301ED6F" w:rsidR="00494983" w:rsidRPr="002375FB" w:rsidRDefault="00494983" w:rsidP="002375FB">
      <w:pPr>
        <w:pStyle w:val="Body"/>
        <w:widowControl w:val="0"/>
        <w:spacing w:after="0" w:line="240" w:lineRule="auto"/>
        <w:rPr>
          <w:rFonts w:ascii="Helvetica" w:eastAsia="Arial" w:hAnsi="Helvetica" w:cstheme="majorBidi"/>
          <w:sz w:val="32"/>
          <w:szCs w:val="32"/>
        </w:rPr>
      </w:pPr>
      <w:r w:rsidRPr="002375FB">
        <w:rPr>
          <w:rFonts w:ascii="Helvetica" w:hAnsi="Helvetica" w:cstheme="majorBidi"/>
          <w:sz w:val="32"/>
          <w:szCs w:val="32"/>
        </w:rPr>
        <w:t>Method of Assessment</w:t>
      </w:r>
    </w:p>
    <w:p w14:paraId="63575B19" w14:textId="77777777" w:rsidR="002375FB" w:rsidRDefault="002375FB" w:rsidP="002375FB">
      <w:pPr>
        <w:pStyle w:val="Body"/>
        <w:tabs>
          <w:tab w:val="left" w:pos="1418"/>
        </w:tabs>
        <w:spacing w:after="0" w:line="240" w:lineRule="auto"/>
        <w:rPr>
          <w:rFonts w:ascii="Helvetica" w:hAnsi="Helvetica" w:cstheme="majorBidi"/>
          <w:sz w:val="28"/>
          <w:szCs w:val="28"/>
        </w:rPr>
      </w:pPr>
    </w:p>
    <w:p w14:paraId="78AE36A4" w14:textId="2D319CC1" w:rsidR="00E82DD7" w:rsidRPr="002375FB" w:rsidRDefault="00494983" w:rsidP="002375FB">
      <w:pPr>
        <w:pStyle w:val="Body"/>
        <w:tabs>
          <w:tab w:val="left" w:pos="1418"/>
        </w:tabs>
        <w:spacing w:after="0" w:line="240" w:lineRule="auto"/>
        <w:rPr>
          <w:rFonts w:ascii="Helvetica" w:hAnsi="Helvetica" w:cstheme="majorBidi"/>
          <w:sz w:val="28"/>
          <w:szCs w:val="28"/>
        </w:rPr>
      </w:pPr>
      <w:r w:rsidRPr="002375FB">
        <w:rPr>
          <w:rFonts w:ascii="Helvetica" w:hAnsi="Helvetica" w:cstheme="majorBidi"/>
          <w:sz w:val="28"/>
          <w:szCs w:val="28"/>
        </w:rPr>
        <w:t xml:space="preserve">Assessment is by means of </w:t>
      </w:r>
      <w:r w:rsidR="00E82DD7" w:rsidRPr="002375FB">
        <w:rPr>
          <w:rFonts w:ascii="Helvetica" w:hAnsi="Helvetica" w:cstheme="majorBidi"/>
          <w:sz w:val="28"/>
          <w:szCs w:val="28"/>
        </w:rPr>
        <w:t>two essays:</w:t>
      </w:r>
    </w:p>
    <w:p w14:paraId="036F28DC" w14:textId="77777777" w:rsidR="002375FB" w:rsidRDefault="002375FB" w:rsidP="002375FB">
      <w:pPr>
        <w:pStyle w:val="Body"/>
        <w:tabs>
          <w:tab w:val="left" w:pos="1418"/>
        </w:tabs>
        <w:spacing w:after="0" w:line="240" w:lineRule="auto"/>
        <w:rPr>
          <w:rFonts w:ascii="Helvetica" w:hAnsi="Helvetica" w:cstheme="majorBidi"/>
          <w:sz w:val="28"/>
          <w:szCs w:val="28"/>
        </w:rPr>
      </w:pPr>
    </w:p>
    <w:p w14:paraId="2E819E34" w14:textId="692A2FC3" w:rsidR="002375FB" w:rsidRPr="002375FB" w:rsidRDefault="002375FB" w:rsidP="002375FB">
      <w:pPr>
        <w:pStyle w:val="Body"/>
        <w:tabs>
          <w:tab w:val="left" w:pos="1418"/>
        </w:tabs>
        <w:spacing w:after="0" w:line="240" w:lineRule="auto"/>
        <w:rPr>
          <w:rFonts w:ascii="Helvetica" w:hAnsi="Helvetica" w:cstheme="majorBidi"/>
          <w:b/>
          <w:bCs/>
          <w:sz w:val="28"/>
          <w:szCs w:val="28"/>
        </w:rPr>
      </w:pPr>
      <w:r>
        <w:rPr>
          <w:rFonts w:ascii="Helvetica" w:hAnsi="Helvetica" w:cstheme="majorBidi"/>
          <w:sz w:val="28"/>
          <w:szCs w:val="28"/>
        </w:rPr>
        <w:t>-</w:t>
      </w:r>
      <w:r w:rsidR="00E82DD7" w:rsidRPr="002375FB">
        <w:rPr>
          <w:rFonts w:ascii="Helvetica" w:hAnsi="Helvetica" w:cstheme="majorBidi"/>
          <w:sz w:val="28"/>
          <w:szCs w:val="28"/>
        </w:rPr>
        <w:t>3</w:t>
      </w:r>
      <w:r w:rsidR="00494983" w:rsidRPr="002375FB">
        <w:rPr>
          <w:rFonts w:ascii="Helvetica" w:hAnsi="Helvetica" w:cstheme="majorBidi"/>
          <w:sz w:val="28"/>
          <w:szCs w:val="28"/>
        </w:rPr>
        <w:t>,000 word</w:t>
      </w:r>
      <w:r w:rsidR="00E82DD7" w:rsidRPr="002375FB">
        <w:rPr>
          <w:rFonts w:ascii="Helvetica" w:hAnsi="Helvetica" w:cstheme="majorBidi"/>
          <w:sz w:val="28"/>
          <w:szCs w:val="28"/>
        </w:rPr>
        <w:t xml:space="preserve"> essay </w:t>
      </w:r>
      <w:r w:rsidR="004253A3" w:rsidRPr="002375FB">
        <w:rPr>
          <w:rFonts w:ascii="Helvetica" w:hAnsi="Helvetica" w:cstheme="majorBidi"/>
          <w:sz w:val="28"/>
          <w:szCs w:val="28"/>
        </w:rPr>
        <w:t>(</w:t>
      </w:r>
      <w:r w:rsidR="00E82DD7" w:rsidRPr="002375FB">
        <w:rPr>
          <w:rFonts w:ascii="Helvetica" w:hAnsi="Helvetica" w:cstheme="majorBidi"/>
          <w:sz w:val="28"/>
          <w:szCs w:val="28"/>
        </w:rPr>
        <w:t>to be submitted during first week of January</w:t>
      </w:r>
      <w:r w:rsidR="004253A3" w:rsidRPr="002375FB">
        <w:rPr>
          <w:rFonts w:ascii="Helvetica" w:hAnsi="Helvetica" w:cstheme="majorBidi"/>
          <w:sz w:val="28"/>
          <w:szCs w:val="28"/>
        </w:rPr>
        <w:t>)</w:t>
      </w:r>
      <w:r w:rsidR="00E82DD7" w:rsidRPr="002375FB">
        <w:rPr>
          <w:rFonts w:ascii="Helvetica" w:hAnsi="Helvetica" w:cstheme="majorBidi"/>
          <w:sz w:val="28"/>
          <w:szCs w:val="28"/>
        </w:rPr>
        <w:t>.</w:t>
      </w:r>
    </w:p>
    <w:p w14:paraId="3FDBA247" w14:textId="77777777" w:rsidR="002375FB" w:rsidRDefault="002375FB" w:rsidP="002375FB">
      <w:pPr>
        <w:pStyle w:val="Body"/>
        <w:tabs>
          <w:tab w:val="left" w:pos="1418"/>
        </w:tabs>
        <w:spacing w:after="0" w:line="240" w:lineRule="auto"/>
        <w:rPr>
          <w:rFonts w:ascii="Helvetica" w:hAnsi="Helvetica" w:cstheme="majorBidi"/>
          <w:sz w:val="28"/>
          <w:szCs w:val="28"/>
        </w:rPr>
      </w:pPr>
    </w:p>
    <w:p w14:paraId="30348942" w14:textId="12774AD9" w:rsidR="00494983" w:rsidRPr="002375FB" w:rsidRDefault="002375FB" w:rsidP="002375FB">
      <w:pPr>
        <w:pStyle w:val="Body"/>
        <w:tabs>
          <w:tab w:val="left" w:pos="1418"/>
        </w:tabs>
        <w:spacing w:after="0" w:line="240" w:lineRule="auto"/>
        <w:rPr>
          <w:rFonts w:ascii="Helvetica" w:hAnsi="Helvetica" w:cstheme="majorBidi"/>
          <w:b/>
          <w:bCs/>
          <w:sz w:val="28"/>
          <w:szCs w:val="28"/>
        </w:rPr>
      </w:pPr>
      <w:r>
        <w:rPr>
          <w:rFonts w:ascii="Helvetica" w:hAnsi="Helvetica" w:cstheme="majorBidi"/>
          <w:sz w:val="28"/>
          <w:szCs w:val="28"/>
        </w:rPr>
        <w:t>-</w:t>
      </w:r>
      <w:r w:rsidR="00E82DD7" w:rsidRPr="002375FB">
        <w:rPr>
          <w:rFonts w:ascii="Helvetica" w:hAnsi="Helvetica" w:cstheme="majorBidi"/>
          <w:sz w:val="28"/>
          <w:szCs w:val="28"/>
        </w:rPr>
        <w:t xml:space="preserve">5,000 word essay </w:t>
      </w:r>
      <w:r w:rsidR="004253A3" w:rsidRPr="002375FB">
        <w:rPr>
          <w:rFonts w:ascii="Helvetica" w:hAnsi="Helvetica" w:cstheme="majorBidi"/>
          <w:sz w:val="28"/>
          <w:szCs w:val="28"/>
        </w:rPr>
        <w:t>(</w:t>
      </w:r>
      <w:r w:rsidR="00E82DD7" w:rsidRPr="002375FB">
        <w:rPr>
          <w:rFonts w:ascii="Helvetica" w:hAnsi="Helvetica" w:cstheme="majorBidi"/>
          <w:sz w:val="28"/>
          <w:szCs w:val="28"/>
        </w:rPr>
        <w:t xml:space="preserve">to be submitted by the end of </w:t>
      </w:r>
      <w:r w:rsidR="004253A3" w:rsidRPr="002375FB">
        <w:rPr>
          <w:rFonts w:ascii="Helvetica" w:hAnsi="Helvetica" w:cstheme="majorBidi"/>
          <w:sz w:val="28"/>
          <w:szCs w:val="28"/>
        </w:rPr>
        <w:t>May).</w:t>
      </w:r>
    </w:p>
    <w:p w14:paraId="5460F497" w14:textId="77777777" w:rsidR="00EB4F12" w:rsidRPr="002375FB" w:rsidRDefault="00EB4F12" w:rsidP="002375FB">
      <w:pPr>
        <w:pStyle w:val="Body"/>
        <w:widowControl w:val="0"/>
        <w:spacing w:after="0" w:line="240" w:lineRule="auto"/>
        <w:rPr>
          <w:rFonts w:ascii="Helvetica" w:hAnsi="Helvetica" w:cstheme="majorBidi"/>
          <w:b/>
          <w:bCs/>
          <w:sz w:val="28"/>
          <w:szCs w:val="28"/>
        </w:rPr>
      </w:pPr>
    </w:p>
    <w:p w14:paraId="2DB3FA75" w14:textId="77777777" w:rsidR="002375FB" w:rsidRDefault="002375FB" w:rsidP="002375FB">
      <w:pPr>
        <w:pStyle w:val="Body"/>
        <w:widowControl w:val="0"/>
        <w:spacing w:after="0" w:line="240" w:lineRule="auto"/>
        <w:rPr>
          <w:rFonts w:ascii="Helvetica" w:hAnsi="Helvetica" w:cstheme="majorBidi"/>
          <w:sz w:val="32"/>
          <w:szCs w:val="32"/>
        </w:rPr>
      </w:pPr>
    </w:p>
    <w:p w14:paraId="27359366" w14:textId="6DECBA4C" w:rsidR="00494983" w:rsidRDefault="00494983" w:rsidP="002375FB">
      <w:pPr>
        <w:pStyle w:val="Body"/>
        <w:widowControl w:val="0"/>
        <w:spacing w:after="0" w:line="240" w:lineRule="auto"/>
        <w:rPr>
          <w:rFonts w:ascii="Helvetica" w:hAnsi="Helvetica" w:cstheme="majorBidi"/>
          <w:sz w:val="32"/>
          <w:szCs w:val="32"/>
        </w:rPr>
      </w:pPr>
      <w:r w:rsidRPr="002375FB">
        <w:rPr>
          <w:rFonts w:ascii="Helvetica" w:hAnsi="Helvetica" w:cstheme="majorBidi"/>
          <w:sz w:val="32"/>
          <w:szCs w:val="32"/>
        </w:rPr>
        <w:t>The paper consists of</w:t>
      </w:r>
      <w:r w:rsidR="002375FB" w:rsidRPr="002375FB">
        <w:rPr>
          <w:rFonts w:ascii="Helvetica" w:hAnsi="Helvetica" w:cstheme="majorBidi"/>
          <w:sz w:val="32"/>
          <w:szCs w:val="32"/>
        </w:rPr>
        <w:t>:</w:t>
      </w:r>
    </w:p>
    <w:p w14:paraId="4BC600CD" w14:textId="77777777" w:rsidR="002375FB" w:rsidRPr="002375FB" w:rsidRDefault="002375FB" w:rsidP="002375FB">
      <w:pPr>
        <w:pStyle w:val="Body"/>
        <w:widowControl w:val="0"/>
        <w:spacing w:after="0" w:line="240" w:lineRule="auto"/>
        <w:rPr>
          <w:rFonts w:ascii="Helvetica" w:hAnsi="Helvetica" w:cstheme="majorBidi"/>
          <w:sz w:val="32"/>
          <w:szCs w:val="32"/>
        </w:rPr>
      </w:pPr>
    </w:p>
    <w:p w14:paraId="4D647D75" w14:textId="057F15BE" w:rsidR="00494983" w:rsidRPr="002375FB" w:rsidRDefault="002375FB" w:rsidP="002375FB">
      <w:pPr>
        <w:pStyle w:val="Body"/>
        <w:widowControl w:val="0"/>
        <w:spacing w:after="0" w:line="240" w:lineRule="auto"/>
        <w:rPr>
          <w:rFonts w:ascii="Helvetica" w:eastAsia="Arial" w:hAnsi="Helvetica" w:cstheme="majorBidi"/>
          <w:sz w:val="28"/>
          <w:szCs w:val="28"/>
        </w:rPr>
      </w:pPr>
      <w:r>
        <w:rPr>
          <w:rFonts w:ascii="Helvetica" w:hAnsi="Helvetica" w:cstheme="majorBidi"/>
          <w:sz w:val="28"/>
          <w:szCs w:val="28"/>
        </w:rPr>
        <w:t>-</w:t>
      </w:r>
      <w:r w:rsidR="00E82DD7" w:rsidRPr="002375FB">
        <w:rPr>
          <w:rFonts w:ascii="Helvetica" w:hAnsi="Helvetica" w:cstheme="majorBidi"/>
          <w:sz w:val="28"/>
          <w:szCs w:val="28"/>
        </w:rPr>
        <w:t xml:space="preserve">Sixteen two-hour </w:t>
      </w:r>
      <w:r w:rsidR="00494983" w:rsidRPr="002375FB">
        <w:rPr>
          <w:rFonts w:ascii="Helvetica" w:hAnsi="Helvetica" w:cstheme="majorBidi"/>
          <w:sz w:val="28"/>
          <w:szCs w:val="28"/>
        </w:rPr>
        <w:t>lectures which run through Michaelmas and Lent terms.</w:t>
      </w:r>
    </w:p>
    <w:p w14:paraId="3DFB5D24" w14:textId="77777777" w:rsidR="002375FB" w:rsidRDefault="002375FB" w:rsidP="002375FB">
      <w:pPr>
        <w:pStyle w:val="Body"/>
        <w:widowControl w:val="0"/>
        <w:spacing w:after="0" w:line="240" w:lineRule="auto"/>
        <w:rPr>
          <w:rFonts w:ascii="Helvetica" w:hAnsi="Helvetica" w:cstheme="majorBidi"/>
          <w:sz w:val="28"/>
          <w:szCs w:val="28"/>
        </w:rPr>
      </w:pPr>
    </w:p>
    <w:p w14:paraId="2CC538D3" w14:textId="7771C242" w:rsidR="00494983" w:rsidRPr="002375FB" w:rsidRDefault="002375FB" w:rsidP="002375FB">
      <w:pPr>
        <w:pStyle w:val="Body"/>
        <w:widowControl w:val="0"/>
        <w:spacing w:after="0" w:line="240" w:lineRule="auto"/>
        <w:rPr>
          <w:rFonts w:ascii="Helvetica" w:eastAsia="Arial" w:hAnsi="Helvetica" w:cstheme="majorBidi"/>
          <w:sz w:val="28"/>
          <w:szCs w:val="28"/>
        </w:rPr>
      </w:pPr>
      <w:r>
        <w:rPr>
          <w:rFonts w:ascii="Helvetica" w:hAnsi="Helvetica" w:cstheme="majorBidi"/>
          <w:sz w:val="28"/>
          <w:szCs w:val="28"/>
        </w:rPr>
        <w:t>-</w:t>
      </w:r>
      <w:r w:rsidR="004253A3" w:rsidRPr="002375FB">
        <w:rPr>
          <w:rFonts w:ascii="Helvetica" w:hAnsi="Helvetica" w:cstheme="majorBidi"/>
          <w:sz w:val="28"/>
          <w:szCs w:val="28"/>
        </w:rPr>
        <w:t>Weekly s</w:t>
      </w:r>
      <w:r w:rsidR="00494983" w:rsidRPr="002375FB">
        <w:rPr>
          <w:rFonts w:ascii="Helvetica" w:hAnsi="Helvetica" w:cstheme="majorBidi"/>
          <w:sz w:val="28"/>
          <w:szCs w:val="28"/>
        </w:rPr>
        <w:t>eminars consisting of small-group discussion classes</w:t>
      </w:r>
      <w:r w:rsidR="004253A3" w:rsidRPr="002375FB">
        <w:rPr>
          <w:rFonts w:ascii="Helvetica" w:hAnsi="Helvetica" w:cstheme="majorBidi"/>
          <w:sz w:val="28"/>
          <w:szCs w:val="28"/>
        </w:rPr>
        <w:t xml:space="preserve"> run by Teaching Assistant</w:t>
      </w:r>
      <w:r w:rsidRPr="002375FB">
        <w:rPr>
          <w:rFonts w:ascii="Helvetica" w:hAnsi="Helvetica" w:cstheme="majorBidi"/>
          <w:sz w:val="28"/>
          <w:szCs w:val="28"/>
        </w:rPr>
        <w:t>s through Michaelmas and Lent terms.</w:t>
      </w:r>
    </w:p>
    <w:p w14:paraId="1DB85E67" w14:textId="77777777" w:rsidR="00494983" w:rsidRPr="002375FB" w:rsidRDefault="00494983" w:rsidP="002375FB">
      <w:pPr>
        <w:pStyle w:val="Body"/>
        <w:widowControl w:val="0"/>
        <w:spacing w:after="0" w:line="240" w:lineRule="auto"/>
        <w:rPr>
          <w:rFonts w:ascii="Helvetica" w:hAnsi="Helvetica" w:cstheme="majorBidi"/>
          <w:b/>
          <w:bCs/>
          <w:sz w:val="28"/>
          <w:szCs w:val="28"/>
        </w:rPr>
      </w:pPr>
    </w:p>
    <w:p w14:paraId="58245AC6" w14:textId="77777777" w:rsidR="002375FB" w:rsidRDefault="002375FB" w:rsidP="002375FB">
      <w:pPr>
        <w:pStyle w:val="Body"/>
        <w:widowControl w:val="0"/>
        <w:spacing w:after="0" w:line="240" w:lineRule="auto"/>
        <w:rPr>
          <w:rFonts w:ascii="Helvetica" w:hAnsi="Helvetica" w:cstheme="majorBidi"/>
          <w:sz w:val="28"/>
          <w:szCs w:val="28"/>
        </w:rPr>
      </w:pPr>
    </w:p>
    <w:p w14:paraId="7BAD62D8" w14:textId="77777777" w:rsidR="002375FB" w:rsidRDefault="002375FB" w:rsidP="002375FB">
      <w:pPr>
        <w:pStyle w:val="Body"/>
        <w:widowControl w:val="0"/>
        <w:spacing w:after="0" w:line="240" w:lineRule="auto"/>
        <w:rPr>
          <w:rFonts w:ascii="Helvetica" w:hAnsi="Helvetica" w:cstheme="majorBidi"/>
          <w:sz w:val="28"/>
          <w:szCs w:val="28"/>
        </w:rPr>
      </w:pPr>
    </w:p>
    <w:p w14:paraId="723F8293" w14:textId="77777777" w:rsidR="002375FB" w:rsidRDefault="002375FB" w:rsidP="002375FB">
      <w:pPr>
        <w:pStyle w:val="Body"/>
        <w:widowControl w:val="0"/>
        <w:spacing w:after="0" w:line="240" w:lineRule="auto"/>
        <w:rPr>
          <w:rFonts w:ascii="Helvetica" w:hAnsi="Helvetica" w:cstheme="majorBidi"/>
          <w:sz w:val="28"/>
          <w:szCs w:val="28"/>
        </w:rPr>
      </w:pPr>
    </w:p>
    <w:p w14:paraId="3D125C66" w14:textId="77777777" w:rsidR="002375FB" w:rsidRDefault="002375FB" w:rsidP="002375FB">
      <w:pPr>
        <w:pStyle w:val="Body"/>
        <w:widowControl w:val="0"/>
        <w:spacing w:after="0" w:line="240" w:lineRule="auto"/>
        <w:rPr>
          <w:rFonts w:ascii="Helvetica" w:hAnsi="Helvetica" w:cstheme="majorBidi"/>
          <w:sz w:val="28"/>
          <w:szCs w:val="28"/>
        </w:rPr>
      </w:pPr>
    </w:p>
    <w:p w14:paraId="48D7C132" w14:textId="77777777" w:rsidR="002375FB" w:rsidRDefault="002375FB" w:rsidP="002375FB">
      <w:pPr>
        <w:pStyle w:val="Body"/>
        <w:widowControl w:val="0"/>
        <w:spacing w:after="0" w:line="240" w:lineRule="auto"/>
        <w:rPr>
          <w:rFonts w:ascii="Helvetica" w:hAnsi="Helvetica" w:cstheme="majorBidi"/>
          <w:sz w:val="28"/>
          <w:szCs w:val="28"/>
        </w:rPr>
      </w:pPr>
    </w:p>
    <w:p w14:paraId="450A678A" w14:textId="046F9C9C" w:rsidR="00494983" w:rsidRPr="004B05B8" w:rsidRDefault="00494983" w:rsidP="002375FB">
      <w:pPr>
        <w:pStyle w:val="Body"/>
        <w:widowControl w:val="0"/>
        <w:spacing w:after="0" w:line="240" w:lineRule="auto"/>
        <w:rPr>
          <w:rFonts w:ascii="Helvetica" w:eastAsia="Arial" w:hAnsi="Helvetica" w:cstheme="majorBidi"/>
          <w:sz w:val="36"/>
          <w:szCs w:val="36"/>
        </w:rPr>
      </w:pPr>
      <w:r w:rsidRPr="004B05B8">
        <w:rPr>
          <w:rFonts w:ascii="Helvetica" w:hAnsi="Helvetica" w:cstheme="majorBidi"/>
          <w:sz w:val="36"/>
          <w:szCs w:val="36"/>
        </w:rPr>
        <w:lastRenderedPageBreak/>
        <w:t>Core Lectures</w:t>
      </w:r>
    </w:p>
    <w:p w14:paraId="3B32F5F8" w14:textId="77777777" w:rsidR="00494983" w:rsidRPr="002375FB" w:rsidRDefault="00494983" w:rsidP="002375FB">
      <w:pPr>
        <w:pStyle w:val="Body"/>
        <w:widowControl w:val="0"/>
        <w:spacing w:after="0" w:line="240" w:lineRule="auto"/>
        <w:rPr>
          <w:rFonts w:ascii="Helvetica" w:hAnsi="Helvetica" w:cstheme="majorBidi"/>
          <w:b/>
          <w:bCs/>
          <w:sz w:val="28"/>
          <w:szCs w:val="28"/>
          <w:u w:val="single"/>
        </w:rPr>
      </w:pPr>
    </w:p>
    <w:p w14:paraId="2D1306F5" w14:textId="77777777" w:rsidR="00494983" w:rsidRPr="004B05B8" w:rsidRDefault="00494983" w:rsidP="002375FB">
      <w:pPr>
        <w:pStyle w:val="Body"/>
        <w:widowControl w:val="0"/>
        <w:spacing w:after="0" w:line="240" w:lineRule="auto"/>
        <w:rPr>
          <w:rFonts w:ascii="Helvetica" w:eastAsia="Arial" w:hAnsi="Helvetica" w:cstheme="majorBidi"/>
          <w:sz w:val="32"/>
          <w:szCs w:val="32"/>
        </w:rPr>
      </w:pPr>
      <w:r w:rsidRPr="004B05B8">
        <w:rPr>
          <w:rFonts w:ascii="Helvetica" w:hAnsi="Helvetica" w:cstheme="majorBidi"/>
          <w:sz w:val="32"/>
          <w:szCs w:val="32"/>
        </w:rPr>
        <w:t>Michaelmas Term</w:t>
      </w:r>
    </w:p>
    <w:p w14:paraId="4DFEB301" w14:textId="77777777" w:rsidR="00494983" w:rsidRPr="002375FB" w:rsidRDefault="00494983" w:rsidP="002375FB">
      <w:pPr>
        <w:pStyle w:val="Body"/>
        <w:widowControl w:val="0"/>
        <w:spacing w:after="0" w:line="240" w:lineRule="auto"/>
        <w:rPr>
          <w:rFonts w:ascii="Helvetica" w:hAnsi="Helvetica" w:cstheme="majorBidi"/>
          <w:b/>
          <w:bCs/>
          <w:sz w:val="28"/>
          <w:szCs w:val="28"/>
          <w:lang w:val="nl-NL"/>
        </w:rPr>
      </w:pPr>
    </w:p>
    <w:p w14:paraId="016D5C75" w14:textId="77777777" w:rsidR="00EB4F12" w:rsidRPr="002375FB" w:rsidRDefault="00EB4F12" w:rsidP="002375FB">
      <w:pPr>
        <w:pStyle w:val="Body"/>
        <w:widowControl w:val="0"/>
        <w:spacing w:after="0" w:line="240" w:lineRule="auto"/>
        <w:rPr>
          <w:rFonts w:ascii="Helvetica" w:hAnsi="Helvetica" w:cstheme="majorBidi"/>
          <w:b/>
          <w:bCs/>
          <w:sz w:val="28"/>
          <w:szCs w:val="28"/>
          <w:lang w:val="nl-NL"/>
        </w:rPr>
      </w:pPr>
    </w:p>
    <w:p w14:paraId="3F260A93" w14:textId="22A079CC" w:rsidR="00494983" w:rsidRPr="000342C4" w:rsidRDefault="00494983" w:rsidP="002375FB">
      <w:pPr>
        <w:pStyle w:val="Body"/>
        <w:widowControl w:val="0"/>
        <w:spacing w:after="0" w:line="240" w:lineRule="auto"/>
        <w:rPr>
          <w:rFonts w:ascii="Helvetica" w:eastAsia="Arial" w:hAnsi="Helvetica" w:cstheme="majorBidi"/>
          <w:b/>
          <w:bCs/>
          <w:sz w:val="28"/>
          <w:szCs w:val="28"/>
        </w:rPr>
      </w:pPr>
      <w:r w:rsidRPr="000342C4">
        <w:rPr>
          <w:rFonts w:ascii="Helvetica" w:hAnsi="Helvetica" w:cstheme="majorBidi"/>
          <w:b/>
          <w:bCs/>
          <w:sz w:val="28"/>
          <w:szCs w:val="28"/>
          <w:lang w:val="nl-NL"/>
        </w:rPr>
        <w:t>Week 1:</w:t>
      </w:r>
      <w:r w:rsidRPr="000342C4">
        <w:rPr>
          <w:rFonts w:ascii="Helvetica" w:hAnsi="Helvetica" w:cstheme="majorBidi"/>
          <w:b/>
          <w:bCs/>
          <w:sz w:val="28"/>
          <w:szCs w:val="28"/>
        </w:rPr>
        <w:t xml:space="preserve"> Development in Historical Context</w:t>
      </w:r>
    </w:p>
    <w:p w14:paraId="317081BE" w14:textId="77777777" w:rsidR="00494983" w:rsidRPr="002375FB" w:rsidRDefault="00494983" w:rsidP="002375FB">
      <w:pPr>
        <w:pStyle w:val="Body"/>
        <w:widowControl w:val="0"/>
        <w:spacing w:after="0" w:line="240" w:lineRule="auto"/>
        <w:rPr>
          <w:rFonts w:ascii="Helvetica" w:hAnsi="Helvetica" w:cstheme="majorBidi"/>
          <w:sz w:val="28"/>
          <w:szCs w:val="28"/>
        </w:rPr>
      </w:pPr>
    </w:p>
    <w:p w14:paraId="3BD218BE" w14:textId="3B83EB68" w:rsidR="00494983" w:rsidRPr="002375FB" w:rsidRDefault="00494983" w:rsidP="002375FB">
      <w:pPr>
        <w:pStyle w:val="Body"/>
        <w:widowControl w:val="0"/>
        <w:spacing w:after="0" w:line="240" w:lineRule="auto"/>
        <w:rPr>
          <w:rFonts w:ascii="Helvetica" w:eastAsia="Arial" w:hAnsi="Helvetica" w:cstheme="majorBidi"/>
          <w:sz w:val="28"/>
          <w:szCs w:val="28"/>
        </w:rPr>
      </w:pPr>
      <w:r w:rsidRPr="002375FB">
        <w:rPr>
          <w:rFonts w:ascii="Helvetica" w:hAnsi="Helvetica" w:cstheme="majorBidi"/>
          <w:sz w:val="28"/>
          <w:szCs w:val="28"/>
        </w:rPr>
        <w:t>The lecture interrogates the different meanings of development and gives an overview of the historical development of the Development project and the rise of development studies.</w:t>
      </w:r>
    </w:p>
    <w:p w14:paraId="142C92F0" w14:textId="77777777" w:rsidR="00494983" w:rsidRPr="002375FB" w:rsidRDefault="00494983" w:rsidP="002375FB">
      <w:pPr>
        <w:pStyle w:val="Body"/>
        <w:spacing w:after="0" w:line="240" w:lineRule="auto"/>
        <w:rPr>
          <w:rFonts w:ascii="Helvetica" w:hAnsi="Helvetica" w:cstheme="majorBidi"/>
          <w:sz w:val="28"/>
          <w:szCs w:val="28"/>
        </w:rPr>
      </w:pPr>
    </w:p>
    <w:p w14:paraId="0D0DC347" w14:textId="000483C0" w:rsidR="00494983" w:rsidRPr="002375FB" w:rsidRDefault="00494983" w:rsidP="002375FB">
      <w:pPr>
        <w:pStyle w:val="Body"/>
        <w:spacing w:after="0" w:line="240" w:lineRule="auto"/>
        <w:rPr>
          <w:rFonts w:ascii="Helvetica" w:eastAsia="Arial" w:hAnsi="Helvetica" w:cstheme="majorBidi"/>
          <w:sz w:val="28"/>
          <w:szCs w:val="28"/>
        </w:rPr>
      </w:pPr>
      <w:r w:rsidRPr="002375FB">
        <w:rPr>
          <w:rFonts w:ascii="Helvetica" w:hAnsi="Helvetica" w:cstheme="majorBidi"/>
          <w:sz w:val="28"/>
          <w:szCs w:val="28"/>
        </w:rPr>
        <w:t>- Kothari, U. (</w:t>
      </w:r>
      <w:r w:rsidR="004B05B8">
        <w:rPr>
          <w:rFonts w:ascii="Helvetica" w:hAnsi="Helvetica" w:cstheme="majorBidi"/>
          <w:sz w:val="28"/>
          <w:szCs w:val="28"/>
        </w:rPr>
        <w:t>e</w:t>
      </w:r>
      <w:r w:rsidRPr="002375FB">
        <w:rPr>
          <w:rFonts w:ascii="Helvetica" w:hAnsi="Helvetica" w:cstheme="majorBidi"/>
          <w:sz w:val="28"/>
          <w:szCs w:val="28"/>
        </w:rPr>
        <w:t>d) (2019) A Radical History of Development Studies:  Individuals, Institutions and Ideologies.</w:t>
      </w:r>
      <w:r w:rsidR="000342C4">
        <w:rPr>
          <w:rFonts w:ascii="Helvetica" w:hAnsi="Helvetica" w:cstheme="majorBidi"/>
          <w:sz w:val="28"/>
          <w:szCs w:val="28"/>
        </w:rPr>
        <w:t xml:space="preserve"> London: Zed Books.</w:t>
      </w:r>
    </w:p>
    <w:p w14:paraId="22334DDB" w14:textId="77777777" w:rsidR="00494983" w:rsidRPr="002375FB" w:rsidRDefault="00494983" w:rsidP="002375FB">
      <w:pPr>
        <w:pStyle w:val="Body"/>
        <w:spacing w:after="0" w:line="240" w:lineRule="auto"/>
        <w:rPr>
          <w:rFonts w:ascii="Helvetica" w:hAnsi="Helvetica" w:cstheme="majorBidi"/>
          <w:sz w:val="28"/>
          <w:szCs w:val="28"/>
        </w:rPr>
      </w:pPr>
    </w:p>
    <w:p w14:paraId="349E648B" w14:textId="5440F505" w:rsidR="00494983" w:rsidRPr="002375FB" w:rsidRDefault="00494983" w:rsidP="002375FB">
      <w:pPr>
        <w:pStyle w:val="Body"/>
        <w:spacing w:after="0" w:line="240" w:lineRule="auto"/>
        <w:rPr>
          <w:rFonts w:ascii="Helvetica" w:hAnsi="Helvetica" w:cstheme="majorBidi"/>
          <w:sz w:val="28"/>
          <w:szCs w:val="28"/>
        </w:rPr>
      </w:pPr>
      <w:r w:rsidRPr="002375FB">
        <w:rPr>
          <w:rFonts w:ascii="Helvetica" w:hAnsi="Helvetica" w:cstheme="majorBidi"/>
          <w:sz w:val="28"/>
          <w:szCs w:val="28"/>
        </w:rPr>
        <w:t>-Bernstein, H (2006) Studying development/development studies</w:t>
      </w:r>
      <w:r w:rsidR="000342C4">
        <w:rPr>
          <w:rFonts w:ascii="Helvetica" w:hAnsi="Helvetica" w:cstheme="majorBidi"/>
          <w:sz w:val="28"/>
          <w:szCs w:val="28"/>
        </w:rPr>
        <w:t>.</w:t>
      </w:r>
      <w:r w:rsidRPr="002375FB">
        <w:rPr>
          <w:rFonts w:ascii="Helvetica" w:hAnsi="Helvetica" w:cstheme="majorBidi"/>
          <w:sz w:val="28"/>
          <w:szCs w:val="28"/>
        </w:rPr>
        <w:t xml:space="preserve"> African Studies</w:t>
      </w:r>
      <w:r w:rsidR="00EB4F12" w:rsidRPr="002375FB">
        <w:rPr>
          <w:rFonts w:ascii="Helvetica" w:hAnsi="Helvetica" w:cstheme="majorBidi"/>
          <w:sz w:val="28"/>
          <w:szCs w:val="28"/>
        </w:rPr>
        <w:t>,</w:t>
      </w:r>
      <w:r w:rsidRPr="002375FB">
        <w:rPr>
          <w:rFonts w:ascii="Helvetica" w:hAnsi="Helvetica" w:cstheme="majorBidi"/>
          <w:sz w:val="28"/>
          <w:szCs w:val="28"/>
        </w:rPr>
        <w:t xml:space="preserve"> (65):1, 45-62</w:t>
      </w:r>
      <w:r w:rsidR="004B05B8">
        <w:rPr>
          <w:rFonts w:ascii="Helvetica" w:hAnsi="Helvetica" w:cstheme="majorBidi"/>
          <w:sz w:val="28"/>
          <w:szCs w:val="28"/>
        </w:rPr>
        <w:t>.</w:t>
      </w:r>
    </w:p>
    <w:p w14:paraId="0DEEAE4B" w14:textId="77777777" w:rsidR="00494983" w:rsidRPr="002375FB" w:rsidRDefault="00494983" w:rsidP="002375FB">
      <w:pPr>
        <w:pStyle w:val="Body"/>
        <w:widowControl w:val="0"/>
        <w:spacing w:after="0" w:line="240" w:lineRule="auto"/>
        <w:rPr>
          <w:rFonts w:ascii="Helvetica" w:hAnsi="Helvetica" w:cstheme="majorBidi"/>
          <w:sz w:val="28"/>
          <w:szCs w:val="28"/>
        </w:rPr>
      </w:pPr>
    </w:p>
    <w:p w14:paraId="64093636" w14:textId="5ABC500E" w:rsidR="00494983" w:rsidRPr="002375FB" w:rsidRDefault="00494983" w:rsidP="002375FB">
      <w:pPr>
        <w:pStyle w:val="Body"/>
        <w:widowControl w:val="0"/>
        <w:spacing w:after="0" w:line="240" w:lineRule="auto"/>
        <w:rPr>
          <w:rFonts w:ascii="Helvetica" w:hAnsi="Helvetica" w:cstheme="majorBidi"/>
          <w:sz w:val="28"/>
          <w:szCs w:val="28"/>
        </w:rPr>
      </w:pPr>
      <w:r w:rsidRPr="002375FB">
        <w:rPr>
          <w:rFonts w:ascii="Helvetica" w:hAnsi="Helvetica" w:cstheme="majorBidi"/>
          <w:sz w:val="28"/>
          <w:szCs w:val="28"/>
        </w:rPr>
        <w:t>-Hart, G. (2001) Development critiques in the 1990s: cul de sac and promising paths</w:t>
      </w:r>
      <w:r w:rsidR="000342C4">
        <w:rPr>
          <w:rFonts w:ascii="Helvetica" w:hAnsi="Helvetica" w:cstheme="majorBidi"/>
          <w:sz w:val="28"/>
          <w:szCs w:val="28"/>
        </w:rPr>
        <w:t>.</w:t>
      </w:r>
      <w:r w:rsidR="00EB4F12" w:rsidRPr="002375FB">
        <w:rPr>
          <w:rFonts w:ascii="Helvetica" w:hAnsi="Helvetica" w:cstheme="majorBidi"/>
          <w:sz w:val="28"/>
          <w:szCs w:val="28"/>
        </w:rPr>
        <w:t xml:space="preserve"> </w:t>
      </w:r>
      <w:r w:rsidRPr="002375FB">
        <w:rPr>
          <w:rFonts w:ascii="Helvetica" w:hAnsi="Helvetica" w:cstheme="majorBidi"/>
          <w:sz w:val="28"/>
          <w:szCs w:val="28"/>
        </w:rPr>
        <w:t>Progress in Human Geography</w:t>
      </w:r>
      <w:r w:rsidR="00EB4F12" w:rsidRPr="002375FB">
        <w:rPr>
          <w:rFonts w:ascii="Helvetica" w:hAnsi="Helvetica" w:cstheme="majorBidi"/>
          <w:i/>
          <w:iCs/>
          <w:sz w:val="28"/>
          <w:szCs w:val="28"/>
        </w:rPr>
        <w:t xml:space="preserve">, </w:t>
      </w:r>
      <w:r w:rsidRPr="002375FB">
        <w:rPr>
          <w:rFonts w:ascii="Helvetica" w:hAnsi="Helvetica" w:cstheme="majorBidi"/>
          <w:sz w:val="28"/>
          <w:szCs w:val="28"/>
        </w:rPr>
        <w:t>(25)4:649-658</w:t>
      </w:r>
      <w:r w:rsidR="004B05B8">
        <w:rPr>
          <w:rFonts w:ascii="Helvetica" w:hAnsi="Helvetica" w:cstheme="majorBidi"/>
          <w:sz w:val="28"/>
          <w:szCs w:val="28"/>
        </w:rPr>
        <w:t>.</w:t>
      </w:r>
    </w:p>
    <w:p w14:paraId="27F5DDEB" w14:textId="789101CD" w:rsidR="00494983" w:rsidRPr="002375FB" w:rsidRDefault="00494983" w:rsidP="002375FB">
      <w:pPr>
        <w:pStyle w:val="Body"/>
        <w:widowControl w:val="0"/>
        <w:spacing w:after="0" w:line="240" w:lineRule="auto"/>
        <w:rPr>
          <w:rFonts w:ascii="Helvetica" w:hAnsi="Helvetica"/>
          <w:sz w:val="28"/>
          <w:szCs w:val="28"/>
        </w:rPr>
      </w:pPr>
    </w:p>
    <w:p w14:paraId="6DFEFEAB" w14:textId="77777777" w:rsidR="00494983" w:rsidRPr="002375FB" w:rsidRDefault="00494983" w:rsidP="002375FB">
      <w:pPr>
        <w:pStyle w:val="Body"/>
        <w:widowControl w:val="0"/>
        <w:spacing w:after="0" w:line="240" w:lineRule="auto"/>
        <w:rPr>
          <w:rFonts w:ascii="Helvetica" w:eastAsia="Arial" w:hAnsi="Helvetica" w:cstheme="majorBidi"/>
          <w:b/>
          <w:bCs/>
          <w:sz w:val="28"/>
          <w:szCs w:val="28"/>
        </w:rPr>
      </w:pPr>
    </w:p>
    <w:p w14:paraId="1E4F3C64" w14:textId="77777777" w:rsidR="00494983" w:rsidRPr="000342C4" w:rsidRDefault="00494983" w:rsidP="002375FB">
      <w:pPr>
        <w:pStyle w:val="Body"/>
        <w:widowControl w:val="0"/>
        <w:spacing w:after="0" w:line="240" w:lineRule="auto"/>
        <w:rPr>
          <w:rFonts w:ascii="Helvetica" w:eastAsia="Arial" w:hAnsi="Helvetica" w:cstheme="majorBidi"/>
          <w:b/>
          <w:bCs/>
          <w:sz w:val="28"/>
          <w:szCs w:val="28"/>
        </w:rPr>
      </w:pPr>
      <w:r w:rsidRPr="000342C4">
        <w:rPr>
          <w:rFonts w:ascii="Helvetica" w:hAnsi="Helvetica" w:cstheme="majorBidi"/>
          <w:b/>
          <w:bCs/>
          <w:sz w:val="28"/>
          <w:szCs w:val="28"/>
        </w:rPr>
        <w:t>Week 2:  The Post-colonial State and the Dilemmas of Development</w:t>
      </w:r>
    </w:p>
    <w:p w14:paraId="60CC8EC2" w14:textId="77777777" w:rsidR="00494983" w:rsidRPr="002375FB" w:rsidRDefault="00494983" w:rsidP="002375FB">
      <w:pPr>
        <w:pStyle w:val="Body"/>
        <w:widowControl w:val="0"/>
        <w:spacing w:after="0" w:line="240" w:lineRule="auto"/>
        <w:rPr>
          <w:rFonts w:ascii="Helvetica" w:hAnsi="Helvetica" w:cstheme="majorBidi"/>
          <w:sz w:val="28"/>
          <w:szCs w:val="28"/>
        </w:rPr>
      </w:pPr>
    </w:p>
    <w:p w14:paraId="228D9ECA" w14:textId="495643EC" w:rsidR="00494983" w:rsidRPr="002375FB" w:rsidRDefault="00494983" w:rsidP="002375FB">
      <w:pPr>
        <w:pStyle w:val="Body"/>
        <w:widowControl w:val="0"/>
        <w:spacing w:after="0" w:line="240" w:lineRule="auto"/>
        <w:rPr>
          <w:rFonts w:ascii="Helvetica" w:eastAsia="Arial" w:hAnsi="Helvetica" w:cstheme="majorBidi"/>
          <w:b/>
          <w:bCs/>
          <w:sz w:val="28"/>
          <w:szCs w:val="28"/>
        </w:rPr>
      </w:pPr>
      <w:r w:rsidRPr="002375FB">
        <w:rPr>
          <w:rFonts w:ascii="Helvetica" w:hAnsi="Helvetica" w:cstheme="majorBidi"/>
          <w:sz w:val="28"/>
          <w:szCs w:val="28"/>
        </w:rPr>
        <w:t>This lecture examines the realities and dilemmas</w:t>
      </w:r>
      <w:r w:rsidR="000342C4">
        <w:rPr>
          <w:rFonts w:ascii="Helvetica" w:hAnsi="Helvetica" w:cstheme="majorBidi"/>
          <w:sz w:val="28"/>
          <w:szCs w:val="28"/>
        </w:rPr>
        <w:t xml:space="preserve"> associated with</w:t>
      </w:r>
      <w:r w:rsidRPr="002375FB">
        <w:rPr>
          <w:rFonts w:ascii="Helvetica" w:hAnsi="Helvetica" w:cstheme="majorBidi"/>
          <w:sz w:val="28"/>
          <w:szCs w:val="28"/>
        </w:rPr>
        <w:t xml:space="preserve"> the role of the state in development in </w:t>
      </w:r>
      <w:r w:rsidR="000342C4">
        <w:rPr>
          <w:rFonts w:ascii="Helvetica" w:hAnsi="Helvetica" w:cstheme="majorBidi"/>
          <w:sz w:val="28"/>
          <w:szCs w:val="28"/>
        </w:rPr>
        <w:t>‘p</w:t>
      </w:r>
      <w:r w:rsidRPr="002375FB">
        <w:rPr>
          <w:rFonts w:ascii="Helvetica" w:hAnsi="Helvetica" w:cstheme="majorBidi"/>
          <w:sz w:val="28"/>
          <w:szCs w:val="28"/>
        </w:rPr>
        <w:t>ostcolonial</w:t>
      </w:r>
      <w:r w:rsidR="000342C4">
        <w:rPr>
          <w:rFonts w:ascii="Helvetica" w:hAnsi="Helvetica" w:cstheme="majorBidi"/>
          <w:sz w:val="28"/>
          <w:szCs w:val="28"/>
        </w:rPr>
        <w:t>’</w:t>
      </w:r>
      <w:r w:rsidRPr="002375FB">
        <w:rPr>
          <w:rFonts w:ascii="Helvetica" w:hAnsi="Helvetica" w:cstheme="majorBidi"/>
          <w:sz w:val="28"/>
          <w:szCs w:val="28"/>
        </w:rPr>
        <w:t xml:space="preserve"> societies.</w:t>
      </w:r>
    </w:p>
    <w:p w14:paraId="4ED1BF8B" w14:textId="77777777" w:rsidR="00494983" w:rsidRPr="002375FB" w:rsidRDefault="00494983" w:rsidP="002375FB">
      <w:pPr>
        <w:pStyle w:val="NormalWeb"/>
        <w:spacing w:before="0" w:beforeAutospacing="0" w:after="0" w:afterAutospacing="0" w:line="240" w:lineRule="auto"/>
        <w:rPr>
          <w:rFonts w:ascii="Helvetica" w:hAnsi="Helvetica" w:cstheme="majorBidi"/>
          <w:sz w:val="28"/>
          <w:szCs w:val="28"/>
          <w:lang w:val="en-US"/>
        </w:rPr>
      </w:pPr>
    </w:p>
    <w:p w14:paraId="5D7D7361" w14:textId="0558143D" w:rsidR="00494983" w:rsidRPr="002375FB" w:rsidRDefault="00494983" w:rsidP="002375FB">
      <w:pPr>
        <w:pStyle w:val="Body"/>
        <w:widowControl w:val="0"/>
        <w:spacing w:after="0" w:line="240" w:lineRule="auto"/>
        <w:rPr>
          <w:rFonts w:ascii="Helvetica" w:eastAsia="Arial" w:hAnsi="Helvetica" w:cstheme="majorBidi"/>
          <w:sz w:val="28"/>
          <w:szCs w:val="28"/>
        </w:rPr>
      </w:pPr>
      <w:r w:rsidRPr="002375FB">
        <w:rPr>
          <w:rFonts w:ascii="Helvetica" w:hAnsi="Helvetica" w:cstheme="majorBidi"/>
          <w:sz w:val="28"/>
          <w:szCs w:val="28"/>
        </w:rPr>
        <w:t xml:space="preserve">- </w:t>
      </w:r>
      <w:r w:rsidRPr="002375FB">
        <w:rPr>
          <w:rFonts w:ascii="Helvetica" w:hAnsi="Helvetica" w:cstheme="majorBidi"/>
          <w:sz w:val="28"/>
          <w:szCs w:val="28"/>
          <w:lang w:val="nl-NL"/>
        </w:rPr>
        <w:t xml:space="preserve">Mamdani, M. (1996) </w:t>
      </w:r>
      <w:r w:rsidRPr="002375FB">
        <w:rPr>
          <w:rFonts w:ascii="Helvetica" w:hAnsi="Helvetica" w:cstheme="majorBidi"/>
          <w:sz w:val="28"/>
          <w:szCs w:val="28"/>
        </w:rPr>
        <w:t>Citizen and Subject: Contemporary Africa and the Legacy of Late Coloniali</w:t>
      </w:r>
      <w:r w:rsidR="00EB4F12" w:rsidRPr="002375FB">
        <w:rPr>
          <w:rFonts w:ascii="Helvetica" w:hAnsi="Helvetica" w:cstheme="majorBidi"/>
          <w:sz w:val="28"/>
          <w:szCs w:val="28"/>
        </w:rPr>
        <w:t>sm</w:t>
      </w:r>
      <w:r w:rsidRPr="002375FB">
        <w:rPr>
          <w:rFonts w:ascii="Helvetica" w:hAnsi="Helvetica" w:cstheme="majorBidi"/>
          <w:i/>
          <w:iCs/>
          <w:sz w:val="28"/>
          <w:szCs w:val="28"/>
        </w:rPr>
        <w:t>.</w:t>
      </w:r>
      <w:r w:rsidRPr="002375FB">
        <w:rPr>
          <w:rFonts w:ascii="Helvetica" w:hAnsi="Helvetica" w:cstheme="majorBidi"/>
          <w:sz w:val="28"/>
          <w:szCs w:val="28"/>
        </w:rPr>
        <w:t xml:space="preserve"> Princeton University Press</w:t>
      </w:r>
      <w:r w:rsidR="000342C4">
        <w:rPr>
          <w:rFonts w:ascii="Helvetica" w:hAnsi="Helvetica" w:cstheme="majorBidi"/>
          <w:sz w:val="28"/>
          <w:szCs w:val="28"/>
        </w:rPr>
        <w:t>.</w:t>
      </w:r>
    </w:p>
    <w:p w14:paraId="2D79292E" w14:textId="77777777" w:rsidR="004B05B8" w:rsidRDefault="004B05B8" w:rsidP="004B05B8">
      <w:pPr>
        <w:pStyle w:val="Body"/>
        <w:spacing w:after="0" w:line="240" w:lineRule="auto"/>
        <w:rPr>
          <w:rFonts w:ascii="Helvetica" w:hAnsi="Helvetica" w:cstheme="majorBidi"/>
          <w:sz w:val="28"/>
          <w:szCs w:val="28"/>
        </w:rPr>
      </w:pPr>
    </w:p>
    <w:p w14:paraId="03C009E8" w14:textId="2A868A1A" w:rsidR="004B05B8" w:rsidRDefault="00494983" w:rsidP="004B05B8">
      <w:pPr>
        <w:pStyle w:val="Body"/>
        <w:spacing w:after="0" w:line="240" w:lineRule="auto"/>
        <w:rPr>
          <w:rFonts w:ascii="Helvetica" w:hAnsi="Helvetica" w:cstheme="majorBidi"/>
          <w:sz w:val="28"/>
          <w:szCs w:val="28"/>
        </w:rPr>
      </w:pPr>
      <w:r w:rsidRPr="002375FB">
        <w:rPr>
          <w:rFonts w:ascii="Helvetica" w:hAnsi="Helvetica" w:cstheme="majorBidi"/>
          <w:sz w:val="28"/>
          <w:szCs w:val="28"/>
        </w:rPr>
        <w:t>Chazan, Naomi et</w:t>
      </w:r>
      <w:r w:rsidR="00EB4F12" w:rsidRPr="002375FB">
        <w:rPr>
          <w:rFonts w:ascii="Helvetica" w:hAnsi="Helvetica" w:cstheme="majorBidi"/>
          <w:sz w:val="28"/>
          <w:szCs w:val="28"/>
        </w:rPr>
        <w:t xml:space="preserve"> </w:t>
      </w:r>
      <w:r w:rsidRPr="002375FB">
        <w:rPr>
          <w:rFonts w:ascii="Helvetica" w:hAnsi="Helvetica" w:cstheme="majorBidi"/>
          <w:sz w:val="28"/>
          <w:szCs w:val="28"/>
        </w:rPr>
        <w:t>al. (1988) Politics and Society in Contemporary Africa</w:t>
      </w:r>
      <w:r w:rsidR="00EB4F12" w:rsidRPr="002375FB">
        <w:rPr>
          <w:rFonts w:ascii="Helvetica" w:hAnsi="Helvetica" w:cstheme="majorBidi"/>
          <w:sz w:val="28"/>
          <w:szCs w:val="28"/>
        </w:rPr>
        <w:t>.</w:t>
      </w:r>
      <w:r w:rsidRPr="002375FB">
        <w:rPr>
          <w:rFonts w:ascii="Helvetica" w:hAnsi="Helvetica" w:cstheme="majorBidi"/>
          <w:sz w:val="28"/>
          <w:szCs w:val="28"/>
        </w:rPr>
        <w:t xml:space="preserve"> Lynne Rienner Publishers</w:t>
      </w:r>
      <w:r w:rsidR="004B05B8">
        <w:rPr>
          <w:rFonts w:ascii="Helvetica" w:hAnsi="Helvetica" w:cstheme="majorBidi"/>
          <w:sz w:val="28"/>
          <w:szCs w:val="28"/>
        </w:rPr>
        <w:t xml:space="preserve">. </w:t>
      </w:r>
    </w:p>
    <w:p w14:paraId="066CD5E6" w14:textId="185692DA" w:rsidR="004B05B8" w:rsidRDefault="004B05B8" w:rsidP="004B05B8">
      <w:pPr>
        <w:pStyle w:val="Body"/>
        <w:spacing w:after="0" w:line="240" w:lineRule="auto"/>
        <w:rPr>
          <w:rFonts w:ascii="Helvetica" w:hAnsi="Helvetica" w:cstheme="majorBidi"/>
          <w:sz w:val="28"/>
          <w:szCs w:val="28"/>
        </w:rPr>
      </w:pPr>
    </w:p>
    <w:p w14:paraId="36F81E17" w14:textId="4C9E92A2" w:rsidR="00494983" w:rsidRPr="004B05B8" w:rsidRDefault="004B05B8" w:rsidP="004B05B8">
      <w:pPr>
        <w:pStyle w:val="Body"/>
        <w:spacing w:after="0" w:line="240" w:lineRule="auto"/>
        <w:rPr>
          <w:rFonts w:ascii="Helvetica" w:hAnsi="Helvetica" w:cstheme="majorBidi"/>
          <w:sz w:val="28"/>
          <w:szCs w:val="28"/>
        </w:rPr>
      </w:pPr>
      <w:r>
        <w:rPr>
          <w:rFonts w:ascii="Helvetica" w:hAnsi="Helvetica" w:cstheme="majorBidi"/>
          <w:sz w:val="28"/>
          <w:szCs w:val="28"/>
        </w:rPr>
        <w:t xml:space="preserve">-Dorries, H., Hugill, D. and Tomiak, J. (2019) Radical capitalism and the production of settler colonial cities. Geoforum. See link at </w:t>
      </w:r>
      <w:r w:rsidR="00494983" w:rsidRPr="002375FB">
        <w:rPr>
          <w:rStyle w:val="title-text"/>
          <w:rFonts w:ascii="Helvetica" w:hAnsi="Helvetica"/>
          <w:bCs/>
          <w:color w:val="505050"/>
          <w:sz w:val="28"/>
          <w:szCs w:val="28"/>
        </w:rPr>
        <w:t>(https://link.springer.com/article/10.1007/s12116-017-9248-8)</w:t>
      </w:r>
    </w:p>
    <w:p w14:paraId="63235B46" w14:textId="77777777" w:rsidR="00EB4F12" w:rsidRPr="002375FB" w:rsidRDefault="00EB4F12" w:rsidP="002375FB">
      <w:pPr>
        <w:pStyle w:val="NormalWeb"/>
        <w:spacing w:before="0" w:beforeAutospacing="0" w:after="0" w:afterAutospacing="0" w:line="240" w:lineRule="auto"/>
        <w:rPr>
          <w:rFonts w:ascii="Helvetica" w:hAnsi="Helvetica" w:cstheme="majorBidi"/>
          <w:sz w:val="28"/>
          <w:szCs w:val="28"/>
          <w:lang w:val="en-US"/>
        </w:rPr>
      </w:pPr>
    </w:p>
    <w:p w14:paraId="6D8961FE" w14:textId="6D9E636C" w:rsidR="00494983" w:rsidRPr="002375FB" w:rsidRDefault="00494983" w:rsidP="002375FB">
      <w:pPr>
        <w:pStyle w:val="NormalWeb"/>
        <w:spacing w:before="0" w:beforeAutospacing="0" w:after="0" w:afterAutospacing="0" w:line="240" w:lineRule="auto"/>
        <w:rPr>
          <w:rFonts w:ascii="Helvetica" w:eastAsia="Arial" w:hAnsi="Helvetica" w:cstheme="majorBidi"/>
          <w:sz w:val="28"/>
          <w:szCs w:val="28"/>
        </w:rPr>
      </w:pPr>
      <w:r w:rsidRPr="002375FB">
        <w:rPr>
          <w:rFonts w:ascii="Helvetica" w:hAnsi="Helvetica" w:cstheme="majorBidi"/>
          <w:sz w:val="28"/>
          <w:szCs w:val="28"/>
          <w:lang w:val="en-US"/>
        </w:rPr>
        <w:t>- Alavi, Hamza (1972) The</w:t>
      </w:r>
      <w:r w:rsidRPr="002375FB">
        <w:rPr>
          <w:rFonts w:ascii="Helvetica" w:hAnsi="Helvetica" w:cstheme="majorBidi"/>
          <w:b/>
          <w:bCs/>
          <w:sz w:val="28"/>
          <w:szCs w:val="28"/>
          <w:lang w:val="en-US"/>
        </w:rPr>
        <w:t xml:space="preserve"> </w:t>
      </w:r>
      <w:r w:rsidRPr="002375FB">
        <w:rPr>
          <w:rFonts w:ascii="Helvetica" w:hAnsi="Helvetica" w:cstheme="majorBidi"/>
          <w:sz w:val="28"/>
          <w:szCs w:val="28"/>
          <w:lang w:val="en-US"/>
        </w:rPr>
        <w:t>State in Post-Colonial Societies:  Pakistan and Bangladesh</w:t>
      </w:r>
      <w:r w:rsidR="000342C4">
        <w:rPr>
          <w:rFonts w:ascii="Helvetica" w:hAnsi="Helvetica" w:cstheme="majorBidi"/>
          <w:sz w:val="28"/>
          <w:szCs w:val="28"/>
          <w:lang w:val="en-US"/>
        </w:rPr>
        <w:t>.</w:t>
      </w:r>
      <w:r w:rsidR="00EB4F12" w:rsidRPr="002375FB">
        <w:rPr>
          <w:rFonts w:ascii="Helvetica" w:hAnsi="Helvetica" w:cstheme="majorBidi"/>
          <w:sz w:val="28"/>
          <w:szCs w:val="28"/>
          <w:lang w:val="en-US"/>
        </w:rPr>
        <w:t xml:space="preserve"> </w:t>
      </w:r>
      <w:r w:rsidRPr="002375FB">
        <w:rPr>
          <w:rFonts w:ascii="Helvetica" w:hAnsi="Helvetica" w:cstheme="majorBidi"/>
          <w:sz w:val="28"/>
          <w:szCs w:val="28"/>
          <w:lang w:val="en-US"/>
        </w:rPr>
        <w:t>New Left Review</w:t>
      </w:r>
      <w:r w:rsidR="000342C4">
        <w:rPr>
          <w:rFonts w:ascii="Helvetica" w:hAnsi="Helvetica" w:cstheme="majorBidi"/>
          <w:sz w:val="28"/>
          <w:szCs w:val="28"/>
          <w:lang w:val="en-US"/>
        </w:rPr>
        <w:t>,</w:t>
      </w:r>
      <w:r w:rsidRPr="002375FB">
        <w:rPr>
          <w:rFonts w:ascii="Helvetica" w:hAnsi="Helvetica" w:cstheme="majorBidi"/>
          <w:sz w:val="28"/>
          <w:szCs w:val="28"/>
          <w:lang w:val="en-US"/>
        </w:rPr>
        <w:t xml:space="preserve"> 74: 59-82</w:t>
      </w:r>
      <w:r w:rsidR="000342C4">
        <w:rPr>
          <w:rFonts w:ascii="Helvetica" w:hAnsi="Helvetica" w:cstheme="majorBidi"/>
          <w:sz w:val="28"/>
          <w:szCs w:val="28"/>
          <w:lang w:val="en-US"/>
        </w:rPr>
        <w:t>.</w:t>
      </w:r>
      <w:r w:rsidRPr="002375FB">
        <w:rPr>
          <w:rFonts w:ascii="Helvetica" w:hAnsi="Helvetica" w:cstheme="majorBidi"/>
          <w:sz w:val="28"/>
          <w:szCs w:val="28"/>
          <w:lang w:val="en-US"/>
        </w:rPr>
        <w:t xml:space="preserve"> </w:t>
      </w:r>
    </w:p>
    <w:p w14:paraId="1237726D" w14:textId="77777777" w:rsidR="00EB4F12" w:rsidRPr="002375FB" w:rsidRDefault="00EB4F12" w:rsidP="002375FB">
      <w:pPr>
        <w:pStyle w:val="Body"/>
        <w:spacing w:after="0" w:line="240" w:lineRule="auto"/>
        <w:ind w:left="240"/>
        <w:rPr>
          <w:rFonts w:ascii="Helvetica" w:eastAsia="Arial" w:hAnsi="Helvetica" w:cstheme="majorBidi"/>
          <w:position w:val="4"/>
          <w:sz w:val="28"/>
          <w:szCs w:val="28"/>
        </w:rPr>
      </w:pPr>
    </w:p>
    <w:p w14:paraId="7019D9EC" w14:textId="705915CD" w:rsidR="00494983" w:rsidRPr="002375FB" w:rsidRDefault="00494983" w:rsidP="002375FB">
      <w:pPr>
        <w:pStyle w:val="Body"/>
        <w:numPr>
          <w:ilvl w:val="0"/>
          <w:numId w:val="2"/>
        </w:numPr>
        <w:spacing w:after="0" w:line="240" w:lineRule="auto"/>
        <w:rPr>
          <w:rFonts w:ascii="Helvetica" w:eastAsia="Arial" w:hAnsi="Helvetica" w:cstheme="majorBidi"/>
          <w:position w:val="4"/>
          <w:sz w:val="28"/>
          <w:szCs w:val="28"/>
        </w:rPr>
      </w:pPr>
      <w:r w:rsidRPr="002375FB">
        <w:rPr>
          <w:rFonts w:ascii="Helvetica" w:hAnsi="Helvetica" w:cstheme="majorBidi"/>
          <w:sz w:val="28"/>
          <w:szCs w:val="28"/>
        </w:rPr>
        <w:t>Shohat, E. (1992) Notes on the Post-Colonial</w:t>
      </w:r>
      <w:r w:rsidR="00EB4F12" w:rsidRPr="002375FB">
        <w:rPr>
          <w:rFonts w:ascii="Helvetica" w:hAnsi="Helvetica" w:cstheme="majorBidi"/>
          <w:sz w:val="28"/>
          <w:szCs w:val="28"/>
        </w:rPr>
        <w:t>.</w:t>
      </w:r>
      <w:r w:rsidRPr="002375FB">
        <w:rPr>
          <w:rFonts w:ascii="Helvetica" w:hAnsi="Helvetica" w:cstheme="majorBidi"/>
          <w:sz w:val="28"/>
          <w:szCs w:val="28"/>
        </w:rPr>
        <w:t xml:space="preserve"> Social Text</w:t>
      </w:r>
      <w:r w:rsidR="000342C4">
        <w:rPr>
          <w:rFonts w:ascii="Helvetica" w:hAnsi="Helvetica" w:cstheme="majorBidi"/>
          <w:sz w:val="28"/>
          <w:szCs w:val="28"/>
        </w:rPr>
        <w:t>,</w:t>
      </w:r>
      <w:r w:rsidRPr="002375FB">
        <w:rPr>
          <w:rFonts w:ascii="Helvetica" w:hAnsi="Helvetica" w:cstheme="majorBidi"/>
          <w:i/>
          <w:iCs/>
          <w:sz w:val="28"/>
          <w:szCs w:val="28"/>
        </w:rPr>
        <w:t xml:space="preserve"> </w:t>
      </w:r>
      <w:r w:rsidRPr="002375FB">
        <w:rPr>
          <w:rFonts w:ascii="Helvetica" w:hAnsi="Helvetica" w:cstheme="majorBidi"/>
          <w:sz w:val="28"/>
          <w:szCs w:val="28"/>
        </w:rPr>
        <w:t>31/32:99-113</w:t>
      </w:r>
    </w:p>
    <w:p w14:paraId="0EE3AEBB" w14:textId="77777777" w:rsidR="00EB4F12" w:rsidRPr="002375FB" w:rsidRDefault="00EB4F12" w:rsidP="002375FB">
      <w:pPr>
        <w:pStyle w:val="Body"/>
        <w:spacing w:after="0" w:line="240" w:lineRule="auto"/>
        <w:ind w:left="240"/>
        <w:rPr>
          <w:rFonts w:ascii="Helvetica" w:eastAsia="Arial" w:hAnsi="Helvetica" w:cstheme="majorBidi"/>
          <w:position w:val="4"/>
          <w:sz w:val="28"/>
          <w:szCs w:val="28"/>
        </w:rPr>
      </w:pPr>
    </w:p>
    <w:p w14:paraId="0AC78EDF" w14:textId="77777777" w:rsidR="000342C4" w:rsidRDefault="000342C4" w:rsidP="002375FB">
      <w:pPr>
        <w:pStyle w:val="Body"/>
        <w:widowControl w:val="0"/>
        <w:spacing w:after="0" w:line="240" w:lineRule="auto"/>
        <w:rPr>
          <w:rFonts w:ascii="Helvetica" w:hAnsi="Helvetica" w:cstheme="majorBidi"/>
          <w:sz w:val="28"/>
          <w:szCs w:val="28"/>
        </w:rPr>
      </w:pPr>
    </w:p>
    <w:p w14:paraId="560C2C8A" w14:textId="35B44F2F" w:rsidR="00494983" w:rsidRPr="000342C4" w:rsidRDefault="00494983" w:rsidP="002375FB">
      <w:pPr>
        <w:pStyle w:val="Body"/>
        <w:widowControl w:val="0"/>
        <w:spacing w:after="0" w:line="240" w:lineRule="auto"/>
        <w:rPr>
          <w:rFonts w:ascii="Helvetica" w:eastAsia="Arial" w:hAnsi="Helvetica" w:cstheme="majorBidi"/>
          <w:b/>
          <w:bCs/>
          <w:sz w:val="28"/>
          <w:szCs w:val="28"/>
        </w:rPr>
      </w:pPr>
      <w:r w:rsidRPr="000342C4">
        <w:rPr>
          <w:rFonts w:ascii="Helvetica" w:hAnsi="Helvetica" w:cstheme="majorBidi"/>
          <w:b/>
          <w:bCs/>
          <w:sz w:val="28"/>
          <w:szCs w:val="28"/>
        </w:rPr>
        <w:t>Wee</w:t>
      </w:r>
      <w:r w:rsidR="000342C4">
        <w:rPr>
          <w:rFonts w:ascii="Helvetica" w:hAnsi="Helvetica" w:cstheme="majorBidi"/>
          <w:b/>
          <w:bCs/>
          <w:sz w:val="28"/>
          <w:szCs w:val="28"/>
        </w:rPr>
        <w:t>k</w:t>
      </w:r>
      <w:r w:rsidRPr="000342C4">
        <w:rPr>
          <w:rFonts w:ascii="Helvetica" w:hAnsi="Helvetica" w:cstheme="majorBidi"/>
          <w:b/>
          <w:bCs/>
          <w:sz w:val="28"/>
          <w:szCs w:val="28"/>
        </w:rPr>
        <w:t xml:space="preserve"> 3:  International Development Organizations: Do they Rule the World?</w:t>
      </w:r>
    </w:p>
    <w:p w14:paraId="2C1592E2" w14:textId="77777777" w:rsidR="00494983" w:rsidRPr="002375FB" w:rsidRDefault="00494983" w:rsidP="002375FB">
      <w:pPr>
        <w:pStyle w:val="Body"/>
        <w:spacing w:after="0" w:line="240" w:lineRule="auto"/>
        <w:rPr>
          <w:rFonts w:ascii="Helvetica" w:hAnsi="Helvetica" w:cstheme="majorBidi"/>
          <w:sz w:val="28"/>
          <w:szCs w:val="28"/>
        </w:rPr>
      </w:pPr>
    </w:p>
    <w:p w14:paraId="52B0BF64" w14:textId="22BC0E29" w:rsidR="00494983" w:rsidRPr="002375FB" w:rsidRDefault="00494983" w:rsidP="002375FB">
      <w:pPr>
        <w:pStyle w:val="Body"/>
        <w:spacing w:after="0" w:line="240" w:lineRule="auto"/>
        <w:rPr>
          <w:rFonts w:ascii="Helvetica" w:eastAsia="Arial" w:hAnsi="Helvetica" w:cstheme="majorBidi"/>
          <w:sz w:val="28"/>
          <w:szCs w:val="28"/>
        </w:rPr>
      </w:pPr>
      <w:r w:rsidRPr="002375FB">
        <w:rPr>
          <w:rFonts w:ascii="Helvetica" w:hAnsi="Helvetica" w:cstheme="majorBidi"/>
          <w:sz w:val="28"/>
          <w:szCs w:val="28"/>
        </w:rPr>
        <w:t xml:space="preserve">The Lecture explores the role of international institutions in the development process and the debates about the autonomy of these organizations vis-à-vis </w:t>
      </w:r>
      <w:r w:rsidR="000342C4">
        <w:rPr>
          <w:rFonts w:ascii="Helvetica" w:hAnsi="Helvetica" w:cstheme="majorBidi"/>
          <w:sz w:val="28"/>
          <w:szCs w:val="28"/>
        </w:rPr>
        <w:t xml:space="preserve">national and </w:t>
      </w:r>
      <w:r w:rsidRPr="002375FB">
        <w:rPr>
          <w:rFonts w:ascii="Helvetica" w:hAnsi="Helvetica" w:cstheme="majorBidi"/>
          <w:sz w:val="28"/>
          <w:szCs w:val="28"/>
        </w:rPr>
        <w:t>global power structures.</w:t>
      </w:r>
    </w:p>
    <w:p w14:paraId="57853586" w14:textId="77777777" w:rsidR="00EB4F12" w:rsidRPr="002375FB" w:rsidRDefault="00EB4F12" w:rsidP="002375FB">
      <w:pPr>
        <w:spacing w:after="0" w:line="240" w:lineRule="auto"/>
        <w:rPr>
          <w:rFonts w:ascii="Helvetica" w:hAnsi="Helvetica"/>
          <w:sz w:val="28"/>
          <w:szCs w:val="28"/>
          <w:lang w:eastAsia="en-GB"/>
        </w:rPr>
      </w:pPr>
    </w:p>
    <w:p w14:paraId="61AB509E" w14:textId="6FABB64F" w:rsidR="00494983" w:rsidRPr="004B05B8" w:rsidRDefault="004B05B8" w:rsidP="004B05B8">
      <w:pPr>
        <w:spacing w:after="0" w:line="240" w:lineRule="auto"/>
        <w:rPr>
          <w:rFonts w:ascii="Helvetica" w:hAnsi="Helvetica"/>
          <w:sz w:val="28"/>
          <w:szCs w:val="28"/>
          <w:lang w:eastAsia="en-GB"/>
        </w:rPr>
      </w:pPr>
      <w:r>
        <w:rPr>
          <w:rFonts w:ascii="Helvetica" w:hAnsi="Helvetica"/>
          <w:sz w:val="28"/>
          <w:szCs w:val="28"/>
          <w:lang w:eastAsia="en-GB"/>
        </w:rPr>
        <w:t>-</w:t>
      </w:r>
      <w:r w:rsidR="00494983" w:rsidRPr="004B05B8">
        <w:rPr>
          <w:rFonts w:ascii="Helvetica" w:hAnsi="Helvetica"/>
          <w:sz w:val="28"/>
          <w:szCs w:val="28"/>
          <w:lang w:eastAsia="en-GB"/>
        </w:rPr>
        <w:t>Landau, L. and T. Achiume, (2017) Misreading Mobility? Bureaucratic Politics and Blindness in UN Migration Reports</w:t>
      </w:r>
      <w:r w:rsidR="000342C4">
        <w:rPr>
          <w:rFonts w:ascii="Helvetica" w:hAnsi="Helvetica"/>
          <w:sz w:val="28"/>
          <w:szCs w:val="28"/>
          <w:lang w:eastAsia="en-GB"/>
        </w:rPr>
        <w:t>.</w:t>
      </w:r>
      <w:r w:rsidR="00494983" w:rsidRPr="004B05B8">
        <w:rPr>
          <w:rFonts w:ascii="Helvetica" w:hAnsi="Helvetica"/>
          <w:sz w:val="28"/>
          <w:szCs w:val="28"/>
          <w:lang w:eastAsia="en-GB"/>
        </w:rPr>
        <w:t xml:space="preserve"> </w:t>
      </w:r>
      <w:r w:rsidR="00494983" w:rsidRPr="000342C4">
        <w:rPr>
          <w:rFonts w:ascii="Helvetica" w:hAnsi="Helvetica"/>
          <w:sz w:val="28"/>
          <w:szCs w:val="28"/>
          <w:lang w:eastAsia="en-GB"/>
        </w:rPr>
        <w:t>Development and Change</w:t>
      </w:r>
      <w:r w:rsidR="000342C4">
        <w:rPr>
          <w:rFonts w:ascii="Helvetica" w:hAnsi="Helvetica"/>
          <w:sz w:val="28"/>
          <w:szCs w:val="28"/>
          <w:lang w:eastAsia="en-GB"/>
        </w:rPr>
        <w:t>,</w:t>
      </w:r>
      <w:r w:rsidR="00494983" w:rsidRPr="004B05B8">
        <w:rPr>
          <w:rFonts w:ascii="Helvetica" w:hAnsi="Helvetica"/>
          <w:sz w:val="28"/>
          <w:szCs w:val="28"/>
          <w:lang w:eastAsia="en-GB"/>
        </w:rPr>
        <w:t xml:space="preserve"> 48(5): 1182–1195</w:t>
      </w:r>
      <w:r w:rsidRPr="004B05B8">
        <w:rPr>
          <w:rFonts w:ascii="Helvetica" w:hAnsi="Helvetica"/>
          <w:sz w:val="28"/>
          <w:szCs w:val="28"/>
          <w:lang w:eastAsia="en-GB"/>
        </w:rPr>
        <w:t>.</w:t>
      </w:r>
    </w:p>
    <w:p w14:paraId="582ADCDE" w14:textId="77777777" w:rsidR="004B05B8" w:rsidRPr="002375FB" w:rsidRDefault="004B05B8" w:rsidP="004B05B8">
      <w:pPr>
        <w:pStyle w:val="ListParagraph"/>
        <w:spacing w:after="0" w:line="240" w:lineRule="auto"/>
        <w:ind w:left="240"/>
        <w:rPr>
          <w:rFonts w:ascii="Helvetica" w:hAnsi="Helvetica"/>
          <w:sz w:val="28"/>
          <w:szCs w:val="28"/>
          <w:lang w:eastAsia="en-GB"/>
        </w:rPr>
      </w:pPr>
    </w:p>
    <w:p w14:paraId="40A5A66A" w14:textId="6805B277" w:rsidR="00494983" w:rsidRPr="002375FB" w:rsidRDefault="004B05B8" w:rsidP="004B05B8">
      <w:pPr>
        <w:pStyle w:val="Body"/>
        <w:widowControl w:val="0"/>
        <w:spacing w:after="0" w:line="240" w:lineRule="auto"/>
        <w:rPr>
          <w:rFonts w:ascii="Helvetica" w:eastAsia="Arial" w:hAnsi="Helvetica" w:cstheme="majorBidi"/>
          <w:position w:val="4"/>
          <w:sz w:val="28"/>
          <w:szCs w:val="28"/>
        </w:rPr>
      </w:pPr>
      <w:r>
        <w:rPr>
          <w:rFonts w:ascii="Helvetica" w:hAnsi="Helvetica" w:cstheme="majorBidi"/>
          <w:sz w:val="28"/>
          <w:szCs w:val="28"/>
          <w:lang w:val="de-DE"/>
        </w:rPr>
        <w:t>-</w:t>
      </w:r>
      <w:r w:rsidR="00494983" w:rsidRPr="002375FB">
        <w:rPr>
          <w:rFonts w:ascii="Helvetica" w:hAnsi="Helvetica" w:cstheme="majorBidi"/>
          <w:sz w:val="28"/>
          <w:szCs w:val="28"/>
          <w:lang w:val="de-DE"/>
        </w:rPr>
        <w:t xml:space="preserve">Richard, P. (2003) </w:t>
      </w:r>
      <w:r w:rsidR="00494983" w:rsidRPr="000342C4">
        <w:rPr>
          <w:rFonts w:ascii="Helvetica" w:hAnsi="Helvetica" w:cstheme="majorBidi"/>
          <w:sz w:val="28"/>
          <w:szCs w:val="28"/>
        </w:rPr>
        <w:t>Unholy Trinity: The IMF, World Bank and WTO</w:t>
      </w:r>
      <w:r w:rsidR="000342C4">
        <w:rPr>
          <w:rFonts w:ascii="Helvetica" w:hAnsi="Helvetica" w:cstheme="majorBidi"/>
          <w:sz w:val="28"/>
          <w:szCs w:val="28"/>
          <w:lang w:val="nl-NL"/>
        </w:rPr>
        <w:t xml:space="preserve">. </w:t>
      </w:r>
      <w:r w:rsidR="00494983" w:rsidRPr="002375FB">
        <w:rPr>
          <w:rFonts w:ascii="Helvetica" w:hAnsi="Helvetica" w:cstheme="majorBidi"/>
          <w:sz w:val="28"/>
          <w:szCs w:val="28"/>
          <w:lang w:val="nl-NL"/>
        </w:rPr>
        <w:t>London: Zed Books.</w:t>
      </w:r>
    </w:p>
    <w:p w14:paraId="155DACC8" w14:textId="77777777" w:rsidR="004B05B8" w:rsidRDefault="004B05B8" w:rsidP="002375FB">
      <w:pPr>
        <w:pStyle w:val="Body"/>
        <w:widowControl w:val="0"/>
        <w:spacing w:after="0" w:line="240" w:lineRule="auto"/>
        <w:rPr>
          <w:rFonts w:ascii="Helvetica" w:hAnsi="Helvetica" w:cstheme="majorBidi"/>
          <w:sz w:val="28"/>
          <w:szCs w:val="28"/>
        </w:rPr>
      </w:pPr>
    </w:p>
    <w:p w14:paraId="2DEE00E8" w14:textId="0238CADB" w:rsidR="00494983" w:rsidRPr="002375FB" w:rsidRDefault="00494983" w:rsidP="002375FB">
      <w:pPr>
        <w:pStyle w:val="Body"/>
        <w:widowControl w:val="0"/>
        <w:spacing w:after="0" w:line="240" w:lineRule="auto"/>
        <w:rPr>
          <w:rFonts w:ascii="Helvetica" w:eastAsia="Arial" w:hAnsi="Helvetica" w:cstheme="majorBidi"/>
          <w:sz w:val="28"/>
          <w:szCs w:val="28"/>
        </w:rPr>
      </w:pPr>
      <w:r w:rsidRPr="002375FB">
        <w:rPr>
          <w:rFonts w:ascii="Helvetica" w:hAnsi="Helvetica" w:cstheme="majorBidi"/>
          <w:sz w:val="28"/>
          <w:szCs w:val="28"/>
        </w:rPr>
        <w:t>- Barnett, M. and Martha Finnemore (1999) The Politics, Power, and Pathologies of International Organizations</w:t>
      </w:r>
      <w:r w:rsidR="000342C4">
        <w:rPr>
          <w:rFonts w:ascii="Helvetica" w:hAnsi="Helvetica" w:cstheme="majorBidi"/>
          <w:sz w:val="28"/>
          <w:szCs w:val="28"/>
        </w:rPr>
        <w:t>.</w:t>
      </w:r>
      <w:r w:rsidRPr="002375FB">
        <w:rPr>
          <w:rFonts w:ascii="Helvetica" w:hAnsi="Helvetica" w:cstheme="majorBidi"/>
          <w:sz w:val="28"/>
          <w:szCs w:val="28"/>
        </w:rPr>
        <w:t xml:space="preserve"> </w:t>
      </w:r>
      <w:r w:rsidRPr="000342C4">
        <w:rPr>
          <w:rFonts w:ascii="Helvetica" w:hAnsi="Helvetica" w:cstheme="majorBidi"/>
          <w:sz w:val="28"/>
          <w:szCs w:val="28"/>
        </w:rPr>
        <w:t>International Organization</w:t>
      </w:r>
      <w:r w:rsidR="000342C4">
        <w:rPr>
          <w:rFonts w:ascii="Helvetica" w:hAnsi="Helvetica" w:cstheme="majorBidi"/>
          <w:sz w:val="28"/>
          <w:szCs w:val="28"/>
        </w:rPr>
        <w:t xml:space="preserve">, </w:t>
      </w:r>
      <w:r w:rsidRPr="002375FB">
        <w:rPr>
          <w:rFonts w:ascii="Helvetica" w:hAnsi="Helvetica" w:cstheme="majorBidi"/>
          <w:sz w:val="28"/>
          <w:szCs w:val="28"/>
        </w:rPr>
        <w:t>53(4):699-732</w:t>
      </w:r>
    </w:p>
    <w:p w14:paraId="11D34FD4" w14:textId="77777777" w:rsidR="004B05B8" w:rsidRDefault="004B05B8" w:rsidP="002375FB">
      <w:pPr>
        <w:spacing w:after="0" w:line="240" w:lineRule="auto"/>
        <w:rPr>
          <w:rFonts w:ascii="Helvetica" w:hAnsi="Helvetica" w:cstheme="majorBidi"/>
          <w:sz w:val="28"/>
          <w:szCs w:val="28"/>
        </w:rPr>
      </w:pPr>
    </w:p>
    <w:p w14:paraId="1EA59A4D" w14:textId="0AA16FA4" w:rsidR="00494983" w:rsidRPr="002375FB" w:rsidRDefault="00494983" w:rsidP="002375FB">
      <w:pPr>
        <w:spacing w:after="0" w:line="240" w:lineRule="auto"/>
        <w:rPr>
          <w:rFonts w:ascii="Helvetica" w:hAnsi="Helvetica"/>
          <w:sz w:val="28"/>
          <w:szCs w:val="28"/>
          <w:lang w:eastAsia="en-GB"/>
        </w:rPr>
      </w:pPr>
      <w:r w:rsidRPr="002375FB">
        <w:rPr>
          <w:rFonts w:ascii="Helvetica" w:hAnsi="Helvetica" w:cstheme="majorBidi"/>
          <w:sz w:val="28"/>
          <w:szCs w:val="28"/>
        </w:rPr>
        <w:t>-Cox, R. (1983) Gramsci, Hegemony and International Relations: Am Essay in Method</w:t>
      </w:r>
      <w:r w:rsidR="000342C4">
        <w:rPr>
          <w:rFonts w:ascii="Helvetica" w:hAnsi="Helvetica" w:cstheme="majorBidi"/>
          <w:sz w:val="28"/>
          <w:szCs w:val="28"/>
        </w:rPr>
        <w:t>.</w:t>
      </w:r>
      <w:r w:rsidRPr="002375FB">
        <w:rPr>
          <w:rFonts w:ascii="Helvetica" w:hAnsi="Helvetica" w:cstheme="majorBidi"/>
          <w:sz w:val="28"/>
          <w:szCs w:val="28"/>
        </w:rPr>
        <w:t xml:space="preserve"> </w:t>
      </w:r>
      <w:r w:rsidRPr="000342C4">
        <w:rPr>
          <w:rFonts w:ascii="Helvetica" w:hAnsi="Helvetica" w:cstheme="majorBidi"/>
          <w:sz w:val="28"/>
          <w:szCs w:val="28"/>
        </w:rPr>
        <w:t>Millennium</w:t>
      </w:r>
      <w:r w:rsidR="000342C4">
        <w:rPr>
          <w:rFonts w:ascii="Helvetica" w:hAnsi="Helvetica" w:cstheme="majorBidi"/>
          <w:sz w:val="28"/>
          <w:szCs w:val="28"/>
        </w:rPr>
        <w:t>.</w:t>
      </w:r>
      <w:r w:rsidRPr="000342C4">
        <w:rPr>
          <w:rFonts w:ascii="Helvetica" w:hAnsi="Helvetica" w:cstheme="majorBidi"/>
          <w:sz w:val="28"/>
          <w:szCs w:val="28"/>
        </w:rPr>
        <w:t xml:space="preserve"> Journal of International Studies</w:t>
      </w:r>
      <w:r w:rsidR="000342C4">
        <w:rPr>
          <w:rFonts w:ascii="Helvetica" w:hAnsi="Helvetica" w:cstheme="majorBidi"/>
          <w:sz w:val="28"/>
          <w:szCs w:val="28"/>
        </w:rPr>
        <w:t>,</w:t>
      </w:r>
      <w:r w:rsidRPr="002375FB">
        <w:rPr>
          <w:rFonts w:ascii="Helvetica" w:hAnsi="Helvetica" w:cstheme="majorBidi"/>
          <w:sz w:val="28"/>
          <w:szCs w:val="28"/>
        </w:rPr>
        <w:t xml:space="preserve"> 12: 162-175.</w:t>
      </w:r>
      <w:r w:rsidRPr="002375FB">
        <w:rPr>
          <w:rFonts w:ascii="Helvetica" w:hAnsi="Helvetica"/>
          <w:sz w:val="28"/>
          <w:szCs w:val="28"/>
          <w:lang w:eastAsia="en-GB"/>
        </w:rPr>
        <w:t xml:space="preserve"> </w:t>
      </w:r>
    </w:p>
    <w:p w14:paraId="317DF730" w14:textId="77777777" w:rsidR="00494983" w:rsidRPr="002375FB" w:rsidRDefault="00494983" w:rsidP="002375FB">
      <w:pPr>
        <w:spacing w:after="0" w:line="240" w:lineRule="auto"/>
        <w:rPr>
          <w:rFonts w:ascii="Helvetica" w:hAnsi="Helvetica"/>
          <w:sz w:val="28"/>
          <w:szCs w:val="28"/>
          <w:lang w:eastAsia="en-GB"/>
        </w:rPr>
      </w:pPr>
    </w:p>
    <w:p w14:paraId="4880C77A" w14:textId="77777777" w:rsidR="00494983" w:rsidRPr="002375FB" w:rsidRDefault="00494983" w:rsidP="002375FB">
      <w:pPr>
        <w:pStyle w:val="Body"/>
        <w:widowControl w:val="0"/>
        <w:spacing w:after="0" w:line="240" w:lineRule="auto"/>
        <w:rPr>
          <w:rFonts w:ascii="Helvetica" w:eastAsia="Arial" w:hAnsi="Helvetica" w:cstheme="majorBidi"/>
          <w:b/>
          <w:bCs/>
          <w:sz w:val="28"/>
          <w:szCs w:val="28"/>
          <w:lang w:val="en-GB"/>
        </w:rPr>
      </w:pPr>
    </w:p>
    <w:p w14:paraId="4EEE142C" w14:textId="7EFA2E4A" w:rsidR="0039099C" w:rsidRPr="002375FB" w:rsidRDefault="00494983" w:rsidP="002375FB">
      <w:pPr>
        <w:pStyle w:val="Body"/>
        <w:widowControl w:val="0"/>
        <w:spacing w:after="0" w:line="240" w:lineRule="auto"/>
        <w:rPr>
          <w:rFonts w:ascii="Helvetica" w:hAnsi="Helvetica" w:cstheme="majorBidi"/>
          <w:b/>
          <w:bCs/>
          <w:sz w:val="28"/>
          <w:szCs w:val="28"/>
        </w:rPr>
      </w:pPr>
      <w:r w:rsidRPr="002375FB">
        <w:rPr>
          <w:rFonts w:ascii="Helvetica" w:hAnsi="Helvetica" w:cstheme="majorBidi"/>
          <w:b/>
          <w:bCs/>
          <w:sz w:val="28"/>
          <w:szCs w:val="28"/>
          <w:lang w:val="nl-NL"/>
        </w:rPr>
        <w:t>Week 4:</w:t>
      </w:r>
      <w:r w:rsidRPr="002375FB">
        <w:rPr>
          <w:rFonts w:ascii="Helvetica" w:hAnsi="Helvetica" w:cstheme="majorBidi"/>
          <w:b/>
          <w:bCs/>
          <w:sz w:val="28"/>
          <w:szCs w:val="28"/>
        </w:rPr>
        <w:t xml:space="preserve"> </w:t>
      </w:r>
      <w:r w:rsidR="0039099C" w:rsidRPr="002375FB">
        <w:rPr>
          <w:rFonts w:ascii="Helvetica" w:hAnsi="Helvetica" w:cstheme="majorBidi"/>
          <w:b/>
          <w:bCs/>
          <w:sz w:val="28"/>
          <w:szCs w:val="28"/>
        </w:rPr>
        <w:t>Capitalis</w:t>
      </w:r>
      <w:r w:rsidR="004253A3" w:rsidRPr="002375FB">
        <w:rPr>
          <w:rFonts w:ascii="Helvetica" w:hAnsi="Helvetica" w:cstheme="majorBidi"/>
          <w:b/>
          <w:bCs/>
          <w:sz w:val="28"/>
          <w:szCs w:val="28"/>
        </w:rPr>
        <w:t>t</w:t>
      </w:r>
      <w:r w:rsidR="0039099C" w:rsidRPr="002375FB">
        <w:rPr>
          <w:rFonts w:ascii="Helvetica" w:hAnsi="Helvetica" w:cstheme="majorBidi"/>
          <w:b/>
          <w:bCs/>
          <w:sz w:val="28"/>
          <w:szCs w:val="28"/>
        </w:rPr>
        <w:t xml:space="preserve"> Philanthropy</w:t>
      </w:r>
      <w:r w:rsidR="00B726B8" w:rsidRPr="002375FB">
        <w:rPr>
          <w:rFonts w:ascii="Helvetica" w:hAnsi="Helvetica" w:cstheme="majorBidi"/>
          <w:b/>
          <w:bCs/>
          <w:sz w:val="28"/>
          <w:szCs w:val="28"/>
        </w:rPr>
        <w:t xml:space="preserve"> (Dr Joeva Roc</w:t>
      </w:r>
      <w:r w:rsidR="004253A3" w:rsidRPr="002375FB">
        <w:rPr>
          <w:rFonts w:ascii="Helvetica" w:hAnsi="Helvetica" w:cstheme="majorBidi"/>
          <w:b/>
          <w:bCs/>
          <w:sz w:val="28"/>
          <w:szCs w:val="28"/>
        </w:rPr>
        <w:t>k</w:t>
      </w:r>
      <w:r w:rsidR="00B726B8" w:rsidRPr="002375FB">
        <w:rPr>
          <w:rFonts w:ascii="Helvetica" w:hAnsi="Helvetica" w:cstheme="majorBidi"/>
          <w:b/>
          <w:bCs/>
          <w:sz w:val="28"/>
          <w:szCs w:val="28"/>
        </w:rPr>
        <w:t>)</w:t>
      </w:r>
    </w:p>
    <w:p w14:paraId="1212177B" w14:textId="77777777" w:rsidR="000342C4" w:rsidRDefault="000342C4" w:rsidP="000342C4">
      <w:pPr>
        <w:spacing w:after="0" w:line="240" w:lineRule="auto"/>
        <w:contextualSpacing/>
        <w:rPr>
          <w:rFonts w:ascii="Helvetica" w:hAnsi="Helvetica"/>
          <w:sz w:val="22"/>
          <w:szCs w:val="22"/>
        </w:rPr>
      </w:pPr>
    </w:p>
    <w:p w14:paraId="6CE80F97" w14:textId="24C0C353" w:rsidR="000342C4" w:rsidRPr="000342C4" w:rsidRDefault="000342C4" w:rsidP="000342C4">
      <w:pPr>
        <w:spacing w:after="0" w:line="240" w:lineRule="auto"/>
        <w:contextualSpacing/>
        <w:rPr>
          <w:rFonts w:ascii="Helvetica" w:hAnsi="Helvetica"/>
          <w:sz w:val="28"/>
          <w:szCs w:val="28"/>
        </w:rPr>
      </w:pPr>
      <w:r w:rsidRPr="000342C4">
        <w:rPr>
          <w:rFonts w:ascii="Helvetica" w:hAnsi="Helvetica"/>
          <w:sz w:val="28"/>
          <w:szCs w:val="28"/>
        </w:rPr>
        <w:t>Combating malaria. Developing a COVID-19 vaccine. Bolstering food security in Africa. Increasingly, some of the world’s largest philanthropies are directing their giving to private companies and commodity markets to address the world’s most pressing problems. What spurred this turn in philanthropic giving, and does it mark a major shift from more traditional philanthropy? This week we will look critically at philanthrocapitalism and ask what it means for the future of development studies and practice.</w:t>
      </w:r>
    </w:p>
    <w:p w14:paraId="1DAAF99C" w14:textId="77777777" w:rsidR="000342C4" w:rsidRPr="00403B28" w:rsidRDefault="000342C4" w:rsidP="000342C4">
      <w:pPr>
        <w:spacing w:after="0" w:line="240" w:lineRule="auto"/>
        <w:contextualSpacing/>
        <w:rPr>
          <w:rFonts w:ascii="Helvetica" w:hAnsi="Helvetica"/>
          <w:sz w:val="22"/>
          <w:szCs w:val="22"/>
        </w:rPr>
      </w:pPr>
    </w:p>
    <w:p w14:paraId="4336A2EC" w14:textId="77777777" w:rsidR="000342C4" w:rsidRPr="000342C4" w:rsidRDefault="000342C4" w:rsidP="000342C4">
      <w:pPr>
        <w:spacing w:after="0" w:line="240" w:lineRule="auto"/>
        <w:contextualSpacing/>
        <w:rPr>
          <w:rFonts w:ascii="Helvetica" w:hAnsi="Helvetica"/>
          <w:sz w:val="28"/>
          <w:szCs w:val="28"/>
        </w:rPr>
      </w:pPr>
      <w:r w:rsidRPr="000342C4">
        <w:rPr>
          <w:rFonts w:ascii="Helvetica" w:hAnsi="Helvetica" w:cstheme="majorBidi"/>
          <w:sz w:val="28"/>
          <w:szCs w:val="28"/>
        </w:rPr>
        <w:t xml:space="preserve">- </w:t>
      </w:r>
      <w:r w:rsidRPr="000342C4">
        <w:rPr>
          <w:rFonts w:ascii="Helvetica" w:hAnsi="Helvetica"/>
          <w:sz w:val="28"/>
          <w:szCs w:val="28"/>
        </w:rPr>
        <w:t>McGoey, Linsey (2015) No Such Thing as a Free Gift: The Gates Foundation and the Price of Philanthropy [Chapter 5: “God’s Work” &amp; Chapter 6: “Forgive Them, Bastiat”]</w:t>
      </w:r>
    </w:p>
    <w:p w14:paraId="22151BFE" w14:textId="77777777" w:rsidR="000342C4" w:rsidRPr="000342C4" w:rsidRDefault="000342C4" w:rsidP="000342C4">
      <w:pPr>
        <w:spacing w:after="0" w:line="240" w:lineRule="auto"/>
        <w:contextualSpacing/>
        <w:rPr>
          <w:rFonts w:ascii="Helvetica" w:hAnsi="Helvetica"/>
          <w:sz w:val="28"/>
          <w:szCs w:val="28"/>
        </w:rPr>
      </w:pPr>
    </w:p>
    <w:p w14:paraId="1EDF941A" w14:textId="5B1B725E" w:rsidR="000342C4" w:rsidRDefault="000342C4" w:rsidP="000342C4">
      <w:pPr>
        <w:spacing w:after="0" w:line="240" w:lineRule="auto"/>
        <w:contextualSpacing/>
        <w:rPr>
          <w:rFonts w:ascii="Helvetica" w:hAnsi="Helvetica"/>
          <w:sz w:val="28"/>
          <w:szCs w:val="28"/>
        </w:rPr>
      </w:pPr>
      <w:r w:rsidRPr="000342C4">
        <w:rPr>
          <w:rFonts w:ascii="Helvetica" w:hAnsi="Helvetica" w:cstheme="majorBidi"/>
          <w:sz w:val="28"/>
          <w:szCs w:val="28"/>
        </w:rPr>
        <w:t xml:space="preserve">- </w:t>
      </w:r>
      <w:r w:rsidRPr="000342C4">
        <w:rPr>
          <w:rFonts w:ascii="Helvetica" w:hAnsi="Helvetica"/>
          <w:sz w:val="28"/>
          <w:szCs w:val="28"/>
        </w:rPr>
        <w:t>Schurman, Rachel (2016) Building an Alliance for Biotechnology in Africa. Journal of Agrarian Change: 1-18.</w:t>
      </w:r>
    </w:p>
    <w:p w14:paraId="46FF7230" w14:textId="77777777" w:rsidR="000342C4" w:rsidRPr="000342C4" w:rsidRDefault="000342C4" w:rsidP="000342C4">
      <w:pPr>
        <w:spacing w:after="0" w:line="240" w:lineRule="auto"/>
        <w:contextualSpacing/>
        <w:rPr>
          <w:rFonts w:ascii="Helvetica" w:hAnsi="Helvetica"/>
          <w:sz w:val="28"/>
          <w:szCs w:val="28"/>
        </w:rPr>
      </w:pPr>
    </w:p>
    <w:p w14:paraId="02415F19" w14:textId="26C68400" w:rsidR="000342C4" w:rsidRPr="000342C4" w:rsidRDefault="000342C4" w:rsidP="000342C4">
      <w:pPr>
        <w:spacing w:after="0" w:line="240" w:lineRule="auto"/>
        <w:contextualSpacing/>
        <w:rPr>
          <w:rFonts w:ascii="Helvetica" w:hAnsi="Helvetica"/>
          <w:sz w:val="28"/>
          <w:szCs w:val="28"/>
        </w:rPr>
      </w:pPr>
      <w:r w:rsidRPr="000342C4">
        <w:rPr>
          <w:rFonts w:ascii="Helvetica" w:hAnsi="Helvetica" w:cstheme="majorBidi"/>
          <w:sz w:val="28"/>
          <w:szCs w:val="28"/>
        </w:rPr>
        <w:lastRenderedPageBreak/>
        <w:t xml:space="preserve">- </w:t>
      </w:r>
      <w:r w:rsidRPr="000342C4">
        <w:rPr>
          <w:rFonts w:ascii="Helvetica" w:hAnsi="Helvetica"/>
          <w:sz w:val="28"/>
          <w:szCs w:val="28"/>
        </w:rPr>
        <w:t>Daley, Patricia (2013) Rescuing African Bodies: Celebrities, Consumerism and Neoliberal Humanitarianism. Review of African Political Economy</w:t>
      </w:r>
      <w:r>
        <w:rPr>
          <w:rFonts w:ascii="Helvetica" w:hAnsi="Helvetica"/>
          <w:sz w:val="28"/>
          <w:szCs w:val="28"/>
        </w:rPr>
        <w:t>,</w:t>
      </w:r>
      <w:r w:rsidRPr="000342C4">
        <w:rPr>
          <w:rFonts w:ascii="Helvetica" w:hAnsi="Helvetica"/>
          <w:sz w:val="28"/>
          <w:szCs w:val="28"/>
        </w:rPr>
        <w:t xml:space="preserve"> 40(137): 375-393.</w:t>
      </w:r>
    </w:p>
    <w:p w14:paraId="20E9F7A8" w14:textId="77777777" w:rsidR="000342C4" w:rsidRPr="000342C4" w:rsidRDefault="000342C4" w:rsidP="000342C4">
      <w:pPr>
        <w:spacing w:after="0" w:line="240" w:lineRule="auto"/>
        <w:contextualSpacing/>
        <w:rPr>
          <w:rFonts w:ascii="Helvetica" w:hAnsi="Helvetica"/>
          <w:sz w:val="28"/>
          <w:szCs w:val="28"/>
        </w:rPr>
      </w:pPr>
    </w:p>
    <w:p w14:paraId="4ACEBD00" w14:textId="77777777" w:rsidR="000342C4" w:rsidRPr="000342C4" w:rsidRDefault="000342C4" w:rsidP="000342C4">
      <w:pPr>
        <w:spacing w:after="0" w:line="240" w:lineRule="auto"/>
        <w:contextualSpacing/>
        <w:rPr>
          <w:rFonts w:ascii="Helvetica" w:hAnsi="Helvetica"/>
          <w:sz w:val="28"/>
          <w:szCs w:val="28"/>
        </w:rPr>
      </w:pPr>
      <w:r w:rsidRPr="000342C4">
        <w:rPr>
          <w:rFonts w:ascii="Helvetica" w:hAnsi="Helvetica" w:cstheme="majorBidi"/>
          <w:sz w:val="28"/>
          <w:szCs w:val="28"/>
        </w:rPr>
        <w:t xml:space="preserve">- </w:t>
      </w:r>
      <w:r w:rsidRPr="000342C4">
        <w:rPr>
          <w:rFonts w:ascii="Helvetica" w:hAnsi="Helvetica"/>
          <w:sz w:val="28"/>
          <w:szCs w:val="28"/>
        </w:rPr>
        <w:t>Fejerskov, Adam Moe (2018) The Gates Foundation’s Rise to Power: Private Authority in Global Politics. New York: Routledge. [Chapter 3: “Rising Powers, American Capitalism and Private Foundations” &amp; Chapter 6: “The Global South as a Laboratory of Experimentation”]</w:t>
      </w:r>
    </w:p>
    <w:p w14:paraId="78359917" w14:textId="77777777" w:rsidR="000342C4" w:rsidRPr="000342C4" w:rsidRDefault="000342C4" w:rsidP="000342C4">
      <w:pPr>
        <w:spacing w:after="0" w:line="240" w:lineRule="auto"/>
        <w:contextualSpacing/>
        <w:rPr>
          <w:rFonts w:ascii="Helvetica" w:eastAsiaTheme="minorHAnsi" w:hAnsi="Helvetica"/>
          <w:sz w:val="28"/>
          <w:szCs w:val="28"/>
        </w:rPr>
      </w:pPr>
    </w:p>
    <w:p w14:paraId="3B3EFD5E" w14:textId="77777777" w:rsidR="000342C4" w:rsidRPr="000342C4" w:rsidRDefault="000342C4" w:rsidP="000342C4">
      <w:pPr>
        <w:spacing w:after="0" w:line="240" w:lineRule="auto"/>
        <w:contextualSpacing/>
        <w:rPr>
          <w:rFonts w:ascii="Helvetica" w:hAnsi="Helvetica"/>
          <w:sz w:val="28"/>
          <w:szCs w:val="28"/>
        </w:rPr>
      </w:pPr>
      <w:r w:rsidRPr="000342C4">
        <w:rPr>
          <w:rFonts w:ascii="Helvetica" w:hAnsi="Helvetica" w:cstheme="majorBidi"/>
          <w:sz w:val="28"/>
          <w:szCs w:val="28"/>
        </w:rPr>
        <w:t xml:space="preserve">- </w:t>
      </w:r>
      <w:r w:rsidRPr="000342C4">
        <w:rPr>
          <w:rFonts w:ascii="Helvetica" w:hAnsi="Helvetica"/>
          <w:sz w:val="28"/>
          <w:szCs w:val="28"/>
        </w:rPr>
        <w:t>Bishop, Matthew and Michael Green (2008) Philanthrocapitalism: How Giving Can Save the World. New York: Bloomsbury Press. [Chapter 1: “The Age of Philanthrocapitalism”]</w:t>
      </w:r>
    </w:p>
    <w:p w14:paraId="7A8ADC48" w14:textId="77777777" w:rsidR="000342C4" w:rsidRPr="000342C4" w:rsidRDefault="000342C4" w:rsidP="000342C4">
      <w:pPr>
        <w:pStyle w:val="Body"/>
        <w:widowControl w:val="0"/>
        <w:rPr>
          <w:rFonts w:ascii="Helvetica" w:hAnsi="Helvetica" w:cstheme="majorBidi"/>
          <w:b/>
          <w:bCs/>
          <w:sz w:val="28"/>
          <w:szCs w:val="28"/>
        </w:rPr>
      </w:pPr>
    </w:p>
    <w:p w14:paraId="3C31ADE4" w14:textId="50CC86CF" w:rsidR="000342C4" w:rsidRPr="000342C4" w:rsidRDefault="000342C4" w:rsidP="000342C4">
      <w:pPr>
        <w:pStyle w:val="Body"/>
        <w:widowControl w:val="0"/>
        <w:rPr>
          <w:rFonts w:ascii="Helvetica" w:hAnsi="Helvetica" w:cstheme="majorBidi"/>
          <w:b/>
          <w:bCs/>
          <w:sz w:val="28"/>
          <w:szCs w:val="28"/>
        </w:rPr>
      </w:pPr>
      <w:r w:rsidRPr="000342C4">
        <w:rPr>
          <w:rFonts w:ascii="Helvetica" w:hAnsi="Helvetica" w:cstheme="majorBidi"/>
          <w:b/>
          <w:bCs/>
          <w:sz w:val="28"/>
          <w:szCs w:val="28"/>
        </w:rPr>
        <w:t>Week 5: Militarization and Development</w:t>
      </w:r>
      <w:r>
        <w:rPr>
          <w:rFonts w:ascii="Helvetica" w:hAnsi="Helvetica" w:cstheme="majorBidi"/>
          <w:b/>
          <w:bCs/>
          <w:sz w:val="28"/>
          <w:szCs w:val="28"/>
        </w:rPr>
        <w:t xml:space="preserve"> </w:t>
      </w:r>
      <w:r w:rsidRPr="000342C4">
        <w:rPr>
          <w:rFonts w:ascii="Helvetica" w:hAnsi="Helvetica" w:cstheme="majorBidi"/>
          <w:b/>
          <w:bCs/>
          <w:sz w:val="28"/>
          <w:szCs w:val="28"/>
        </w:rPr>
        <w:t>(Dr Joeva Rock)</w:t>
      </w:r>
    </w:p>
    <w:p w14:paraId="7A13A934" w14:textId="515C9834" w:rsidR="000342C4" w:rsidRPr="000342C4" w:rsidRDefault="000342C4" w:rsidP="000342C4">
      <w:pPr>
        <w:pStyle w:val="Body"/>
        <w:widowControl w:val="0"/>
        <w:rPr>
          <w:rFonts w:ascii="Helvetica" w:hAnsi="Helvetica" w:cs="Times New Roman"/>
          <w:b/>
          <w:bCs/>
          <w:sz w:val="28"/>
          <w:szCs w:val="28"/>
        </w:rPr>
      </w:pPr>
      <w:r w:rsidRPr="000342C4">
        <w:rPr>
          <w:rFonts w:ascii="Helvetica" w:eastAsia="Times New Roman" w:hAnsi="Helvetica" w:cs="Times New Roman"/>
          <w:sz w:val="28"/>
          <w:szCs w:val="28"/>
        </w:rPr>
        <w:t xml:space="preserve">Recently, some of the world’s largest militaries have adopted humanitarian commitments and partnered with development organizations as part of their efforts to “securitize” regions. This lecture will explore these trends and ask what blurred lines between security and development might mean for development practice.  </w:t>
      </w:r>
    </w:p>
    <w:p w14:paraId="5F4F1844" w14:textId="77777777" w:rsidR="000342C4" w:rsidRPr="000342C4" w:rsidRDefault="000342C4" w:rsidP="000342C4">
      <w:pPr>
        <w:spacing w:after="0" w:line="240" w:lineRule="auto"/>
        <w:contextualSpacing/>
        <w:rPr>
          <w:rFonts w:ascii="Helvetica" w:hAnsi="Helvetica"/>
          <w:sz w:val="28"/>
          <w:szCs w:val="28"/>
        </w:rPr>
      </w:pPr>
      <w:r w:rsidRPr="000342C4">
        <w:rPr>
          <w:rFonts w:ascii="Helvetica" w:hAnsi="Helvetica" w:cstheme="majorBidi"/>
          <w:sz w:val="28"/>
          <w:szCs w:val="28"/>
        </w:rPr>
        <w:t xml:space="preserve">- </w:t>
      </w:r>
      <w:r w:rsidRPr="000342C4">
        <w:rPr>
          <w:rFonts w:ascii="Helvetica" w:hAnsi="Helvetica"/>
          <w:sz w:val="28"/>
          <w:szCs w:val="28"/>
        </w:rPr>
        <w:t>Bradbury, Mark and Michael Kleinman (2010) Winning Hearts and Minds? Examining the Relationship Between Aid and Security in Kenya. Report. Feinstein International Center, Tufts University.</w:t>
      </w:r>
    </w:p>
    <w:p w14:paraId="7862C397" w14:textId="77777777" w:rsidR="000342C4" w:rsidRPr="000342C4" w:rsidRDefault="000342C4" w:rsidP="000342C4">
      <w:pPr>
        <w:spacing w:after="0" w:line="240" w:lineRule="auto"/>
        <w:contextualSpacing/>
        <w:rPr>
          <w:rFonts w:ascii="Helvetica" w:hAnsi="Helvetica"/>
          <w:sz w:val="28"/>
          <w:szCs w:val="28"/>
        </w:rPr>
      </w:pPr>
    </w:p>
    <w:p w14:paraId="7FF65E5B" w14:textId="28C2AB99" w:rsidR="000342C4" w:rsidRPr="000342C4" w:rsidRDefault="000342C4" w:rsidP="000342C4">
      <w:pPr>
        <w:autoSpaceDE w:val="0"/>
        <w:autoSpaceDN w:val="0"/>
        <w:adjustRightInd w:val="0"/>
        <w:spacing w:after="0" w:line="240" w:lineRule="auto"/>
        <w:contextualSpacing/>
        <w:rPr>
          <w:rFonts w:ascii="Helvetica" w:hAnsi="Helvetica"/>
          <w:sz w:val="28"/>
          <w:szCs w:val="28"/>
        </w:rPr>
      </w:pPr>
      <w:r w:rsidRPr="000342C4">
        <w:rPr>
          <w:rFonts w:ascii="Helvetica" w:hAnsi="Helvetica" w:cstheme="majorBidi"/>
          <w:sz w:val="28"/>
          <w:szCs w:val="28"/>
        </w:rPr>
        <w:t xml:space="preserve">- </w:t>
      </w:r>
      <w:r w:rsidRPr="000342C4">
        <w:rPr>
          <w:rFonts w:ascii="Helvetica" w:hAnsi="Helvetica"/>
          <w:sz w:val="28"/>
          <w:szCs w:val="28"/>
        </w:rPr>
        <w:t>Miles, William F. (2012) Deploying Development to Counter Terrorism: Post-9/11 Transformation of U.S. Foreign Aid to Africa. African Studies Review</w:t>
      </w:r>
      <w:r>
        <w:rPr>
          <w:rFonts w:ascii="Helvetica" w:hAnsi="Helvetica"/>
          <w:sz w:val="28"/>
          <w:szCs w:val="28"/>
        </w:rPr>
        <w:t>,</w:t>
      </w:r>
      <w:r w:rsidRPr="000342C4">
        <w:rPr>
          <w:rFonts w:ascii="Helvetica" w:hAnsi="Helvetica"/>
          <w:sz w:val="28"/>
          <w:szCs w:val="28"/>
        </w:rPr>
        <w:t xml:space="preserve"> 55(3): 27-60.</w:t>
      </w:r>
    </w:p>
    <w:p w14:paraId="298EB57B" w14:textId="77777777" w:rsidR="000342C4" w:rsidRPr="000342C4" w:rsidRDefault="000342C4" w:rsidP="000342C4">
      <w:pPr>
        <w:autoSpaceDE w:val="0"/>
        <w:autoSpaceDN w:val="0"/>
        <w:adjustRightInd w:val="0"/>
        <w:spacing w:after="0" w:line="240" w:lineRule="auto"/>
        <w:contextualSpacing/>
        <w:rPr>
          <w:rFonts w:ascii="Helvetica" w:hAnsi="Helvetica"/>
          <w:sz w:val="28"/>
          <w:szCs w:val="28"/>
        </w:rPr>
      </w:pPr>
    </w:p>
    <w:p w14:paraId="62D5033A" w14:textId="4F3DDDE1" w:rsidR="000342C4" w:rsidRPr="000342C4" w:rsidRDefault="000342C4" w:rsidP="000342C4">
      <w:pPr>
        <w:spacing w:after="0" w:line="240" w:lineRule="auto"/>
        <w:contextualSpacing/>
        <w:rPr>
          <w:rFonts w:ascii="Helvetica" w:hAnsi="Helvetica"/>
          <w:sz w:val="28"/>
          <w:szCs w:val="28"/>
        </w:rPr>
      </w:pPr>
      <w:r w:rsidRPr="000342C4">
        <w:rPr>
          <w:rFonts w:ascii="Helvetica" w:hAnsi="Helvetica" w:cstheme="majorBidi"/>
          <w:sz w:val="28"/>
          <w:szCs w:val="28"/>
        </w:rPr>
        <w:t xml:space="preserve">- </w:t>
      </w:r>
      <w:r w:rsidRPr="000342C4">
        <w:rPr>
          <w:rFonts w:ascii="Helvetica" w:hAnsi="Helvetica"/>
          <w:sz w:val="28"/>
          <w:szCs w:val="28"/>
        </w:rPr>
        <w:t>Besteman, Catherine (2008) ‘Beware of those bearing gifts’: An Anthropologist's View of AFRICOM. Anthropology Today</w:t>
      </w:r>
      <w:r>
        <w:rPr>
          <w:rFonts w:ascii="Helvetica" w:hAnsi="Helvetica"/>
          <w:sz w:val="28"/>
          <w:szCs w:val="28"/>
        </w:rPr>
        <w:t>,</w:t>
      </w:r>
      <w:r w:rsidRPr="000342C4">
        <w:rPr>
          <w:rFonts w:ascii="Helvetica" w:hAnsi="Helvetica"/>
          <w:sz w:val="28"/>
          <w:szCs w:val="28"/>
        </w:rPr>
        <w:t xml:space="preserve"> 24: 20–21.</w:t>
      </w:r>
    </w:p>
    <w:p w14:paraId="20E9B638" w14:textId="77777777" w:rsidR="000342C4" w:rsidRPr="000342C4" w:rsidRDefault="000342C4" w:rsidP="000342C4">
      <w:pPr>
        <w:spacing w:after="0" w:line="240" w:lineRule="auto"/>
        <w:contextualSpacing/>
        <w:rPr>
          <w:rFonts w:ascii="Helvetica" w:hAnsi="Helvetica"/>
          <w:sz w:val="28"/>
          <w:szCs w:val="28"/>
        </w:rPr>
      </w:pPr>
    </w:p>
    <w:p w14:paraId="41003645" w14:textId="77777777" w:rsidR="000342C4" w:rsidRPr="000342C4" w:rsidRDefault="000342C4" w:rsidP="000342C4">
      <w:pPr>
        <w:tabs>
          <w:tab w:val="left" w:pos="1380"/>
        </w:tabs>
        <w:spacing w:line="240" w:lineRule="auto"/>
        <w:contextualSpacing/>
        <w:rPr>
          <w:rFonts w:ascii="Helvetica" w:hAnsi="Helvetica"/>
          <w:sz w:val="28"/>
          <w:szCs w:val="28"/>
        </w:rPr>
      </w:pPr>
      <w:r w:rsidRPr="000342C4">
        <w:rPr>
          <w:rFonts w:ascii="Helvetica" w:hAnsi="Helvetica" w:cstheme="majorBidi"/>
          <w:sz w:val="28"/>
          <w:szCs w:val="28"/>
        </w:rPr>
        <w:t xml:space="preserve">- </w:t>
      </w:r>
      <w:r w:rsidRPr="000342C4">
        <w:rPr>
          <w:rFonts w:ascii="Helvetica" w:hAnsi="Helvetica"/>
          <w:sz w:val="28"/>
          <w:szCs w:val="28"/>
        </w:rPr>
        <w:t xml:space="preserve">Gold, Catriona (2020) “Security, Circulation and Biopolitics: US Africa Command’s Response to Ebola.” In </w:t>
      </w:r>
      <w:r w:rsidRPr="000342C4">
        <w:rPr>
          <w:rFonts w:ascii="Helvetica" w:hAnsi="Helvetica"/>
          <w:i/>
          <w:iCs/>
          <w:sz w:val="28"/>
          <w:szCs w:val="28"/>
        </w:rPr>
        <w:t>Expanding US Military Command in Africa</w:t>
      </w:r>
      <w:r w:rsidRPr="000342C4">
        <w:rPr>
          <w:rFonts w:ascii="Helvetica" w:hAnsi="Helvetica"/>
          <w:sz w:val="28"/>
          <w:szCs w:val="28"/>
        </w:rPr>
        <w:t>. Tshepo Gwatiwa and Justin van der Merwe, eds. London: Routledge. Pp. 104-121.</w:t>
      </w:r>
    </w:p>
    <w:p w14:paraId="402ECA2F" w14:textId="77777777" w:rsidR="000342C4" w:rsidRPr="000342C4" w:rsidRDefault="000342C4" w:rsidP="000342C4">
      <w:pPr>
        <w:tabs>
          <w:tab w:val="left" w:pos="1380"/>
        </w:tabs>
        <w:spacing w:line="240" w:lineRule="auto"/>
        <w:contextualSpacing/>
        <w:rPr>
          <w:rFonts w:ascii="Helvetica" w:hAnsi="Helvetica"/>
          <w:sz w:val="28"/>
          <w:szCs w:val="28"/>
        </w:rPr>
      </w:pPr>
    </w:p>
    <w:p w14:paraId="5E0F5419" w14:textId="1375DDA7" w:rsidR="000342C4" w:rsidRPr="000342C4" w:rsidRDefault="000342C4" w:rsidP="000342C4">
      <w:pPr>
        <w:spacing w:after="0" w:line="240" w:lineRule="auto"/>
        <w:contextualSpacing/>
        <w:rPr>
          <w:rFonts w:ascii="Helvetica" w:hAnsi="Helvetica"/>
          <w:sz w:val="28"/>
          <w:szCs w:val="28"/>
        </w:rPr>
      </w:pPr>
      <w:r w:rsidRPr="000342C4">
        <w:rPr>
          <w:rFonts w:ascii="Helvetica" w:hAnsi="Helvetica" w:cstheme="majorBidi"/>
          <w:sz w:val="28"/>
          <w:szCs w:val="28"/>
        </w:rPr>
        <w:t xml:space="preserve">- </w:t>
      </w:r>
      <w:r w:rsidRPr="000342C4">
        <w:rPr>
          <w:rFonts w:ascii="Helvetica" w:hAnsi="Helvetica"/>
          <w:sz w:val="28"/>
          <w:szCs w:val="28"/>
        </w:rPr>
        <w:t>Benton, Adia (2017) The Words are Maps. World Policy Journal</w:t>
      </w:r>
      <w:r>
        <w:rPr>
          <w:rFonts w:ascii="Helvetica" w:hAnsi="Helvetica"/>
          <w:sz w:val="28"/>
          <w:szCs w:val="28"/>
        </w:rPr>
        <w:t>,</w:t>
      </w:r>
      <w:r w:rsidRPr="000342C4">
        <w:rPr>
          <w:rFonts w:ascii="Helvetica" w:hAnsi="Helvetica"/>
          <w:sz w:val="28"/>
          <w:szCs w:val="28"/>
        </w:rPr>
        <w:t xml:space="preserve"> 34(4): 76-86. </w:t>
      </w:r>
    </w:p>
    <w:p w14:paraId="0D1A39EC" w14:textId="77777777" w:rsidR="000342C4" w:rsidRPr="000342C4" w:rsidRDefault="000342C4" w:rsidP="000342C4">
      <w:pPr>
        <w:spacing w:after="0" w:line="240" w:lineRule="auto"/>
        <w:contextualSpacing/>
        <w:rPr>
          <w:rFonts w:ascii="Helvetica" w:hAnsi="Helvetica"/>
          <w:sz w:val="28"/>
          <w:szCs w:val="28"/>
        </w:rPr>
      </w:pPr>
    </w:p>
    <w:p w14:paraId="422CC95B" w14:textId="77777777" w:rsidR="000342C4" w:rsidRPr="000342C4" w:rsidRDefault="000342C4" w:rsidP="000342C4">
      <w:pPr>
        <w:spacing w:after="0" w:line="240" w:lineRule="auto"/>
        <w:contextualSpacing/>
        <w:rPr>
          <w:rFonts w:ascii="Helvetica" w:hAnsi="Helvetica"/>
          <w:sz w:val="28"/>
          <w:szCs w:val="28"/>
        </w:rPr>
      </w:pPr>
      <w:r w:rsidRPr="000342C4">
        <w:rPr>
          <w:rFonts w:ascii="Helvetica" w:hAnsi="Helvetica"/>
          <w:sz w:val="28"/>
          <w:szCs w:val="28"/>
        </w:rPr>
        <w:t>Recommended Readings:</w:t>
      </w:r>
    </w:p>
    <w:p w14:paraId="416F6498" w14:textId="77777777" w:rsidR="000342C4" w:rsidRDefault="000342C4" w:rsidP="000342C4">
      <w:pPr>
        <w:tabs>
          <w:tab w:val="left" w:pos="1380"/>
        </w:tabs>
        <w:spacing w:line="240" w:lineRule="auto"/>
        <w:contextualSpacing/>
        <w:rPr>
          <w:rFonts w:ascii="Helvetica" w:hAnsi="Helvetica" w:cstheme="majorBidi"/>
          <w:sz w:val="28"/>
          <w:szCs w:val="28"/>
        </w:rPr>
      </w:pPr>
    </w:p>
    <w:p w14:paraId="61296AAE" w14:textId="2BC50C23" w:rsidR="000342C4" w:rsidRPr="000342C4" w:rsidRDefault="000342C4" w:rsidP="000342C4">
      <w:pPr>
        <w:tabs>
          <w:tab w:val="left" w:pos="1380"/>
        </w:tabs>
        <w:spacing w:line="240" w:lineRule="auto"/>
        <w:contextualSpacing/>
        <w:rPr>
          <w:rFonts w:ascii="Helvetica" w:hAnsi="Helvetica"/>
          <w:color w:val="0000FF"/>
          <w:sz w:val="28"/>
          <w:szCs w:val="28"/>
          <w:u w:val="single"/>
        </w:rPr>
      </w:pPr>
      <w:r w:rsidRPr="000342C4">
        <w:rPr>
          <w:rFonts w:ascii="Helvetica" w:hAnsi="Helvetica" w:cstheme="majorBidi"/>
          <w:sz w:val="28"/>
          <w:szCs w:val="28"/>
        </w:rPr>
        <w:lastRenderedPageBreak/>
        <w:t xml:space="preserve">- </w:t>
      </w:r>
      <w:r w:rsidRPr="000342C4">
        <w:rPr>
          <w:rFonts w:ascii="Helvetica" w:hAnsi="Helvetica"/>
          <w:sz w:val="28"/>
          <w:szCs w:val="28"/>
        </w:rPr>
        <w:t>Rock, Joeva (2014) “Why are we Sending Soldiers Trained for War to Respond to the Ebola Crisis?” The Nation, https://www.thenation.com/article/militarizing-ebola-crisis/</w:t>
      </w:r>
      <w:r w:rsidRPr="000342C4">
        <w:rPr>
          <w:rStyle w:val="Hyperlink"/>
          <w:rFonts w:ascii="Helvetica" w:hAnsi="Helvetica"/>
          <w:sz w:val="28"/>
          <w:szCs w:val="28"/>
        </w:rPr>
        <w:t>.</w:t>
      </w:r>
    </w:p>
    <w:p w14:paraId="7ABFCBA7" w14:textId="77777777" w:rsidR="000342C4" w:rsidRDefault="000342C4" w:rsidP="000342C4">
      <w:pPr>
        <w:spacing w:after="0" w:line="240" w:lineRule="auto"/>
        <w:contextualSpacing/>
        <w:rPr>
          <w:rFonts w:ascii="Helvetica" w:hAnsi="Helvetica" w:cstheme="majorBidi"/>
          <w:sz w:val="28"/>
          <w:szCs w:val="28"/>
        </w:rPr>
      </w:pPr>
    </w:p>
    <w:p w14:paraId="32C53048" w14:textId="314DFEA3" w:rsidR="000342C4" w:rsidRPr="000342C4" w:rsidRDefault="000342C4" w:rsidP="000342C4">
      <w:pPr>
        <w:spacing w:after="0" w:line="240" w:lineRule="auto"/>
        <w:contextualSpacing/>
        <w:rPr>
          <w:rFonts w:ascii="Helvetica" w:hAnsi="Helvetica"/>
          <w:sz w:val="28"/>
          <w:szCs w:val="28"/>
        </w:rPr>
      </w:pPr>
      <w:r w:rsidRPr="000342C4">
        <w:rPr>
          <w:rFonts w:ascii="Helvetica" w:hAnsi="Helvetica" w:cstheme="majorBidi"/>
          <w:sz w:val="28"/>
          <w:szCs w:val="28"/>
        </w:rPr>
        <w:t xml:space="preserve">- </w:t>
      </w:r>
      <w:r w:rsidRPr="000342C4">
        <w:rPr>
          <w:rFonts w:ascii="Helvetica" w:hAnsi="Helvetica"/>
          <w:sz w:val="28"/>
          <w:szCs w:val="28"/>
        </w:rPr>
        <w:t>Turse, Nick (2015) AFRICOM’s Gigantic ‘Small Footprint’: The Pivot to Africa. In Tomorrow’s Battlefield: US Proxy Wars and Secret Ops in Africa</w:t>
      </w:r>
      <w:r w:rsidRPr="000342C4">
        <w:rPr>
          <w:rFonts w:ascii="Helvetica" w:hAnsi="Helvetica"/>
          <w:i/>
          <w:iCs/>
          <w:sz w:val="28"/>
          <w:szCs w:val="28"/>
        </w:rPr>
        <w:t xml:space="preserve">. </w:t>
      </w:r>
      <w:r w:rsidRPr="000342C4">
        <w:rPr>
          <w:rFonts w:ascii="Helvetica" w:hAnsi="Helvetica"/>
          <w:sz w:val="28"/>
          <w:szCs w:val="28"/>
        </w:rPr>
        <w:t>Chicago: Haymarket Books. Pg. 39-58.</w:t>
      </w:r>
    </w:p>
    <w:p w14:paraId="0924671C" w14:textId="77777777" w:rsidR="000342C4" w:rsidRDefault="000342C4" w:rsidP="000342C4">
      <w:pPr>
        <w:spacing w:after="0" w:line="240" w:lineRule="auto"/>
        <w:contextualSpacing/>
        <w:rPr>
          <w:rFonts w:ascii="Helvetica" w:hAnsi="Helvetica" w:cstheme="majorBidi"/>
          <w:sz w:val="28"/>
          <w:szCs w:val="28"/>
        </w:rPr>
      </w:pPr>
    </w:p>
    <w:p w14:paraId="36B3CA02" w14:textId="54945943" w:rsidR="000342C4" w:rsidRPr="000342C4" w:rsidRDefault="000342C4" w:rsidP="000342C4">
      <w:pPr>
        <w:spacing w:after="0" w:line="240" w:lineRule="auto"/>
        <w:contextualSpacing/>
        <w:rPr>
          <w:rFonts w:ascii="Helvetica" w:hAnsi="Helvetica"/>
          <w:sz w:val="28"/>
          <w:szCs w:val="28"/>
        </w:rPr>
      </w:pPr>
      <w:r w:rsidRPr="000342C4">
        <w:rPr>
          <w:rFonts w:ascii="Helvetica" w:hAnsi="Helvetica" w:cstheme="majorBidi"/>
          <w:sz w:val="28"/>
          <w:szCs w:val="28"/>
        </w:rPr>
        <w:t xml:space="preserve">- </w:t>
      </w:r>
      <w:r w:rsidRPr="000342C4">
        <w:rPr>
          <w:rFonts w:ascii="Helvetica" w:hAnsi="Helvetica"/>
          <w:sz w:val="28"/>
          <w:szCs w:val="28"/>
        </w:rPr>
        <w:t>Wiley, David (2012) Militarizing Africa and African Studies and the U.S. Africanist Response. African Studies Review</w:t>
      </w:r>
      <w:r>
        <w:rPr>
          <w:rFonts w:ascii="Helvetica" w:hAnsi="Helvetica"/>
          <w:sz w:val="28"/>
          <w:szCs w:val="28"/>
        </w:rPr>
        <w:t>,</w:t>
      </w:r>
      <w:r w:rsidRPr="000342C4">
        <w:rPr>
          <w:rFonts w:ascii="Helvetica" w:hAnsi="Helvetica"/>
          <w:sz w:val="28"/>
          <w:szCs w:val="28"/>
        </w:rPr>
        <w:t xml:space="preserve"> 55(2): 147-161.</w:t>
      </w:r>
    </w:p>
    <w:p w14:paraId="178A1544" w14:textId="275E8D20" w:rsidR="0039099C" w:rsidRPr="000342C4" w:rsidRDefault="0039099C" w:rsidP="002375FB">
      <w:pPr>
        <w:pStyle w:val="Body"/>
        <w:widowControl w:val="0"/>
        <w:spacing w:after="0" w:line="240" w:lineRule="auto"/>
        <w:rPr>
          <w:rFonts w:ascii="Helvetica" w:hAnsi="Helvetica" w:cstheme="majorBidi"/>
          <w:b/>
          <w:bCs/>
          <w:sz w:val="28"/>
          <w:szCs w:val="28"/>
        </w:rPr>
      </w:pPr>
    </w:p>
    <w:p w14:paraId="61C3B00A" w14:textId="77777777" w:rsidR="004B05B8" w:rsidRPr="000342C4" w:rsidRDefault="004B05B8" w:rsidP="002375FB">
      <w:pPr>
        <w:pStyle w:val="Body"/>
        <w:widowControl w:val="0"/>
        <w:spacing w:after="0" w:line="240" w:lineRule="auto"/>
        <w:rPr>
          <w:rFonts w:ascii="Helvetica" w:hAnsi="Helvetica" w:cstheme="majorBidi"/>
          <w:b/>
          <w:bCs/>
          <w:sz w:val="28"/>
          <w:szCs w:val="28"/>
        </w:rPr>
      </w:pPr>
    </w:p>
    <w:p w14:paraId="73D7EC66" w14:textId="7CBFE990" w:rsidR="0039099C" w:rsidRPr="000342C4" w:rsidRDefault="004B05B8" w:rsidP="002375FB">
      <w:pPr>
        <w:pStyle w:val="Body"/>
        <w:widowControl w:val="0"/>
        <w:spacing w:after="0" w:line="240" w:lineRule="auto"/>
        <w:rPr>
          <w:rFonts w:ascii="Helvetica" w:eastAsia="Arial" w:hAnsi="Helvetica" w:cstheme="majorBidi"/>
          <w:b/>
          <w:bCs/>
          <w:sz w:val="28"/>
          <w:szCs w:val="28"/>
        </w:rPr>
      </w:pPr>
      <w:r w:rsidRPr="000342C4">
        <w:rPr>
          <w:rFonts w:ascii="Helvetica" w:hAnsi="Helvetica" w:cstheme="majorBidi"/>
          <w:b/>
          <w:bCs/>
          <w:sz w:val="28"/>
          <w:szCs w:val="28"/>
        </w:rPr>
        <w:t>Wee</w:t>
      </w:r>
      <w:r w:rsidR="00244FF7">
        <w:rPr>
          <w:rFonts w:ascii="Helvetica" w:hAnsi="Helvetica" w:cstheme="majorBidi"/>
          <w:b/>
          <w:bCs/>
          <w:sz w:val="28"/>
          <w:szCs w:val="28"/>
        </w:rPr>
        <w:t>k</w:t>
      </w:r>
      <w:r w:rsidRPr="000342C4">
        <w:rPr>
          <w:rFonts w:ascii="Helvetica" w:hAnsi="Helvetica" w:cstheme="majorBidi"/>
          <w:b/>
          <w:bCs/>
          <w:sz w:val="28"/>
          <w:szCs w:val="28"/>
        </w:rPr>
        <w:t xml:space="preserve"> </w:t>
      </w:r>
      <w:r w:rsidR="0039099C" w:rsidRPr="000342C4">
        <w:rPr>
          <w:rFonts w:ascii="Helvetica" w:hAnsi="Helvetica" w:cstheme="majorBidi"/>
          <w:b/>
          <w:bCs/>
          <w:sz w:val="28"/>
          <w:szCs w:val="28"/>
        </w:rPr>
        <w:t>6: Feminist Contributions to Development</w:t>
      </w:r>
    </w:p>
    <w:p w14:paraId="3D94FB11" w14:textId="77777777" w:rsidR="0039099C" w:rsidRPr="000342C4" w:rsidRDefault="0039099C" w:rsidP="002375FB">
      <w:pPr>
        <w:pStyle w:val="Body"/>
        <w:widowControl w:val="0"/>
        <w:spacing w:after="0" w:line="240" w:lineRule="auto"/>
        <w:rPr>
          <w:rFonts w:ascii="Helvetica" w:hAnsi="Helvetica" w:cstheme="majorBidi"/>
          <w:sz w:val="28"/>
          <w:szCs w:val="28"/>
        </w:rPr>
      </w:pPr>
    </w:p>
    <w:p w14:paraId="17709850" w14:textId="0988BDB7" w:rsidR="0039099C" w:rsidRPr="000342C4" w:rsidRDefault="0039099C" w:rsidP="002375FB">
      <w:pPr>
        <w:pStyle w:val="Body"/>
        <w:widowControl w:val="0"/>
        <w:spacing w:after="0" w:line="240" w:lineRule="auto"/>
        <w:rPr>
          <w:rFonts w:ascii="Helvetica" w:hAnsi="Helvetica" w:cstheme="majorBidi"/>
          <w:sz w:val="28"/>
          <w:szCs w:val="28"/>
        </w:rPr>
      </w:pPr>
      <w:r w:rsidRPr="000342C4">
        <w:rPr>
          <w:rFonts w:ascii="Helvetica" w:hAnsi="Helvetica" w:cstheme="majorBidi"/>
          <w:sz w:val="28"/>
          <w:szCs w:val="28"/>
        </w:rPr>
        <w:t xml:space="preserve">The Lecture </w:t>
      </w:r>
      <w:r w:rsidR="000342C4">
        <w:rPr>
          <w:rFonts w:ascii="Helvetica" w:hAnsi="Helvetica" w:cstheme="majorBidi"/>
          <w:sz w:val="28"/>
          <w:szCs w:val="28"/>
        </w:rPr>
        <w:t xml:space="preserve">critically </w:t>
      </w:r>
      <w:r w:rsidRPr="000342C4">
        <w:rPr>
          <w:rFonts w:ascii="Helvetica" w:hAnsi="Helvetica" w:cstheme="majorBidi"/>
          <w:sz w:val="28"/>
          <w:szCs w:val="28"/>
        </w:rPr>
        <w:t>reviews the changing approaches to gender throughout the different development decades and within various development agencies raising questions about the gendered nature of development</w:t>
      </w:r>
      <w:r w:rsidR="000342C4">
        <w:rPr>
          <w:rFonts w:ascii="Helvetica" w:hAnsi="Helvetica" w:cstheme="majorBidi"/>
          <w:sz w:val="28"/>
          <w:szCs w:val="28"/>
        </w:rPr>
        <w:t xml:space="preserve"> itself</w:t>
      </w:r>
      <w:r w:rsidRPr="000342C4">
        <w:rPr>
          <w:rFonts w:ascii="Helvetica" w:hAnsi="Helvetica" w:cstheme="majorBidi"/>
          <w:sz w:val="28"/>
          <w:szCs w:val="28"/>
        </w:rPr>
        <w:t>.</w:t>
      </w:r>
    </w:p>
    <w:p w14:paraId="612A1709" w14:textId="77777777" w:rsidR="004B05B8" w:rsidRPr="000342C4" w:rsidRDefault="004B05B8" w:rsidP="002375FB">
      <w:pPr>
        <w:pStyle w:val="Body"/>
        <w:spacing w:after="0" w:line="240" w:lineRule="auto"/>
        <w:rPr>
          <w:rFonts w:ascii="Helvetica" w:eastAsia="Arial" w:hAnsi="Helvetica" w:cstheme="majorBidi"/>
          <w:sz w:val="28"/>
          <w:szCs w:val="28"/>
        </w:rPr>
      </w:pPr>
    </w:p>
    <w:p w14:paraId="13453DA7" w14:textId="403E9114" w:rsidR="004B05B8" w:rsidRDefault="004B05B8" w:rsidP="000342C4">
      <w:pPr>
        <w:pStyle w:val="Body"/>
        <w:spacing w:after="0" w:line="240" w:lineRule="auto"/>
        <w:rPr>
          <w:rFonts w:ascii="Helvetica" w:hAnsi="Helvetica" w:cstheme="majorBidi"/>
          <w:sz w:val="28"/>
          <w:szCs w:val="28"/>
          <w:lang w:val="en-GB"/>
        </w:rPr>
      </w:pPr>
      <w:r w:rsidRPr="000342C4">
        <w:rPr>
          <w:rFonts w:ascii="Helvetica" w:hAnsi="Helvetica" w:cstheme="majorBidi"/>
          <w:sz w:val="28"/>
          <w:szCs w:val="28"/>
          <w:lang w:val="en-GB"/>
        </w:rPr>
        <w:t>-Herr, R.S. (2014) Reclaiming Third World Feminism: or Why Transnational Feminism Needs Third World Feminism</w:t>
      </w:r>
      <w:r w:rsidR="000342C4">
        <w:rPr>
          <w:rFonts w:ascii="Helvetica" w:hAnsi="Helvetica" w:cstheme="majorBidi"/>
          <w:sz w:val="28"/>
          <w:szCs w:val="28"/>
          <w:lang w:val="en-GB"/>
        </w:rPr>
        <w:t>.</w:t>
      </w:r>
      <w:r w:rsidRPr="000342C4">
        <w:rPr>
          <w:rFonts w:ascii="Helvetica" w:hAnsi="Helvetica" w:cstheme="majorBidi"/>
          <w:sz w:val="28"/>
          <w:szCs w:val="28"/>
          <w:lang w:val="en-GB"/>
        </w:rPr>
        <w:t xml:space="preserve"> Meridians</w:t>
      </w:r>
      <w:r w:rsidR="000342C4">
        <w:rPr>
          <w:rFonts w:ascii="Helvetica" w:hAnsi="Helvetica" w:cstheme="majorBidi"/>
          <w:sz w:val="28"/>
          <w:szCs w:val="28"/>
          <w:lang w:val="en-GB"/>
        </w:rPr>
        <w:t>,</w:t>
      </w:r>
      <w:r w:rsidRPr="000342C4">
        <w:rPr>
          <w:rFonts w:ascii="Helvetica" w:hAnsi="Helvetica" w:cstheme="majorBidi"/>
          <w:sz w:val="28"/>
          <w:szCs w:val="28"/>
          <w:lang w:val="en-GB"/>
        </w:rPr>
        <w:t xml:space="preserve"> 12(1): 1-30.</w:t>
      </w:r>
    </w:p>
    <w:p w14:paraId="2384806C" w14:textId="77777777" w:rsidR="000342C4" w:rsidRDefault="000342C4" w:rsidP="000342C4">
      <w:pPr>
        <w:pStyle w:val="Body"/>
        <w:spacing w:after="0" w:line="240" w:lineRule="auto"/>
        <w:rPr>
          <w:rFonts w:ascii="Helvetica" w:hAnsi="Helvetica" w:cstheme="majorBidi"/>
          <w:sz w:val="28"/>
          <w:szCs w:val="28"/>
          <w:lang w:val="en-GB"/>
        </w:rPr>
      </w:pPr>
    </w:p>
    <w:p w14:paraId="1153B435" w14:textId="7818C7AE" w:rsidR="0039099C" w:rsidRPr="000342C4" w:rsidRDefault="0039099C" w:rsidP="002375FB">
      <w:pPr>
        <w:pStyle w:val="Body"/>
        <w:spacing w:after="0" w:line="240" w:lineRule="auto"/>
        <w:rPr>
          <w:rFonts w:ascii="Helvetica" w:eastAsia="Arial" w:hAnsi="Helvetica" w:cstheme="majorBidi"/>
          <w:sz w:val="28"/>
          <w:szCs w:val="28"/>
        </w:rPr>
      </w:pPr>
      <w:r w:rsidRPr="000342C4">
        <w:rPr>
          <w:rFonts w:ascii="Helvetica" w:hAnsi="Helvetica" w:cstheme="majorBidi"/>
          <w:sz w:val="28"/>
          <w:szCs w:val="28"/>
        </w:rPr>
        <w:t xml:space="preserve">- </w:t>
      </w:r>
      <w:r w:rsidRPr="000342C4">
        <w:rPr>
          <w:rFonts w:ascii="Helvetica" w:hAnsi="Helvetica" w:cstheme="majorBidi"/>
          <w:sz w:val="28"/>
          <w:szCs w:val="28"/>
          <w:lang w:val="nl-NL"/>
        </w:rPr>
        <w:t xml:space="preserve">Kabeer, N. (1995) </w:t>
      </w:r>
      <w:r w:rsidRPr="000342C4">
        <w:rPr>
          <w:rFonts w:ascii="Helvetica" w:hAnsi="Helvetica" w:cstheme="majorBidi"/>
          <w:sz w:val="28"/>
          <w:szCs w:val="28"/>
        </w:rPr>
        <w:t>Reversed Realities: Gender Hierarchies in Development Thought.</w:t>
      </w:r>
      <w:r w:rsidR="000342C4">
        <w:rPr>
          <w:rFonts w:ascii="Helvetica" w:hAnsi="Helvetica" w:cstheme="majorBidi"/>
          <w:sz w:val="28"/>
          <w:szCs w:val="28"/>
        </w:rPr>
        <w:t xml:space="preserve"> London: Verso</w:t>
      </w:r>
    </w:p>
    <w:p w14:paraId="31BAC53D" w14:textId="77777777" w:rsidR="000342C4" w:rsidRDefault="000342C4" w:rsidP="002375FB">
      <w:pPr>
        <w:pStyle w:val="Body"/>
        <w:spacing w:after="0" w:line="240" w:lineRule="auto"/>
        <w:rPr>
          <w:rFonts w:ascii="Helvetica" w:hAnsi="Helvetica" w:cstheme="majorBidi"/>
          <w:sz w:val="28"/>
          <w:szCs w:val="28"/>
        </w:rPr>
      </w:pPr>
    </w:p>
    <w:p w14:paraId="53350D99" w14:textId="0F058A01" w:rsidR="0039099C" w:rsidRPr="000342C4" w:rsidRDefault="0039099C" w:rsidP="002375FB">
      <w:pPr>
        <w:pStyle w:val="Body"/>
        <w:spacing w:after="0" w:line="240" w:lineRule="auto"/>
        <w:rPr>
          <w:rFonts w:ascii="Helvetica" w:hAnsi="Helvetica" w:cstheme="majorBidi"/>
          <w:sz w:val="28"/>
          <w:szCs w:val="28"/>
        </w:rPr>
      </w:pPr>
      <w:r w:rsidRPr="000342C4">
        <w:rPr>
          <w:rFonts w:ascii="Helvetica" w:hAnsi="Helvetica" w:cstheme="majorBidi"/>
          <w:sz w:val="28"/>
          <w:szCs w:val="28"/>
        </w:rPr>
        <w:t xml:space="preserve">- Dandiyoti, D. (1988) Bargaining </w:t>
      </w:r>
      <w:r w:rsidR="000342C4">
        <w:rPr>
          <w:rFonts w:ascii="Helvetica" w:hAnsi="Helvetica" w:cstheme="majorBidi"/>
          <w:sz w:val="28"/>
          <w:szCs w:val="28"/>
        </w:rPr>
        <w:t>w</w:t>
      </w:r>
      <w:r w:rsidRPr="000342C4">
        <w:rPr>
          <w:rFonts w:ascii="Helvetica" w:hAnsi="Helvetica" w:cstheme="majorBidi"/>
          <w:sz w:val="28"/>
          <w:szCs w:val="28"/>
        </w:rPr>
        <w:t>ith Patriarchy</w:t>
      </w:r>
      <w:r w:rsidR="000342C4">
        <w:rPr>
          <w:rFonts w:ascii="Helvetica" w:hAnsi="Helvetica" w:cstheme="majorBidi"/>
          <w:sz w:val="28"/>
          <w:szCs w:val="28"/>
        </w:rPr>
        <w:t>.</w:t>
      </w:r>
      <w:r w:rsidRPr="000342C4">
        <w:rPr>
          <w:rFonts w:ascii="Helvetica" w:hAnsi="Helvetica" w:cstheme="majorBidi"/>
          <w:sz w:val="28"/>
          <w:szCs w:val="28"/>
        </w:rPr>
        <w:t xml:space="preserve"> Gender and Society</w:t>
      </w:r>
      <w:r w:rsidR="000342C4">
        <w:rPr>
          <w:rFonts w:ascii="Helvetica" w:hAnsi="Helvetica" w:cstheme="majorBidi"/>
          <w:sz w:val="28"/>
          <w:szCs w:val="28"/>
        </w:rPr>
        <w:t>,</w:t>
      </w:r>
      <w:r w:rsidRPr="000342C4">
        <w:rPr>
          <w:rFonts w:ascii="Helvetica" w:hAnsi="Helvetica" w:cstheme="majorBidi"/>
          <w:sz w:val="28"/>
          <w:szCs w:val="28"/>
        </w:rPr>
        <w:t xml:space="preserve"> 2(3):274-290</w:t>
      </w:r>
      <w:r w:rsidR="004B05B8" w:rsidRPr="000342C4">
        <w:rPr>
          <w:rFonts w:ascii="Helvetica" w:hAnsi="Helvetica" w:cstheme="majorBidi"/>
          <w:sz w:val="28"/>
          <w:szCs w:val="28"/>
        </w:rPr>
        <w:t>.</w:t>
      </w:r>
    </w:p>
    <w:p w14:paraId="7C814AA6" w14:textId="77777777" w:rsidR="004B05B8" w:rsidRPr="000342C4" w:rsidRDefault="004B05B8" w:rsidP="002375FB">
      <w:pPr>
        <w:pStyle w:val="Body"/>
        <w:widowControl w:val="0"/>
        <w:spacing w:after="0" w:line="240" w:lineRule="auto"/>
        <w:rPr>
          <w:rFonts w:ascii="Helvetica" w:hAnsi="Helvetica" w:cstheme="majorBidi"/>
          <w:sz w:val="28"/>
          <w:szCs w:val="28"/>
        </w:rPr>
      </w:pPr>
    </w:p>
    <w:p w14:paraId="23F23AEB" w14:textId="4BD91726" w:rsidR="0039099C" w:rsidRDefault="004253A3" w:rsidP="002375FB">
      <w:pPr>
        <w:pStyle w:val="Body"/>
        <w:spacing w:after="0" w:line="240" w:lineRule="auto"/>
        <w:rPr>
          <w:rFonts w:ascii="Helvetica" w:hAnsi="Helvetica" w:cstheme="majorBidi"/>
          <w:sz w:val="28"/>
          <w:szCs w:val="28"/>
          <w:rtl/>
        </w:rPr>
      </w:pPr>
      <w:r w:rsidRPr="000342C4">
        <w:rPr>
          <w:rFonts w:ascii="Helvetica" w:hAnsi="Helvetica" w:cstheme="majorBidi"/>
          <w:sz w:val="28"/>
          <w:szCs w:val="28"/>
        </w:rPr>
        <w:t xml:space="preserve">- </w:t>
      </w:r>
      <w:r w:rsidRPr="000342C4">
        <w:rPr>
          <w:rFonts w:ascii="Helvetica" w:hAnsi="Helvetica" w:cstheme="majorBidi"/>
          <w:sz w:val="28"/>
          <w:szCs w:val="28"/>
          <w:lang w:val="sv-SE"/>
        </w:rPr>
        <w:t xml:space="preserve">Mohanty, Chandra (1988) </w:t>
      </w:r>
      <w:r w:rsidRPr="000342C4">
        <w:rPr>
          <w:rFonts w:ascii="Helvetica" w:hAnsi="Helvetica" w:cstheme="majorBidi"/>
          <w:sz w:val="28"/>
          <w:szCs w:val="28"/>
        </w:rPr>
        <w:t>Under Western Eyes: Feminist Scholarship and Colonial Discourses.</w:t>
      </w:r>
      <w:r w:rsidRPr="000342C4">
        <w:rPr>
          <w:rFonts w:ascii="Helvetica" w:hAnsi="Helvetica" w:cstheme="majorBidi"/>
          <w:sz w:val="28"/>
          <w:szCs w:val="28"/>
          <w:lang w:val="fr-FR"/>
        </w:rPr>
        <w:t xml:space="preserve"> </w:t>
      </w:r>
      <w:r w:rsidRPr="000342C4">
        <w:rPr>
          <w:rFonts w:ascii="Helvetica" w:hAnsi="Helvetica" w:cstheme="majorBidi"/>
          <w:sz w:val="28"/>
          <w:szCs w:val="28"/>
        </w:rPr>
        <w:t>Feminist Review</w:t>
      </w:r>
      <w:r w:rsidR="000342C4">
        <w:rPr>
          <w:rFonts w:ascii="Helvetica" w:hAnsi="Helvetica" w:cstheme="majorBidi"/>
          <w:sz w:val="28"/>
          <w:szCs w:val="28"/>
        </w:rPr>
        <w:t>,</w:t>
      </w:r>
      <w:r w:rsidRPr="000342C4">
        <w:rPr>
          <w:rFonts w:ascii="Helvetica" w:hAnsi="Helvetica" w:cstheme="majorBidi"/>
          <w:sz w:val="28"/>
          <w:szCs w:val="28"/>
        </w:rPr>
        <w:t xml:space="preserve"> (30): 61-88</w:t>
      </w:r>
      <w:r w:rsidR="004B05B8" w:rsidRPr="000342C4">
        <w:rPr>
          <w:rFonts w:ascii="Helvetica" w:hAnsi="Helvetica" w:cstheme="majorBidi"/>
          <w:sz w:val="28"/>
          <w:szCs w:val="28"/>
        </w:rPr>
        <w:t>.</w:t>
      </w:r>
    </w:p>
    <w:p w14:paraId="672A5A44" w14:textId="3C99DA98" w:rsidR="000342C4" w:rsidRDefault="000342C4" w:rsidP="002375FB">
      <w:pPr>
        <w:pStyle w:val="Body"/>
        <w:spacing w:after="0" w:line="240" w:lineRule="auto"/>
        <w:rPr>
          <w:rFonts w:ascii="Helvetica" w:hAnsi="Helvetica" w:cstheme="majorBidi"/>
          <w:sz w:val="28"/>
          <w:szCs w:val="28"/>
          <w:rtl/>
        </w:rPr>
      </w:pPr>
    </w:p>
    <w:p w14:paraId="7563C737" w14:textId="6ECB0F12" w:rsidR="000342C4" w:rsidRPr="000342C4" w:rsidRDefault="000342C4" w:rsidP="000342C4">
      <w:pPr>
        <w:pStyle w:val="Body"/>
        <w:numPr>
          <w:ilvl w:val="0"/>
          <w:numId w:val="2"/>
        </w:numPr>
        <w:spacing w:after="0" w:line="240" w:lineRule="auto"/>
        <w:rPr>
          <w:rFonts w:ascii="Helvetica" w:eastAsia="Arial" w:hAnsi="Helvetica" w:cstheme="majorBidi"/>
          <w:sz w:val="28"/>
          <w:szCs w:val="28"/>
          <w:lang w:val="en-GB"/>
        </w:rPr>
      </w:pPr>
      <w:r>
        <w:rPr>
          <w:rFonts w:ascii="Helvetica" w:hAnsi="Helvetica" w:cstheme="majorBidi"/>
          <w:sz w:val="28"/>
          <w:szCs w:val="28"/>
          <w:lang w:val="en-GB"/>
        </w:rPr>
        <w:t>Cornell, A. and S. Jolly (2009) Sexuality and the Development Industry. Development, 52(1):5-12.</w:t>
      </w:r>
    </w:p>
    <w:p w14:paraId="1ECB0671" w14:textId="77777777" w:rsidR="0039099C" w:rsidRPr="000342C4" w:rsidRDefault="0039099C" w:rsidP="002375FB">
      <w:pPr>
        <w:pStyle w:val="Body"/>
        <w:widowControl w:val="0"/>
        <w:spacing w:after="0" w:line="240" w:lineRule="auto"/>
        <w:rPr>
          <w:rFonts w:ascii="Helvetica" w:eastAsia="Arial" w:hAnsi="Helvetica" w:cstheme="majorBidi"/>
          <w:b/>
          <w:bCs/>
          <w:sz w:val="28"/>
          <w:szCs w:val="28"/>
        </w:rPr>
      </w:pPr>
    </w:p>
    <w:p w14:paraId="7158B9AC" w14:textId="77777777" w:rsidR="0039099C" w:rsidRPr="000342C4" w:rsidRDefault="0039099C" w:rsidP="002375FB">
      <w:pPr>
        <w:pStyle w:val="Body"/>
        <w:widowControl w:val="0"/>
        <w:spacing w:after="0" w:line="240" w:lineRule="auto"/>
        <w:rPr>
          <w:rFonts w:ascii="Helvetica" w:hAnsi="Helvetica" w:cstheme="majorBidi"/>
          <w:b/>
          <w:bCs/>
          <w:sz w:val="28"/>
          <w:szCs w:val="28"/>
        </w:rPr>
      </w:pPr>
    </w:p>
    <w:p w14:paraId="173132B8" w14:textId="77777777" w:rsidR="0039099C" w:rsidRPr="000342C4" w:rsidRDefault="0039099C" w:rsidP="002375FB">
      <w:pPr>
        <w:pStyle w:val="Body"/>
        <w:widowControl w:val="0"/>
        <w:spacing w:after="0" w:line="240" w:lineRule="auto"/>
        <w:rPr>
          <w:rFonts w:ascii="Helvetica" w:hAnsi="Helvetica" w:cstheme="majorBidi"/>
          <w:b/>
          <w:bCs/>
          <w:sz w:val="28"/>
          <w:szCs w:val="28"/>
        </w:rPr>
      </w:pPr>
    </w:p>
    <w:p w14:paraId="3D882771" w14:textId="35CAF911" w:rsidR="0039099C" w:rsidRPr="000342C4" w:rsidRDefault="0039099C" w:rsidP="002375FB">
      <w:pPr>
        <w:pStyle w:val="Body"/>
        <w:widowControl w:val="0"/>
        <w:spacing w:after="0" w:line="240" w:lineRule="auto"/>
        <w:rPr>
          <w:rFonts w:ascii="Helvetica" w:hAnsi="Helvetica" w:cstheme="majorBidi"/>
          <w:b/>
          <w:bCs/>
          <w:sz w:val="28"/>
          <w:szCs w:val="28"/>
        </w:rPr>
      </w:pPr>
      <w:r w:rsidRPr="000342C4">
        <w:rPr>
          <w:rFonts w:ascii="Helvetica" w:hAnsi="Helvetica" w:cstheme="majorBidi"/>
          <w:b/>
          <w:bCs/>
          <w:sz w:val="28"/>
          <w:szCs w:val="28"/>
        </w:rPr>
        <w:t xml:space="preserve">Week 7: Health and Development </w:t>
      </w:r>
      <w:r w:rsidR="00B726B8" w:rsidRPr="000342C4">
        <w:rPr>
          <w:rFonts w:ascii="Helvetica" w:hAnsi="Helvetica" w:cstheme="majorBidi"/>
          <w:b/>
          <w:bCs/>
          <w:sz w:val="28"/>
          <w:szCs w:val="28"/>
        </w:rPr>
        <w:t>(Dr Joeva Roc</w:t>
      </w:r>
      <w:r w:rsidR="004253A3" w:rsidRPr="000342C4">
        <w:rPr>
          <w:rFonts w:ascii="Helvetica" w:hAnsi="Helvetica" w:cstheme="majorBidi"/>
          <w:b/>
          <w:bCs/>
          <w:sz w:val="28"/>
          <w:szCs w:val="28"/>
        </w:rPr>
        <w:t>k</w:t>
      </w:r>
      <w:r w:rsidR="00B726B8" w:rsidRPr="000342C4">
        <w:rPr>
          <w:rFonts w:ascii="Helvetica" w:hAnsi="Helvetica" w:cstheme="majorBidi"/>
          <w:b/>
          <w:bCs/>
          <w:sz w:val="28"/>
          <w:szCs w:val="28"/>
        </w:rPr>
        <w:t>)</w:t>
      </w:r>
    </w:p>
    <w:p w14:paraId="025784FD" w14:textId="77777777" w:rsidR="000342C4" w:rsidRPr="000342C4" w:rsidRDefault="000342C4" w:rsidP="000342C4">
      <w:pPr>
        <w:spacing w:after="0" w:line="240" w:lineRule="auto"/>
        <w:contextualSpacing/>
        <w:rPr>
          <w:rFonts w:ascii="Helvetica" w:hAnsi="Helvetica"/>
          <w:sz w:val="28"/>
          <w:szCs w:val="28"/>
        </w:rPr>
      </w:pPr>
    </w:p>
    <w:p w14:paraId="2D1F08A8" w14:textId="4D2AE9C8" w:rsidR="000342C4" w:rsidRPr="000342C4" w:rsidRDefault="000342C4" w:rsidP="000342C4">
      <w:pPr>
        <w:spacing w:after="0" w:line="240" w:lineRule="auto"/>
        <w:contextualSpacing/>
        <w:rPr>
          <w:rFonts w:ascii="Helvetica" w:hAnsi="Helvetica"/>
          <w:sz w:val="28"/>
          <w:szCs w:val="28"/>
        </w:rPr>
      </w:pPr>
      <w:r w:rsidRPr="000342C4">
        <w:rPr>
          <w:rFonts w:ascii="Helvetica" w:hAnsi="Helvetica"/>
          <w:sz w:val="28"/>
          <w:szCs w:val="28"/>
        </w:rPr>
        <w:t xml:space="preserve">This lecture explores how medical anthropology and ethnographic inquiry can be applied to development studies and settings. </w:t>
      </w:r>
    </w:p>
    <w:p w14:paraId="1A9BD818" w14:textId="77777777" w:rsidR="000342C4" w:rsidRPr="000342C4" w:rsidRDefault="000342C4" w:rsidP="000342C4">
      <w:pPr>
        <w:pStyle w:val="Body"/>
        <w:widowControl w:val="0"/>
        <w:rPr>
          <w:rFonts w:ascii="Helvetica" w:hAnsi="Helvetica" w:cstheme="majorBidi"/>
          <w:b/>
          <w:bCs/>
          <w:sz w:val="28"/>
          <w:szCs w:val="28"/>
        </w:rPr>
      </w:pPr>
    </w:p>
    <w:p w14:paraId="67BDD9FF" w14:textId="6259D928" w:rsidR="000342C4" w:rsidRPr="000342C4" w:rsidRDefault="000342C4" w:rsidP="000342C4">
      <w:pPr>
        <w:widowControl w:val="0"/>
        <w:autoSpaceDE w:val="0"/>
        <w:autoSpaceDN w:val="0"/>
        <w:adjustRightInd w:val="0"/>
        <w:spacing w:after="0" w:line="240" w:lineRule="auto"/>
        <w:contextualSpacing/>
        <w:rPr>
          <w:rFonts w:ascii="Helvetica" w:hAnsi="Helvetica"/>
          <w:sz w:val="28"/>
          <w:szCs w:val="28"/>
        </w:rPr>
      </w:pPr>
      <w:r w:rsidRPr="000342C4">
        <w:rPr>
          <w:rFonts w:ascii="Helvetica" w:hAnsi="Helvetica" w:cstheme="majorBidi"/>
          <w:sz w:val="28"/>
          <w:szCs w:val="28"/>
        </w:rPr>
        <w:lastRenderedPageBreak/>
        <w:t xml:space="preserve">- </w:t>
      </w:r>
      <w:r w:rsidRPr="000342C4">
        <w:rPr>
          <w:rFonts w:ascii="Helvetica" w:hAnsi="Helvetica"/>
          <w:sz w:val="28"/>
          <w:szCs w:val="28"/>
        </w:rPr>
        <w:t xml:space="preserve">Farmer, Paul (2009) On Structural Violence and Suffering: A View from Below. </w:t>
      </w:r>
      <w:r w:rsidRPr="000342C4">
        <w:rPr>
          <w:rFonts w:ascii="Helvetica" w:hAnsi="Helvetica"/>
          <w:iCs/>
          <w:sz w:val="28"/>
          <w:szCs w:val="28"/>
        </w:rPr>
        <w:t>Race/Ethnicity</w:t>
      </w:r>
      <w:r>
        <w:rPr>
          <w:rFonts w:ascii="Helvetica" w:hAnsi="Helvetica"/>
          <w:iCs/>
          <w:sz w:val="28"/>
          <w:szCs w:val="28"/>
        </w:rPr>
        <w:t>,</w:t>
      </w:r>
      <w:r w:rsidRPr="000342C4">
        <w:rPr>
          <w:rFonts w:ascii="Helvetica" w:hAnsi="Helvetica"/>
          <w:i/>
          <w:iCs/>
          <w:sz w:val="28"/>
          <w:szCs w:val="28"/>
        </w:rPr>
        <w:t xml:space="preserve"> </w:t>
      </w:r>
      <w:r w:rsidRPr="000342C4">
        <w:rPr>
          <w:rFonts w:ascii="Helvetica" w:hAnsi="Helvetica"/>
          <w:sz w:val="28"/>
          <w:szCs w:val="28"/>
        </w:rPr>
        <w:t xml:space="preserve">3(1): 11-28. </w:t>
      </w:r>
    </w:p>
    <w:p w14:paraId="7960FE33" w14:textId="77777777" w:rsidR="000342C4" w:rsidRPr="000342C4" w:rsidRDefault="000342C4" w:rsidP="000342C4">
      <w:pPr>
        <w:widowControl w:val="0"/>
        <w:autoSpaceDE w:val="0"/>
        <w:autoSpaceDN w:val="0"/>
        <w:adjustRightInd w:val="0"/>
        <w:spacing w:after="0" w:line="240" w:lineRule="auto"/>
        <w:contextualSpacing/>
        <w:rPr>
          <w:rFonts w:ascii="Helvetica" w:hAnsi="Helvetica"/>
          <w:sz w:val="28"/>
          <w:szCs w:val="28"/>
        </w:rPr>
      </w:pPr>
    </w:p>
    <w:p w14:paraId="1904E051" w14:textId="77777777" w:rsidR="000342C4" w:rsidRPr="000342C4" w:rsidRDefault="000342C4" w:rsidP="000342C4">
      <w:pPr>
        <w:widowControl w:val="0"/>
        <w:autoSpaceDE w:val="0"/>
        <w:autoSpaceDN w:val="0"/>
        <w:adjustRightInd w:val="0"/>
        <w:spacing w:after="0" w:line="240" w:lineRule="auto"/>
        <w:contextualSpacing/>
        <w:rPr>
          <w:rFonts w:ascii="Helvetica" w:hAnsi="Helvetica"/>
          <w:sz w:val="28"/>
          <w:szCs w:val="28"/>
        </w:rPr>
      </w:pPr>
      <w:r w:rsidRPr="000342C4">
        <w:rPr>
          <w:rFonts w:ascii="Helvetica" w:hAnsi="Helvetica" w:cstheme="majorBidi"/>
          <w:sz w:val="28"/>
          <w:szCs w:val="28"/>
        </w:rPr>
        <w:t xml:space="preserve">- </w:t>
      </w:r>
      <w:r w:rsidRPr="000342C4">
        <w:rPr>
          <w:rFonts w:ascii="Helvetica" w:hAnsi="Helvetica"/>
          <w:sz w:val="28"/>
          <w:szCs w:val="28"/>
        </w:rPr>
        <w:t>Benton, Adia (2015)</w:t>
      </w:r>
      <w:r w:rsidRPr="000342C4">
        <w:rPr>
          <w:rFonts w:ascii="Helvetica" w:hAnsi="Helvetica"/>
          <w:i/>
          <w:iCs/>
          <w:sz w:val="28"/>
          <w:szCs w:val="28"/>
        </w:rPr>
        <w:t xml:space="preserve"> </w:t>
      </w:r>
      <w:r w:rsidRPr="000342C4">
        <w:rPr>
          <w:rFonts w:ascii="Helvetica" w:hAnsi="Helvetica"/>
          <w:iCs/>
          <w:sz w:val="28"/>
          <w:szCs w:val="28"/>
        </w:rPr>
        <w:t>HIV Exceptionalism: Development through Disease in Sierra Leone</w:t>
      </w:r>
      <w:r w:rsidRPr="000342C4">
        <w:rPr>
          <w:rFonts w:ascii="Helvetica" w:hAnsi="Helvetica"/>
          <w:sz w:val="28"/>
          <w:szCs w:val="28"/>
        </w:rPr>
        <w:t>. Minneapolis: University of Minnesota Press.</w:t>
      </w:r>
    </w:p>
    <w:p w14:paraId="6B1E4B94" w14:textId="77777777" w:rsidR="000342C4" w:rsidRPr="000342C4" w:rsidRDefault="000342C4" w:rsidP="000342C4">
      <w:pPr>
        <w:widowControl w:val="0"/>
        <w:autoSpaceDE w:val="0"/>
        <w:autoSpaceDN w:val="0"/>
        <w:adjustRightInd w:val="0"/>
        <w:spacing w:after="0" w:line="240" w:lineRule="auto"/>
        <w:contextualSpacing/>
        <w:rPr>
          <w:rFonts w:ascii="Helvetica" w:hAnsi="Helvetica"/>
          <w:sz w:val="28"/>
          <w:szCs w:val="28"/>
        </w:rPr>
      </w:pPr>
    </w:p>
    <w:p w14:paraId="044669E6" w14:textId="77777777" w:rsidR="000342C4" w:rsidRPr="000342C4" w:rsidRDefault="000342C4" w:rsidP="000342C4">
      <w:pPr>
        <w:spacing w:after="0" w:line="240" w:lineRule="auto"/>
        <w:rPr>
          <w:rFonts w:ascii="Helvetica" w:hAnsi="Helvetica"/>
          <w:color w:val="000000"/>
          <w:sz w:val="28"/>
          <w:szCs w:val="28"/>
          <w:bdr w:val="none" w:sz="0" w:space="0" w:color="auto" w:frame="1"/>
        </w:rPr>
      </w:pPr>
      <w:r w:rsidRPr="000342C4">
        <w:rPr>
          <w:rFonts w:ascii="Helvetica" w:hAnsi="Helvetica" w:cstheme="majorBidi"/>
          <w:sz w:val="28"/>
          <w:szCs w:val="28"/>
        </w:rPr>
        <w:t xml:space="preserve">- </w:t>
      </w:r>
      <w:r w:rsidRPr="000342C4">
        <w:rPr>
          <w:rFonts w:ascii="Helvetica" w:hAnsi="Helvetica"/>
          <w:sz w:val="28"/>
          <w:szCs w:val="28"/>
          <w:bdr w:val="none" w:sz="0" w:space="0" w:color="auto" w:frame="1"/>
        </w:rPr>
        <w:t>Han, Clara (2012) </w:t>
      </w:r>
      <w:r w:rsidRPr="000342C4">
        <w:rPr>
          <w:rFonts w:ascii="Helvetica" w:hAnsi="Helvetica"/>
          <w:color w:val="000000"/>
          <w:sz w:val="28"/>
          <w:szCs w:val="28"/>
          <w:bdr w:val="none" w:sz="0" w:space="0" w:color="auto" w:frame="1"/>
        </w:rPr>
        <w:t>Life in Debt: Times of Care and Violence in Neoliberal Chile. Berkeley: University of California Press. [Chapter 4: “Neoliberal Depression”] </w:t>
      </w:r>
    </w:p>
    <w:p w14:paraId="1C595D38" w14:textId="77777777" w:rsidR="000342C4" w:rsidRPr="000342C4" w:rsidRDefault="000342C4" w:rsidP="000342C4">
      <w:pPr>
        <w:spacing w:after="0" w:line="240" w:lineRule="auto"/>
        <w:rPr>
          <w:rFonts w:ascii="Helvetica" w:hAnsi="Helvetica"/>
          <w:b/>
          <w:bCs/>
          <w:color w:val="000000"/>
          <w:sz w:val="28"/>
          <w:szCs w:val="28"/>
        </w:rPr>
      </w:pPr>
    </w:p>
    <w:p w14:paraId="2B59FDD1" w14:textId="0D8E8FFD" w:rsidR="000342C4" w:rsidRPr="000342C4" w:rsidRDefault="000342C4" w:rsidP="000342C4">
      <w:pPr>
        <w:spacing w:after="0" w:line="240" w:lineRule="auto"/>
        <w:contextualSpacing/>
        <w:rPr>
          <w:rFonts w:ascii="Helvetica" w:hAnsi="Helvetica"/>
          <w:sz w:val="28"/>
          <w:szCs w:val="28"/>
        </w:rPr>
      </w:pPr>
      <w:r w:rsidRPr="000342C4">
        <w:rPr>
          <w:rFonts w:ascii="Helvetica" w:hAnsi="Helvetica" w:cstheme="majorBidi"/>
          <w:sz w:val="28"/>
          <w:szCs w:val="28"/>
        </w:rPr>
        <w:t xml:space="preserve">- </w:t>
      </w:r>
      <w:r w:rsidRPr="000342C4">
        <w:rPr>
          <w:rFonts w:ascii="Helvetica" w:hAnsi="Helvetica"/>
          <w:sz w:val="28"/>
          <w:szCs w:val="28"/>
        </w:rPr>
        <w:t xml:space="preserve">Biehl, João and Adriana Petryna (2013) Critical Global Health. In When People Come First: Critical Studies in Global Health. João Biehl and Adriana Petryna, </w:t>
      </w:r>
      <w:r>
        <w:rPr>
          <w:rFonts w:ascii="Helvetica" w:hAnsi="Helvetica"/>
          <w:sz w:val="28"/>
          <w:szCs w:val="28"/>
        </w:rPr>
        <w:t>(</w:t>
      </w:r>
      <w:r w:rsidRPr="000342C4">
        <w:rPr>
          <w:rFonts w:ascii="Helvetica" w:hAnsi="Helvetica"/>
          <w:sz w:val="28"/>
          <w:szCs w:val="28"/>
        </w:rPr>
        <w:t>eds.</w:t>
      </w:r>
      <w:r>
        <w:rPr>
          <w:rFonts w:ascii="Helvetica" w:hAnsi="Helvetica"/>
          <w:sz w:val="28"/>
          <w:szCs w:val="28"/>
        </w:rPr>
        <w:t>)</w:t>
      </w:r>
      <w:r w:rsidRPr="000342C4">
        <w:rPr>
          <w:rFonts w:ascii="Helvetica" w:hAnsi="Helvetica"/>
          <w:iCs/>
          <w:sz w:val="28"/>
          <w:szCs w:val="28"/>
        </w:rPr>
        <w:t xml:space="preserve"> </w:t>
      </w:r>
      <w:r w:rsidRPr="000342C4">
        <w:rPr>
          <w:rFonts w:ascii="Helvetica" w:hAnsi="Helvetica"/>
          <w:sz w:val="28"/>
          <w:szCs w:val="28"/>
        </w:rPr>
        <w:t>Princeton: Princeton UP. Pg. 1-19.</w:t>
      </w:r>
    </w:p>
    <w:p w14:paraId="366B17EA" w14:textId="77777777" w:rsidR="000342C4" w:rsidRPr="000342C4" w:rsidRDefault="000342C4" w:rsidP="000342C4">
      <w:pPr>
        <w:pStyle w:val="Body"/>
        <w:widowControl w:val="0"/>
        <w:rPr>
          <w:rFonts w:ascii="Helvetica" w:hAnsi="Helvetica" w:cstheme="majorBidi"/>
          <w:b/>
          <w:bCs/>
          <w:sz w:val="28"/>
          <w:szCs w:val="28"/>
        </w:rPr>
      </w:pPr>
    </w:p>
    <w:p w14:paraId="45812F71" w14:textId="77777777" w:rsidR="000342C4" w:rsidRPr="000342C4" w:rsidRDefault="000342C4" w:rsidP="000342C4">
      <w:pPr>
        <w:pStyle w:val="Body"/>
        <w:widowControl w:val="0"/>
        <w:rPr>
          <w:rFonts w:ascii="Helvetica" w:hAnsi="Helvetica" w:cstheme="majorBidi"/>
          <w:b/>
          <w:bCs/>
          <w:sz w:val="28"/>
          <w:szCs w:val="28"/>
        </w:rPr>
      </w:pPr>
      <w:r w:rsidRPr="000342C4">
        <w:rPr>
          <w:rFonts w:ascii="Helvetica" w:hAnsi="Helvetica" w:cstheme="majorBidi"/>
          <w:b/>
          <w:bCs/>
          <w:sz w:val="28"/>
          <w:szCs w:val="28"/>
        </w:rPr>
        <w:t>Week 8: Who Feeds the World (Dr Joeva Rock)</w:t>
      </w:r>
    </w:p>
    <w:p w14:paraId="0805EE2D" w14:textId="77777777" w:rsidR="000342C4" w:rsidRPr="000342C4" w:rsidRDefault="000342C4" w:rsidP="000342C4">
      <w:pPr>
        <w:spacing w:after="0" w:line="240" w:lineRule="auto"/>
        <w:contextualSpacing/>
        <w:rPr>
          <w:rFonts w:ascii="Helvetica" w:hAnsi="Helvetica"/>
          <w:sz w:val="28"/>
          <w:szCs w:val="28"/>
        </w:rPr>
      </w:pPr>
      <w:r w:rsidRPr="000342C4">
        <w:rPr>
          <w:rFonts w:ascii="Helvetica" w:hAnsi="Helvetica"/>
          <w:sz w:val="28"/>
          <w:szCs w:val="28"/>
        </w:rPr>
        <w:t xml:space="preserve">Despite an abundance of food and a global consensus that hunger should be eradicated, it is on the rise. This week, we lay a critical eye to food security and hunger by exploring how power, private firms, and farmers shape global food systems. </w:t>
      </w:r>
    </w:p>
    <w:p w14:paraId="668EEBF1" w14:textId="77777777" w:rsidR="000342C4" w:rsidRPr="000342C4" w:rsidRDefault="000342C4" w:rsidP="000342C4">
      <w:pPr>
        <w:spacing w:after="0" w:line="240" w:lineRule="auto"/>
        <w:contextualSpacing/>
        <w:rPr>
          <w:rFonts w:ascii="Helvetica" w:hAnsi="Helvetica"/>
          <w:sz w:val="28"/>
          <w:szCs w:val="28"/>
        </w:rPr>
      </w:pPr>
    </w:p>
    <w:p w14:paraId="13FE7437" w14:textId="77777777" w:rsidR="000342C4" w:rsidRPr="000342C4" w:rsidRDefault="000342C4" w:rsidP="000342C4">
      <w:pPr>
        <w:spacing w:after="0" w:line="240" w:lineRule="auto"/>
        <w:contextualSpacing/>
        <w:rPr>
          <w:rFonts w:ascii="Helvetica" w:hAnsi="Helvetica"/>
          <w:b/>
          <w:bCs/>
          <w:sz w:val="28"/>
          <w:szCs w:val="28"/>
        </w:rPr>
      </w:pPr>
      <w:r w:rsidRPr="000342C4">
        <w:rPr>
          <w:rFonts w:ascii="Helvetica" w:hAnsi="Helvetica" w:cstheme="majorBidi"/>
          <w:sz w:val="28"/>
          <w:szCs w:val="28"/>
        </w:rPr>
        <w:t xml:space="preserve">- </w:t>
      </w:r>
      <w:r w:rsidRPr="000342C4">
        <w:rPr>
          <w:rFonts w:ascii="Helvetica" w:hAnsi="Helvetica"/>
          <w:sz w:val="28"/>
          <w:szCs w:val="28"/>
        </w:rPr>
        <w:t xml:space="preserve">FAO, IFAD, UNICEF, WFP and WHO (2020) In Brief to The State of Food Security and Nutrition in the World 2020: Transforming Food systems for Affordable Healthy Diets. Rome, FAO. Report. </w:t>
      </w:r>
      <w:r w:rsidRPr="000342C4">
        <w:rPr>
          <w:rFonts w:ascii="Helvetica" w:hAnsi="Helvetica"/>
          <w:b/>
          <w:bCs/>
          <w:sz w:val="28"/>
          <w:szCs w:val="28"/>
        </w:rPr>
        <w:t>(skim)</w:t>
      </w:r>
    </w:p>
    <w:p w14:paraId="23BD1888" w14:textId="77777777" w:rsidR="000342C4" w:rsidRPr="000342C4" w:rsidRDefault="000342C4" w:rsidP="000342C4">
      <w:pPr>
        <w:spacing w:after="0" w:line="240" w:lineRule="auto"/>
        <w:contextualSpacing/>
        <w:rPr>
          <w:rFonts w:ascii="Helvetica" w:hAnsi="Helvetica"/>
          <w:sz w:val="28"/>
          <w:szCs w:val="28"/>
        </w:rPr>
      </w:pPr>
    </w:p>
    <w:p w14:paraId="2862D5E0" w14:textId="77777777" w:rsidR="000342C4" w:rsidRPr="000342C4" w:rsidRDefault="000342C4" w:rsidP="000342C4">
      <w:pPr>
        <w:spacing w:after="0" w:line="240" w:lineRule="auto"/>
        <w:contextualSpacing/>
        <w:rPr>
          <w:rFonts w:ascii="Helvetica" w:hAnsi="Helvetica"/>
          <w:b/>
          <w:bCs/>
          <w:sz w:val="28"/>
          <w:szCs w:val="28"/>
        </w:rPr>
      </w:pPr>
      <w:r w:rsidRPr="000342C4">
        <w:rPr>
          <w:rFonts w:ascii="Helvetica" w:hAnsi="Helvetica" w:cstheme="majorBidi"/>
          <w:sz w:val="28"/>
          <w:szCs w:val="28"/>
        </w:rPr>
        <w:t xml:space="preserve">- </w:t>
      </w:r>
      <w:r w:rsidRPr="000342C4">
        <w:rPr>
          <w:rFonts w:ascii="Helvetica" w:hAnsi="Helvetica"/>
          <w:sz w:val="28"/>
          <w:szCs w:val="28"/>
        </w:rPr>
        <w:t xml:space="preserve">UN Special Rapporteur on the Right to Food (2020) Critical Perspective on Food Systems, Food Crises and the Future of the Right to Food. Report. </w:t>
      </w:r>
      <w:r w:rsidRPr="000342C4">
        <w:rPr>
          <w:rFonts w:ascii="Helvetica" w:hAnsi="Helvetica"/>
          <w:b/>
          <w:bCs/>
          <w:sz w:val="28"/>
          <w:szCs w:val="28"/>
        </w:rPr>
        <w:t>(skim)</w:t>
      </w:r>
    </w:p>
    <w:p w14:paraId="72B3BC40" w14:textId="77777777" w:rsidR="000342C4" w:rsidRPr="000342C4" w:rsidRDefault="000342C4" w:rsidP="000342C4">
      <w:pPr>
        <w:spacing w:after="0" w:line="240" w:lineRule="auto"/>
        <w:contextualSpacing/>
        <w:rPr>
          <w:rFonts w:ascii="Helvetica" w:hAnsi="Helvetica"/>
          <w:sz w:val="28"/>
          <w:szCs w:val="28"/>
        </w:rPr>
      </w:pPr>
    </w:p>
    <w:p w14:paraId="7449E732" w14:textId="6AAC7304" w:rsidR="000342C4" w:rsidRPr="000342C4" w:rsidRDefault="000342C4" w:rsidP="000342C4">
      <w:pPr>
        <w:spacing w:after="0" w:line="240" w:lineRule="auto"/>
        <w:contextualSpacing/>
        <w:rPr>
          <w:rFonts w:ascii="Helvetica" w:hAnsi="Helvetica"/>
          <w:sz w:val="28"/>
          <w:szCs w:val="28"/>
        </w:rPr>
      </w:pPr>
      <w:r w:rsidRPr="000342C4">
        <w:rPr>
          <w:rFonts w:ascii="Helvetica" w:hAnsi="Helvetica" w:cstheme="majorBidi"/>
          <w:sz w:val="28"/>
          <w:szCs w:val="28"/>
        </w:rPr>
        <w:t xml:space="preserve">- </w:t>
      </w:r>
      <w:r w:rsidRPr="000342C4">
        <w:rPr>
          <w:rFonts w:ascii="Helvetica" w:hAnsi="Helvetica"/>
          <w:sz w:val="28"/>
          <w:szCs w:val="28"/>
        </w:rPr>
        <w:t>McMichael, Philip and Mindi Schneider (2011) Food Security Politics and the Millennium Development Goals. Third World Quarterly</w:t>
      </w:r>
      <w:r>
        <w:rPr>
          <w:rFonts w:ascii="Helvetica" w:hAnsi="Helvetica"/>
          <w:sz w:val="28"/>
          <w:szCs w:val="28"/>
        </w:rPr>
        <w:t>,</w:t>
      </w:r>
      <w:r w:rsidRPr="000342C4">
        <w:rPr>
          <w:rFonts w:ascii="Helvetica" w:hAnsi="Helvetica"/>
          <w:sz w:val="28"/>
          <w:szCs w:val="28"/>
        </w:rPr>
        <w:t xml:space="preserve"> 32(1): 119-139.</w:t>
      </w:r>
    </w:p>
    <w:p w14:paraId="5237646C" w14:textId="77777777" w:rsidR="000342C4" w:rsidRPr="000342C4" w:rsidRDefault="000342C4" w:rsidP="000342C4">
      <w:pPr>
        <w:spacing w:after="0" w:line="240" w:lineRule="auto"/>
        <w:contextualSpacing/>
        <w:rPr>
          <w:rFonts w:ascii="Helvetica" w:hAnsi="Helvetica"/>
          <w:sz w:val="28"/>
          <w:szCs w:val="28"/>
        </w:rPr>
      </w:pPr>
    </w:p>
    <w:p w14:paraId="3214556F" w14:textId="2569E615" w:rsidR="000342C4" w:rsidRPr="000342C4" w:rsidRDefault="000342C4" w:rsidP="000342C4">
      <w:pPr>
        <w:widowControl w:val="0"/>
        <w:autoSpaceDE w:val="0"/>
        <w:autoSpaceDN w:val="0"/>
        <w:adjustRightInd w:val="0"/>
        <w:spacing w:after="0" w:line="240" w:lineRule="auto"/>
        <w:contextualSpacing/>
        <w:rPr>
          <w:rFonts w:ascii="Helvetica" w:hAnsi="Helvetica"/>
          <w:sz w:val="28"/>
          <w:szCs w:val="28"/>
        </w:rPr>
      </w:pPr>
      <w:r w:rsidRPr="000342C4">
        <w:rPr>
          <w:rFonts w:ascii="Helvetica" w:hAnsi="Helvetica" w:cstheme="majorBidi"/>
          <w:sz w:val="28"/>
          <w:szCs w:val="28"/>
        </w:rPr>
        <w:t xml:space="preserve">- </w:t>
      </w:r>
      <w:r w:rsidRPr="000342C4">
        <w:rPr>
          <w:rFonts w:ascii="Helvetica" w:hAnsi="Helvetica"/>
          <w:sz w:val="28"/>
          <w:szCs w:val="28"/>
        </w:rPr>
        <w:t>Goto, Kenta and Bounlouane Douangngeune (2017) Agricultural Modernisation and Rural Livelihood Strategies: The Case of Rice Farming in Laos. Canadian Journal of Development Studies</w:t>
      </w:r>
      <w:r>
        <w:rPr>
          <w:rFonts w:ascii="Helvetica" w:hAnsi="Helvetica"/>
          <w:sz w:val="28"/>
          <w:szCs w:val="28"/>
        </w:rPr>
        <w:t xml:space="preserve">, </w:t>
      </w:r>
      <w:r w:rsidRPr="000342C4">
        <w:rPr>
          <w:rFonts w:ascii="Helvetica" w:hAnsi="Helvetica"/>
          <w:sz w:val="28"/>
          <w:szCs w:val="28"/>
        </w:rPr>
        <w:t>38(4): 467-486.</w:t>
      </w:r>
    </w:p>
    <w:p w14:paraId="511E40C4" w14:textId="74C553EA" w:rsidR="000342C4" w:rsidRPr="000342C4" w:rsidRDefault="000342C4" w:rsidP="000342C4">
      <w:pPr>
        <w:pStyle w:val="NormalWeb"/>
        <w:spacing w:line="240" w:lineRule="auto"/>
        <w:rPr>
          <w:rFonts w:ascii="Helvetica" w:hAnsi="Helvetica"/>
          <w:sz w:val="28"/>
          <w:szCs w:val="28"/>
        </w:rPr>
      </w:pPr>
      <w:r w:rsidRPr="000342C4">
        <w:rPr>
          <w:rFonts w:ascii="Helvetica" w:hAnsi="Helvetica" w:cstheme="majorBidi"/>
          <w:sz w:val="28"/>
          <w:szCs w:val="28"/>
        </w:rPr>
        <w:t xml:space="preserve">- </w:t>
      </w:r>
      <w:r w:rsidRPr="000342C4">
        <w:rPr>
          <w:rFonts w:ascii="Helvetica" w:hAnsi="Helvetica"/>
          <w:sz w:val="28"/>
          <w:szCs w:val="28"/>
        </w:rPr>
        <w:t>Trapp, Micah M. (2016) You-Will-Kill-Me-Beans: Taste and the Politics of Necessity in Humanitarian Aid. Cultural Anthropology</w:t>
      </w:r>
      <w:r>
        <w:rPr>
          <w:rFonts w:ascii="Helvetica" w:hAnsi="Helvetica"/>
          <w:sz w:val="28"/>
          <w:szCs w:val="28"/>
        </w:rPr>
        <w:t>,</w:t>
      </w:r>
      <w:r w:rsidRPr="000342C4">
        <w:rPr>
          <w:rFonts w:ascii="Helvetica" w:hAnsi="Helvetica"/>
          <w:sz w:val="28"/>
          <w:szCs w:val="28"/>
        </w:rPr>
        <w:t xml:space="preserve"> 31(3): 412–437. </w:t>
      </w:r>
    </w:p>
    <w:p w14:paraId="10A776F3" w14:textId="513134B0" w:rsidR="000342C4" w:rsidRPr="000342C4" w:rsidRDefault="000342C4" w:rsidP="000342C4">
      <w:pPr>
        <w:spacing w:after="0" w:line="240" w:lineRule="auto"/>
        <w:contextualSpacing/>
        <w:rPr>
          <w:rFonts w:ascii="Helvetica" w:hAnsi="Helvetica"/>
          <w:sz w:val="28"/>
          <w:szCs w:val="28"/>
        </w:rPr>
      </w:pPr>
      <w:r w:rsidRPr="000342C4">
        <w:rPr>
          <w:rFonts w:ascii="Helvetica" w:hAnsi="Helvetica" w:cstheme="majorBidi"/>
          <w:sz w:val="28"/>
          <w:szCs w:val="28"/>
        </w:rPr>
        <w:t xml:space="preserve">- </w:t>
      </w:r>
      <w:r w:rsidRPr="000342C4">
        <w:rPr>
          <w:rFonts w:ascii="Helvetica" w:hAnsi="Helvetica"/>
          <w:sz w:val="28"/>
          <w:szCs w:val="28"/>
        </w:rPr>
        <w:t>Clapp, Jennifer and Sarah-Louise Ruder (2020) Precision Technologies for Agriculture: Digital Farming, Gene-Edited Crops, and the Politics of Sustainability. Global Environmental Politics</w:t>
      </w:r>
      <w:r>
        <w:rPr>
          <w:rFonts w:ascii="Helvetica" w:hAnsi="Helvetica"/>
          <w:sz w:val="28"/>
          <w:szCs w:val="28"/>
        </w:rPr>
        <w:t>,</w:t>
      </w:r>
      <w:r w:rsidRPr="000342C4">
        <w:rPr>
          <w:rFonts w:ascii="Helvetica" w:hAnsi="Helvetica"/>
          <w:sz w:val="28"/>
          <w:szCs w:val="28"/>
        </w:rPr>
        <w:t xml:space="preserve"> 20(3): 49-69.</w:t>
      </w:r>
    </w:p>
    <w:p w14:paraId="038AF04B" w14:textId="77777777" w:rsidR="000342C4" w:rsidRPr="000342C4" w:rsidRDefault="000342C4" w:rsidP="000342C4">
      <w:pPr>
        <w:spacing w:after="0" w:line="240" w:lineRule="auto"/>
        <w:contextualSpacing/>
        <w:rPr>
          <w:rFonts w:ascii="Helvetica" w:hAnsi="Helvetica"/>
          <w:sz w:val="28"/>
          <w:szCs w:val="28"/>
        </w:rPr>
      </w:pPr>
    </w:p>
    <w:p w14:paraId="04312093" w14:textId="3A8C1E43" w:rsidR="000342C4" w:rsidRPr="000342C4" w:rsidRDefault="000342C4" w:rsidP="000342C4">
      <w:pPr>
        <w:spacing w:after="0" w:line="240" w:lineRule="auto"/>
        <w:contextualSpacing/>
        <w:rPr>
          <w:rFonts w:ascii="Helvetica" w:hAnsi="Helvetica"/>
          <w:sz w:val="28"/>
          <w:szCs w:val="28"/>
        </w:rPr>
      </w:pPr>
      <w:r w:rsidRPr="000342C4">
        <w:rPr>
          <w:rFonts w:ascii="Helvetica" w:hAnsi="Helvetica" w:cstheme="majorBidi"/>
          <w:sz w:val="28"/>
          <w:szCs w:val="28"/>
        </w:rPr>
        <w:t xml:space="preserve">- </w:t>
      </w:r>
      <w:r w:rsidRPr="000342C4">
        <w:rPr>
          <w:rFonts w:ascii="Helvetica" w:hAnsi="Helvetica"/>
          <w:sz w:val="28"/>
          <w:szCs w:val="28"/>
        </w:rPr>
        <w:t xml:space="preserve">Fairbairn, Madeleine and Zenia Kish (2022) A Poverty of Data?: Exporting the Digital Revolution to Farmers in the Global South. In The Nature of Data: Infrastructures, Environments, Politics. Jenny Goldstein and Eric Nost, </w:t>
      </w:r>
      <w:r>
        <w:rPr>
          <w:rFonts w:ascii="Helvetica" w:hAnsi="Helvetica"/>
          <w:sz w:val="28"/>
          <w:szCs w:val="28"/>
        </w:rPr>
        <w:t>(</w:t>
      </w:r>
      <w:r w:rsidRPr="000342C4">
        <w:rPr>
          <w:rFonts w:ascii="Helvetica" w:hAnsi="Helvetica"/>
          <w:sz w:val="28"/>
          <w:szCs w:val="28"/>
        </w:rPr>
        <w:t>eds.</w:t>
      </w:r>
      <w:r>
        <w:rPr>
          <w:rFonts w:ascii="Helvetica" w:hAnsi="Helvetica"/>
          <w:sz w:val="28"/>
          <w:szCs w:val="28"/>
        </w:rPr>
        <w:t>)</w:t>
      </w:r>
      <w:r w:rsidRPr="000342C4">
        <w:rPr>
          <w:rFonts w:ascii="Helvetica" w:hAnsi="Helvetica"/>
          <w:sz w:val="28"/>
          <w:szCs w:val="28"/>
        </w:rPr>
        <w:t xml:space="preserve"> Omaha: University of Nebraska Press.</w:t>
      </w:r>
    </w:p>
    <w:p w14:paraId="6BBB6B23" w14:textId="77777777" w:rsidR="000342C4" w:rsidRPr="000342C4" w:rsidRDefault="000342C4" w:rsidP="000342C4">
      <w:pPr>
        <w:spacing w:after="0" w:line="240" w:lineRule="auto"/>
        <w:contextualSpacing/>
        <w:rPr>
          <w:rFonts w:ascii="Helvetica" w:hAnsi="Helvetica"/>
          <w:sz w:val="28"/>
          <w:szCs w:val="28"/>
        </w:rPr>
      </w:pPr>
    </w:p>
    <w:p w14:paraId="4BE92565" w14:textId="77777777" w:rsidR="000342C4" w:rsidRDefault="000342C4" w:rsidP="000342C4">
      <w:pPr>
        <w:spacing w:after="0" w:line="240" w:lineRule="auto"/>
        <w:contextualSpacing/>
        <w:rPr>
          <w:rFonts w:ascii="Helvetica" w:hAnsi="Helvetica"/>
          <w:sz w:val="28"/>
          <w:szCs w:val="28"/>
        </w:rPr>
      </w:pPr>
      <w:r w:rsidRPr="000342C4">
        <w:rPr>
          <w:rFonts w:ascii="Helvetica" w:hAnsi="Helvetica"/>
          <w:sz w:val="28"/>
          <w:szCs w:val="28"/>
        </w:rPr>
        <w:t>Recommended Readings:</w:t>
      </w:r>
    </w:p>
    <w:p w14:paraId="21247DE4" w14:textId="77777777" w:rsidR="000342C4" w:rsidRDefault="000342C4" w:rsidP="000342C4">
      <w:pPr>
        <w:spacing w:after="0" w:line="240" w:lineRule="auto"/>
        <w:contextualSpacing/>
        <w:rPr>
          <w:rFonts w:ascii="Helvetica" w:hAnsi="Helvetica" w:cstheme="majorBidi"/>
          <w:sz w:val="28"/>
          <w:szCs w:val="28"/>
        </w:rPr>
      </w:pPr>
    </w:p>
    <w:p w14:paraId="6A95C6E1" w14:textId="2C71B474" w:rsidR="000342C4" w:rsidRPr="000342C4" w:rsidRDefault="000342C4" w:rsidP="000342C4">
      <w:pPr>
        <w:spacing w:after="0" w:line="240" w:lineRule="auto"/>
        <w:contextualSpacing/>
        <w:rPr>
          <w:rFonts w:ascii="Helvetica" w:hAnsi="Helvetica"/>
          <w:sz w:val="28"/>
          <w:szCs w:val="28"/>
        </w:rPr>
      </w:pPr>
      <w:r w:rsidRPr="000342C4">
        <w:rPr>
          <w:rFonts w:ascii="Helvetica" w:hAnsi="Helvetica" w:cstheme="majorBidi"/>
          <w:sz w:val="28"/>
          <w:szCs w:val="28"/>
        </w:rPr>
        <w:t xml:space="preserve">- </w:t>
      </w:r>
      <w:r w:rsidRPr="000342C4">
        <w:rPr>
          <w:rFonts w:ascii="Helvetica" w:hAnsi="Helvetica"/>
          <w:sz w:val="28"/>
          <w:szCs w:val="28"/>
        </w:rPr>
        <w:t>Berry, Sarah (1993) No Condition Is Permanent: The Social Dynamics of Agrarian Change in Sub-Saharan Africa. Madison: University of Wisconsin Press.</w:t>
      </w:r>
    </w:p>
    <w:p w14:paraId="29D143B3" w14:textId="77777777" w:rsidR="000342C4" w:rsidRDefault="000342C4" w:rsidP="000342C4">
      <w:pPr>
        <w:spacing w:after="0" w:line="240" w:lineRule="auto"/>
        <w:contextualSpacing/>
        <w:rPr>
          <w:rFonts w:ascii="Helvetica" w:hAnsi="Helvetica" w:cstheme="majorBidi"/>
          <w:sz w:val="28"/>
          <w:szCs w:val="28"/>
        </w:rPr>
      </w:pPr>
    </w:p>
    <w:p w14:paraId="6717005A" w14:textId="0FFE4CB4" w:rsidR="000342C4" w:rsidRPr="000342C4" w:rsidRDefault="000342C4" w:rsidP="000342C4">
      <w:pPr>
        <w:spacing w:after="0" w:line="240" w:lineRule="auto"/>
        <w:contextualSpacing/>
        <w:rPr>
          <w:rFonts w:ascii="Helvetica" w:hAnsi="Helvetica"/>
          <w:sz w:val="28"/>
          <w:szCs w:val="28"/>
        </w:rPr>
      </w:pPr>
      <w:r w:rsidRPr="000342C4">
        <w:rPr>
          <w:rFonts w:ascii="Helvetica" w:hAnsi="Helvetica" w:cstheme="majorBidi"/>
          <w:sz w:val="28"/>
          <w:szCs w:val="28"/>
        </w:rPr>
        <w:t xml:space="preserve">- </w:t>
      </w:r>
      <w:r w:rsidRPr="000342C4">
        <w:rPr>
          <w:rFonts w:ascii="Helvetica" w:hAnsi="Helvetica"/>
          <w:sz w:val="28"/>
          <w:szCs w:val="28"/>
        </w:rPr>
        <w:t>Clapp, Jennifer (2021) The Problem with Growing Corporate Concentration and Power in the Global Food System. Nature Food 2: 404-408.</w:t>
      </w:r>
    </w:p>
    <w:p w14:paraId="289A1EB9" w14:textId="77777777" w:rsidR="000342C4" w:rsidRDefault="000342C4" w:rsidP="000342C4">
      <w:pPr>
        <w:widowControl w:val="0"/>
        <w:autoSpaceDE w:val="0"/>
        <w:autoSpaceDN w:val="0"/>
        <w:adjustRightInd w:val="0"/>
        <w:spacing w:after="0" w:line="240" w:lineRule="auto"/>
        <w:contextualSpacing/>
        <w:rPr>
          <w:rFonts w:ascii="Helvetica" w:hAnsi="Helvetica" w:cstheme="majorBidi"/>
          <w:sz w:val="28"/>
          <w:szCs w:val="28"/>
        </w:rPr>
      </w:pPr>
    </w:p>
    <w:p w14:paraId="4912711B" w14:textId="5C1EE73E" w:rsidR="000342C4" w:rsidRPr="000342C4" w:rsidRDefault="000342C4" w:rsidP="000342C4">
      <w:pPr>
        <w:widowControl w:val="0"/>
        <w:autoSpaceDE w:val="0"/>
        <w:autoSpaceDN w:val="0"/>
        <w:adjustRightInd w:val="0"/>
        <w:spacing w:after="0" w:line="240" w:lineRule="auto"/>
        <w:contextualSpacing/>
        <w:rPr>
          <w:rFonts w:ascii="Helvetica" w:hAnsi="Helvetica"/>
          <w:b/>
          <w:bCs/>
          <w:sz w:val="28"/>
          <w:szCs w:val="28"/>
        </w:rPr>
      </w:pPr>
      <w:r w:rsidRPr="000342C4">
        <w:rPr>
          <w:rFonts w:ascii="Helvetica" w:hAnsi="Helvetica" w:cstheme="majorBidi"/>
          <w:sz w:val="28"/>
          <w:szCs w:val="28"/>
        </w:rPr>
        <w:t xml:space="preserve">- </w:t>
      </w:r>
      <w:r w:rsidRPr="000342C4">
        <w:rPr>
          <w:rFonts w:ascii="Helvetica" w:hAnsi="Helvetica"/>
          <w:sz w:val="28"/>
          <w:szCs w:val="28"/>
        </w:rPr>
        <w:t xml:space="preserve">Goldman, Michael (2005) </w:t>
      </w:r>
      <w:r w:rsidRPr="000342C4">
        <w:rPr>
          <w:rFonts w:ascii="Helvetica" w:hAnsi="Helvetica"/>
          <w:iCs/>
          <w:sz w:val="28"/>
          <w:szCs w:val="28"/>
        </w:rPr>
        <w:t>Imperial Nature: The World Bank and Struggles for Social Justice in the Age of Globalization</w:t>
      </w:r>
      <w:r w:rsidRPr="000342C4">
        <w:rPr>
          <w:rFonts w:ascii="Helvetica" w:hAnsi="Helvetica"/>
          <w:i/>
          <w:iCs/>
          <w:sz w:val="28"/>
          <w:szCs w:val="28"/>
        </w:rPr>
        <w:t xml:space="preserve">. </w:t>
      </w:r>
      <w:r w:rsidRPr="000342C4">
        <w:rPr>
          <w:rFonts w:ascii="Helvetica" w:hAnsi="Helvetica"/>
          <w:sz w:val="28"/>
          <w:szCs w:val="28"/>
        </w:rPr>
        <w:t xml:space="preserve">New Haven, Yale UP. </w:t>
      </w:r>
      <w:r w:rsidRPr="000342C4">
        <w:rPr>
          <w:rFonts w:ascii="Helvetica" w:hAnsi="Helvetica"/>
          <w:b/>
          <w:bCs/>
          <w:sz w:val="28"/>
          <w:szCs w:val="28"/>
        </w:rPr>
        <w:t>[Chapter 2]</w:t>
      </w:r>
    </w:p>
    <w:p w14:paraId="09E8117C" w14:textId="77777777" w:rsidR="000342C4" w:rsidRDefault="000342C4" w:rsidP="000342C4">
      <w:pPr>
        <w:spacing w:after="0" w:line="240" w:lineRule="auto"/>
        <w:contextualSpacing/>
        <w:rPr>
          <w:rFonts w:ascii="Helvetica" w:hAnsi="Helvetica" w:cstheme="majorBidi"/>
          <w:sz w:val="28"/>
          <w:szCs w:val="28"/>
        </w:rPr>
      </w:pPr>
    </w:p>
    <w:p w14:paraId="0144C433" w14:textId="77777777" w:rsidR="0096431A" w:rsidRDefault="000342C4" w:rsidP="000342C4">
      <w:pPr>
        <w:spacing w:after="0" w:line="240" w:lineRule="auto"/>
        <w:contextualSpacing/>
        <w:rPr>
          <w:rFonts w:ascii="Helvetica" w:hAnsi="Helvetica"/>
          <w:sz w:val="28"/>
          <w:szCs w:val="28"/>
        </w:rPr>
      </w:pPr>
      <w:r w:rsidRPr="000342C4">
        <w:rPr>
          <w:rFonts w:ascii="Helvetica" w:hAnsi="Helvetica" w:cstheme="majorBidi"/>
          <w:sz w:val="28"/>
          <w:szCs w:val="28"/>
        </w:rPr>
        <w:t xml:space="preserve">- </w:t>
      </w:r>
      <w:r w:rsidRPr="000342C4">
        <w:rPr>
          <w:rFonts w:ascii="Helvetica" w:hAnsi="Helvetica"/>
          <w:sz w:val="28"/>
          <w:szCs w:val="28"/>
        </w:rPr>
        <w:t>Hans R. Herren, Benedikt Haerlin and the IAASTD+10 Advisory Group, eds. (2020) Transformation of Our Food Systems: The Making of a Paradigm Shift. Report.</w:t>
      </w:r>
    </w:p>
    <w:p w14:paraId="75D6D82C" w14:textId="77777777" w:rsidR="0096431A" w:rsidRDefault="0096431A" w:rsidP="000342C4">
      <w:pPr>
        <w:spacing w:after="0" w:line="240" w:lineRule="auto"/>
        <w:contextualSpacing/>
        <w:rPr>
          <w:rFonts w:ascii="Helvetica" w:hAnsi="Helvetica"/>
          <w:sz w:val="28"/>
          <w:szCs w:val="28"/>
        </w:rPr>
      </w:pPr>
    </w:p>
    <w:p w14:paraId="3C9C2E15" w14:textId="4627899B" w:rsidR="000342C4" w:rsidRPr="000342C4" w:rsidRDefault="000342C4" w:rsidP="000342C4">
      <w:pPr>
        <w:spacing w:after="0" w:line="240" w:lineRule="auto"/>
        <w:contextualSpacing/>
        <w:rPr>
          <w:rFonts w:ascii="Helvetica" w:hAnsi="Helvetica"/>
          <w:sz w:val="28"/>
          <w:szCs w:val="28"/>
        </w:rPr>
      </w:pPr>
      <w:bookmarkStart w:id="0" w:name="_GoBack"/>
      <w:bookmarkEnd w:id="0"/>
      <w:r w:rsidRPr="000342C4">
        <w:rPr>
          <w:rFonts w:ascii="Helvetica" w:hAnsi="Helvetica" w:cstheme="majorBidi"/>
          <w:sz w:val="28"/>
          <w:szCs w:val="28"/>
        </w:rPr>
        <w:t xml:space="preserve">- </w:t>
      </w:r>
      <w:r w:rsidRPr="000342C4">
        <w:rPr>
          <w:rFonts w:ascii="Helvetica" w:hAnsi="Helvetica"/>
          <w:sz w:val="28"/>
          <w:szCs w:val="28"/>
        </w:rPr>
        <w:t xml:space="preserve">Ham, Jessica (2017) Cooking to be Modern but Eating to be Healthy: The Role of Dawa-Dawa in Contemporary Ghanaian Foodways. Food, Culture &amp; Society 20(2): 237-25. </w:t>
      </w:r>
    </w:p>
    <w:p w14:paraId="35901DAF" w14:textId="77777777" w:rsidR="0039099C" w:rsidRPr="002375FB" w:rsidRDefault="0039099C" w:rsidP="002375FB">
      <w:pPr>
        <w:pStyle w:val="Body"/>
        <w:widowControl w:val="0"/>
        <w:spacing w:after="0" w:line="240" w:lineRule="auto"/>
        <w:rPr>
          <w:rFonts w:ascii="Helvetica" w:hAnsi="Helvetica" w:cstheme="majorBidi"/>
          <w:b/>
          <w:bCs/>
          <w:sz w:val="28"/>
          <w:szCs w:val="28"/>
        </w:rPr>
      </w:pPr>
    </w:p>
    <w:p w14:paraId="011EA15C" w14:textId="77777777" w:rsidR="0039099C" w:rsidRPr="002375FB" w:rsidRDefault="0039099C" w:rsidP="002375FB">
      <w:pPr>
        <w:pStyle w:val="Body"/>
        <w:widowControl w:val="0"/>
        <w:spacing w:after="0" w:line="240" w:lineRule="auto"/>
        <w:rPr>
          <w:rFonts w:ascii="Helvetica" w:hAnsi="Helvetica" w:cstheme="majorBidi"/>
          <w:b/>
          <w:bCs/>
          <w:sz w:val="28"/>
          <w:szCs w:val="28"/>
        </w:rPr>
      </w:pPr>
    </w:p>
    <w:p w14:paraId="3046DD58" w14:textId="77777777" w:rsidR="00494983" w:rsidRPr="002375FB" w:rsidRDefault="00494983" w:rsidP="002375FB">
      <w:pPr>
        <w:pStyle w:val="Body"/>
        <w:widowControl w:val="0"/>
        <w:spacing w:after="0" w:line="240" w:lineRule="auto"/>
        <w:rPr>
          <w:rFonts w:ascii="Helvetica" w:eastAsia="Arial" w:hAnsi="Helvetica" w:cstheme="majorBidi"/>
          <w:b/>
          <w:bCs/>
          <w:sz w:val="28"/>
          <w:szCs w:val="28"/>
          <w:u w:val="single"/>
        </w:rPr>
      </w:pPr>
    </w:p>
    <w:p w14:paraId="29A64852" w14:textId="790D347C" w:rsidR="00494983" w:rsidRPr="00CE7AEC" w:rsidRDefault="00494983" w:rsidP="002375FB">
      <w:pPr>
        <w:pStyle w:val="Body"/>
        <w:widowControl w:val="0"/>
        <w:spacing w:after="0" w:line="240" w:lineRule="auto"/>
        <w:rPr>
          <w:rFonts w:ascii="Helvetica" w:eastAsia="Arial" w:hAnsi="Helvetica" w:cstheme="majorBidi"/>
          <w:sz w:val="36"/>
          <w:szCs w:val="36"/>
        </w:rPr>
      </w:pPr>
      <w:r w:rsidRPr="00CE7AEC">
        <w:rPr>
          <w:rFonts w:ascii="Helvetica" w:hAnsi="Helvetica" w:cstheme="majorBidi"/>
          <w:sz w:val="36"/>
          <w:szCs w:val="36"/>
          <w:lang w:val="fr-FR"/>
        </w:rPr>
        <w:t>Lent</w:t>
      </w:r>
      <w:r w:rsidR="000342C4">
        <w:rPr>
          <w:rFonts w:ascii="Helvetica" w:hAnsi="Helvetica" w:cstheme="majorBidi"/>
          <w:sz w:val="36"/>
          <w:szCs w:val="36"/>
          <w:lang w:val="fr-FR"/>
        </w:rPr>
        <w:t xml:space="preserve"> </w:t>
      </w:r>
      <w:r w:rsidRPr="00CE7AEC">
        <w:rPr>
          <w:rFonts w:ascii="Helvetica" w:hAnsi="Helvetica" w:cstheme="majorBidi"/>
          <w:sz w:val="36"/>
          <w:szCs w:val="36"/>
          <w:lang w:val="fr-FR"/>
        </w:rPr>
        <w:t>Term</w:t>
      </w:r>
    </w:p>
    <w:p w14:paraId="6B3132F9" w14:textId="77777777" w:rsidR="00494983" w:rsidRPr="002375FB" w:rsidRDefault="00494983" w:rsidP="002375FB">
      <w:pPr>
        <w:pStyle w:val="Body"/>
        <w:spacing w:after="0" w:line="240" w:lineRule="auto"/>
        <w:ind w:right="360"/>
        <w:rPr>
          <w:rFonts w:ascii="Helvetica" w:hAnsi="Helvetica" w:cstheme="majorBidi"/>
          <w:b/>
          <w:bCs/>
          <w:sz w:val="28"/>
          <w:szCs w:val="28"/>
        </w:rPr>
      </w:pPr>
    </w:p>
    <w:p w14:paraId="597D7BB5" w14:textId="77777777" w:rsidR="00494983" w:rsidRPr="000342C4" w:rsidRDefault="00494983" w:rsidP="002375FB">
      <w:pPr>
        <w:pStyle w:val="Body"/>
        <w:spacing w:after="0" w:line="240" w:lineRule="auto"/>
        <w:ind w:right="360"/>
        <w:rPr>
          <w:rFonts w:ascii="Helvetica" w:eastAsia="Arial" w:hAnsi="Helvetica" w:cstheme="majorBidi"/>
          <w:b/>
          <w:bCs/>
          <w:sz w:val="28"/>
          <w:szCs w:val="28"/>
        </w:rPr>
      </w:pPr>
      <w:r w:rsidRPr="000342C4">
        <w:rPr>
          <w:rFonts w:ascii="Helvetica" w:hAnsi="Helvetica" w:cstheme="majorBidi"/>
          <w:b/>
          <w:bCs/>
          <w:sz w:val="28"/>
          <w:szCs w:val="28"/>
        </w:rPr>
        <w:t>Week 1:   Civil Society, the Sum of its organizations?</w:t>
      </w:r>
    </w:p>
    <w:p w14:paraId="3DFFB555" w14:textId="77777777" w:rsidR="00494983" w:rsidRPr="002375FB" w:rsidRDefault="00494983" w:rsidP="002375FB">
      <w:pPr>
        <w:pStyle w:val="Body"/>
        <w:spacing w:after="0" w:line="240" w:lineRule="auto"/>
        <w:rPr>
          <w:rFonts w:ascii="Helvetica" w:hAnsi="Helvetica" w:cstheme="majorBidi"/>
          <w:sz w:val="28"/>
          <w:szCs w:val="28"/>
        </w:rPr>
      </w:pPr>
    </w:p>
    <w:p w14:paraId="15DC4AE8" w14:textId="2440F3FB" w:rsidR="00494983" w:rsidRPr="002375FB" w:rsidRDefault="00494983" w:rsidP="002375FB">
      <w:pPr>
        <w:pStyle w:val="Body"/>
        <w:spacing w:after="0" w:line="240" w:lineRule="auto"/>
        <w:rPr>
          <w:rFonts w:ascii="Helvetica" w:eastAsia="Arial" w:hAnsi="Helvetica" w:cstheme="majorBidi"/>
          <w:sz w:val="28"/>
          <w:szCs w:val="28"/>
        </w:rPr>
      </w:pPr>
      <w:r w:rsidRPr="002375FB">
        <w:rPr>
          <w:rFonts w:ascii="Helvetica" w:hAnsi="Helvetica" w:cstheme="majorBidi"/>
          <w:sz w:val="28"/>
          <w:szCs w:val="28"/>
        </w:rPr>
        <w:t>The lecture looks at the historical development of the concept of civil society and how it</w:t>
      </w:r>
      <w:r w:rsidR="000342C4">
        <w:rPr>
          <w:rFonts w:ascii="Helvetica" w:hAnsi="Helvetica" w:cstheme="majorBidi"/>
          <w:sz w:val="28"/>
          <w:szCs w:val="28"/>
        </w:rPr>
        <w:t>s</w:t>
      </w:r>
      <w:r w:rsidRPr="002375FB">
        <w:rPr>
          <w:rFonts w:ascii="Helvetica" w:hAnsi="Helvetica" w:cstheme="majorBidi"/>
          <w:sz w:val="28"/>
          <w:szCs w:val="28"/>
        </w:rPr>
        <w:t xml:space="preserve"> different, and often contradictory, theoretical origins have contributed to its becoming a buzz word in development.</w:t>
      </w:r>
    </w:p>
    <w:p w14:paraId="0F854E71" w14:textId="77777777" w:rsidR="00E10C40" w:rsidRPr="002375FB" w:rsidRDefault="00E10C40" w:rsidP="002375FB">
      <w:pPr>
        <w:spacing w:after="0" w:line="240" w:lineRule="auto"/>
        <w:rPr>
          <w:rFonts w:ascii="Helvetica" w:hAnsi="Helvetica"/>
          <w:color w:val="333333"/>
          <w:sz w:val="28"/>
          <w:szCs w:val="28"/>
          <w:lang w:eastAsia="en-GB"/>
        </w:rPr>
      </w:pPr>
    </w:p>
    <w:p w14:paraId="217ECD53" w14:textId="6335BB44" w:rsidR="00E10C40" w:rsidRDefault="00E10C40" w:rsidP="002375FB">
      <w:pPr>
        <w:spacing w:after="0" w:line="240" w:lineRule="auto"/>
        <w:rPr>
          <w:rFonts w:ascii="Helvetica" w:hAnsi="Helvetica"/>
          <w:color w:val="333333"/>
          <w:sz w:val="28"/>
          <w:szCs w:val="28"/>
          <w:lang w:eastAsia="en-GB"/>
        </w:rPr>
      </w:pPr>
      <w:r w:rsidRPr="002375FB">
        <w:rPr>
          <w:rFonts w:ascii="Helvetica" w:hAnsi="Helvetica"/>
          <w:color w:val="333333"/>
          <w:sz w:val="28"/>
          <w:szCs w:val="28"/>
          <w:lang w:eastAsia="en-GB"/>
        </w:rPr>
        <w:t>-Gready, P and Robins, S. (2017) Rethinking civil society and transitional justice: lessons from social movements and ‘new’ civil society</w:t>
      </w:r>
      <w:r w:rsidR="000342C4">
        <w:rPr>
          <w:rFonts w:ascii="Helvetica" w:hAnsi="Helvetica"/>
          <w:color w:val="333333"/>
          <w:sz w:val="28"/>
          <w:szCs w:val="28"/>
          <w:lang w:eastAsia="en-GB"/>
        </w:rPr>
        <w:t>.</w:t>
      </w:r>
      <w:r w:rsidRPr="002375FB">
        <w:rPr>
          <w:rFonts w:ascii="Helvetica" w:hAnsi="Helvetica"/>
          <w:color w:val="333333"/>
          <w:sz w:val="28"/>
          <w:szCs w:val="28"/>
          <w:lang w:eastAsia="en-GB"/>
        </w:rPr>
        <w:t xml:space="preserve"> The International Journal of Human Rights</w:t>
      </w:r>
      <w:r w:rsidR="000342C4">
        <w:rPr>
          <w:rFonts w:ascii="Helvetica" w:hAnsi="Helvetica"/>
          <w:color w:val="333333"/>
          <w:sz w:val="28"/>
          <w:szCs w:val="28"/>
          <w:lang w:eastAsia="en-GB"/>
        </w:rPr>
        <w:t>,</w:t>
      </w:r>
      <w:r w:rsidRPr="002375FB">
        <w:rPr>
          <w:rFonts w:ascii="Helvetica" w:hAnsi="Helvetica"/>
          <w:color w:val="333333"/>
          <w:sz w:val="28"/>
          <w:szCs w:val="28"/>
          <w:lang w:eastAsia="en-GB"/>
        </w:rPr>
        <w:t xml:space="preserve"> 21(7):956-975.</w:t>
      </w:r>
    </w:p>
    <w:p w14:paraId="7756A3A1" w14:textId="77777777" w:rsidR="004B05B8" w:rsidRPr="002375FB" w:rsidRDefault="004B05B8" w:rsidP="002375FB">
      <w:pPr>
        <w:spacing w:after="0" w:line="240" w:lineRule="auto"/>
        <w:rPr>
          <w:rFonts w:ascii="Helvetica" w:hAnsi="Helvetica"/>
          <w:sz w:val="28"/>
          <w:szCs w:val="28"/>
          <w:lang w:eastAsia="en-GB"/>
        </w:rPr>
      </w:pPr>
    </w:p>
    <w:p w14:paraId="3F3275A1" w14:textId="08600DDC" w:rsidR="00494983" w:rsidRPr="000342C4" w:rsidRDefault="00494983" w:rsidP="002375FB">
      <w:pPr>
        <w:pStyle w:val="Body"/>
        <w:spacing w:after="0" w:line="240" w:lineRule="auto"/>
        <w:rPr>
          <w:rFonts w:ascii="Helvetica" w:hAnsi="Helvetica" w:cstheme="majorBidi"/>
          <w:sz w:val="28"/>
          <w:szCs w:val="28"/>
        </w:rPr>
      </w:pPr>
      <w:r w:rsidRPr="002375FB">
        <w:rPr>
          <w:rFonts w:ascii="Helvetica" w:hAnsi="Helvetica" w:cstheme="majorBidi"/>
          <w:sz w:val="28"/>
          <w:szCs w:val="28"/>
        </w:rPr>
        <w:lastRenderedPageBreak/>
        <w:t xml:space="preserve"> - </w:t>
      </w:r>
      <w:r w:rsidRPr="002375FB">
        <w:rPr>
          <w:rFonts w:ascii="Helvetica" w:hAnsi="Helvetica" w:cstheme="majorBidi"/>
          <w:sz w:val="28"/>
          <w:szCs w:val="28"/>
          <w:lang w:val="nl-NL"/>
        </w:rPr>
        <w:t xml:space="preserve">Chandhoke, Neera (1995) </w:t>
      </w:r>
      <w:r w:rsidRPr="000342C4">
        <w:rPr>
          <w:rFonts w:ascii="Helvetica" w:hAnsi="Helvetica" w:cstheme="majorBidi"/>
          <w:sz w:val="28"/>
          <w:szCs w:val="28"/>
        </w:rPr>
        <w:t>State and Civil Society: Explorations in Political Theory</w:t>
      </w:r>
      <w:r w:rsidR="000342C4">
        <w:rPr>
          <w:rFonts w:ascii="Helvetica" w:hAnsi="Helvetica" w:cstheme="majorBidi"/>
          <w:sz w:val="28"/>
          <w:szCs w:val="28"/>
        </w:rPr>
        <w:t xml:space="preserve">. Delhi: Sage Publications. </w:t>
      </w:r>
    </w:p>
    <w:p w14:paraId="40FBE05C" w14:textId="77777777" w:rsidR="004B05B8" w:rsidRPr="002375FB" w:rsidRDefault="004B05B8" w:rsidP="002375FB">
      <w:pPr>
        <w:pStyle w:val="Body"/>
        <w:spacing w:after="0" w:line="240" w:lineRule="auto"/>
        <w:rPr>
          <w:rFonts w:ascii="Helvetica" w:eastAsia="Arial" w:hAnsi="Helvetica" w:cstheme="majorBidi"/>
          <w:sz w:val="28"/>
          <w:szCs w:val="28"/>
        </w:rPr>
      </w:pPr>
    </w:p>
    <w:p w14:paraId="0DD7890B" w14:textId="2E7BC774" w:rsidR="00494983" w:rsidRDefault="00494983" w:rsidP="002375FB">
      <w:pPr>
        <w:pStyle w:val="Body"/>
        <w:spacing w:after="0" w:line="240" w:lineRule="auto"/>
        <w:rPr>
          <w:rFonts w:ascii="Helvetica" w:hAnsi="Helvetica" w:cstheme="majorBidi"/>
          <w:sz w:val="28"/>
          <w:szCs w:val="28"/>
        </w:rPr>
      </w:pPr>
      <w:r w:rsidRPr="002375FB">
        <w:rPr>
          <w:rFonts w:ascii="Helvetica" w:hAnsi="Helvetica" w:cstheme="majorBidi"/>
          <w:sz w:val="28"/>
          <w:szCs w:val="28"/>
        </w:rPr>
        <w:t xml:space="preserve">-  Chris Allen (1997) </w:t>
      </w:r>
      <w:r w:rsidRPr="002375FB">
        <w:rPr>
          <w:rFonts w:ascii="Helvetica" w:hAnsi="Helvetica" w:cstheme="majorBidi"/>
          <w:sz w:val="28"/>
          <w:szCs w:val="28"/>
          <w:lang w:val="nl-NL"/>
        </w:rPr>
        <w:t>Who Needs Civil Society?</w:t>
      </w:r>
      <w:r w:rsidR="000342C4">
        <w:rPr>
          <w:rFonts w:ascii="Helvetica" w:hAnsi="Helvetica" w:cstheme="majorBidi"/>
          <w:sz w:val="28"/>
          <w:szCs w:val="28"/>
        </w:rPr>
        <w:t xml:space="preserve"> </w:t>
      </w:r>
      <w:r w:rsidRPr="000342C4">
        <w:rPr>
          <w:rFonts w:ascii="Helvetica" w:hAnsi="Helvetica" w:cstheme="majorBidi"/>
          <w:sz w:val="28"/>
          <w:szCs w:val="28"/>
        </w:rPr>
        <w:t>Review of African Political Economy</w:t>
      </w:r>
      <w:r w:rsidR="000342C4">
        <w:rPr>
          <w:rFonts w:ascii="Helvetica" w:hAnsi="Helvetica" w:cstheme="majorBidi"/>
          <w:sz w:val="28"/>
          <w:szCs w:val="28"/>
        </w:rPr>
        <w:t>, 24 (</w:t>
      </w:r>
      <w:r w:rsidRPr="002375FB">
        <w:rPr>
          <w:rFonts w:ascii="Helvetica" w:hAnsi="Helvetica" w:cstheme="majorBidi"/>
          <w:sz w:val="28"/>
          <w:szCs w:val="28"/>
        </w:rPr>
        <w:t>73</w:t>
      </w:r>
      <w:r w:rsidR="000342C4">
        <w:rPr>
          <w:rFonts w:ascii="Helvetica" w:hAnsi="Helvetica" w:cstheme="majorBidi"/>
          <w:sz w:val="28"/>
          <w:szCs w:val="28"/>
        </w:rPr>
        <w:t>): 329-337</w:t>
      </w:r>
      <w:r w:rsidR="004B05B8">
        <w:rPr>
          <w:rFonts w:ascii="Helvetica" w:hAnsi="Helvetica" w:cstheme="majorBidi"/>
          <w:sz w:val="28"/>
          <w:szCs w:val="28"/>
        </w:rPr>
        <w:t>.</w:t>
      </w:r>
    </w:p>
    <w:p w14:paraId="6EDB845D" w14:textId="77777777" w:rsidR="004B05B8" w:rsidRPr="002375FB" w:rsidRDefault="004B05B8" w:rsidP="002375FB">
      <w:pPr>
        <w:pStyle w:val="Body"/>
        <w:spacing w:after="0" w:line="240" w:lineRule="auto"/>
        <w:rPr>
          <w:rFonts w:ascii="Helvetica" w:eastAsia="Arial" w:hAnsi="Helvetica" w:cstheme="majorBidi"/>
          <w:sz w:val="28"/>
          <w:szCs w:val="28"/>
        </w:rPr>
      </w:pPr>
    </w:p>
    <w:p w14:paraId="461317D1" w14:textId="49DF5356" w:rsidR="00494983" w:rsidRDefault="00494983" w:rsidP="002375FB">
      <w:pPr>
        <w:pStyle w:val="Body"/>
        <w:spacing w:after="0" w:line="240" w:lineRule="auto"/>
        <w:rPr>
          <w:rFonts w:ascii="Helvetica" w:hAnsi="Helvetica" w:cstheme="majorBidi"/>
          <w:sz w:val="28"/>
          <w:szCs w:val="28"/>
        </w:rPr>
      </w:pPr>
      <w:r w:rsidRPr="002375FB">
        <w:rPr>
          <w:rFonts w:ascii="Helvetica" w:hAnsi="Helvetica" w:cstheme="majorBidi"/>
          <w:sz w:val="28"/>
          <w:szCs w:val="28"/>
        </w:rPr>
        <w:t xml:space="preserve">- </w:t>
      </w:r>
      <w:r w:rsidRPr="002375FB">
        <w:rPr>
          <w:rFonts w:ascii="Helvetica" w:hAnsi="Helvetica" w:cstheme="majorBidi"/>
          <w:sz w:val="28"/>
          <w:szCs w:val="28"/>
          <w:lang w:val="de-DE"/>
        </w:rPr>
        <w:t xml:space="preserve">Mehran Kamrava &amp; Frank O Mora (1998) </w:t>
      </w:r>
      <w:r w:rsidRPr="002375FB">
        <w:rPr>
          <w:rFonts w:ascii="Helvetica" w:hAnsi="Helvetica" w:cstheme="majorBidi"/>
          <w:sz w:val="28"/>
          <w:szCs w:val="28"/>
        </w:rPr>
        <w:t>Civil Society and democratisation in comparative perspective: Latin America and the Middle East</w:t>
      </w:r>
      <w:r w:rsidR="000342C4">
        <w:rPr>
          <w:rFonts w:ascii="Helvetica" w:hAnsi="Helvetica" w:cstheme="majorBidi"/>
          <w:sz w:val="28"/>
          <w:szCs w:val="28"/>
        </w:rPr>
        <w:t>.</w:t>
      </w:r>
      <w:r w:rsidRPr="002375FB">
        <w:rPr>
          <w:rFonts w:ascii="Helvetica" w:hAnsi="Helvetica" w:cstheme="majorBidi"/>
          <w:sz w:val="28"/>
          <w:szCs w:val="28"/>
        </w:rPr>
        <w:t xml:space="preserve"> </w:t>
      </w:r>
      <w:r w:rsidRPr="000342C4">
        <w:rPr>
          <w:rFonts w:ascii="Helvetica" w:hAnsi="Helvetica" w:cstheme="majorBidi"/>
          <w:sz w:val="28"/>
          <w:szCs w:val="28"/>
        </w:rPr>
        <w:t>Third World Quarterly</w:t>
      </w:r>
      <w:r w:rsidR="000342C4">
        <w:rPr>
          <w:rFonts w:ascii="Helvetica" w:hAnsi="Helvetica" w:cstheme="majorBidi"/>
          <w:sz w:val="28"/>
          <w:szCs w:val="28"/>
        </w:rPr>
        <w:t>,</w:t>
      </w:r>
      <w:r w:rsidRPr="002375FB">
        <w:rPr>
          <w:rFonts w:ascii="Helvetica" w:hAnsi="Helvetica" w:cstheme="majorBidi"/>
          <w:sz w:val="28"/>
          <w:szCs w:val="28"/>
        </w:rPr>
        <w:t>19</w:t>
      </w:r>
      <w:r w:rsidR="000342C4">
        <w:rPr>
          <w:rFonts w:ascii="Helvetica" w:hAnsi="Helvetica" w:cstheme="majorBidi"/>
          <w:sz w:val="28"/>
          <w:szCs w:val="28"/>
        </w:rPr>
        <w:t xml:space="preserve"> (</w:t>
      </w:r>
      <w:r w:rsidRPr="002375FB">
        <w:rPr>
          <w:rFonts w:ascii="Helvetica" w:hAnsi="Helvetica" w:cstheme="majorBidi"/>
          <w:sz w:val="28"/>
          <w:szCs w:val="28"/>
        </w:rPr>
        <w:t>5</w:t>
      </w:r>
      <w:r w:rsidR="000342C4">
        <w:rPr>
          <w:rFonts w:ascii="Helvetica" w:hAnsi="Helvetica" w:cstheme="majorBidi"/>
          <w:sz w:val="28"/>
          <w:szCs w:val="28"/>
        </w:rPr>
        <w:t>): 893-915.</w:t>
      </w:r>
    </w:p>
    <w:p w14:paraId="0ABCF8C5" w14:textId="77777777" w:rsidR="004B05B8" w:rsidRPr="002375FB" w:rsidRDefault="004B05B8" w:rsidP="002375FB">
      <w:pPr>
        <w:pStyle w:val="Body"/>
        <w:spacing w:after="0" w:line="240" w:lineRule="auto"/>
        <w:rPr>
          <w:rFonts w:ascii="Helvetica" w:eastAsia="Arial" w:hAnsi="Helvetica" w:cstheme="majorBidi"/>
          <w:sz w:val="28"/>
          <w:szCs w:val="28"/>
        </w:rPr>
      </w:pPr>
    </w:p>
    <w:p w14:paraId="034A97B2" w14:textId="2A3E70C2" w:rsidR="00494983" w:rsidRPr="002375FB" w:rsidRDefault="00494983" w:rsidP="002375FB">
      <w:pPr>
        <w:pStyle w:val="Body"/>
        <w:widowControl w:val="0"/>
        <w:spacing w:after="0" w:line="240" w:lineRule="auto"/>
        <w:rPr>
          <w:rFonts w:ascii="Helvetica" w:hAnsi="Helvetica" w:cstheme="majorBidi"/>
          <w:sz w:val="28"/>
          <w:szCs w:val="28"/>
        </w:rPr>
      </w:pPr>
      <w:r w:rsidRPr="002375FB">
        <w:rPr>
          <w:rFonts w:ascii="Helvetica" w:hAnsi="Helvetica" w:cstheme="majorBidi"/>
          <w:sz w:val="28"/>
          <w:szCs w:val="28"/>
        </w:rPr>
        <w:t xml:space="preserve">- </w:t>
      </w:r>
      <w:r w:rsidRPr="002375FB">
        <w:rPr>
          <w:rFonts w:ascii="Helvetica" w:hAnsi="Helvetica" w:cstheme="majorBidi"/>
          <w:sz w:val="28"/>
          <w:szCs w:val="28"/>
          <w:lang w:val="sv-SE"/>
        </w:rPr>
        <w:t xml:space="preserve">Hammami, R. (1995) </w:t>
      </w:r>
      <w:r w:rsidRPr="002375FB">
        <w:rPr>
          <w:rFonts w:ascii="Helvetica" w:hAnsi="Helvetica" w:cstheme="majorBidi"/>
          <w:sz w:val="28"/>
          <w:szCs w:val="28"/>
        </w:rPr>
        <w:t>NGOs: The Professionalisation of Politics</w:t>
      </w:r>
      <w:r w:rsidR="000342C4">
        <w:rPr>
          <w:rFonts w:ascii="Helvetica" w:hAnsi="Helvetica" w:cstheme="majorBidi"/>
          <w:sz w:val="28"/>
          <w:szCs w:val="28"/>
        </w:rPr>
        <w:t>.</w:t>
      </w:r>
      <w:r w:rsidRPr="002375FB">
        <w:rPr>
          <w:rFonts w:ascii="Helvetica" w:hAnsi="Helvetica" w:cstheme="majorBidi"/>
          <w:sz w:val="28"/>
          <w:szCs w:val="28"/>
        </w:rPr>
        <w:t xml:space="preserve"> </w:t>
      </w:r>
      <w:r w:rsidRPr="000342C4">
        <w:rPr>
          <w:rFonts w:ascii="Helvetica" w:hAnsi="Helvetica" w:cstheme="majorBidi"/>
          <w:sz w:val="28"/>
          <w:szCs w:val="28"/>
        </w:rPr>
        <w:t>Race and Class</w:t>
      </w:r>
      <w:r w:rsidR="000342C4">
        <w:rPr>
          <w:rFonts w:ascii="Helvetica" w:hAnsi="Helvetica" w:cstheme="majorBidi"/>
          <w:sz w:val="28"/>
          <w:szCs w:val="28"/>
        </w:rPr>
        <w:t>,</w:t>
      </w:r>
      <w:r w:rsidRPr="002375FB">
        <w:rPr>
          <w:rFonts w:ascii="Helvetica" w:hAnsi="Helvetica" w:cstheme="majorBidi"/>
          <w:sz w:val="28"/>
          <w:szCs w:val="28"/>
        </w:rPr>
        <w:t xml:space="preserve"> 37(2):51-63.</w:t>
      </w:r>
    </w:p>
    <w:p w14:paraId="5FAA3C69" w14:textId="173DAA5C" w:rsidR="00494983" w:rsidRPr="002375FB" w:rsidRDefault="00494983" w:rsidP="002375FB">
      <w:pPr>
        <w:pStyle w:val="Body"/>
        <w:widowControl w:val="0"/>
        <w:spacing w:after="0" w:line="240" w:lineRule="auto"/>
        <w:rPr>
          <w:rFonts w:ascii="Helvetica" w:eastAsia="Arial" w:hAnsi="Helvetica" w:cstheme="majorBidi"/>
          <w:sz w:val="28"/>
          <w:szCs w:val="28"/>
        </w:rPr>
      </w:pPr>
    </w:p>
    <w:p w14:paraId="179464DB" w14:textId="049FB5E1" w:rsidR="0039099C" w:rsidRPr="002375FB" w:rsidRDefault="0039099C" w:rsidP="002375FB">
      <w:pPr>
        <w:pStyle w:val="Body"/>
        <w:widowControl w:val="0"/>
        <w:spacing w:after="0" w:line="240" w:lineRule="auto"/>
        <w:rPr>
          <w:rFonts w:ascii="Helvetica" w:hAnsi="Helvetica" w:cstheme="majorBidi"/>
          <w:b/>
          <w:bCs/>
          <w:sz w:val="28"/>
          <w:szCs w:val="28"/>
        </w:rPr>
      </w:pPr>
    </w:p>
    <w:p w14:paraId="7E113979" w14:textId="614E8CAC" w:rsidR="0039099C" w:rsidRPr="000342C4" w:rsidRDefault="0039099C" w:rsidP="002375FB">
      <w:pPr>
        <w:pStyle w:val="Body"/>
        <w:widowControl w:val="0"/>
        <w:spacing w:after="0" w:line="240" w:lineRule="auto"/>
        <w:rPr>
          <w:rFonts w:ascii="Helvetica" w:hAnsi="Helvetica" w:cstheme="majorBidi"/>
          <w:b/>
          <w:bCs/>
          <w:sz w:val="28"/>
          <w:szCs w:val="28"/>
        </w:rPr>
      </w:pPr>
      <w:r w:rsidRPr="000342C4">
        <w:rPr>
          <w:rFonts w:ascii="Helvetica" w:hAnsi="Helvetica" w:cstheme="majorBidi"/>
          <w:b/>
          <w:bCs/>
          <w:sz w:val="28"/>
          <w:szCs w:val="28"/>
        </w:rPr>
        <w:t xml:space="preserve">Week 2: Participation </w:t>
      </w:r>
      <w:r w:rsidR="000342C4" w:rsidRPr="000342C4">
        <w:rPr>
          <w:rFonts w:ascii="Helvetica" w:hAnsi="Helvetica" w:cstheme="majorBidi"/>
          <w:b/>
          <w:bCs/>
          <w:sz w:val="28"/>
          <w:szCs w:val="28"/>
        </w:rPr>
        <w:t xml:space="preserve">and </w:t>
      </w:r>
      <w:r w:rsidRPr="000342C4">
        <w:rPr>
          <w:rFonts w:ascii="Helvetica" w:hAnsi="Helvetica" w:cstheme="majorBidi"/>
          <w:b/>
          <w:bCs/>
          <w:sz w:val="28"/>
          <w:szCs w:val="28"/>
        </w:rPr>
        <w:t>Neoliberalism</w:t>
      </w:r>
      <w:r w:rsidR="00B726B8" w:rsidRPr="000342C4">
        <w:rPr>
          <w:rFonts w:ascii="Helvetica" w:hAnsi="Helvetica" w:cstheme="majorBidi"/>
          <w:b/>
          <w:bCs/>
          <w:sz w:val="28"/>
          <w:szCs w:val="28"/>
        </w:rPr>
        <w:t xml:space="preserve"> (Dr Joeva Roc</w:t>
      </w:r>
      <w:r w:rsidR="004253A3" w:rsidRPr="000342C4">
        <w:rPr>
          <w:rFonts w:ascii="Helvetica" w:hAnsi="Helvetica" w:cstheme="majorBidi"/>
          <w:b/>
          <w:bCs/>
          <w:sz w:val="28"/>
          <w:szCs w:val="28"/>
        </w:rPr>
        <w:t>k</w:t>
      </w:r>
      <w:r w:rsidR="00B726B8" w:rsidRPr="000342C4">
        <w:rPr>
          <w:rFonts w:ascii="Helvetica" w:hAnsi="Helvetica" w:cstheme="majorBidi"/>
          <w:b/>
          <w:bCs/>
          <w:sz w:val="28"/>
          <w:szCs w:val="28"/>
        </w:rPr>
        <w:t>)</w:t>
      </w:r>
    </w:p>
    <w:p w14:paraId="3CD6D957" w14:textId="77777777" w:rsidR="000342C4" w:rsidRDefault="000342C4" w:rsidP="000342C4">
      <w:pPr>
        <w:spacing w:after="0" w:line="240" w:lineRule="auto"/>
        <w:contextualSpacing/>
        <w:rPr>
          <w:rFonts w:ascii="Helvetica" w:hAnsi="Helvetica"/>
          <w:sz w:val="28"/>
          <w:szCs w:val="28"/>
        </w:rPr>
      </w:pPr>
    </w:p>
    <w:p w14:paraId="735BA9DA" w14:textId="0AA37BF3" w:rsidR="000342C4" w:rsidRPr="000342C4" w:rsidRDefault="000342C4" w:rsidP="000342C4">
      <w:pPr>
        <w:spacing w:after="0" w:line="240" w:lineRule="auto"/>
        <w:contextualSpacing/>
        <w:rPr>
          <w:rFonts w:ascii="Helvetica" w:hAnsi="Helvetica"/>
          <w:sz w:val="28"/>
          <w:szCs w:val="28"/>
        </w:rPr>
      </w:pPr>
      <w:r w:rsidRPr="000342C4">
        <w:rPr>
          <w:rFonts w:ascii="Helvetica" w:hAnsi="Helvetica"/>
          <w:sz w:val="28"/>
          <w:szCs w:val="28"/>
        </w:rPr>
        <w:t>‘Resilience’ and ‘Participation’ have become ubiquitous in development practice and policy. Utilizing case studies from the southern United States, Puerto Rico and Chile, we will explore the genesis of these terms, ask how they become operationalized in practice, and question how they shape the politics of development.</w:t>
      </w:r>
    </w:p>
    <w:p w14:paraId="1E9006CF" w14:textId="77777777" w:rsidR="000342C4" w:rsidRPr="000342C4" w:rsidRDefault="000342C4" w:rsidP="000342C4">
      <w:pPr>
        <w:pStyle w:val="NormalWeb"/>
        <w:spacing w:line="240" w:lineRule="auto"/>
        <w:rPr>
          <w:rFonts w:ascii="Helvetica" w:hAnsi="Helvetica"/>
          <w:sz w:val="28"/>
          <w:szCs w:val="28"/>
        </w:rPr>
      </w:pPr>
      <w:r w:rsidRPr="000342C4">
        <w:rPr>
          <w:rFonts w:ascii="Helvetica" w:hAnsi="Helvetica" w:cstheme="majorBidi"/>
          <w:sz w:val="28"/>
          <w:szCs w:val="28"/>
        </w:rPr>
        <w:t xml:space="preserve">- </w:t>
      </w:r>
      <w:r w:rsidRPr="000342C4">
        <w:rPr>
          <w:rFonts w:ascii="Helvetica" w:hAnsi="Helvetica"/>
          <w:sz w:val="28"/>
          <w:szCs w:val="28"/>
        </w:rPr>
        <w:t>Paley, Julia (2001) The Paradox of Participation. In Marketing Democracy: Power and Social Movements in Post-Dictatorship Chile</w:t>
      </w:r>
      <w:r w:rsidRPr="000342C4">
        <w:rPr>
          <w:rFonts w:ascii="Helvetica" w:hAnsi="Helvetica"/>
          <w:i/>
          <w:iCs/>
          <w:sz w:val="28"/>
          <w:szCs w:val="28"/>
        </w:rPr>
        <w:t xml:space="preserve"> </w:t>
      </w:r>
      <w:r w:rsidRPr="000342C4">
        <w:rPr>
          <w:rFonts w:ascii="Helvetica" w:hAnsi="Helvetica"/>
          <w:sz w:val="28"/>
          <w:szCs w:val="28"/>
        </w:rPr>
        <w:t xml:space="preserve">(pp 140-181) University of California Press. </w:t>
      </w:r>
    </w:p>
    <w:p w14:paraId="1661FB5C" w14:textId="2A02EF7B" w:rsidR="000342C4" w:rsidRPr="000342C4" w:rsidRDefault="000342C4" w:rsidP="000342C4">
      <w:pPr>
        <w:spacing w:after="0" w:line="240" w:lineRule="auto"/>
        <w:contextualSpacing/>
        <w:rPr>
          <w:rFonts w:ascii="Helvetica" w:hAnsi="Helvetica"/>
          <w:sz w:val="28"/>
          <w:szCs w:val="28"/>
        </w:rPr>
      </w:pPr>
      <w:r w:rsidRPr="000342C4">
        <w:rPr>
          <w:rFonts w:ascii="Helvetica" w:hAnsi="Helvetica" w:cstheme="majorBidi"/>
          <w:sz w:val="28"/>
          <w:szCs w:val="28"/>
        </w:rPr>
        <w:t xml:space="preserve">- </w:t>
      </w:r>
      <w:r w:rsidRPr="000342C4">
        <w:rPr>
          <w:rFonts w:ascii="Helvetica" w:hAnsi="Helvetica"/>
          <w:sz w:val="28"/>
          <w:szCs w:val="28"/>
        </w:rPr>
        <w:t xml:space="preserve">Tierney, Kathleen (2015) Resilience and the Neoliberal Project: Discourses, Critiques, Practices—And Katrina. </w:t>
      </w:r>
      <w:r w:rsidRPr="000342C4">
        <w:rPr>
          <w:rFonts w:ascii="Helvetica" w:hAnsi="Helvetica"/>
          <w:iCs/>
          <w:sz w:val="28"/>
          <w:szCs w:val="28"/>
        </w:rPr>
        <w:t>American Behavioral Scientist</w:t>
      </w:r>
      <w:r>
        <w:rPr>
          <w:rFonts w:ascii="Helvetica" w:hAnsi="Helvetica"/>
          <w:iCs/>
          <w:sz w:val="28"/>
          <w:szCs w:val="28"/>
        </w:rPr>
        <w:t>,</w:t>
      </w:r>
      <w:r w:rsidRPr="000342C4">
        <w:rPr>
          <w:rFonts w:ascii="Helvetica" w:hAnsi="Helvetica"/>
          <w:i/>
          <w:iCs/>
          <w:sz w:val="28"/>
          <w:szCs w:val="28"/>
        </w:rPr>
        <w:t xml:space="preserve"> </w:t>
      </w:r>
      <w:r w:rsidRPr="000342C4">
        <w:rPr>
          <w:rFonts w:ascii="Helvetica" w:hAnsi="Helvetica"/>
          <w:sz w:val="28"/>
          <w:szCs w:val="28"/>
        </w:rPr>
        <w:t xml:space="preserve">59: 1327-1342. </w:t>
      </w:r>
    </w:p>
    <w:p w14:paraId="0B45872C" w14:textId="77777777" w:rsidR="000342C4" w:rsidRDefault="000342C4" w:rsidP="000342C4">
      <w:pPr>
        <w:spacing w:after="0" w:line="240" w:lineRule="auto"/>
        <w:contextualSpacing/>
        <w:rPr>
          <w:rFonts w:ascii="Helvetica" w:hAnsi="Helvetica" w:cstheme="majorBidi"/>
          <w:sz w:val="28"/>
          <w:szCs w:val="28"/>
        </w:rPr>
      </w:pPr>
    </w:p>
    <w:p w14:paraId="47F4A8D3" w14:textId="0C93558C" w:rsidR="000342C4" w:rsidRPr="000342C4" w:rsidRDefault="000342C4" w:rsidP="000342C4">
      <w:pPr>
        <w:spacing w:after="0" w:line="240" w:lineRule="auto"/>
        <w:contextualSpacing/>
        <w:rPr>
          <w:rFonts w:ascii="Helvetica" w:hAnsi="Helvetica"/>
          <w:sz w:val="28"/>
          <w:szCs w:val="28"/>
        </w:rPr>
      </w:pPr>
      <w:r w:rsidRPr="000342C4">
        <w:rPr>
          <w:rFonts w:ascii="Helvetica" w:hAnsi="Helvetica" w:cstheme="majorBidi"/>
          <w:sz w:val="28"/>
          <w:szCs w:val="28"/>
        </w:rPr>
        <w:t xml:space="preserve">- </w:t>
      </w:r>
      <w:r w:rsidRPr="000342C4">
        <w:rPr>
          <w:rFonts w:ascii="Helvetica" w:hAnsi="Helvetica"/>
          <w:sz w:val="28"/>
          <w:szCs w:val="28"/>
        </w:rPr>
        <w:t>Bonilla, Yarimar (2020) The Coloniality of Disaster: Race, Empire, and the Temporal Logics of Emergency in Puerto Rico, USA. Political Geography 78.</w:t>
      </w:r>
    </w:p>
    <w:p w14:paraId="0FFD8D88" w14:textId="77777777" w:rsidR="000342C4" w:rsidRPr="000342C4" w:rsidRDefault="000342C4" w:rsidP="000342C4">
      <w:pPr>
        <w:spacing w:after="0" w:line="240" w:lineRule="auto"/>
        <w:contextualSpacing/>
        <w:rPr>
          <w:rFonts w:ascii="Helvetica" w:hAnsi="Helvetica"/>
          <w:sz w:val="28"/>
          <w:szCs w:val="28"/>
        </w:rPr>
      </w:pPr>
    </w:p>
    <w:p w14:paraId="0D2B5CF2" w14:textId="4DAA17A0" w:rsidR="000342C4" w:rsidRPr="000342C4" w:rsidRDefault="000342C4" w:rsidP="000342C4">
      <w:pPr>
        <w:spacing w:after="0" w:line="240" w:lineRule="auto"/>
        <w:contextualSpacing/>
        <w:rPr>
          <w:rFonts w:ascii="Helvetica" w:hAnsi="Helvetica"/>
          <w:sz w:val="28"/>
          <w:szCs w:val="28"/>
        </w:rPr>
      </w:pPr>
      <w:r w:rsidRPr="000342C4">
        <w:rPr>
          <w:rFonts w:ascii="Helvetica" w:hAnsi="Helvetica" w:cstheme="majorBidi"/>
          <w:sz w:val="28"/>
          <w:szCs w:val="28"/>
        </w:rPr>
        <w:t xml:space="preserve">- </w:t>
      </w:r>
      <w:r w:rsidRPr="000342C4">
        <w:rPr>
          <w:rFonts w:ascii="Helvetica" w:hAnsi="Helvetica"/>
          <w:sz w:val="28"/>
          <w:szCs w:val="28"/>
        </w:rPr>
        <w:t>Cornwall, Andrea and Karen Brock (2005) What Do Buzzwords Do For Development Policy? A Critical Look at ‘Participation’, ‘Empowerment’ and ‘Poverty Reduction’. Third World Quarterly</w:t>
      </w:r>
      <w:r>
        <w:rPr>
          <w:rFonts w:ascii="Helvetica" w:hAnsi="Helvetica"/>
          <w:sz w:val="28"/>
          <w:szCs w:val="28"/>
        </w:rPr>
        <w:t>,</w:t>
      </w:r>
      <w:r w:rsidRPr="000342C4">
        <w:rPr>
          <w:rFonts w:ascii="Helvetica" w:hAnsi="Helvetica"/>
          <w:sz w:val="28"/>
          <w:szCs w:val="28"/>
        </w:rPr>
        <w:t xml:space="preserve"> 26(7): 1043-1060.</w:t>
      </w:r>
    </w:p>
    <w:p w14:paraId="53996EC7" w14:textId="77777777" w:rsidR="000342C4" w:rsidRPr="000342C4" w:rsidRDefault="000342C4" w:rsidP="000342C4">
      <w:pPr>
        <w:pStyle w:val="Body"/>
        <w:widowControl w:val="0"/>
        <w:rPr>
          <w:rFonts w:ascii="Helvetica" w:hAnsi="Helvetica" w:cstheme="majorBidi"/>
          <w:b/>
          <w:bCs/>
          <w:sz w:val="28"/>
          <w:szCs w:val="28"/>
        </w:rPr>
      </w:pPr>
    </w:p>
    <w:p w14:paraId="69448498" w14:textId="77777777" w:rsidR="0039099C" w:rsidRPr="002375FB" w:rsidRDefault="0039099C" w:rsidP="002375FB">
      <w:pPr>
        <w:pStyle w:val="Body"/>
        <w:widowControl w:val="0"/>
        <w:spacing w:after="0" w:line="240" w:lineRule="auto"/>
        <w:rPr>
          <w:rFonts w:ascii="Helvetica" w:hAnsi="Helvetica" w:cstheme="majorBidi"/>
          <w:b/>
          <w:bCs/>
          <w:sz w:val="28"/>
          <w:szCs w:val="28"/>
        </w:rPr>
      </w:pPr>
    </w:p>
    <w:p w14:paraId="690CD4DB" w14:textId="055F5604" w:rsidR="00494983" w:rsidRPr="000342C4" w:rsidRDefault="00494983" w:rsidP="002375FB">
      <w:pPr>
        <w:pStyle w:val="Body"/>
        <w:widowControl w:val="0"/>
        <w:spacing w:after="0" w:line="240" w:lineRule="auto"/>
        <w:rPr>
          <w:rFonts w:ascii="Helvetica" w:eastAsia="Arial" w:hAnsi="Helvetica" w:cstheme="majorBidi"/>
          <w:b/>
          <w:bCs/>
          <w:sz w:val="28"/>
          <w:szCs w:val="28"/>
        </w:rPr>
      </w:pPr>
      <w:r w:rsidRPr="000342C4">
        <w:rPr>
          <w:rFonts w:ascii="Helvetica" w:hAnsi="Helvetica" w:cstheme="majorBidi"/>
          <w:b/>
          <w:bCs/>
          <w:sz w:val="28"/>
          <w:szCs w:val="28"/>
        </w:rPr>
        <w:t xml:space="preserve">Week </w:t>
      </w:r>
      <w:r w:rsidR="0039099C" w:rsidRPr="000342C4">
        <w:rPr>
          <w:rFonts w:ascii="Helvetica" w:hAnsi="Helvetica" w:cstheme="majorBidi"/>
          <w:b/>
          <w:bCs/>
          <w:sz w:val="28"/>
          <w:szCs w:val="28"/>
        </w:rPr>
        <w:t>3</w:t>
      </w:r>
      <w:r w:rsidRPr="000342C4">
        <w:rPr>
          <w:rFonts w:ascii="Helvetica" w:hAnsi="Helvetica" w:cstheme="majorBidi"/>
          <w:b/>
          <w:bCs/>
          <w:sz w:val="28"/>
          <w:szCs w:val="28"/>
        </w:rPr>
        <w:t xml:space="preserve">:  Postcolonial Developers?  The 'rise of the South' in international development </w:t>
      </w:r>
    </w:p>
    <w:p w14:paraId="2C4EC009" w14:textId="77777777" w:rsidR="00494983" w:rsidRPr="004B05B8" w:rsidRDefault="00494983" w:rsidP="002375FB">
      <w:pPr>
        <w:pStyle w:val="BodyText"/>
        <w:spacing w:after="0" w:line="240" w:lineRule="auto"/>
        <w:rPr>
          <w:rFonts w:ascii="Helvetica" w:hAnsi="Helvetica" w:cstheme="majorBidi"/>
          <w:sz w:val="28"/>
          <w:szCs w:val="28"/>
          <w:lang w:val="en-US"/>
        </w:rPr>
      </w:pPr>
    </w:p>
    <w:p w14:paraId="6429D104" w14:textId="6870EAEB" w:rsidR="00494983" w:rsidRPr="002375FB" w:rsidRDefault="00494983" w:rsidP="002375FB">
      <w:pPr>
        <w:pStyle w:val="BodyText"/>
        <w:spacing w:after="0" w:line="240" w:lineRule="auto"/>
        <w:rPr>
          <w:rFonts w:ascii="Helvetica" w:eastAsia="Arial" w:hAnsi="Helvetica" w:cstheme="majorBidi"/>
          <w:sz w:val="28"/>
          <w:szCs w:val="28"/>
        </w:rPr>
      </w:pPr>
      <w:r w:rsidRPr="002375FB">
        <w:rPr>
          <w:rFonts w:ascii="Helvetica" w:hAnsi="Helvetica" w:cstheme="majorBidi"/>
          <w:sz w:val="28"/>
          <w:szCs w:val="28"/>
          <w:lang w:val="en-US"/>
        </w:rPr>
        <w:lastRenderedPageBreak/>
        <w:t>This lecture tra</w:t>
      </w:r>
      <w:r w:rsidR="000342C4">
        <w:rPr>
          <w:rFonts w:ascii="Helvetica" w:hAnsi="Helvetica" w:cstheme="majorBidi"/>
          <w:sz w:val="28"/>
          <w:szCs w:val="28"/>
          <w:lang w:val="en-US"/>
        </w:rPr>
        <w:t>ces</w:t>
      </w:r>
      <w:r w:rsidRPr="002375FB">
        <w:rPr>
          <w:rFonts w:ascii="Helvetica" w:hAnsi="Helvetica" w:cstheme="majorBidi"/>
          <w:sz w:val="28"/>
          <w:szCs w:val="28"/>
          <w:lang w:val="en-US"/>
        </w:rPr>
        <w:t xml:space="preserve"> the rise of South-South development partners and critically </w:t>
      </w:r>
      <w:r w:rsidR="000342C4">
        <w:rPr>
          <w:rFonts w:ascii="Helvetica" w:hAnsi="Helvetica" w:cstheme="majorBidi"/>
          <w:sz w:val="28"/>
          <w:szCs w:val="28"/>
          <w:lang w:val="en-US"/>
        </w:rPr>
        <w:t xml:space="preserve">examines </w:t>
      </w:r>
      <w:r w:rsidRPr="002375FB">
        <w:rPr>
          <w:rFonts w:ascii="Helvetica" w:hAnsi="Helvetica" w:cstheme="majorBidi"/>
          <w:sz w:val="28"/>
          <w:szCs w:val="28"/>
          <w:lang w:val="en-US"/>
        </w:rPr>
        <w:t>the opportunities and challenges they bring, both for poorer countries, and for the (so called) traditional donors and historically dominant development regime.</w:t>
      </w:r>
    </w:p>
    <w:p w14:paraId="35357CFB" w14:textId="77777777" w:rsidR="004B05B8" w:rsidRDefault="004B05B8" w:rsidP="002375FB">
      <w:pPr>
        <w:pStyle w:val="BodyText"/>
        <w:spacing w:after="0" w:line="240" w:lineRule="auto"/>
        <w:rPr>
          <w:rFonts w:ascii="Helvetica" w:hAnsi="Helvetica" w:cstheme="majorBidi"/>
          <w:sz w:val="28"/>
          <w:szCs w:val="28"/>
          <w:lang w:val="en-US"/>
        </w:rPr>
      </w:pPr>
    </w:p>
    <w:p w14:paraId="334465B0" w14:textId="0EA042F5" w:rsidR="00494983" w:rsidRPr="002375FB" w:rsidRDefault="00494983" w:rsidP="002375FB">
      <w:pPr>
        <w:pStyle w:val="BodyText"/>
        <w:spacing w:after="0" w:line="240" w:lineRule="auto"/>
        <w:rPr>
          <w:rFonts w:ascii="Helvetica" w:eastAsia="Arial" w:hAnsi="Helvetica" w:cstheme="majorBidi"/>
          <w:sz w:val="28"/>
          <w:szCs w:val="28"/>
        </w:rPr>
      </w:pPr>
      <w:r w:rsidRPr="002375FB">
        <w:rPr>
          <w:rFonts w:ascii="Helvetica" w:hAnsi="Helvetica" w:cstheme="majorBidi"/>
          <w:sz w:val="28"/>
          <w:szCs w:val="28"/>
          <w:lang w:val="en-US"/>
        </w:rPr>
        <w:t>- Mawdsley, E. (2012) From Recipients to Donors: The Emerging Powers and the Changing Development Landscape. London: Zed</w:t>
      </w:r>
    </w:p>
    <w:p w14:paraId="42A582B2" w14:textId="77777777" w:rsidR="004B05B8" w:rsidRDefault="004B05B8" w:rsidP="002375FB">
      <w:pPr>
        <w:pStyle w:val="BodyText"/>
        <w:spacing w:after="0" w:line="240" w:lineRule="auto"/>
        <w:rPr>
          <w:rFonts w:ascii="Helvetica" w:hAnsi="Helvetica" w:cstheme="majorBidi"/>
          <w:b/>
          <w:bCs/>
          <w:sz w:val="28"/>
          <w:szCs w:val="28"/>
          <w:lang w:val="en-US"/>
        </w:rPr>
      </w:pPr>
    </w:p>
    <w:p w14:paraId="61FDE59B" w14:textId="60088A10" w:rsidR="00494983" w:rsidRPr="002375FB" w:rsidRDefault="00494983" w:rsidP="002375FB">
      <w:pPr>
        <w:pStyle w:val="BodyText"/>
        <w:spacing w:after="0" w:line="240" w:lineRule="auto"/>
        <w:rPr>
          <w:rFonts w:ascii="Helvetica" w:eastAsia="Arial" w:hAnsi="Helvetica" w:cstheme="majorBidi"/>
          <w:sz w:val="28"/>
          <w:szCs w:val="28"/>
        </w:rPr>
      </w:pPr>
      <w:r w:rsidRPr="002375FB">
        <w:rPr>
          <w:rFonts w:ascii="Helvetica" w:hAnsi="Helvetica" w:cstheme="majorBidi"/>
          <w:b/>
          <w:bCs/>
          <w:sz w:val="28"/>
          <w:szCs w:val="28"/>
          <w:lang w:val="en-US"/>
        </w:rPr>
        <w:t xml:space="preserve">- </w:t>
      </w:r>
      <w:r w:rsidRPr="002375FB">
        <w:rPr>
          <w:rFonts w:ascii="Helvetica" w:hAnsi="Helvetica" w:cstheme="majorBidi"/>
          <w:sz w:val="28"/>
          <w:szCs w:val="28"/>
          <w:lang w:val="en-US"/>
        </w:rPr>
        <w:t>Brautigam, D. (2009) The Dragon’s Gift: The Real Story of China in Africa. Oxford: Oxford University Press</w:t>
      </w:r>
    </w:p>
    <w:p w14:paraId="58ABEDC7" w14:textId="77777777" w:rsidR="004B05B8" w:rsidRDefault="004B05B8" w:rsidP="002375FB">
      <w:pPr>
        <w:pStyle w:val="BodyText"/>
        <w:spacing w:after="0" w:line="240" w:lineRule="auto"/>
        <w:rPr>
          <w:rFonts w:ascii="Helvetica" w:hAnsi="Helvetica" w:cstheme="majorBidi"/>
          <w:sz w:val="28"/>
          <w:szCs w:val="28"/>
          <w:lang w:val="en-US"/>
        </w:rPr>
      </w:pPr>
    </w:p>
    <w:p w14:paraId="645E4EE3" w14:textId="6293BC4E" w:rsidR="00494983" w:rsidRPr="002375FB" w:rsidRDefault="00494983" w:rsidP="002375FB">
      <w:pPr>
        <w:pStyle w:val="BodyText"/>
        <w:spacing w:after="0" w:line="240" w:lineRule="auto"/>
        <w:rPr>
          <w:rFonts w:ascii="Helvetica" w:eastAsia="Arial" w:hAnsi="Helvetica" w:cstheme="majorBidi"/>
          <w:sz w:val="28"/>
          <w:szCs w:val="28"/>
        </w:rPr>
      </w:pPr>
      <w:r w:rsidRPr="002375FB">
        <w:rPr>
          <w:rFonts w:ascii="Helvetica" w:hAnsi="Helvetica" w:cstheme="majorBidi"/>
          <w:sz w:val="28"/>
          <w:szCs w:val="28"/>
          <w:lang w:val="en-US"/>
        </w:rPr>
        <w:t>- Kragelund, P. (2008) The Return of the Non-DAC Donors to Africa: New</w:t>
      </w:r>
      <w:r w:rsidR="004253A3" w:rsidRPr="002375FB">
        <w:rPr>
          <w:rFonts w:ascii="Helvetica" w:hAnsi="Helvetica" w:cstheme="majorBidi"/>
          <w:sz w:val="28"/>
          <w:szCs w:val="28"/>
          <w:lang w:val="en-US"/>
        </w:rPr>
        <w:t xml:space="preserve"> </w:t>
      </w:r>
      <w:r w:rsidRPr="002375FB">
        <w:rPr>
          <w:rFonts w:ascii="Helvetica" w:hAnsi="Helvetica" w:cstheme="majorBidi"/>
          <w:sz w:val="28"/>
          <w:szCs w:val="28"/>
          <w:lang w:val="en-US"/>
        </w:rPr>
        <w:t>Prospects for African Development. Development Policy Review, 26 (5), pp. 555-84.</w:t>
      </w:r>
    </w:p>
    <w:p w14:paraId="110543AB" w14:textId="77777777" w:rsidR="00494983" w:rsidRPr="002375FB" w:rsidRDefault="00494983" w:rsidP="002375FB">
      <w:pPr>
        <w:pStyle w:val="Body"/>
        <w:widowControl w:val="0"/>
        <w:spacing w:after="0" w:line="240" w:lineRule="auto"/>
        <w:rPr>
          <w:rFonts w:ascii="Helvetica" w:eastAsia="Arial" w:hAnsi="Helvetica" w:cstheme="majorBidi"/>
          <w:b/>
          <w:bCs/>
          <w:sz w:val="28"/>
          <w:szCs w:val="28"/>
        </w:rPr>
      </w:pPr>
    </w:p>
    <w:p w14:paraId="2F163AC4" w14:textId="77777777" w:rsidR="004B05B8" w:rsidRDefault="004B05B8" w:rsidP="002375FB">
      <w:pPr>
        <w:pStyle w:val="Body"/>
        <w:widowControl w:val="0"/>
        <w:spacing w:after="0" w:line="240" w:lineRule="auto"/>
        <w:rPr>
          <w:rFonts w:ascii="Helvetica" w:hAnsi="Helvetica" w:cstheme="majorBidi"/>
          <w:sz w:val="28"/>
          <w:szCs w:val="28"/>
          <w:lang w:val="nl-NL"/>
        </w:rPr>
      </w:pPr>
    </w:p>
    <w:p w14:paraId="6B0588E8" w14:textId="56CDC548" w:rsidR="0039099C" w:rsidRPr="000342C4" w:rsidRDefault="0039099C" w:rsidP="002375FB">
      <w:pPr>
        <w:pStyle w:val="Body"/>
        <w:widowControl w:val="0"/>
        <w:spacing w:after="0" w:line="240" w:lineRule="auto"/>
        <w:rPr>
          <w:rFonts w:ascii="Helvetica" w:eastAsia="Arial" w:hAnsi="Helvetica" w:cstheme="majorBidi"/>
          <w:b/>
          <w:bCs/>
          <w:sz w:val="28"/>
          <w:szCs w:val="28"/>
        </w:rPr>
      </w:pPr>
      <w:r w:rsidRPr="000342C4">
        <w:rPr>
          <w:rFonts w:ascii="Helvetica" w:hAnsi="Helvetica" w:cstheme="majorBidi"/>
          <w:b/>
          <w:bCs/>
          <w:sz w:val="28"/>
          <w:szCs w:val="28"/>
          <w:lang w:val="nl-NL"/>
        </w:rPr>
        <w:t xml:space="preserve">Week 4: </w:t>
      </w:r>
      <w:r w:rsidRPr="000342C4">
        <w:rPr>
          <w:rFonts w:ascii="Helvetica" w:hAnsi="Helvetica" w:cstheme="majorBidi"/>
          <w:b/>
          <w:bCs/>
          <w:sz w:val="28"/>
          <w:szCs w:val="28"/>
        </w:rPr>
        <w:t>Post-development</w:t>
      </w:r>
    </w:p>
    <w:p w14:paraId="4E621A33" w14:textId="77777777" w:rsidR="0039099C" w:rsidRPr="002375FB" w:rsidRDefault="0039099C" w:rsidP="002375FB">
      <w:pPr>
        <w:pStyle w:val="Body"/>
        <w:widowControl w:val="0"/>
        <w:spacing w:after="0" w:line="240" w:lineRule="auto"/>
        <w:rPr>
          <w:rFonts w:ascii="Helvetica" w:hAnsi="Helvetica" w:cstheme="majorBidi"/>
          <w:sz w:val="28"/>
          <w:szCs w:val="28"/>
        </w:rPr>
      </w:pPr>
    </w:p>
    <w:p w14:paraId="2494025A" w14:textId="35737F51" w:rsidR="0039099C" w:rsidRDefault="0039099C" w:rsidP="002375FB">
      <w:pPr>
        <w:pStyle w:val="Body"/>
        <w:widowControl w:val="0"/>
        <w:spacing w:after="0" w:line="240" w:lineRule="auto"/>
        <w:rPr>
          <w:rFonts w:ascii="Helvetica" w:hAnsi="Helvetica" w:cstheme="majorBidi"/>
          <w:sz w:val="28"/>
          <w:szCs w:val="28"/>
        </w:rPr>
      </w:pPr>
      <w:r w:rsidRPr="002375FB">
        <w:rPr>
          <w:rFonts w:ascii="Helvetica" w:hAnsi="Helvetica" w:cstheme="majorBidi"/>
          <w:sz w:val="28"/>
          <w:szCs w:val="28"/>
        </w:rPr>
        <w:t>The lecture covers the main tenets of post-development literature and its contribution to the critique of development theory.</w:t>
      </w:r>
    </w:p>
    <w:p w14:paraId="2AE8122E" w14:textId="77777777" w:rsidR="000342C4" w:rsidRPr="002375FB" w:rsidRDefault="000342C4" w:rsidP="002375FB">
      <w:pPr>
        <w:pStyle w:val="Body"/>
        <w:widowControl w:val="0"/>
        <w:spacing w:after="0" w:line="240" w:lineRule="auto"/>
        <w:rPr>
          <w:rFonts w:ascii="Helvetica" w:eastAsia="Arial" w:hAnsi="Helvetica" w:cstheme="majorBidi"/>
          <w:sz w:val="28"/>
          <w:szCs w:val="28"/>
        </w:rPr>
      </w:pPr>
    </w:p>
    <w:p w14:paraId="5D2AF8C8" w14:textId="11593C14" w:rsidR="0039099C" w:rsidRPr="002375FB" w:rsidRDefault="0039099C" w:rsidP="002375FB">
      <w:pPr>
        <w:pStyle w:val="Body"/>
        <w:widowControl w:val="0"/>
        <w:spacing w:after="0" w:line="240" w:lineRule="auto"/>
        <w:rPr>
          <w:rFonts w:ascii="Helvetica" w:eastAsia="Arial" w:hAnsi="Helvetica" w:cstheme="majorBidi"/>
          <w:sz w:val="28"/>
          <w:szCs w:val="28"/>
        </w:rPr>
      </w:pPr>
      <w:r w:rsidRPr="002375FB">
        <w:rPr>
          <w:rFonts w:ascii="Helvetica" w:hAnsi="Helvetica" w:cstheme="majorBidi"/>
          <w:sz w:val="28"/>
          <w:szCs w:val="28"/>
        </w:rPr>
        <w:t xml:space="preserve">- Escobar, A. (1995) </w:t>
      </w:r>
      <w:r w:rsidRPr="000342C4">
        <w:rPr>
          <w:rFonts w:ascii="Helvetica" w:hAnsi="Helvetica" w:cstheme="majorBidi"/>
          <w:sz w:val="28"/>
          <w:szCs w:val="28"/>
        </w:rPr>
        <w:t>Encountering Development: The Making and Unmaking of the Third World</w:t>
      </w:r>
      <w:r w:rsidR="000342C4">
        <w:rPr>
          <w:rFonts w:ascii="Helvetica" w:hAnsi="Helvetica" w:cstheme="majorBidi"/>
          <w:sz w:val="28"/>
          <w:szCs w:val="28"/>
        </w:rPr>
        <w:t>.</w:t>
      </w:r>
      <w:r w:rsidRPr="000342C4">
        <w:rPr>
          <w:rFonts w:ascii="Helvetica" w:hAnsi="Helvetica" w:cstheme="majorBidi"/>
          <w:sz w:val="28"/>
          <w:szCs w:val="28"/>
        </w:rPr>
        <w:t xml:space="preserve"> </w:t>
      </w:r>
      <w:r w:rsidRPr="002375FB">
        <w:rPr>
          <w:rFonts w:ascii="Helvetica" w:hAnsi="Helvetica" w:cstheme="majorBidi"/>
          <w:sz w:val="28"/>
          <w:szCs w:val="28"/>
        </w:rPr>
        <w:t>Princeton University Press.</w:t>
      </w:r>
    </w:p>
    <w:p w14:paraId="63D345AB" w14:textId="77777777" w:rsidR="004B05B8" w:rsidRDefault="004B05B8" w:rsidP="002375FB">
      <w:pPr>
        <w:pStyle w:val="Body"/>
        <w:widowControl w:val="0"/>
        <w:spacing w:after="0" w:line="240" w:lineRule="auto"/>
        <w:rPr>
          <w:rFonts w:ascii="Helvetica" w:hAnsi="Helvetica" w:cstheme="majorBidi"/>
          <w:sz w:val="28"/>
          <w:szCs w:val="28"/>
        </w:rPr>
      </w:pPr>
    </w:p>
    <w:p w14:paraId="06890A4D" w14:textId="5AAAB27A" w:rsidR="004B05B8" w:rsidRPr="000342C4" w:rsidRDefault="0039099C" w:rsidP="000342C4">
      <w:pPr>
        <w:pStyle w:val="Body"/>
        <w:widowControl w:val="0"/>
        <w:spacing w:after="0" w:line="240" w:lineRule="auto"/>
        <w:rPr>
          <w:rFonts w:ascii="Helvetica" w:eastAsia="Arial" w:hAnsi="Helvetica" w:cstheme="majorBidi"/>
          <w:sz w:val="28"/>
          <w:szCs w:val="28"/>
        </w:rPr>
      </w:pPr>
      <w:r w:rsidRPr="002375FB">
        <w:rPr>
          <w:rFonts w:ascii="Helvetica" w:hAnsi="Helvetica" w:cstheme="majorBidi"/>
          <w:sz w:val="28"/>
          <w:szCs w:val="28"/>
        </w:rPr>
        <w:t xml:space="preserve">- </w:t>
      </w:r>
      <w:r w:rsidRPr="002375FB">
        <w:rPr>
          <w:rFonts w:ascii="Helvetica" w:hAnsi="Helvetica" w:cstheme="majorBidi"/>
          <w:sz w:val="28"/>
          <w:szCs w:val="28"/>
          <w:lang w:val="de-DE"/>
        </w:rPr>
        <w:t xml:space="preserve">Sachs, W. (ed.) (1992) </w:t>
      </w:r>
      <w:r w:rsidRPr="000342C4">
        <w:rPr>
          <w:rFonts w:ascii="Helvetica" w:hAnsi="Helvetica" w:cstheme="majorBidi"/>
          <w:sz w:val="28"/>
          <w:szCs w:val="28"/>
        </w:rPr>
        <w:t>The Development Dictionary: A Guide to Knowledge and Power</w:t>
      </w:r>
      <w:r w:rsidR="000342C4">
        <w:rPr>
          <w:rFonts w:ascii="Helvetica" w:hAnsi="Helvetica" w:cstheme="majorBidi"/>
          <w:sz w:val="28"/>
          <w:szCs w:val="28"/>
        </w:rPr>
        <w:t>. London:</w:t>
      </w:r>
      <w:r w:rsidRPr="000342C4">
        <w:rPr>
          <w:rFonts w:ascii="Helvetica" w:hAnsi="Helvetica" w:cstheme="majorBidi"/>
          <w:sz w:val="28"/>
          <w:szCs w:val="28"/>
        </w:rPr>
        <w:t xml:space="preserve"> Zed Books</w:t>
      </w:r>
      <w:r w:rsidRPr="002375FB">
        <w:rPr>
          <w:rFonts w:ascii="Helvetica" w:hAnsi="Helvetica" w:cstheme="majorBidi"/>
          <w:sz w:val="28"/>
          <w:szCs w:val="28"/>
        </w:rPr>
        <w:t>. (Especially chapters 1, 2, 4).</w:t>
      </w:r>
    </w:p>
    <w:p w14:paraId="50372D79" w14:textId="77777777" w:rsidR="004B05B8" w:rsidRDefault="004B05B8" w:rsidP="002375FB">
      <w:pPr>
        <w:pStyle w:val="Body"/>
        <w:widowControl w:val="0"/>
        <w:spacing w:after="0" w:line="240" w:lineRule="auto"/>
        <w:rPr>
          <w:rFonts w:ascii="Helvetica" w:hAnsi="Helvetica" w:cstheme="majorBidi"/>
          <w:sz w:val="28"/>
          <w:szCs w:val="28"/>
        </w:rPr>
      </w:pPr>
    </w:p>
    <w:p w14:paraId="3DDF8E1A" w14:textId="5174895C" w:rsidR="0039099C" w:rsidRPr="002375FB" w:rsidRDefault="0039099C" w:rsidP="002375FB">
      <w:pPr>
        <w:pStyle w:val="Body"/>
        <w:widowControl w:val="0"/>
        <w:spacing w:after="0" w:line="240" w:lineRule="auto"/>
        <w:rPr>
          <w:rFonts w:ascii="Helvetica" w:eastAsia="Arial" w:hAnsi="Helvetica" w:cstheme="majorBidi"/>
          <w:sz w:val="28"/>
          <w:szCs w:val="28"/>
        </w:rPr>
      </w:pPr>
      <w:r w:rsidRPr="002375FB">
        <w:rPr>
          <w:rFonts w:ascii="Helvetica" w:hAnsi="Helvetica" w:cstheme="majorBidi"/>
          <w:sz w:val="28"/>
          <w:szCs w:val="28"/>
        </w:rPr>
        <w:t>- Ziai, A. (2004) The Ambivalence of Post-Development: Between Reactionary Populism and Radical Democracy</w:t>
      </w:r>
      <w:r w:rsidR="000342C4">
        <w:rPr>
          <w:rFonts w:ascii="Helvetica" w:hAnsi="Helvetica" w:cstheme="majorBidi"/>
          <w:sz w:val="28"/>
          <w:szCs w:val="28"/>
        </w:rPr>
        <w:t>.</w:t>
      </w:r>
      <w:r w:rsidRPr="002375FB">
        <w:rPr>
          <w:rFonts w:ascii="Helvetica" w:hAnsi="Helvetica" w:cstheme="majorBidi"/>
          <w:sz w:val="28"/>
          <w:szCs w:val="28"/>
        </w:rPr>
        <w:t xml:space="preserve"> Third World Quarterly</w:t>
      </w:r>
      <w:r w:rsidR="000342C4">
        <w:rPr>
          <w:rFonts w:ascii="Helvetica" w:hAnsi="Helvetica" w:cstheme="majorBidi"/>
          <w:sz w:val="28"/>
          <w:szCs w:val="28"/>
        </w:rPr>
        <w:t>,</w:t>
      </w:r>
      <w:r w:rsidRPr="002375FB">
        <w:rPr>
          <w:rFonts w:ascii="Helvetica" w:hAnsi="Helvetica" w:cstheme="majorBidi"/>
          <w:sz w:val="28"/>
          <w:szCs w:val="28"/>
        </w:rPr>
        <w:t xml:space="preserve"> 25(6):1045-1060.</w:t>
      </w:r>
    </w:p>
    <w:p w14:paraId="445B4600" w14:textId="77777777" w:rsidR="0039099C" w:rsidRPr="002375FB" w:rsidRDefault="0039099C" w:rsidP="002375FB">
      <w:pPr>
        <w:pStyle w:val="HTMLPreformatted"/>
        <w:rPr>
          <w:rFonts w:ascii="Helvetica" w:hAnsi="Helvetica" w:cstheme="majorBidi"/>
          <w:b/>
          <w:bCs/>
          <w:sz w:val="28"/>
          <w:szCs w:val="28"/>
          <w:lang w:val="en-US"/>
        </w:rPr>
      </w:pPr>
    </w:p>
    <w:p w14:paraId="7C993D92" w14:textId="77777777" w:rsidR="0039099C" w:rsidRPr="002375FB" w:rsidRDefault="0039099C" w:rsidP="002375FB">
      <w:pPr>
        <w:pStyle w:val="Body"/>
        <w:widowControl w:val="0"/>
        <w:spacing w:after="0" w:line="240" w:lineRule="auto"/>
        <w:rPr>
          <w:rFonts w:ascii="Helvetica" w:eastAsia="Arial" w:hAnsi="Helvetica" w:cstheme="majorBidi"/>
          <w:sz w:val="28"/>
          <w:szCs w:val="28"/>
        </w:rPr>
      </w:pPr>
    </w:p>
    <w:p w14:paraId="464B88BB" w14:textId="77777777" w:rsidR="00494983" w:rsidRPr="002375FB" w:rsidRDefault="00494983" w:rsidP="002375FB">
      <w:pPr>
        <w:pStyle w:val="Body"/>
        <w:widowControl w:val="0"/>
        <w:spacing w:after="0" w:line="240" w:lineRule="auto"/>
        <w:rPr>
          <w:rFonts w:ascii="Helvetica" w:hAnsi="Helvetica" w:cstheme="majorBidi"/>
          <w:b/>
          <w:bCs/>
          <w:sz w:val="28"/>
          <w:szCs w:val="28"/>
        </w:rPr>
      </w:pPr>
    </w:p>
    <w:p w14:paraId="0C68367D" w14:textId="0BAC8EE5" w:rsidR="00494983" w:rsidRPr="002375FB" w:rsidRDefault="00494983" w:rsidP="002375FB">
      <w:pPr>
        <w:pStyle w:val="Body"/>
        <w:widowControl w:val="0"/>
        <w:spacing w:after="0" w:line="240" w:lineRule="auto"/>
        <w:rPr>
          <w:rFonts w:ascii="Helvetica" w:eastAsia="Arial" w:hAnsi="Helvetica" w:cstheme="majorBidi"/>
          <w:b/>
          <w:bCs/>
          <w:sz w:val="28"/>
          <w:szCs w:val="28"/>
        </w:rPr>
      </w:pPr>
      <w:r w:rsidRPr="002375FB">
        <w:rPr>
          <w:rFonts w:ascii="Helvetica" w:hAnsi="Helvetica" w:cstheme="majorBidi"/>
          <w:b/>
          <w:bCs/>
          <w:sz w:val="28"/>
          <w:szCs w:val="28"/>
        </w:rPr>
        <w:t>Week 5:   Islamic Development Models</w:t>
      </w:r>
    </w:p>
    <w:p w14:paraId="61EC16CE" w14:textId="77777777" w:rsidR="000342C4" w:rsidRDefault="000342C4" w:rsidP="002375FB">
      <w:pPr>
        <w:pStyle w:val="Body"/>
        <w:spacing w:after="0" w:line="240" w:lineRule="auto"/>
        <w:rPr>
          <w:rFonts w:ascii="Helvetica" w:hAnsi="Helvetica" w:cstheme="majorBidi"/>
          <w:sz w:val="28"/>
          <w:szCs w:val="28"/>
        </w:rPr>
      </w:pPr>
    </w:p>
    <w:p w14:paraId="14FF0BFD" w14:textId="52D90CDA" w:rsidR="00494983" w:rsidRPr="002375FB" w:rsidRDefault="00494983" w:rsidP="002375FB">
      <w:pPr>
        <w:pStyle w:val="Body"/>
        <w:spacing w:after="0" w:line="240" w:lineRule="auto"/>
        <w:rPr>
          <w:rFonts w:ascii="Helvetica" w:eastAsia="Arial" w:hAnsi="Helvetica" w:cstheme="majorBidi"/>
          <w:sz w:val="28"/>
          <w:szCs w:val="28"/>
        </w:rPr>
      </w:pPr>
      <w:r w:rsidRPr="002375FB">
        <w:rPr>
          <w:rFonts w:ascii="Helvetica" w:hAnsi="Helvetica" w:cstheme="majorBidi"/>
          <w:sz w:val="28"/>
          <w:szCs w:val="28"/>
        </w:rPr>
        <w:t xml:space="preserve">The lecture </w:t>
      </w:r>
      <w:r w:rsidR="000342C4">
        <w:rPr>
          <w:rFonts w:ascii="Helvetica" w:hAnsi="Helvetica" w:cstheme="majorBidi"/>
          <w:sz w:val="28"/>
          <w:szCs w:val="28"/>
        </w:rPr>
        <w:t xml:space="preserve">engages with the question of religion and development. It particularly focuses on </w:t>
      </w:r>
      <w:r w:rsidRPr="002375FB">
        <w:rPr>
          <w:rFonts w:ascii="Helvetica" w:hAnsi="Helvetica" w:cstheme="majorBidi"/>
          <w:sz w:val="28"/>
          <w:szCs w:val="28"/>
        </w:rPr>
        <w:t>the social, political and economic principles of an ‘Islamic model of development’</w:t>
      </w:r>
      <w:r w:rsidR="000342C4">
        <w:rPr>
          <w:rFonts w:ascii="Helvetica" w:hAnsi="Helvetica" w:cstheme="majorBidi"/>
          <w:sz w:val="28"/>
          <w:szCs w:val="28"/>
        </w:rPr>
        <w:t xml:space="preserve"> and examines its position within global capitalism</w:t>
      </w:r>
      <w:r w:rsidRPr="002375FB">
        <w:rPr>
          <w:rFonts w:ascii="Helvetica" w:hAnsi="Helvetica" w:cstheme="majorBidi"/>
          <w:sz w:val="28"/>
          <w:szCs w:val="28"/>
        </w:rPr>
        <w:t>.</w:t>
      </w:r>
    </w:p>
    <w:p w14:paraId="6454F7EB" w14:textId="77777777" w:rsidR="004B05B8" w:rsidRDefault="004B05B8" w:rsidP="002375FB">
      <w:pPr>
        <w:spacing w:after="0" w:line="240" w:lineRule="auto"/>
        <w:rPr>
          <w:rFonts w:ascii="Helvetica" w:hAnsi="Helvetica"/>
          <w:color w:val="333333"/>
          <w:sz w:val="28"/>
          <w:szCs w:val="28"/>
          <w:lang w:eastAsia="en-GB"/>
        </w:rPr>
      </w:pPr>
    </w:p>
    <w:p w14:paraId="44615A25" w14:textId="7EC66BB4" w:rsidR="004B05B8" w:rsidRPr="004B05B8" w:rsidRDefault="004B05B8" w:rsidP="000342C4">
      <w:pPr>
        <w:spacing w:after="0" w:line="240" w:lineRule="auto"/>
        <w:rPr>
          <w:rFonts w:ascii="Helvetica" w:hAnsi="Helvetica"/>
          <w:color w:val="333333"/>
          <w:sz w:val="28"/>
          <w:szCs w:val="28"/>
          <w:lang w:eastAsia="en-GB"/>
        </w:rPr>
      </w:pPr>
      <w:r>
        <w:rPr>
          <w:rFonts w:ascii="Helvetica" w:hAnsi="Helvetica"/>
          <w:color w:val="333333"/>
          <w:sz w:val="28"/>
          <w:szCs w:val="28"/>
          <w:lang w:eastAsia="en-GB"/>
        </w:rPr>
        <w:t>-</w:t>
      </w:r>
      <w:r w:rsidR="00494983" w:rsidRPr="004B05B8">
        <w:rPr>
          <w:rFonts w:ascii="Helvetica" w:hAnsi="Helvetica"/>
          <w:color w:val="333333"/>
          <w:sz w:val="28"/>
          <w:szCs w:val="28"/>
          <w:lang w:eastAsia="en-GB"/>
        </w:rPr>
        <w:t>Rethel, L. (2019) Corporate Islam, Global Capitalism and the Performance of Economic Moralities</w:t>
      </w:r>
      <w:r w:rsidR="000342C4">
        <w:rPr>
          <w:rFonts w:ascii="Helvetica" w:hAnsi="Helvetica"/>
          <w:color w:val="333333"/>
          <w:sz w:val="28"/>
          <w:szCs w:val="28"/>
          <w:lang w:eastAsia="en-GB"/>
        </w:rPr>
        <w:t>.</w:t>
      </w:r>
      <w:r w:rsidR="00494983" w:rsidRPr="004B05B8">
        <w:rPr>
          <w:rFonts w:ascii="Helvetica" w:hAnsi="Helvetica"/>
          <w:color w:val="333333"/>
          <w:sz w:val="28"/>
          <w:szCs w:val="28"/>
          <w:lang w:eastAsia="en-GB"/>
        </w:rPr>
        <w:t xml:space="preserve"> New Political Economy</w:t>
      </w:r>
      <w:r w:rsidR="000342C4">
        <w:rPr>
          <w:rFonts w:ascii="Helvetica" w:hAnsi="Helvetica"/>
          <w:color w:val="333333"/>
          <w:sz w:val="28"/>
          <w:szCs w:val="28"/>
          <w:lang w:eastAsia="en-GB"/>
        </w:rPr>
        <w:t>,</w:t>
      </w:r>
      <w:r w:rsidR="00494983" w:rsidRPr="004B05B8">
        <w:rPr>
          <w:rFonts w:ascii="Helvetica" w:hAnsi="Helvetica"/>
          <w:color w:val="333333"/>
          <w:sz w:val="28"/>
          <w:szCs w:val="28"/>
          <w:lang w:eastAsia="en-GB"/>
        </w:rPr>
        <w:t xml:space="preserve"> 24(3): 350-64</w:t>
      </w:r>
      <w:r>
        <w:rPr>
          <w:rFonts w:ascii="Helvetica" w:hAnsi="Helvetica"/>
          <w:color w:val="333333"/>
          <w:sz w:val="28"/>
          <w:szCs w:val="28"/>
          <w:lang w:eastAsia="en-GB"/>
        </w:rPr>
        <w:t>.</w:t>
      </w:r>
    </w:p>
    <w:p w14:paraId="3FC4208A" w14:textId="77777777" w:rsidR="000342C4" w:rsidRDefault="000342C4" w:rsidP="002375FB">
      <w:pPr>
        <w:pStyle w:val="BodyText"/>
        <w:spacing w:after="0" w:line="240" w:lineRule="auto"/>
        <w:rPr>
          <w:rFonts w:ascii="Helvetica" w:hAnsi="Helvetica" w:cstheme="majorBidi"/>
          <w:sz w:val="28"/>
          <w:szCs w:val="28"/>
        </w:rPr>
      </w:pPr>
    </w:p>
    <w:p w14:paraId="7FA94B6A" w14:textId="29DF9179" w:rsidR="00494983" w:rsidRPr="002375FB" w:rsidRDefault="00494983" w:rsidP="002375FB">
      <w:pPr>
        <w:pStyle w:val="BodyText"/>
        <w:spacing w:after="0" w:line="240" w:lineRule="auto"/>
        <w:rPr>
          <w:rFonts w:ascii="Helvetica" w:eastAsia="Arial" w:hAnsi="Helvetica" w:cstheme="majorBidi"/>
          <w:sz w:val="28"/>
          <w:szCs w:val="28"/>
        </w:rPr>
      </w:pPr>
      <w:r w:rsidRPr="002375FB">
        <w:rPr>
          <w:rFonts w:ascii="Helvetica" w:hAnsi="Helvetica" w:cstheme="majorBidi"/>
          <w:sz w:val="28"/>
          <w:szCs w:val="28"/>
          <w:lang w:val="en-US"/>
        </w:rPr>
        <w:t xml:space="preserve">- Kuran, T. (2004) </w:t>
      </w:r>
      <w:r w:rsidRPr="000342C4">
        <w:rPr>
          <w:rFonts w:ascii="Helvetica" w:hAnsi="Helvetica" w:cstheme="majorBidi"/>
          <w:sz w:val="28"/>
          <w:szCs w:val="28"/>
          <w:lang w:val="en-US"/>
        </w:rPr>
        <w:t>Islam and Mammon</w:t>
      </w:r>
      <w:r w:rsidR="000342C4">
        <w:rPr>
          <w:rFonts w:ascii="Helvetica" w:hAnsi="Helvetica" w:cstheme="majorBidi"/>
          <w:sz w:val="28"/>
          <w:szCs w:val="28"/>
          <w:lang w:val="en-US"/>
        </w:rPr>
        <w:t>:</w:t>
      </w:r>
      <w:r w:rsidRPr="000342C4">
        <w:rPr>
          <w:rFonts w:ascii="Helvetica" w:hAnsi="Helvetica" w:cstheme="majorBidi"/>
          <w:sz w:val="28"/>
          <w:szCs w:val="28"/>
          <w:lang w:val="en-US"/>
        </w:rPr>
        <w:t xml:space="preserve"> The Economic Predicaments of Islamism</w:t>
      </w:r>
      <w:r w:rsidR="000342C4">
        <w:rPr>
          <w:rFonts w:ascii="Helvetica" w:hAnsi="Helvetica" w:cstheme="majorBidi"/>
          <w:sz w:val="28"/>
          <w:szCs w:val="28"/>
          <w:lang w:val="en-US"/>
        </w:rPr>
        <w:t>.</w:t>
      </w:r>
      <w:r w:rsidRPr="000342C4">
        <w:rPr>
          <w:rFonts w:ascii="Helvetica" w:hAnsi="Helvetica" w:cstheme="majorBidi"/>
          <w:sz w:val="28"/>
          <w:szCs w:val="28"/>
          <w:lang w:val="en-US"/>
        </w:rPr>
        <w:t xml:space="preserve"> </w:t>
      </w:r>
      <w:r w:rsidRPr="002375FB">
        <w:rPr>
          <w:rFonts w:ascii="Helvetica" w:hAnsi="Helvetica" w:cstheme="majorBidi"/>
          <w:sz w:val="28"/>
          <w:szCs w:val="28"/>
          <w:lang w:val="en-US"/>
        </w:rPr>
        <w:t>Princeton University Press.</w:t>
      </w:r>
    </w:p>
    <w:p w14:paraId="2ECED94D" w14:textId="77777777" w:rsidR="004B05B8" w:rsidRDefault="004B05B8" w:rsidP="002375FB">
      <w:pPr>
        <w:pStyle w:val="BodyText"/>
        <w:spacing w:after="0" w:line="240" w:lineRule="auto"/>
        <w:rPr>
          <w:rFonts w:ascii="Helvetica" w:hAnsi="Helvetica" w:cstheme="majorBidi"/>
          <w:sz w:val="28"/>
          <w:szCs w:val="28"/>
        </w:rPr>
      </w:pPr>
    </w:p>
    <w:p w14:paraId="1CBF119A" w14:textId="4257899F" w:rsidR="00494983" w:rsidRPr="002375FB" w:rsidRDefault="00494983" w:rsidP="002375FB">
      <w:pPr>
        <w:pStyle w:val="BodyText"/>
        <w:spacing w:after="0" w:line="240" w:lineRule="auto"/>
        <w:rPr>
          <w:rFonts w:ascii="Helvetica" w:eastAsia="Arial" w:hAnsi="Helvetica" w:cstheme="majorBidi"/>
          <w:sz w:val="28"/>
          <w:szCs w:val="28"/>
        </w:rPr>
      </w:pPr>
      <w:r w:rsidRPr="002375FB">
        <w:rPr>
          <w:rFonts w:ascii="Helvetica" w:hAnsi="Helvetica" w:cstheme="majorBidi"/>
          <w:sz w:val="28"/>
          <w:szCs w:val="28"/>
          <w:lang w:val="en-US"/>
        </w:rPr>
        <w:t xml:space="preserve">- Mandaville, P. (2001) </w:t>
      </w:r>
      <w:r w:rsidRPr="000342C4">
        <w:rPr>
          <w:rFonts w:ascii="Helvetica" w:hAnsi="Helvetica" w:cstheme="majorBidi"/>
          <w:sz w:val="28"/>
          <w:szCs w:val="28"/>
          <w:lang w:val="en-US"/>
        </w:rPr>
        <w:t>Transnational Muslim Politics: Reimagining the Umma</w:t>
      </w:r>
      <w:r w:rsidR="000342C4">
        <w:rPr>
          <w:rFonts w:ascii="Helvetica" w:hAnsi="Helvetica" w:cstheme="majorBidi"/>
          <w:sz w:val="28"/>
          <w:szCs w:val="28"/>
          <w:lang w:val="en-US"/>
        </w:rPr>
        <w:t>. London:</w:t>
      </w:r>
      <w:r w:rsidRPr="000342C4">
        <w:rPr>
          <w:rFonts w:ascii="Helvetica" w:hAnsi="Helvetica" w:cstheme="majorBidi"/>
          <w:sz w:val="28"/>
          <w:szCs w:val="28"/>
          <w:lang w:val="en-US"/>
        </w:rPr>
        <w:t xml:space="preserve"> </w:t>
      </w:r>
      <w:r w:rsidRPr="002375FB">
        <w:rPr>
          <w:rFonts w:ascii="Helvetica" w:hAnsi="Helvetica" w:cstheme="majorBidi"/>
          <w:sz w:val="28"/>
          <w:szCs w:val="28"/>
          <w:lang w:val="en-US"/>
        </w:rPr>
        <w:t>Routledge.</w:t>
      </w:r>
    </w:p>
    <w:p w14:paraId="69131098" w14:textId="77777777" w:rsidR="00494983" w:rsidRPr="002375FB" w:rsidRDefault="00494983" w:rsidP="002375FB">
      <w:pPr>
        <w:pStyle w:val="Body"/>
        <w:widowControl w:val="0"/>
        <w:spacing w:after="0" w:line="240" w:lineRule="auto"/>
        <w:rPr>
          <w:rFonts w:ascii="Helvetica" w:hAnsi="Helvetica" w:cstheme="majorBidi"/>
          <w:b/>
          <w:bCs/>
          <w:sz w:val="28"/>
          <w:szCs w:val="28"/>
          <w:lang w:val="en-GB"/>
        </w:rPr>
      </w:pPr>
    </w:p>
    <w:p w14:paraId="16DA4B0B" w14:textId="77777777" w:rsidR="000342C4" w:rsidRDefault="000342C4" w:rsidP="002375FB">
      <w:pPr>
        <w:pStyle w:val="Body"/>
        <w:spacing w:after="0" w:line="240" w:lineRule="auto"/>
        <w:rPr>
          <w:rFonts w:ascii="Helvetica" w:hAnsi="Helvetica" w:cstheme="majorBidi"/>
          <w:b/>
          <w:bCs/>
          <w:sz w:val="28"/>
          <w:szCs w:val="28"/>
        </w:rPr>
      </w:pPr>
    </w:p>
    <w:p w14:paraId="7301D1CF" w14:textId="195CC410" w:rsidR="00494983" w:rsidRPr="000342C4" w:rsidRDefault="00494983" w:rsidP="002375FB">
      <w:pPr>
        <w:pStyle w:val="Body"/>
        <w:spacing w:after="0" w:line="240" w:lineRule="auto"/>
        <w:rPr>
          <w:rFonts w:ascii="Helvetica" w:eastAsia="Arial" w:hAnsi="Helvetica" w:cstheme="majorBidi"/>
          <w:b/>
          <w:bCs/>
          <w:sz w:val="28"/>
          <w:szCs w:val="28"/>
        </w:rPr>
      </w:pPr>
      <w:r w:rsidRPr="000342C4">
        <w:rPr>
          <w:rFonts w:ascii="Helvetica" w:hAnsi="Helvetica" w:cstheme="majorBidi"/>
          <w:b/>
          <w:bCs/>
          <w:sz w:val="28"/>
          <w:szCs w:val="28"/>
        </w:rPr>
        <w:t xml:space="preserve">Week </w:t>
      </w:r>
      <w:r w:rsidR="0039099C" w:rsidRPr="000342C4">
        <w:rPr>
          <w:rFonts w:ascii="Helvetica" w:hAnsi="Helvetica" w:cstheme="majorBidi"/>
          <w:b/>
          <w:bCs/>
          <w:sz w:val="28"/>
          <w:szCs w:val="28"/>
        </w:rPr>
        <w:t>6</w:t>
      </w:r>
      <w:r w:rsidRPr="000342C4">
        <w:rPr>
          <w:rFonts w:ascii="Helvetica" w:hAnsi="Helvetica" w:cstheme="majorBidi"/>
          <w:b/>
          <w:bCs/>
          <w:sz w:val="28"/>
          <w:szCs w:val="28"/>
        </w:rPr>
        <w:t xml:space="preserve">:  Child Labour:  Multidimensional Approaches in Development </w:t>
      </w:r>
    </w:p>
    <w:p w14:paraId="27DAE0DF" w14:textId="77777777" w:rsidR="00494983" w:rsidRPr="002375FB" w:rsidRDefault="00494983" w:rsidP="002375FB">
      <w:pPr>
        <w:pStyle w:val="Body"/>
        <w:spacing w:after="0" w:line="240" w:lineRule="auto"/>
        <w:rPr>
          <w:rFonts w:ascii="Helvetica" w:hAnsi="Helvetica" w:cstheme="majorBidi"/>
          <w:sz w:val="28"/>
          <w:szCs w:val="28"/>
        </w:rPr>
      </w:pPr>
    </w:p>
    <w:p w14:paraId="12F1896E" w14:textId="77777777" w:rsidR="00494983" w:rsidRPr="002375FB" w:rsidRDefault="00494983" w:rsidP="002375FB">
      <w:pPr>
        <w:pStyle w:val="Body"/>
        <w:spacing w:after="0" w:line="240" w:lineRule="auto"/>
        <w:rPr>
          <w:rFonts w:ascii="Helvetica" w:eastAsia="Arial" w:hAnsi="Helvetica" w:cstheme="majorBidi"/>
          <w:sz w:val="28"/>
          <w:szCs w:val="28"/>
        </w:rPr>
      </w:pPr>
      <w:r w:rsidRPr="002375FB">
        <w:rPr>
          <w:rFonts w:ascii="Helvetica" w:hAnsi="Helvetica" w:cstheme="majorBidi"/>
          <w:sz w:val="28"/>
          <w:szCs w:val="28"/>
        </w:rPr>
        <w:t>The lecture engages with the debate on child labour in development and how different agencies define the concepts of ‘</w:t>
      </w:r>
      <w:r w:rsidRPr="002375FB">
        <w:rPr>
          <w:rFonts w:ascii="Helvetica" w:hAnsi="Helvetica" w:cstheme="majorBidi"/>
          <w:sz w:val="28"/>
          <w:szCs w:val="28"/>
          <w:lang w:val="nl-NL"/>
        </w:rPr>
        <w:t>child</w:t>
      </w:r>
      <w:r w:rsidRPr="002375FB">
        <w:rPr>
          <w:rFonts w:ascii="Helvetica" w:hAnsi="Helvetica" w:cstheme="majorBidi"/>
          <w:sz w:val="28"/>
          <w:szCs w:val="28"/>
        </w:rPr>
        <w:t>’ and ‘labour’ differently and how that in turn influences the different strategies for dealing with the question of child labour.</w:t>
      </w:r>
    </w:p>
    <w:p w14:paraId="36BF56E2" w14:textId="77777777" w:rsidR="004253A3" w:rsidRPr="002375FB" w:rsidRDefault="004253A3" w:rsidP="002375FB">
      <w:pPr>
        <w:pStyle w:val="Body"/>
        <w:spacing w:after="0" w:line="240" w:lineRule="auto"/>
        <w:rPr>
          <w:rFonts w:ascii="Helvetica" w:hAnsi="Helvetica" w:cstheme="majorBidi"/>
          <w:sz w:val="28"/>
          <w:szCs w:val="28"/>
        </w:rPr>
      </w:pPr>
    </w:p>
    <w:p w14:paraId="57320033" w14:textId="6FE5F30C" w:rsidR="00494983" w:rsidRDefault="00494983" w:rsidP="002375FB">
      <w:pPr>
        <w:pStyle w:val="Body"/>
        <w:spacing w:after="0" w:line="240" w:lineRule="auto"/>
        <w:rPr>
          <w:rFonts w:ascii="Helvetica" w:hAnsi="Helvetica" w:cstheme="majorBidi"/>
          <w:sz w:val="28"/>
          <w:szCs w:val="28"/>
        </w:rPr>
      </w:pPr>
      <w:r w:rsidRPr="002375FB">
        <w:rPr>
          <w:rFonts w:ascii="Helvetica" w:hAnsi="Helvetica" w:cstheme="majorBidi"/>
          <w:sz w:val="28"/>
          <w:szCs w:val="28"/>
        </w:rPr>
        <w:t xml:space="preserve">- Foley, P. and S. Tucker (Eds) </w:t>
      </w:r>
      <w:r w:rsidR="000342C4">
        <w:rPr>
          <w:rFonts w:ascii="Helvetica" w:hAnsi="Helvetica" w:cstheme="majorBidi"/>
          <w:sz w:val="28"/>
          <w:szCs w:val="28"/>
        </w:rPr>
        <w:t xml:space="preserve">(2001) </w:t>
      </w:r>
      <w:r w:rsidRPr="002375FB">
        <w:rPr>
          <w:rFonts w:ascii="Helvetica" w:hAnsi="Helvetica" w:cstheme="majorBidi"/>
          <w:sz w:val="28"/>
          <w:szCs w:val="28"/>
        </w:rPr>
        <w:t>Children in Society: Contemporary Theory, Policy and Practice</w:t>
      </w:r>
      <w:r w:rsidR="000342C4">
        <w:rPr>
          <w:rFonts w:ascii="Helvetica" w:hAnsi="Helvetica" w:cstheme="majorBidi"/>
          <w:sz w:val="28"/>
          <w:szCs w:val="28"/>
        </w:rPr>
        <w:t>.</w:t>
      </w:r>
      <w:r w:rsidRPr="002375FB">
        <w:rPr>
          <w:rFonts w:ascii="Helvetica" w:hAnsi="Helvetica" w:cstheme="majorBidi"/>
          <w:sz w:val="28"/>
          <w:szCs w:val="28"/>
        </w:rPr>
        <w:t xml:space="preserve"> New York: Palgrave McMillan</w:t>
      </w:r>
    </w:p>
    <w:p w14:paraId="1512A18D" w14:textId="06CC51DA" w:rsidR="000342C4" w:rsidRDefault="000342C4" w:rsidP="002375FB">
      <w:pPr>
        <w:pStyle w:val="Body"/>
        <w:spacing w:after="0" w:line="240" w:lineRule="auto"/>
        <w:rPr>
          <w:rFonts w:ascii="Helvetica" w:hAnsi="Helvetica" w:cstheme="majorBidi"/>
          <w:sz w:val="28"/>
          <w:szCs w:val="28"/>
        </w:rPr>
      </w:pPr>
    </w:p>
    <w:p w14:paraId="676CD170" w14:textId="4439E773" w:rsidR="000342C4" w:rsidRPr="002375FB" w:rsidRDefault="000342C4" w:rsidP="002375FB">
      <w:pPr>
        <w:pStyle w:val="Body"/>
        <w:spacing w:after="0" w:line="240" w:lineRule="auto"/>
        <w:rPr>
          <w:rFonts w:ascii="Helvetica" w:eastAsia="Arial" w:hAnsi="Helvetica" w:cstheme="majorBidi"/>
          <w:sz w:val="28"/>
          <w:szCs w:val="28"/>
        </w:rPr>
      </w:pPr>
      <w:r>
        <w:rPr>
          <w:rFonts w:ascii="Helvetica" w:hAnsi="Helvetica" w:cstheme="majorBidi"/>
          <w:sz w:val="28"/>
          <w:szCs w:val="28"/>
        </w:rPr>
        <w:t>-Holloway, D. (2019) Surveillance Capitalism and Children’s Data: The Internet of Toys and Things for Children. Media International, 170(1): 27-36.</w:t>
      </w:r>
    </w:p>
    <w:p w14:paraId="7E8FE89A" w14:textId="77777777" w:rsidR="000342C4" w:rsidRDefault="000342C4" w:rsidP="002375FB">
      <w:pPr>
        <w:pStyle w:val="Body"/>
        <w:spacing w:after="0" w:line="240" w:lineRule="auto"/>
        <w:rPr>
          <w:rFonts w:ascii="Helvetica" w:hAnsi="Helvetica" w:cstheme="majorBidi"/>
          <w:sz w:val="28"/>
          <w:szCs w:val="28"/>
        </w:rPr>
      </w:pPr>
    </w:p>
    <w:p w14:paraId="4F3BB19F" w14:textId="7C71063C" w:rsidR="00494983" w:rsidRPr="002375FB" w:rsidRDefault="00494983" w:rsidP="002375FB">
      <w:pPr>
        <w:pStyle w:val="Body"/>
        <w:spacing w:after="0" w:line="240" w:lineRule="auto"/>
        <w:rPr>
          <w:rFonts w:ascii="Helvetica" w:eastAsia="Arial" w:hAnsi="Helvetica" w:cstheme="majorBidi"/>
          <w:sz w:val="28"/>
          <w:szCs w:val="28"/>
        </w:rPr>
      </w:pPr>
      <w:r w:rsidRPr="002375FB">
        <w:rPr>
          <w:rFonts w:ascii="Helvetica" w:hAnsi="Helvetica" w:cstheme="majorBidi"/>
          <w:sz w:val="28"/>
          <w:szCs w:val="28"/>
        </w:rPr>
        <w:t xml:space="preserve">- </w:t>
      </w:r>
      <w:r w:rsidRPr="002375FB">
        <w:rPr>
          <w:rFonts w:ascii="Helvetica" w:hAnsi="Helvetica" w:cstheme="majorBidi"/>
          <w:sz w:val="28"/>
          <w:szCs w:val="28"/>
          <w:lang w:val="fr-FR"/>
        </w:rPr>
        <w:t xml:space="preserve">Bourdillon, M. et.al (2010) </w:t>
      </w:r>
      <w:r w:rsidRPr="000342C4">
        <w:rPr>
          <w:rFonts w:ascii="Helvetica" w:hAnsi="Helvetica" w:cstheme="majorBidi"/>
          <w:sz w:val="28"/>
          <w:szCs w:val="28"/>
        </w:rPr>
        <w:t>Rights and Wrongs of Children’s Work</w:t>
      </w:r>
      <w:r w:rsidR="000342C4">
        <w:rPr>
          <w:rFonts w:ascii="Helvetica" w:hAnsi="Helvetica" w:cstheme="majorBidi"/>
          <w:i/>
          <w:iCs/>
          <w:sz w:val="28"/>
          <w:szCs w:val="28"/>
        </w:rPr>
        <w:t xml:space="preserve">. </w:t>
      </w:r>
      <w:r w:rsidRPr="002375FB">
        <w:rPr>
          <w:rFonts w:ascii="Helvetica" w:hAnsi="Helvetica" w:cstheme="majorBidi"/>
          <w:sz w:val="28"/>
          <w:szCs w:val="28"/>
        </w:rPr>
        <w:t>Rutgers University Press</w:t>
      </w:r>
      <w:r w:rsidR="000342C4">
        <w:rPr>
          <w:rFonts w:ascii="Helvetica" w:hAnsi="Helvetica" w:cstheme="majorBidi"/>
          <w:sz w:val="28"/>
          <w:szCs w:val="28"/>
        </w:rPr>
        <w:t>.</w:t>
      </w:r>
    </w:p>
    <w:p w14:paraId="08D23F51" w14:textId="77777777" w:rsidR="000342C4" w:rsidRDefault="000342C4" w:rsidP="002375FB">
      <w:pPr>
        <w:pStyle w:val="Body"/>
        <w:widowControl w:val="0"/>
        <w:spacing w:after="0" w:line="240" w:lineRule="auto"/>
        <w:ind w:right="288"/>
        <w:rPr>
          <w:rFonts w:ascii="Helvetica" w:hAnsi="Helvetica" w:cstheme="majorBidi"/>
          <w:sz w:val="28"/>
          <w:szCs w:val="28"/>
        </w:rPr>
      </w:pPr>
    </w:p>
    <w:p w14:paraId="40F48901" w14:textId="4F901D8E" w:rsidR="00494983" w:rsidRPr="002375FB" w:rsidRDefault="00494983" w:rsidP="002375FB">
      <w:pPr>
        <w:pStyle w:val="Body"/>
        <w:widowControl w:val="0"/>
        <w:spacing w:after="0" w:line="240" w:lineRule="auto"/>
        <w:ind w:right="288"/>
        <w:rPr>
          <w:rFonts w:ascii="Helvetica" w:eastAsia="Arial" w:hAnsi="Helvetica" w:cstheme="majorBidi"/>
          <w:sz w:val="28"/>
          <w:szCs w:val="28"/>
        </w:rPr>
      </w:pPr>
      <w:r w:rsidRPr="002375FB">
        <w:rPr>
          <w:rFonts w:ascii="Helvetica" w:hAnsi="Helvetica" w:cstheme="majorBidi"/>
          <w:sz w:val="28"/>
          <w:szCs w:val="28"/>
        </w:rPr>
        <w:t>- Wazir, R. (2002) Eliminating Child Labour: Do NGO Interventions Add Up to a Strategy?</w:t>
      </w:r>
      <w:r w:rsidR="000342C4">
        <w:rPr>
          <w:rFonts w:ascii="Helvetica" w:hAnsi="Helvetica" w:cstheme="majorBidi"/>
          <w:sz w:val="28"/>
          <w:szCs w:val="28"/>
        </w:rPr>
        <w:t xml:space="preserve"> </w:t>
      </w:r>
      <w:r w:rsidRPr="000342C4">
        <w:rPr>
          <w:rFonts w:ascii="Helvetica" w:hAnsi="Helvetica" w:cstheme="majorBidi"/>
          <w:sz w:val="28"/>
          <w:szCs w:val="28"/>
        </w:rPr>
        <w:t>The Indian Journal of Labour Economics</w:t>
      </w:r>
      <w:r w:rsidRPr="002375FB">
        <w:rPr>
          <w:rFonts w:ascii="Helvetica" w:hAnsi="Helvetica" w:cstheme="majorBidi"/>
          <w:sz w:val="28"/>
          <w:szCs w:val="28"/>
        </w:rPr>
        <w:t>, 45</w:t>
      </w:r>
      <w:r w:rsidR="000342C4">
        <w:rPr>
          <w:rFonts w:ascii="Helvetica" w:hAnsi="Helvetica" w:cstheme="majorBidi"/>
          <w:sz w:val="28"/>
          <w:szCs w:val="28"/>
        </w:rPr>
        <w:t>(</w:t>
      </w:r>
      <w:r w:rsidRPr="002375FB">
        <w:rPr>
          <w:rFonts w:ascii="Helvetica" w:hAnsi="Helvetica" w:cstheme="majorBidi"/>
          <w:sz w:val="28"/>
          <w:szCs w:val="28"/>
        </w:rPr>
        <w:t>3</w:t>
      </w:r>
      <w:r w:rsidR="000342C4">
        <w:rPr>
          <w:rFonts w:ascii="Helvetica" w:hAnsi="Helvetica" w:cstheme="majorBidi"/>
          <w:sz w:val="28"/>
          <w:szCs w:val="28"/>
        </w:rPr>
        <w:t>): 615-23</w:t>
      </w:r>
      <w:r w:rsidRPr="002375FB">
        <w:rPr>
          <w:rFonts w:ascii="Helvetica" w:hAnsi="Helvetica" w:cstheme="majorBidi"/>
          <w:sz w:val="28"/>
          <w:szCs w:val="28"/>
        </w:rPr>
        <w:t>.</w:t>
      </w:r>
    </w:p>
    <w:p w14:paraId="0038BF70" w14:textId="3062BE9A" w:rsidR="00494983" w:rsidRPr="002375FB" w:rsidRDefault="00494983" w:rsidP="002375FB">
      <w:pPr>
        <w:pStyle w:val="Body"/>
        <w:spacing w:after="0" w:line="240" w:lineRule="auto"/>
        <w:rPr>
          <w:rFonts w:ascii="Helvetica" w:eastAsia="Arial" w:hAnsi="Helvetica" w:cstheme="majorBidi"/>
          <w:b/>
          <w:bCs/>
          <w:sz w:val="28"/>
          <w:szCs w:val="28"/>
        </w:rPr>
      </w:pPr>
    </w:p>
    <w:p w14:paraId="5736E34D" w14:textId="6FBAD424" w:rsidR="0039099C" w:rsidRPr="002375FB" w:rsidRDefault="0039099C" w:rsidP="002375FB">
      <w:pPr>
        <w:pStyle w:val="Body"/>
        <w:spacing w:after="0" w:line="240" w:lineRule="auto"/>
        <w:rPr>
          <w:rFonts w:ascii="Helvetica" w:eastAsia="Arial" w:hAnsi="Helvetica" w:cstheme="majorBidi"/>
          <w:b/>
          <w:bCs/>
          <w:sz w:val="28"/>
          <w:szCs w:val="28"/>
        </w:rPr>
      </w:pPr>
    </w:p>
    <w:p w14:paraId="6D695ABE" w14:textId="7325F29E" w:rsidR="0039099C" w:rsidRPr="002375FB" w:rsidRDefault="0039099C" w:rsidP="002375FB">
      <w:pPr>
        <w:pStyle w:val="Body"/>
        <w:spacing w:after="0" w:line="240" w:lineRule="auto"/>
        <w:rPr>
          <w:rFonts w:ascii="Helvetica" w:eastAsia="Arial" w:hAnsi="Helvetica" w:cstheme="majorBidi"/>
          <w:b/>
          <w:bCs/>
          <w:sz w:val="28"/>
          <w:szCs w:val="28"/>
        </w:rPr>
      </w:pPr>
      <w:r w:rsidRPr="002375FB">
        <w:rPr>
          <w:rFonts w:ascii="Helvetica" w:eastAsia="Arial" w:hAnsi="Helvetica" w:cstheme="majorBidi"/>
          <w:b/>
          <w:bCs/>
          <w:sz w:val="28"/>
          <w:szCs w:val="28"/>
        </w:rPr>
        <w:t>Week 7: The Behavioural Turn in Development</w:t>
      </w:r>
    </w:p>
    <w:p w14:paraId="11D98FF6" w14:textId="048BCB4B" w:rsidR="00B726B8" w:rsidRDefault="00B726B8" w:rsidP="002375FB">
      <w:pPr>
        <w:pStyle w:val="Body"/>
        <w:spacing w:after="0" w:line="240" w:lineRule="auto"/>
        <w:rPr>
          <w:rFonts w:ascii="Helvetica" w:eastAsia="Arial" w:hAnsi="Helvetica" w:cstheme="majorBidi"/>
          <w:b/>
          <w:bCs/>
          <w:sz w:val="28"/>
          <w:szCs w:val="28"/>
        </w:rPr>
      </w:pPr>
    </w:p>
    <w:p w14:paraId="0202A1F0" w14:textId="1BFD1D8C" w:rsidR="000342C4" w:rsidRPr="000342C4" w:rsidRDefault="000342C4" w:rsidP="002375FB">
      <w:pPr>
        <w:pStyle w:val="Body"/>
        <w:spacing w:after="0" w:line="240" w:lineRule="auto"/>
        <w:rPr>
          <w:rFonts w:ascii="Helvetica" w:eastAsia="Arial" w:hAnsi="Helvetica" w:cstheme="majorBidi"/>
          <w:sz w:val="28"/>
          <w:szCs w:val="28"/>
        </w:rPr>
      </w:pPr>
      <w:r>
        <w:rPr>
          <w:rFonts w:ascii="Helvetica" w:eastAsia="Arial" w:hAnsi="Helvetica" w:cstheme="majorBidi"/>
          <w:sz w:val="28"/>
          <w:szCs w:val="28"/>
        </w:rPr>
        <w:t xml:space="preserve">The lecture traces the recent rise and dominance of behavioural approaches to development questions. It interrogates the origin of these approaches and how they have come to form a regime of therapeutic governance which shapes policy interventions in multiple sectors. </w:t>
      </w:r>
    </w:p>
    <w:p w14:paraId="5B16FE3F" w14:textId="77777777" w:rsidR="000342C4" w:rsidRPr="002375FB" w:rsidRDefault="000342C4" w:rsidP="002375FB">
      <w:pPr>
        <w:pStyle w:val="Body"/>
        <w:spacing w:after="0" w:line="240" w:lineRule="auto"/>
        <w:rPr>
          <w:rFonts w:ascii="Helvetica" w:eastAsia="Arial" w:hAnsi="Helvetica" w:cstheme="majorBidi"/>
          <w:b/>
          <w:bCs/>
          <w:sz w:val="28"/>
          <w:szCs w:val="28"/>
        </w:rPr>
      </w:pPr>
    </w:p>
    <w:p w14:paraId="2C73F5D0" w14:textId="33CF0D46" w:rsidR="00B726B8" w:rsidRPr="002375FB" w:rsidRDefault="00FC25A9" w:rsidP="002375FB">
      <w:pPr>
        <w:pStyle w:val="Body"/>
        <w:spacing w:after="0" w:line="240" w:lineRule="auto"/>
        <w:rPr>
          <w:rFonts w:ascii="Helvetica" w:eastAsia="Arial" w:hAnsi="Helvetica" w:cstheme="majorBidi"/>
          <w:sz w:val="28"/>
          <w:szCs w:val="28"/>
        </w:rPr>
      </w:pPr>
      <w:r w:rsidRPr="002375FB">
        <w:rPr>
          <w:rFonts w:ascii="Helvetica" w:eastAsia="Arial" w:hAnsi="Helvetica" w:cstheme="majorBidi"/>
          <w:sz w:val="28"/>
          <w:szCs w:val="28"/>
        </w:rPr>
        <w:t>-</w:t>
      </w:r>
      <w:r w:rsidR="002D30F9" w:rsidRPr="002375FB">
        <w:rPr>
          <w:rFonts w:ascii="Helvetica" w:eastAsia="Arial" w:hAnsi="Helvetica" w:cstheme="majorBidi"/>
          <w:sz w:val="28"/>
          <w:szCs w:val="28"/>
        </w:rPr>
        <w:t>Klein, E. (2016)</w:t>
      </w:r>
      <w:r w:rsidR="00E82DD7" w:rsidRPr="002375FB">
        <w:rPr>
          <w:rFonts w:ascii="Helvetica" w:eastAsia="Arial" w:hAnsi="Helvetica" w:cstheme="majorBidi"/>
          <w:sz w:val="28"/>
          <w:szCs w:val="28"/>
        </w:rPr>
        <w:t xml:space="preserve"> </w:t>
      </w:r>
      <w:r w:rsidR="00B726B8" w:rsidRPr="002375FB">
        <w:rPr>
          <w:rFonts w:ascii="Helvetica" w:eastAsia="Arial" w:hAnsi="Helvetica" w:cstheme="majorBidi"/>
          <w:sz w:val="28"/>
          <w:szCs w:val="28"/>
        </w:rPr>
        <w:t>Developing Minds:</w:t>
      </w:r>
      <w:r w:rsidR="002D30F9" w:rsidRPr="002375FB">
        <w:rPr>
          <w:rFonts w:ascii="Helvetica" w:eastAsia="Arial" w:hAnsi="Helvetica" w:cstheme="majorBidi"/>
          <w:sz w:val="28"/>
          <w:szCs w:val="28"/>
        </w:rPr>
        <w:t xml:space="preserve"> psychology, neoliberalism and power</w:t>
      </w:r>
      <w:r w:rsidR="000342C4">
        <w:rPr>
          <w:rFonts w:ascii="Helvetica" w:eastAsia="Arial" w:hAnsi="Helvetica" w:cstheme="majorBidi"/>
          <w:sz w:val="28"/>
          <w:szCs w:val="28"/>
        </w:rPr>
        <w:t xml:space="preserve">. </w:t>
      </w:r>
      <w:r w:rsidR="002D30F9" w:rsidRPr="002375FB">
        <w:rPr>
          <w:rFonts w:ascii="Helvetica" w:eastAsia="Arial" w:hAnsi="Helvetica" w:cstheme="majorBidi"/>
          <w:sz w:val="28"/>
          <w:szCs w:val="28"/>
        </w:rPr>
        <w:t>London: Routledge.</w:t>
      </w:r>
    </w:p>
    <w:p w14:paraId="470BC18F" w14:textId="77777777" w:rsidR="000342C4" w:rsidRDefault="000342C4" w:rsidP="002375FB">
      <w:pPr>
        <w:pStyle w:val="Body"/>
        <w:spacing w:after="0" w:line="240" w:lineRule="auto"/>
        <w:rPr>
          <w:rFonts w:ascii="Helvetica" w:eastAsia="Arial" w:hAnsi="Helvetica" w:cstheme="majorBidi"/>
          <w:sz w:val="28"/>
          <w:szCs w:val="28"/>
        </w:rPr>
      </w:pPr>
    </w:p>
    <w:p w14:paraId="50E8866F" w14:textId="3A587612" w:rsidR="00FC25A9" w:rsidRPr="002375FB" w:rsidRDefault="00FC25A9" w:rsidP="002375FB">
      <w:pPr>
        <w:pStyle w:val="Body"/>
        <w:spacing w:after="0" w:line="240" w:lineRule="auto"/>
        <w:rPr>
          <w:rFonts w:ascii="Helvetica" w:eastAsia="Arial" w:hAnsi="Helvetica" w:cstheme="majorBidi"/>
          <w:sz w:val="28"/>
          <w:szCs w:val="28"/>
        </w:rPr>
      </w:pPr>
      <w:r w:rsidRPr="002375FB">
        <w:rPr>
          <w:rFonts w:ascii="Helvetica" w:eastAsia="Arial" w:hAnsi="Helvetica" w:cstheme="majorBidi"/>
          <w:sz w:val="28"/>
          <w:szCs w:val="28"/>
        </w:rPr>
        <w:t>-Fine, B. et al., (2016) Nudging or Fudging: The World Development Report 2015</w:t>
      </w:r>
      <w:r w:rsidR="000342C4">
        <w:rPr>
          <w:rFonts w:ascii="Helvetica" w:eastAsia="Arial" w:hAnsi="Helvetica" w:cstheme="majorBidi"/>
          <w:sz w:val="28"/>
          <w:szCs w:val="28"/>
        </w:rPr>
        <w:t>.</w:t>
      </w:r>
      <w:r w:rsidRPr="002375FB">
        <w:rPr>
          <w:rFonts w:ascii="Helvetica" w:eastAsia="Arial" w:hAnsi="Helvetica" w:cstheme="majorBidi"/>
          <w:sz w:val="28"/>
          <w:szCs w:val="28"/>
        </w:rPr>
        <w:t xml:space="preserve"> Development and Change</w:t>
      </w:r>
      <w:r w:rsidR="000342C4">
        <w:rPr>
          <w:rFonts w:ascii="Helvetica" w:eastAsia="Arial" w:hAnsi="Helvetica" w:cstheme="majorBidi"/>
          <w:sz w:val="28"/>
          <w:szCs w:val="28"/>
        </w:rPr>
        <w:t>,</w:t>
      </w:r>
      <w:r w:rsidRPr="002375FB">
        <w:rPr>
          <w:rFonts w:ascii="Helvetica" w:eastAsia="Arial" w:hAnsi="Helvetica" w:cstheme="majorBidi"/>
          <w:sz w:val="28"/>
          <w:szCs w:val="28"/>
        </w:rPr>
        <w:t xml:space="preserve"> 47(4): 640-6.</w:t>
      </w:r>
    </w:p>
    <w:p w14:paraId="022B27B2" w14:textId="77777777" w:rsidR="000342C4" w:rsidRDefault="000342C4" w:rsidP="002375FB">
      <w:pPr>
        <w:pStyle w:val="Body"/>
        <w:spacing w:after="0" w:line="240" w:lineRule="auto"/>
        <w:rPr>
          <w:rFonts w:ascii="Helvetica" w:eastAsia="Arial" w:hAnsi="Helvetica" w:cstheme="majorBidi"/>
          <w:sz w:val="28"/>
          <w:szCs w:val="28"/>
        </w:rPr>
      </w:pPr>
    </w:p>
    <w:p w14:paraId="0FC03E8B" w14:textId="1BE5C50E" w:rsidR="00E82DD7" w:rsidRPr="002375FB" w:rsidRDefault="00FC25A9" w:rsidP="002375FB">
      <w:pPr>
        <w:pStyle w:val="Body"/>
        <w:spacing w:after="0" w:line="240" w:lineRule="auto"/>
        <w:rPr>
          <w:rFonts w:ascii="Helvetica" w:eastAsia="Arial" w:hAnsi="Helvetica" w:cstheme="majorBidi"/>
          <w:sz w:val="28"/>
          <w:szCs w:val="28"/>
        </w:rPr>
      </w:pPr>
      <w:r w:rsidRPr="002375FB">
        <w:rPr>
          <w:rFonts w:ascii="Helvetica" w:eastAsia="Arial" w:hAnsi="Helvetica" w:cstheme="majorBidi"/>
          <w:sz w:val="28"/>
          <w:szCs w:val="28"/>
        </w:rPr>
        <w:t>- Pupavac, V. (2005) Human Security and the Rise of Global Therapeutic Governance Conflict</w:t>
      </w:r>
      <w:r w:rsidR="000342C4">
        <w:rPr>
          <w:rFonts w:ascii="Helvetica" w:eastAsia="Arial" w:hAnsi="Helvetica" w:cstheme="majorBidi"/>
          <w:sz w:val="28"/>
          <w:szCs w:val="28"/>
        </w:rPr>
        <w:t>.</w:t>
      </w:r>
      <w:r w:rsidRPr="002375FB">
        <w:rPr>
          <w:rFonts w:ascii="Helvetica" w:eastAsia="Arial" w:hAnsi="Helvetica" w:cstheme="majorBidi"/>
          <w:sz w:val="28"/>
          <w:szCs w:val="28"/>
        </w:rPr>
        <w:t xml:space="preserve"> Security and Development</w:t>
      </w:r>
      <w:r w:rsidR="000342C4">
        <w:rPr>
          <w:rFonts w:ascii="Helvetica" w:eastAsia="Arial" w:hAnsi="Helvetica" w:cstheme="majorBidi"/>
          <w:sz w:val="28"/>
          <w:szCs w:val="28"/>
        </w:rPr>
        <w:t>,</w:t>
      </w:r>
      <w:r w:rsidRPr="002375FB">
        <w:rPr>
          <w:rFonts w:ascii="Helvetica" w:eastAsia="Arial" w:hAnsi="Helvetica" w:cstheme="majorBidi"/>
          <w:sz w:val="28"/>
          <w:szCs w:val="28"/>
        </w:rPr>
        <w:t xml:space="preserve"> 5(2): 161-181.</w:t>
      </w:r>
    </w:p>
    <w:p w14:paraId="4033580F" w14:textId="77777777" w:rsidR="000342C4" w:rsidRDefault="000342C4" w:rsidP="002375FB">
      <w:pPr>
        <w:pStyle w:val="Body"/>
        <w:spacing w:after="0" w:line="240" w:lineRule="auto"/>
        <w:rPr>
          <w:rFonts w:ascii="Helvetica" w:eastAsia="Arial" w:hAnsi="Helvetica" w:cstheme="majorBidi"/>
          <w:sz w:val="28"/>
          <w:szCs w:val="28"/>
        </w:rPr>
      </w:pPr>
    </w:p>
    <w:p w14:paraId="73A9263F" w14:textId="2AF01D74" w:rsidR="00764BCA" w:rsidRPr="002375FB" w:rsidRDefault="00764BCA" w:rsidP="002375FB">
      <w:pPr>
        <w:pStyle w:val="Body"/>
        <w:spacing w:after="0" w:line="240" w:lineRule="auto"/>
        <w:rPr>
          <w:rFonts w:ascii="Helvetica" w:eastAsia="Arial" w:hAnsi="Helvetica" w:cstheme="majorBidi"/>
          <w:sz w:val="28"/>
          <w:szCs w:val="28"/>
        </w:rPr>
      </w:pPr>
      <w:r w:rsidRPr="002375FB">
        <w:rPr>
          <w:rFonts w:ascii="Helvetica" w:eastAsia="Arial" w:hAnsi="Helvetica" w:cstheme="majorBidi"/>
          <w:sz w:val="28"/>
          <w:szCs w:val="28"/>
        </w:rPr>
        <w:t>- Rose, N. (1992) Engineers of the Human Soul: Analyzing Psychological Expertise</w:t>
      </w:r>
      <w:r w:rsidR="000342C4">
        <w:rPr>
          <w:rFonts w:ascii="Helvetica" w:eastAsia="Arial" w:hAnsi="Helvetica" w:cstheme="majorBidi"/>
          <w:sz w:val="28"/>
          <w:szCs w:val="28"/>
        </w:rPr>
        <w:t>.</w:t>
      </w:r>
      <w:r w:rsidRPr="002375FB">
        <w:rPr>
          <w:rFonts w:ascii="Helvetica" w:eastAsia="Arial" w:hAnsi="Helvetica" w:cstheme="majorBidi"/>
          <w:sz w:val="28"/>
          <w:szCs w:val="28"/>
        </w:rPr>
        <w:t xml:space="preserve"> Science in Context</w:t>
      </w:r>
      <w:r w:rsidR="000342C4">
        <w:rPr>
          <w:rFonts w:ascii="Helvetica" w:eastAsia="Arial" w:hAnsi="Helvetica" w:cstheme="majorBidi"/>
          <w:sz w:val="28"/>
          <w:szCs w:val="28"/>
        </w:rPr>
        <w:t>,</w:t>
      </w:r>
      <w:r w:rsidRPr="002375FB">
        <w:rPr>
          <w:rFonts w:ascii="Helvetica" w:eastAsia="Arial" w:hAnsi="Helvetica" w:cstheme="majorBidi"/>
          <w:sz w:val="28"/>
          <w:szCs w:val="28"/>
        </w:rPr>
        <w:t xml:space="preserve"> 5(2): 351-369.</w:t>
      </w:r>
    </w:p>
    <w:p w14:paraId="5E2813D7" w14:textId="77777777" w:rsidR="002D30F9" w:rsidRPr="002375FB" w:rsidRDefault="002D30F9" w:rsidP="002375FB">
      <w:pPr>
        <w:pStyle w:val="Body"/>
        <w:spacing w:after="0" w:line="240" w:lineRule="auto"/>
        <w:rPr>
          <w:rFonts w:ascii="Helvetica" w:eastAsia="Arial" w:hAnsi="Helvetica" w:cstheme="majorBidi"/>
          <w:sz w:val="28"/>
          <w:szCs w:val="28"/>
        </w:rPr>
      </w:pPr>
    </w:p>
    <w:p w14:paraId="73B0FF8F" w14:textId="77777777" w:rsidR="0039099C" w:rsidRPr="002375FB" w:rsidRDefault="0039099C" w:rsidP="002375FB">
      <w:pPr>
        <w:pStyle w:val="Body"/>
        <w:spacing w:after="0" w:line="240" w:lineRule="auto"/>
        <w:rPr>
          <w:rFonts w:ascii="Helvetica" w:eastAsia="Arial" w:hAnsi="Helvetica" w:cstheme="majorBidi"/>
          <w:b/>
          <w:bCs/>
          <w:sz w:val="28"/>
          <w:szCs w:val="28"/>
        </w:rPr>
      </w:pPr>
    </w:p>
    <w:p w14:paraId="1C14D786" w14:textId="6309BD03" w:rsidR="00494983" w:rsidRPr="000342C4" w:rsidRDefault="00494983" w:rsidP="002375FB">
      <w:pPr>
        <w:pStyle w:val="Body"/>
        <w:spacing w:after="0" w:line="240" w:lineRule="auto"/>
        <w:rPr>
          <w:rFonts w:ascii="Helvetica" w:eastAsia="Arial" w:hAnsi="Helvetica" w:cstheme="majorBidi"/>
          <w:b/>
          <w:bCs/>
          <w:sz w:val="28"/>
          <w:szCs w:val="28"/>
        </w:rPr>
      </w:pPr>
      <w:r w:rsidRPr="000342C4">
        <w:rPr>
          <w:rFonts w:ascii="Helvetica" w:hAnsi="Helvetica" w:cstheme="majorBidi"/>
          <w:b/>
          <w:bCs/>
          <w:sz w:val="28"/>
          <w:szCs w:val="28"/>
          <w:lang w:val="nl-NL"/>
        </w:rPr>
        <w:t xml:space="preserve">Week 8: </w:t>
      </w:r>
      <w:r w:rsidRPr="000342C4">
        <w:rPr>
          <w:rFonts w:ascii="Helvetica" w:hAnsi="Helvetica" w:cstheme="majorBidi"/>
          <w:b/>
          <w:bCs/>
          <w:sz w:val="28"/>
          <w:szCs w:val="28"/>
        </w:rPr>
        <w:t xml:space="preserve">Debating the Future of </w:t>
      </w:r>
      <w:r w:rsidR="00CE7AEC" w:rsidRPr="000342C4">
        <w:rPr>
          <w:rFonts w:ascii="Helvetica" w:hAnsi="Helvetica" w:cstheme="majorBidi"/>
          <w:b/>
          <w:bCs/>
          <w:sz w:val="28"/>
          <w:szCs w:val="28"/>
        </w:rPr>
        <w:t>Development/</w:t>
      </w:r>
      <w:r w:rsidRPr="000342C4">
        <w:rPr>
          <w:rFonts w:ascii="Helvetica" w:hAnsi="Helvetica" w:cstheme="majorBidi"/>
          <w:b/>
          <w:bCs/>
          <w:sz w:val="28"/>
          <w:szCs w:val="28"/>
        </w:rPr>
        <w:t>Development Studies</w:t>
      </w:r>
    </w:p>
    <w:p w14:paraId="75D23BEC" w14:textId="7E32DC48" w:rsidR="000342C4" w:rsidRDefault="000342C4" w:rsidP="002375FB">
      <w:pPr>
        <w:pStyle w:val="Body"/>
        <w:spacing w:after="0" w:line="240" w:lineRule="auto"/>
        <w:rPr>
          <w:rFonts w:ascii="Helvetica" w:eastAsia="Arial" w:hAnsi="Helvetica" w:cstheme="majorBidi"/>
          <w:sz w:val="28"/>
          <w:szCs w:val="28"/>
        </w:rPr>
      </w:pPr>
    </w:p>
    <w:p w14:paraId="0039BAA2" w14:textId="4EF137C6" w:rsidR="000342C4" w:rsidRDefault="000342C4" w:rsidP="002375FB">
      <w:pPr>
        <w:pStyle w:val="Body"/>
        <w:spacing w:after="0" w:line="240" w:lineRule="auto"/>
        <w:rPr>
          <w:rFonts w:ascii="Helvetica" w:eastAsia="Arial" w:hAnsi="Helvetica" w:cstheme="majorBidi"/>
          <w:sz w:val="28"/>
          <w:szCs w:val="28"/>
        </w:rPr>
      </w:pPr>
      <w:r>
        <w:rPr>
          <w:rFonts w:ascii="Helvetica" w:eastAsia="Arial" w:hAnsi="Helvetica" w:cstheme="majorBidi"/>
          <w:sz w:val="28"/>
          <w:szCs w:val="28"/>
        </w:rPr>
        <w:t xml:space="preserve">The lecture encourages students to consider the current moment in development thinking and to reflect on its future trajectories including calls to decolonize the field of development theory and praxis. </w:t>
      </w:r>
    </w:p>
    <w:p w14:paraId="1CE0FC11" w14:textId="77777777" w:rsidR="000342C4" w:rsidRPr="000342C4" w:rsidRDefault="000342C4" w:rsidP="002375FB">
      <w:pPr>
        <w:pStyle w:val="Body"/>
        <w:spacing w:after="0" w:line="240" w:lineRule="auto"/>
        <w:rPr>
          <w:rFonts w:ascii="Helvetica" w:eastAsia="Arial" w:hAnsi="Helvetica" w:cstheme="majorBidi"/>
          <w:sz w:val="28"/>
          <w:szCs w:val="28"/>
        </w:rPr>
      </w:pPr>
    </w:p>
    <w:p w14:paraId="2D41A464" w14:textId="2E73FFC5" w:rsidR="00494983" w:rsidRPr="002375FB" w:rsidRDefault="00494983" w:rsidP="002375FB">
      <w:pPr>
        <w:pStyle w:val="Body"/>
        <w:spacing w:after="0" w:line="240" w:lineRule="auto"/>
        <w:rPr>
          <w:rFonts w:ascii="Helvetica" w:eastAsia="Arial" w:hAnsi="Helvetica" w:cstheme="majorBidi"/>
          <w:sz w:val="28"/>
          <w:szCs w:val="28"/>
        </w:rPr>
      </w:pPr>
      <w:r w:rsidRPr="002375FB">
        <w:rPr>
          <w:rFonts w:ascii="Helvetica" w:eastAsia="Arial" w:hAnsi="Helvetica" w:cstheme="majorBidi"/>
          <w:sz w:val="28"/>
          <w:szCs w:val="28"/>
        </w:rPr>
        <w:t>-Sultana, F.  (2019) Decolonizing Development Education and the Pursuit of Social Justice</w:t>
      </w:r>
      <w:r w:rsidR="000342C4">
        <w:rPr>
          <w:rFonts w:ascii="Helvetica" w:eastAsia="Arial" w:hAnsi="Helvetica" w:cstheme="majorBidi"/>
          <w:sz w:val="28"/>
          <w:szCs w:val="28"/>
        </w:rPr>
        <w:t xml:space="preserve">. </w:t>
      </w:r>
      <w:r w:rsidRPr="000342C4">
        <w:rPr>
          <w:rFonts w:ascii="Helvetica" w:eastAsia="Arial" w:hAnsi="Helvetica" w:cstheme="majorBidi"/>
          <w:sz w:val="28"/>
          <w:szCs w:val="28"/>
        </w:rPr>
        <w:t>Human Geography</w:t>
      </w:r>
      <w:r w:rsidR="000342C4">
        <w:rPr>
          <w:rFonts w:ascii="Helvetica" w:eastAsia="Arial" w:hAnsi="Helvetica" w:cstheme="majorBidi"/>
          <w:sz w:val="28"/>
          <w:szCs w:val="28"/>
        </w:rPr>
        <w:t xml:space="preserve">, </w:t>
      </w:r>
      <w:r w:rsidRPr="002375FB">
        <w:rPr>
          <w:rFonts w:ascii="Helvetica" w:eastAsia="Arial" w:hAnsi="Helvetica" w:cstheme="majorBidi"/>
          <w:sz w:val="28"/>
          <w:szCs w:val="28"/>
        </w:rPr>
        <w:t>12(3):31-46</w:t>
      </w:r>
      <w:r w:rsidR="000342C4">
        <w:rPr>
          <w:rFonts w:ascii="Helvetica" w:eastAsia="Arial" w:hAnsi="Helvetica" w:cstheme="majorBidi"/>
          <w:sz w:val="28"/>
          <w:szCs w:val="28"/>
        </w:rPr>
        <w:t>.</w:t>
      </w:r>
      <w:r w:rsidRPr="002375FB">
        <w:rPr>
          <w:rFonts w:ascii="Helvetica" w:eastAsia="Arial" w:hAnsi="Helvetica" w:cstheme="majorBidi"/>
          <w:sz w:val="28"/>
          <w:szCs w:val="28"/>
        </w:rPr>
        <w:t xml:space="preserve"> </w:t>
      </w:r>
    </w:p>
    <w:p w14:paraId="6121DE9C" w14:textId="77777777" w:rsidR="00CE7AEC" w:rsidRDefault="00CE7AEC" w:rsidP="002375FB">
      <w:pPr>
        <w:pStyle w:val="Body"/>
        <w:spacing w:after="0" w:line="240" w:lineRule="auto"/>
        <w:rPr>
          <w:rFonts w:ascii="Helvetica" w:eastAsia="Arial" w:hAnsi="Helvetica" w:cstheme="majorBidi"/>
          <w:sz w:val="28"/>
          <w:szCs w:val="28"/>
        </w:rPr>
      </w:pPr>
    </w:p>
    <w:p w14:paraId="08378CF4" w14:textId="1D116E13" w:rsidR="008E47E1" w:rsidRPr="002375FB" w:rsidRDefault="008E47E1" w:rsidP="002375FB">
      <w:pPr>
        <w:pStyle w:val="Body"/>
        <w:spacing w:after="0" w:line="240" w:lineRule="auto"/>
        <w:rPr>
          <w:rFonts w:ascii="Helvetica" w:eastAsia="Arial" w:hAnsi="Helvetica" w:cstheme="majorBidi"/>
          <w:sz w:val="28"/>
          <w:szCs w:val="28"/>
        </w:rPr>
      </w:pPr>
      <w:r w:rsidRPr="002375FB">
        <w:rPr>
          <w:rFonts w:ascii="Helvetica" w:eastAsia="Arial" w:hAnsi="Helvetica" w:cstheme="majorBidi"/>
          <w:sz w:val="28"/>
          <w:szCs w:val="28"/>
        </w:rPr>
        <w:t>-Mann, L. (20</w:t>
      </w:r>
      <w:r w:rsidR="004253A3" w:rsidRPr="002375FB">
        <w:rPr>
          <w:rFonts w:ascii="Helvetica" w:eastAsia="Arial" w:hAnsi="Helvetica" w:cstheme="majorBidi"/>
          <w:sz w:val="28"/>
          <w:szCs w:val="28"/>
        </w:rPr>
        <w:t>17) Left to Other People’s Devices? A Political Economy Perspective on the Big Data Revolution in Development. Development and Change</w:t>
      </w:r>
      <w:r w:rsidR="000342C4">
        <w:rPr>
          <w:rFonts w:ascii="Helvetica" w:eastAsia="Arial" w:hAnsi="Helvetica" w:cstheme="majorBidi"/>
          <w:sz w:val="28"/>
          <w:szCs w:val="28"/>
        </w:rPr>
        <w:t>,</w:t>
      </w:r>
      <w:r w:rsidR="004253A3" w:rsidRPr="002375FB">
        <w:rPr>
          <w:rFonts w:ascii="Helvetica" w:eastAsia="Arial" w:hAnsi="Helvetica" w:cstheme="majorBidi"/>
          <w:sz w:val="28"/>
          <w:szCs w:val="28"/>
        </w:rPr>
        <w:t xml:space="preserve"> 49(1):3-36</w:t>
      </w:r>
      <w:r w:rsidR="000342C4">
        <w:rPr>
          <w:rFonts w:ascii="Helvetica" w:eastAsia="Arial" w:hAnsi="Helvetica" w:cstheme="majorBidi"/>
          <w:sz w:val="28"/>
          <w:szCs w:val="28"/>
        </w:rPr>
        <w:t>.</w:t>
      </w:r>
    </w:p>
    <w:p w14:paraId="420BE91A" w14:textId="77777777" w:rsidR="00CE7AEC" w:rsidRDefault="00CE7AEC" w:rsidP="002375FB">
      <w:pPr>
        <w:pStyle w:val="Body"/>
        <w:spacing w:after="0" w:line="240" w:lineRule="auto"/>
        <w:rPr>
          <w:rFonts w:ascii="Helvetica" w:hAnsi="Helvetica" w:cstheme="majorBidi"/>
          <w:sz w:val="28"/>
          <w:szCs w:val="28"/>
        </w:rPr>
      </w:pPr>
    </w:p>
    <w:p w14:paraId="4A4C59E8" w14:textId="36DB6EA6" w:rsidR="00494983" w:rsidRDefault="00494983" w:rsidP="002375FB">
      <w:pPr>
        <w:pStyle w:val="Body"/>
        <w:spacing w:after="0" w:line="240" w:lineRule="auto"/>
        <w:rPr>
          <w:rFonts w:ascii="Helvetica" w:hAnsi="Helvetica" w:cstheme="majorBidi"/>
          <w:sz w:val="28"/>
          <w:szCs w:val="28"/>
        </w:rPr>
      </w:pPr>
      <w:r w:rsidRPr="002375FB">
        <w:rPr>
          <w:rFonts w:ascii="Helvetica" w:hAnsi="Helvetica" w:cstheme="majorBidi"/>
          <w:sz w:val="28"/>
          <w:szCs w:val="28"/>
        </w:rPr>
        <w:t>- Chang, H-J</w:t>
      </w:r>
      <w:r w:rsidR="000342C4">
        <w:rPr>
          <w:rFonts w:ascii="Helvetica" w:hAnsi="Helvetica" w:cstheme="majorBidi"/>
          <w:sz w:val="28"/>
          <w:szCs w:val="28"/>
        </w:rPr>
        <w:t xml:space="preserve"> (2009) </w:t>
      </w:r>
      <w:r w:rsidRPr="002375FB">
        <w:rPr>
          <w:rFonts w:ascii="Helvetica" w:hAnsi="Helvetica" w:cstheme="majorBidi"/>
          <w:sz w:val="28"/>
          <w:szCs w:val="28"/>
        </w:rPr>
        <w:t xml:space="preserve">Hamlet without the Prince of Denmark: How development has disappeared from today’s ‘development </w:t>
      </w:r>
      <w:r w:rsidRPr="002375FB">
        <w:rPr>
          <w:rFonts w:ascii="Helvetica" w:hAnsi="Helvetica" w:cstheme="majorBidi"/>
          <w:sz w:val="28"/>
          <w:szCs w:val="28"/>
          <w:lang w:val="fr-FR"/>
        </w:rPr>
        <w:t>discourse</w:t>
      </w:r>
      <w:r w:rsidR="000342C4">
        <w:rPr>
          <w:rFonts w:ascii="Helvetica" w:hAnsi="Helvetica" w:cstheme="majorBidi"/>
          <w:sz w:val="28"/>
          <w:szCs w:val="28"/>
          <w:lang w:val="fr-FR"/>
        </w:rPr>
        <w:t>’</w:t>
      </w:r>
      <w:r w:rsidR="000342C4">
        <w:rPr>
          <w:rFonts w:ascii="Helvetica" w:hAnsi="Helvetica" w:cstheme="majorBidi"/>
          <w:sz w:val="28"/>
          <w:szCs w:val="28"/>
        </w:rPr>
        <w:t>.</w:t>
      </w:r>
      <w:r w:rsidRPr="002375FB">
        <w:rPr>
          <w:rFonts w:ascii="Helvetica" w:hAnsi="Helvetica" w:cstheme="majorBidi"/>
          <w:sz w:val="28"/>
          <w:szCs w:val="28"/>
        </w:rPr>
        <w:t xml:space="preserve"> </w:t>
      </w:r>
      <w:r w:rsidR="000342C4">
        <w:rPr>
          <w:rFonts w:ascii="Helvetica" w:hAnsi="Helvetica" w:cstheme="majorBidi"/>
          <w:sz w:val="28"/>
          <w:szCs w:val="28"/>
        </w:rPr>
        <w:t>I</w:t>
      </w:r>
      <w:r w:rsidRPr="002375FB">
        <w:rPr>
          <w:rFonts w:ascii="Helvetica" w:hAnsi="Helvetica" w:cstheme="majorBidi"/>
          <w:sz w:val="28"/>
          <w:szCs w:val="28"/>
        </w:rPr>
        <w:t xml:space="preserve">n S. Khan &amp; J. Christiansen (eds.) </w:t>
      </w:r>
      <w:r w:rsidRPr="000342C4">
        <w:rPr>
          <w:rFonts w:ascii="Helvetica" w:hAnsi="Helvetica" w:cstheme="majorBidi"/>
          <w:sz w:val="28"/>
          <w:szCs w:val="28"/>
        </w:rPr>
        <w:t>Towards New Developmentalism: Market as Means rather than Master</w:t>
      </w:r>
      <w:r w:rsidR="000342C4">
        <w:rPr>
          <w:rFonts w:ascii="Helvetica" w:hAnsi="Helvetica" w:cstheme="majorBidi"/>
          <w:sz w:val="28"/>
          <w:szCs w:val="28"/>
        </w:rPr>
        <w:t>.</w:t>
      </w:r>
      <w:r w:rsidRPr="000342C4">
        <w:rPr>
          <w:rFonts w:ascii="Helvetica" w:hAnsi="Helvetica" w:cstheme="majorBidi"/>
          <w:sz w:val="28"/>
          <w:szCs w:val="28"/>
        </w:rPr>
        <w:t xml:space="preserve"> </w:t>
      </w:r>
      <w:r w:rsidRPr="002375FB">
        <w:rPr>
          <w:rFonts w:ascii="Helvetica" w:hAnsi="Helvetica" w:cstheme="majorBidi"/>
          <w:sz w:val="28"/>
          <w:szCs w:val="28"/>
        </w:rPr>
        <w:t>Routledge, Abingdon</w:t>
      </w:r>
    </w:p>
    <w:p w14:paraId="568790F0" w14:textId="29D035C9" w:rsidR="00CE7AEC" w:rsidRDefault="00CE7AEC" w:rsidP="002375FB">
      <w:pPr>
        <w:pStyle w:val="Body"/>
        <w:spacing w:after="0" w:line="240" w:lineRule="auto"/>
        <w:rPr>
          <w:rFonts w:ascii="Helvetica" w:hAnsi="Helvetica" w:cstheme="majorBidi"/>
          <w:sz w:val="28"/>
          <w:szCs w:val="28"/>
        </w:rPr>
      </w:pPr>
    </w:p>
    <w:p w14:paraId="6C0A3A15" w14:textId="0873315F" w:rsidR="00CE7AEC" w:rsidRPr="002375FB" w:rsidRDefault="00CE7AEC" w:rsidP="00CE7AEC">
      <w:pPr>
        <w:spacing w:after="0" w:line="240" w:lineRule="auto"/>
        <w:rPr>
          <w:rFonts w:ascii="Helvetica" w:eastAsia="Calibri" w:hAnsi="Helvetica" w:cstheme="majorBidi"/>
          <w:b/>
          <w:bCs/>
          <w:sz w:val="28"/>
          <w:szCs w:val="28"/>
        </w:rPr>
      </w:pPr>
      <w:r w:rsidRPr="002375FB">
        <w:rPr>
          <w:rFonts w:ascii="Helvetica" w:hAnsi="Helvetica" w:cstheme="majorBidi"/>
          <w:sz w:val="28"/>
          <w:szCs w:val="28"/>
        </w:rPr>
        <w:t xml:space="preserve">- </w:t>
      </w:r>
      <w:r w:rsidRPr="002375FB">
        <w:rPr>
          <w:rFonts w:ascii="Helvetica" w:eastAsia="Calibri" w:hAnsi="Helvetica" w:cstheme="majorBidi"/>
          <w:sz w:val="28"/>
          <w:szCs w:val="28"/>
        </w:rPr>
        <w:t>Saith, A. (2006) ‘From Universal Values to Millennium Development Goals: Lost in Translation’</w:t>
      </w:r>
      <w:r w:rsidR="000342C4">
        <w:rPr>
          <w:rFonts w:ascii="Helvetica" w:eastAsia="Calibri" w:hAnsi="Helvetica" w:cstheme="majorBidi"/>
          <w:sz w:val="28"/>
          <w:szCs w:val="28"/>
        </w:rPr>
        <w:t>.</w:t>
      </w:r>
      <w:r w:rsidRPr="002375FB">
        <w:rPr>
          <w:rFonts w:ascii="Helvetica" w:eastAsia="Calibri" w:hAnsi="Helvetica" w:cstheme="majorBidi"/>
          <w:sz w:val="28"/>
          <w:szCs w:val="28"/>
          <w:lang w:val="en-US"/>
        </w:rPr>
        <w:t xml:space="preserve"> </w:t>
      </w:r>
      <w:r w:rsidRPr="000342C4">
        <w:rPr>
          <w:rFonts w:ascii="Helvetica" w:eastAsia="Calibri" w:hAnsi="Helvetica" w:cstheme="majorBidi"/>
          <w:sz w:val="28"/>
          <w:szCs w:val="28"/>
          <w:lang w:val="en-US"/>
        </w:rPr>
        <w:t>Development and Change</w:t>
      </w:r>
      <w:r w:rsidR="000342C4">
        <w:rPr>
          <w:rFonts w:ascii="Helvetica" w:eastAsia="Calibri" w:hAnsi="Helvetica" w:cstheme="majorBidi"/>
          <w:sz w:val="28"/>
          <w:szCs w:val="28"/>
          <w:lang w:val="en-US"/>
        </w:rPr>
        <w:t xml:space="preserve">, </w:t>
      </w:r>
      <w:r w:rsidRPr="002375FB">
        <w:rPr>
          <w:rFonts w:ascii="Helvetica" w:eastAsia="Calibri" w:hAnsi="Helvetica" w:cstheme="majorBidi"/>
          <w:sz w:val="28"/>
          <w:szCs w:val="28"/>
          <w:lang w:val="en-US"/>
        </w:rPr>
        <w:t>37(6):1167-1199</w:t>
      </w:r>
    </w:p>
    <w:p w14:paraId="33AC1765" w14:textId="77777777" w:rsidR="00CE7AEC" w:rsidRPr="00CE7AEC" w:rsidRDefault="00CE7AEC" w:rsidP="002375FB">
      <w:pPr>
        <w:pStyle w:val="Body"/>
        <w:spacing w:after="0" w:line="240" w:lineRule="auto"/>
        <w:rPr>
          <w:rFonts w:ascii="Helvetica" w:eastAsia="Arial" w:hAnsi="Helvetica" w:cstheme="majorBidi"/>
          <w:sz w:val="28"/>
          <w:szCs w:val="28"/>
          <w:lang w:val="en-GB"/>
        </w:rPr>
      </w:pPr>
    </w:p>
    <w:p w14:paraId="5D7E54E9" w14:textId="77777777" w:rsidR="00494983" w:rsidRPr="002375FB" w:rsidRDefault="00494983" w:rsidP="002375FB">
      <w:pPr>
        <w:spacing w:after="0" w:line="240" w:lineRule="auto"/>
        <w:rPr>
          <w:rFonts w:ascii="Helvetica" w:hAnsi="Helvetica"/>
          <w:sz w:val="28"/>
          <w:szCs w:val="28"/>
        </w:rPr>
      </w:pPr>
    </w:p>
    <w:sectPr w:rsidR="00494983" w:rsidRPr="002375FB" w:rsidSect="00952FA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753F0F" w14:textId="77777777" w:rsidR="00496395" w:rsidRDefault="00496395" w:rsidP="002375FB">
      <w:pPr>
        <w:spacing w:after="0" w:line="240" w:lineRule="auto"/>
      </w:pPr>
      <w:r>
        <w:separator/>
      </w:r>
    </w:p>
  </w:endnote>
  <w:endnote w:type="continuationSeparator" w:id="0">
    <w:p w14:paraId="00E46B31" w14:textId="77777777" w:rsidR="00496395" w:rsidRDefault="00496395" w:rsidP="00237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D1F47" w14:textId="77777777" w:rsidR="000342C4" w:rsidRDefault="000342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8F468" w14:textId="77777777" w:rsidR="000342C4" w:rsidRDefault="000342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1980E2" w14:textId="77777777" w:rsidR="000342C4" w:rsidRDefault="000342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860D50" w14:textId="77777777" w:rsidR="00496395" w:rsidRDefault="00496395" w:rsidP="002375FB">
      <w:pPr>
        <w:spacing w:after="0" w:line="240" w:lineRule="auto"/>
      </w:pPr>
      <w:r>
        <w:separator/>
      </w:r>
    </w:p>
  </w:footnote>
  <w:footnote w:type="continuationSeparator" w:id="0">
    <w:p w14:paraId="7A0C8E0A" w14:textId="77777777" w:rsidR="00496395" w:rsidRDefault="00496395" w:rsidP="002375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86555" w14:textId="77777777" w:rsidR="002375FB" w:rsidRDefault="002375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6A0EC" w14:textId="32A828A7" w:rsidR="002375FB" w:rsidRDefault="002375FB">
    <w:pPr>
      <w:pStyle w:val="Header"/>
    </w:pPr>
    <w:r>
      <w:t>Paper 3 Outline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1788B" w14:textId="77777777" w:rsidR="002375FB" w:rsidRDefault="002375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15BE5"/>
    <w:multiLevelType w:val="hybridMultilevel"/>
    <w:tmpl w:val="47DACD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487CDB"/>
    <w:multiLevelType w:val="multilevel"/>
    <w:tmpl w:val="66789C50"/>
    <w:lvl w:ilvl="0">
      <w:numFmt w:val="bullet"/>
      <w:lvlText w:val="-"/>
      <w:lvlJc w:val="left"/>
      <w:pPr>
        <w:tabs>
          <w:tab w:val="num" w:pos="240"/>
        </w:tabs>
        <w:ind w:left="240" w:hanging="240"/>
      </w:pPr>
      <w:rPr>
        <w:rFonts w:ascii="Arial" w:eastAsia="Arial" w:hAnsi="Arial" w:cs="Arial"/>
        <w:position w:val="4"/>
        <w:sz w:val="26"/>
        <w:szCs w:val="26"/>
      </w:rPr>
    </w:lvl>
    <w:lvl w:ilvl="1">
      <w:start w:val="1"/>
      <w:numFmt w:val="bullet"/>
      <w:lvlText w:val="-"/>
      <w:lvlJc w:val="left"/>
      <w:pPr>
        <w:tabs>
          <w:tab w:val="num" w:pos="480"/>
        </w:tabs>
        <w:ind w:left="480" w:hanging="240"/>
      </w:pPr>
      <w:rPr>
        <w:rFonts w:ascii="Arial" w:eastAsia="Arial" w:hAnsi="Arial" w:cs="Arial"/>
        <w:position w:val="4"/>
        <w:sz w:val="26"/>
        <w:szCs w:val="26"/>
      </w:rPr>
    </w:lvl>
    <w:lvl w:ilvl="2">
      <w:start w:val="1"/>
      <w:numFmt w:val="bullet"/>
      <w:lvlText w:val="-"/>
      <w:lvlJc w:val="left"/>
      <w:pPr>
        <w:tabs>
          <w:tab w:val="num" w:pos="720"/>
        </w:tabs>
        <w:ind w:left="720" w:hanging="240"/>
      </w:pPr>
      <w:rPr>
        <w:rFonts w:ascii="Arial" w:eastAsia="Arial" w:hAnsi="Arial" w:cs="Arial"/>
        <w:position w:val="4"/>
        <w:sz w:val="26"/>
        <w:szCs w:val="26"/>
      </w:rPr>
    </w:lvl>
    <w:lvl w:ilvl="3">
      <w:start w:val="1"/>
      <w:numFmt w:val="bullet"/>
      <w:lvlText w:val="-"/>
      <w:lvlJc w:val="left"/>
      <w:pPr>
        <w:tabs>
          <w:tab w:val="num" w:pos="960"/>
        </w:tabs>
        <w:ind w:left="960" w:hanging="240"/>
      </w:pPr>
      <w:rPr>
        <w:rFonts w:ascii="Arial" w:eastAsia="Arial" w:hAnsi="Arial" w:cs="Arial"/>
        <w:position w:val="4"/>
        <w:sz w:val="26"/>
        <w:szCs w:val="26"/>
      </w:rPr>
    </w:lvl>
    <w:lvl w:ilvl="4">
      <w:start w:val="1"/>
      <w:numFmt w:val="bullet"/>
      <w:lvlText w:val="-"/>
      <w:lvlJc w:val="left"/>
      <w:pPr>
        <w:tabs>
          <w:tab w:val="num" w:pos="1200"/>
        </w:tabs>
        <w:ind w:left="1200" w:hanging="240"/>
      </w:pPr>
      <w:rPr>
        <w:rFonts w:ascii="Arial" w:eastAsia="Arial" w:hAnsi="Arial" w:cs="Arial"/>
        <w:position w:val="4"/>
        <w:sz w:val="26"/>
        <w:szCs w:val="26"/>
      </w:rPr>
    </w:lvl>
    <w:lvl w:ilvl="5">
      <w:start w:val="1"/>
      <w:numFmt w:val="bullet"/>
      <w:lvlText w:val="-"/>
      <w:lvlJc w:val="left"/>
      <w:pPr>
        <w:tabs>
          <w:tab w:val="num" w:pos="1440"/>
        </w:tabs>
        <w:ind w:left="1440" w:hanging="240"/>
      </w:pPr>
      <w:rPr>
        <w:rFonts w:ascii="Arial" w:eastAsia="Arial" w:hAnsi="Arial" w:cs="Arial"/>
        <w:position w:val="4"/>
        <w:sz w:val="26"/>
        <w:szCs w:val="26"/>
      </w:rPr>
    </w:lvl>
    <w:lvl w:ilvl="6">
      <w:start w:val="1"/>
      <w:numFmt w:val="bullet"/>
      <w:lvlText w:val="-"/>
      <w:lvlJc w:val="left"/>
      <w:pPr>
        <w:tabs>
          <w:tab w:val="num" w:pos="1680"/>
        </w:tabs>
        <w:ind w:left="1680" w:hanging="240"/>
      </w:pPr>
      <w:rPr>
        <w:rFonts w:ascii="Arial" w:eastAsia="Arial" w:hAnsi="Arial" w:cs="Arial"/>
        <w:position w:val="4"/>
        <w:sz w:val="26"/>
        <w:szCs w:val="26"/>
      </w:rPr>
    </w:lvl>
    <w:lvl w:ilvl="7">
      <w:start w:val="1"/>
      <w:numFmt w:val="bullet"/>
      <w:lvlText w:val="-"/>
      <w:lvlJc w:val="left"/>
      <w:pPr>
        <w:tabs>
          <w:tab w:val="num" w:pos="1920"/>
        </w:tabs>
        <w:ind w:left="1920" w:hanging="240"/>
      </w:pPr>
      <w:rPr>
        <w:rFonts w:ascii="Arial" w:eastAsia="Arial" w:hAnsi="Arial" w:cs="Arial"/>
        <w:position w:val="4"/>
        <w:sz w:val="26"/>
        <w:szCs w:val="26"/>
      </w:rPr>
    </w:lvl>
    <w:lvl w:ilvl="8">
      <w:start w:val="1"/>
      <w:numFmt w:val="bullet"/>
      <w:lvlText w:val="-"/>
      <w:lvlJc w:val="left"/>
      <w:pPr>
        <w:tabs>
          <w:tab w:val="num" w:pos="2160"/>
        </w:tabs>
        <w:ind w:left="2160" w:hanging="240"/>
      </w:pPr>
      <w:rPr>
        <w:rFonts w:ascii="Arial" w:eastAsia="Arial" w:hAnsi="Arial" w:cs="Arial"/>
        <w:position w:val="4"/>
        <w:sz w:val="26"/>
        <w:szCs w:val="26"/>
      </w:rPr>
    </w:lvl>
  </w:abstractNum>
  <w:abstractNum w:abstractNumId="2" w15:restartNumberingAfterBreak="0">
    <w:nsid w:val="212371F4"/>
    <w:multiLevelType w:val="multilevel"/>
    <w:tmpl w:val="C1021DF6"/>
    <w:lvl w:ilvl="0">
      <w:numFmt w:val="bullet"/>
      <w:lvlText w:val="-"/>
      <w:lvlJc w:val="left"/>
      <w:pPr>
        <w:tabs>
          <w:tab w:val="num" w:pos="240"/>
        </w:tabs>
        <w:ind w:left="240" w:hanging="240"/>
      </w:pPr>
      <w:rPr>
        <w:rFonts w:ascii="Arial" w:eastAsia="Arial" w:hAnsi="Arial" w:cs="Arial"/>
        <w:position w:val="4"/>
        <w:sz w:val="26"/>
        <w:szCs w:val="26"/>
      </w:rPr>
    </w:lvl>
    <w:lvl w:ilvl="1">
      <w:start w:val="1"/>
      <w:numFmt w:val="bullet"/>
      <w:lvlText w:val="-"/>
      <w:lvlJc w:val="left"/>
      <w:pPr>
        <w:tabs>
          <w:tab w:val="num" w:pos="480"/>
        </w:tabs>
        <w:ind w:left="480" w:hanging="240"/>
      </w:pPr>
      <w:rPr>
        <w:rFonts w:ascii="Arial" w:eastAsia="Arial" w:hAnsi="Arial" w:cs="Arial"/>
        <w:position w:val="4"/>
        <w:sz w:val="26"/>
        <w:szCs w:val="26"/>
      </w:rPr>
    </w:lvl>
    <w:lvl w:ilvl="2">
      <w:start w:val="1"/>
      <w:numFmt w:val="bullet"/>
      <w:lvlText w:val="-"/>
      <w:lvlJc w:val="left"/>
      <w:pPr>
        <w:tabs>
          <w:tab w:val="num" w:pos="720"/>
        </w:tabs>
        <w:ind w:left="720" w:hanging="240"/>
      </w:pPr>
      <w:rPr>
        <w:rFonts w:ascii="Arial" w:eastAsia="Arial" w:hAnsi="Arial" w:cs="Arial"/>
        <w:position w:val="4"/>
        <w:sz w:val="26"/>
        <w:szCs w:val="26"/>
      </w:rPr>
    </w:lvl>
    <w:lvl w:ilvl="3">
      <w:start w:val="1"/>
      <w:numFmt w:val="bullet"/>
      <w:lvlText w:val="-"/>
      <w:lvlJc w:val="left"/>
      <w:pPr>
        <w:tabs>
          <w:tab w:val="num" w:pos="960"/>
        </w:tabs>
        <w:ind w:left="960" w:hanging="240"/>
      </w:pPr>
      <w:rPr>
        <w:rFonts w:ascii="Arial" w:eastAsia="Arial" w:hAnsi="Arial" w:cs="Arial"/>
        <w:position w:val="4"/>
        <w:sz w:val="26"/>
        <w:szCs w:val="26"/>
      </w:rPr>
    </w:lvl>
    <w:lvl w:ilvl="4">
      <w:start w:val="1"/>
      <w:numFmt w:val="bullet"/>
      <w:lvlText w:val="-"/>
      <w:lvlJc w:val="left"/>
      <w:pPr>
        <w:tabs>
          <w:tab w:val="num" w:pos="1200"/>
        </w:tabs>
        <w:ind w:left="1200" w:hanging="240"/>
      </w:pPr>
      <w:rPr>
        <w:rFonts w:ascii="Arial" w:eastAsia="Arial" w:hAnsi="Arial" w:cs="Arial"/>
        <w:position w:val="4"/>
        <w:sz w:val="26"/>
        <w:szCs w:val="26"/>
      </w:rPr>
    </w:lvl>
    <w:lvl w:ilvl="5">
      <w:start w:val="1"/>
      <w:numFmt w:val="bullet"/>
      <w:lvlText w:val="-"/>
      <w:lvlJc w:val="left"/>
      <w:pPr>
        <w:tabs>
          <w:tab w:val="num" w:pos="1440"/>
        </w:tabs>
        <w:ind w:left="1440" w:hanging="240"/>
      </w:pPr>
      <w:rPr>
        <w:rFonts w:ascii="Arial" w:eastAsia="Arial" w:hAnsi="Arial" w:cs="Arial"/>
        <w:position w:val="4"/>
        <w:sz w:val="26"/>
        <w:szCs w:val="26"/>
      </w:rPr>
    </w:lvl>
    <w:lvl w:ilvl="6">
      <w:start w:val="1"/>
      <w:numFmt w:val="bullet"/>
      <w:lvlText w:val="-"/>
      <w:lvlJc w:val="left"/>
      <w:pPr>
        <w:tabs>
          <w:tab w:val="num" w:pos="1680"/>
        </w:tabs>
        <w:ind w:left="1680" w:hanging="240"/>
      </w:pPr>
      <w:rPr>
        <w:rFonts w:ascii="Arial" w:eastAsia="Arial" w:hAnsi="Arial" w:cs="Arial"/>
        <w:position w:val="4"/>
        <w:sz w:val="26"/>
        <w:szCs w:val="26"/>
      </w:rPr>
    </w:lvl>
    <w:lvl w:ilvl="7">
      <w:start w:val="1"/>
      <w:numFmt w:val="bullet"/>
      <w:lvlText w:val="-"/>
      <w:lvlJc w:val="left"/>
      <w:pPr>
        <w:tabs>
          <w:tab w:val="num" w:pos="1920"/>
        </w:tabs>
        <w:ind w:left="1920" w:hanging="240"/>
      </w:pPr>
      <w:rPr>
        <w:rFonts w:ascii="Arial" w:eastAsia="Arial" w:hAnsi="Arial" w:cs="Arial"/>
        <w:position w:val="4"/>
        <w:sz w:val="26"/>
        <w:szCs w:val="26"/>
      </w:rPr>
    </w:lvl>
    <w:lvl w:ilvl="8">
      <w:start w:val="1"/>
      <w:numFmt w:val="bullet"/>
      <w:lvlText w:val="-"/>
      <w:lvlJc w:val="left"/>
      <w:pPr>
        <w:tabs>
          <w:tab w:val="num" w:pos="2160"/>
        </w:tabs>
        <w:ind w:left="2160" w:hanging="240"/>
      </w:pPr>
      <w:rPr>
        <w:rFonts w:ascii="Arial" w:eastAsia="Arial" w:hAnsi="Arial" w:cs="Arial"/>
        <w:position w:val="4"/>
        <w:sz w:val="26"/>
        <w:szCs w:val="26"/>
      </w:rPr>
    </w:lvl>
  </w:abstractNum>
  <w:abstractNum w:abstractNumId="3" w15:restartNumberingAfterBreak="0">
    <w:nsid w:val="2A2A5451"/>
    <w:multiLevelType w:val="hybridMultilevel"/>
    <w:tmpl w:val="0D921FEE"/>
    <w:lvl w:ilvl="0" w:tplc="96106A4A">
      <w:start w:val="2019"/>
      <w:numFmt w:val="bullet"/>
      <w:lvlText w:val="-"/>
      <w:lvlJc w:val="left"/>
      <w:pPr>
        <w:ind w:left="720" w:hanging="360"/>
      </w:pPr>
      <w:rPr>
        <w:rFonts w:ascii="Helvetica" w:eastAsia="Arial Unicode MS" w:hAnsi="Helvetica" w:cstheme="majorBid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DC7CBC"/>
    <w:multiLevelType w:val="hybridMultilevel"/>
    <w:tmpl w:val="0CBA93F0"/>
    <w:lvl w:ilvl="0" w:tplc="0FEC4D60">
      <w:start w:val="2019"/>
      <w:numFmt w:val="bullet"/>
      <w:lvlText w:val="-"/>
      <w:lvlJc w:val="left"/>
      <w:pPr>
        <w:ind w:left="720" w:hanging="360"/>
      </w:pPr>
      <w:rPr>
        <w:rFonts w:ascii="Helvetica" w:eastAsia="Arial Unicode MS" w:hAnsi="Helvetica"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8C239B"/>
    <w:multiLevelType w:val="multilevel"/>
    <w:tmpl w:val="64FC9DE8"/>
    <w:lvl w:ilvl="0">
      <w:numFmt w:val="bullet"/>
      <w:lvlText w:val="-"/>
      <w:lvlJc w:val="left"/>
      <w:pPr>
        <w:tabs>
          <w:tab w:val="num" w:pos="240"/>
        </w:tabs>
        <w:ind w:left="240" w:hanging="240"/>
      </w:pPr>
      <w:rPr>
        <w:rFonts w:ascii="Arial" w:eastAsia="Arial" w:hAnsi="Arial" w:cs="Arial"/>
        <w:position w:val="4"/>
        <w:sz w:val="26"/>
        <w:szCs w:val="26"/>
      </w:rPr>
    </w:lvl>
    <w:lvl w:ilvl="1">
      <w:start w:val="1"/>
      <w:numFmt w:val="bullet"/>
      <w:lvlText w:val="-"/>
      <w:lvlJc w:val="left"/>
      <w:pPr>
        <w:tabs>
          <w:tab w:val="num" w:pos="480"/>
        </w:tabs>
        <w:ind w:left="480" w:hanging="240"/>
      </w:pPr>
      <w:rPr>
        <w:rFonts w:ascii="Arial" w:eastAsia="Arial" w:hAnsi="Arial" w:cs="Arial"/>
        <w:position w:val="4"/>
        <w:sz w:val="26"/>
        <w:szCs w:val="26"/>
      </w:rPr>
    </w:lvl>
    <w:lvl w:ilvl="2">
      <w:start w:val="1"/>
      <w:numFmt w:val="bullet"/>
      <w:lvlText w:val="-"/>
      <w:lvlJc w:val="left"/>
      <w:pPr>
        <w:tabs>
          <w:tab w:val="num" w:pos="720"/>
        </w:tabs>
        <w:ind w:left="720" w:hanging="240"/>
      </w:pPr>
      <w:rPr>
        <w:rFonts w:ascii="Arial" w:eastAsia="Arial" w:hAnsi="Arial" w:cs="Arial"/>
        <w:position w:val="4"/>
        <w:sz w:val="26"/>
        <w:szCs w:val="26"/>
      </w:rPr>
    </w:lvl>
    <w:lvl w:ilvl="3">
      <w:start w:val="1"/>
      <w:numFmt w:val="bullet"/>
      <w:lvlText w:val="-"/>
      <w:lvlJc w:val="left"/>
      <w:pPr>
        <w:tabs>
          <w:tab w:val="num" w:pos="960"/>
        </w:tabs>
        <w:ind w:left="960" w:hanging="240"/>
      </w:pPr>
      <w:rPr>
        <w:rFonts w:ascii="Arial" w:eastAsia="Arial" w:hAnsi="Arial" w:cs="Arial"/>
        <w:position w:val="4"/>
        <w:sz w:val="26"/>
        <w:szCs w:val="26"/>
      </w:rPr>
    </w:lvl>
    <w:lvl w:ilvl="4">
      <w:start w:val="1"/>
      <w:numFmt w:val="bullet"/>
      <w:lvlText w:val="-"/>
      <w:lvlJc w:val="left"/>
      <w:pPr>
        <w:tabs>
          <w:tab w:val="num" w:pos="1200"/>
        </w:tabs>
        <w:ind w:left="1200" w:hanging="240"/>
      </w:pPr>
      <w:rPr>
        <w:rFonts w:ascii="Arial" w:eastAsia="Arial" w:hAnsi="Arial" w:cs="Arial"/>
        <w:position w:val="4"/>
        <w:sz w:val="26"/>
        <w:szCs w:val="26"/>
      </w:rPr>
    </w:lvl>
    <w:lvl w:ilvl="5">
      <w:start w:val="1"/>
      <w:numFmt w:val="bullet"/>
      <w:lvlText w:val="-"/>
      <w:lvlJc w:val="left"/>
      <w:pPr>
        <w:tabs>
          <w:tab w:val="num" w:pos="1440"/>
        </w:tabs>
        <w:ind w:left="1440" w:hanging="240"/>
      </w:pPr>
      <w:rPr>
        <w:rFonts w:ascii="Arial" w:eastAsia="Arial" w:hAnsi="Arial" w:cs="Arial"/>
        <w:position w:val="4"/>
        <w:sz w:val="26"/>
        <w:szCs w:val="26"/>
      </w:rPr>
    </w:lvl>
    <w:lvl w:ilvl="6">
      <w:start w:val="1"/>
      <w:numFmt w:val="bullet"/>
      <w:lvlText w:val="-"/>
      <w:lvlJc w:val="left"/>
      <w:pPr>
        <w:tabs>
          <w:tab w:val="num" w:pos="1680"/>
        </w:tabs>
        <w:ind w:left="1680" w:hanging="240"/>
      </w:pPr>
      <w:rPr>
        <w:rFonts w:ascii="Arial" w:eastAsia="Arial" w:hAnsi="Arial" w:cs="Arial"/>
        <w:position w:val="4"/>
        <w:sz w:val="26"/>
        <w:szCs w:val="26"/>
      </w:rPr>
    </w:lvl>
    <w:lvl w:ilvl="7">
      <w:start w:val="1"/>
      <w:numFmt w:val="bullet"/>
      <w:lvlText w:val="-"/>
      <w:lvlJc w:val="left"/>
      <w:pPr>
        <w:tabs>
          <w:tab w:val="num" w:pos="1920"/>
        </w:tabs>
        <w:ind w:left="1920" w:hanging="240"/>
      </w:pPr>
      <w:rPr>
        <w:rFonts w:ascii="Arial" w:eastAsia="Arial" w:hAnsi="Arial" w:cs="Arial"/>
        <w:position w:val="4"/>
        <w:sz w:val="26"/>
        <w:szCs w:val="26"/>
      </w:rPr>
    </w:lvl>
    <w:lvl w:ilvl="8">
      <w:start w:val="1"/>
      <w:numFmt w:val="bullet"/>
      <w:lvlText w:val="-"/>
      <w:lvlJc w:val="left"/>
      <w:pPr>
        <w:tabs>
          <w:tab w:val="num" w:pos="2160"/>
        </w:tabs>
        <w:ind w:left="2160" w:hanging="240"/>
      </w:pPr>
      <w:rPr>
        <w:rFonts w:ascii="Arial" w:eastAsia="Arial" w:hAnsi="Arial" w:cs="Arial"/>
        <w:position w:val="4"/>
        <w:sz w:val="26"/>
        <w:szCs w:val="26"/>
      </w:rPr>
    </w:lvl>
  </w:abstractNum>
  <w:abstractNum w:abstractNumId="6" w15:restartNumberingAfterBreak="0">
    <w:nsid w:val="487336DB"/>
    <w:multiLevelType w:val="multilevel"/>
    <w:tmpl w:val="385C6A6E"/>
    <w:lvl w:ilvl="0">
      <w:numFmt w:val="bullet"/>
      <w:lvlText w:val="-"/>
      <w:lvlJc w:val="left"/>
      <w:pPr>
        <w:tabs>
          <w:tab w:val="num" w:pos="240"/>
        </w:tabs>
        <w:ind w:left="240" w:hanging="240"/>
      </w:pPr>
      <w:rPr>
        <w:rFonts w:ascii="Arial" w:eastAsia="Arial" w:hAnsi="Arial" w:cs="Arial"/>
        <w:position w:val="4"/>
        <w:sz w:val="26"/>
        <w:szCs w:val="26"/>
      </w:rPr>
    </w:lvl>
    <w:lvl w:ilvl="1">
      <w:start w:val="1"/>
      <w:numFmt w:val="bullet"/>
      <w:lvlText w:val="-"/>
      <w:lvlJc w:val="left"/>
      <w:pPr>
        <w:tabs>
          <w:tab w:val="num" w:pos="480"/>
        </w:tabs>
        <w:ind w:left="480" w:hanging="240"/>
      </w:pPr>
      <w:rPr>
        <w:rFonts w:ascii="Arial" w:eastAsia="Arial" w:hAnsi="Arial" w:cs="Arial"/>
        <w:position w:val="4"/>
        <w:sz w:val="26"/>
        <w:szCs w:val="26"/>
      </w:rPr>
    </w:lvl>
    <w:lvl w:ilvl="2">
      <w:start w:val="1"/>
      <w:numFmt w:val="bullet"/>
      <w:lvlText w:val="-"/>
      <w:lvlJc w:val="left"/>
      <w:pPr>
        <w:tabs>
          <w:tab w:val="num" w:pos="720"/>
        </w:tabs>
        <w:ind w:left="720" w:hanging="240"/>
      </w:pPr>
      <w:rPr>
        <w:rFonts w:ascii="Arial" w:eastAsia="Arial" w:hAnsi="Arial" w:cs="Arial"/>
        <w:position w:val="4"/>
        <w:sz w:val="26"/>
        <w:szCs w:val="26"/>
      </w:rPr>
    </w:lvl>
    <w:lvl w:ilvl="3">
      <w:start w:val="1"/>
      <w:numFmt w:val="bullet"/>
      <w:lvlText w:val="-"/>
      <w:lvlJc w:val="left"/>
      <w:pPr>
        <w:tabs>
          <w:tab w:val="num" w:pos="960"/>
        </w:tabs>
        <w:ind w:left="960" w:hanging="240"/>
      </w:pPr>
      <w:rPr>
        <w:rFonts w:ascii="Arial" w:eastAsia="Arial" w:hAnsi="Arial" w:cs="Arial"/>
        <w:position w:val="4"/>
        <w:sz w:val="26"/>
        <w:szCs w:val="26"/>
      </w:rPr>
    </w:lvl>
    <w:lvl w:ilvl="4">
      <w:start w:val="1"/>
      <w:numFmt w:val="bullet"/>
      <w:lvlText w:val="-"/>
      <w:lvlJc w:val="left"/>
      <w:pPr>
        <w:tabs>
          <w:tab w:val="num" w:pos="1200"/>
        </w:tabs>
        <w:ind w:left="1200" w:hanging="240"/>
      </w:pPr>
      <w:rPr>
        <w:rFonts w:ascii="Arial" w:eastAsia="Arial" w:hAnsi="Arial" w:cs="Arial"/>
        <w:position w:val="4"/>
        <w:sz w:val="26"/>
        <w:szCs w:val="26"/>
      </w:rPr>
    </w:lvl>
    <w:lvl w:ilvl="5">
      <w:start w:val="1"/>
      <w:numFmt w:val="bullet"/>
      <w:lvlText w:val="-"/>
      <w:lvlJc w:val="left"/>
      <w:pPr>
        <w:tabs>
          <w:tab w:val="num" w:pos="1440"/>
        </w:tabs>
        <w:ind w:left="1440" w:hanging="240"/>
      </w:pPr>
      <w:rPr>
        <w:rFonts w:ascii="Arial" w:eastAsia="Arial" w:hAnsi="Arial" w:cs="Arial"/>
        <w:position w:val="4"/>
        <w:sz w:val="26"/>
        <w:szCs w:val="26"/>
      </w:rPr>
    </w:lvl>
    <w:lvl w:ilvl="6">
      <w:start w:val="1"/>
      <w:numFmt w:val="bullet"/>
      <w:lvlText w:val="-"/>
      <w:lvlJc w:val="left"/>
      <w:pPr>
        <w:tabs>
          <w:tab w:val="num" w:pos="1680"/>
        </w:tabs>
        <w:ind w:left="1680" w:hanging="240"/>
      </w:pPr>
      <w:rPr>
        <w:rFonts w:ascii="Arial" w:eastAsia="Arial" w:hAnsi="Arial" w:cs="Arial"/>
        <w:position w:val="4"/>
        <w:sz w:val="26"/>
        <w:szCs w:val="26"/>
      </w:rPr>
    </w:lvl>
    <w:lvl w:ilvl="7">
      <w:start w:val="1"/>
      <w:numFmt w:val="bullet"/>
      <w:lvlText w:val="-"/>
      <w:lvlJc w:val="left"/>
      <w:pPr>
        <w:tabs>
          <w:tab w:val="num" w:pos="1920"/>
        </w:tabs>
        <w:ind w:left="1920" w:hanging="240"/>
      </w:pPr>
      <w:rPr>
        <w:rFonts w:ascii="Arial" w:eastAsia="Arial" w:hAnsi="Arial" w:cs="Arial"/>
        <w:position w:val="4"/>
        <w:sz w:val="26"/>
        <w:szCs w:val="26"/>
      </w:rPr>
    </w:lvl>
    <w:lvl w:ilvl="8">
      <w:start w:val="1"/>
      <w:numFmt w:val="bullet"/>
      <w:lvlText w:val="-"/>
      <w:lvlJc w:val="left"/>
      <w:pPr>
        <w:tabs>
          <w:tab w:val="num" w:pos="2160"/>
        </w:tabs>
        <w:ind w:left="2160" w:hanging="240"/>
      </w:pPr>
      <w:rPr>
        <w:rFonts w:ascii="Arial" w:eastAsia="Arial" w:hAnsi="Arial" w:cs="Arial"/>
        <w:position w:val="4"/>
        <w:sz w:val="26"/>
        <w:szCs w:val="26"/>
      </w:rPr>
    </w:lvl>
  </w:abstractNum>
  <w:abstractNum w:abstractNumId="7" w15:restartNumberingAfterBreak="0">
    <w:nsid w:val="59CA6EFC"/>
    <w:multiLevelType w:val="hybridMultilevel"/>
    <w:tmpl w:val="35B26F92"/>
    <w:lvl w:ilvl="0" w:tplc="0FEC4D60">
      <w:start w:val="2019"/>
      <w:numFmt w:val="bullet"/>
      <w:lvlText w:val="-"/>
      <w:lvlJc w:val="left"/>
      <w:pPr>
        <w:ind w:left="720" w:hanging="360"/>
      </w:pPr>
      <w:rPr>
        <w:rFonts w:ascii="Helvetica" w:eastAsia="Arial Unicode MS" w:hAnsi="Helvetica"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8668C9"/>
    <w:multiLevelType w:val="hybridMultilevel"/>
    <w:tmpl w:val="1B90C0D2"/>
    <w:lvl w:ilvl="0" w:tplc="0FEC4D60">
      <w:start w:val="2019"/>
      <w:numFmt w:val="bullet"/>
      <w:lvlText w:val="-"/>
      <w:lvlJc w:val="left"/>
      <w:pPr>
        <w:ind w:left="720" w:hanging="360"/>
      </w:pPr>
      <w:rPr>
        <w:rFonts w:ascii="Helvetica" w:eastAsia="Arial Unicode MS" w:hAnsi="Helvetica"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783392"/>
    <w:multiLevelType w:val="hybridMultilevel"/>
    <w:tmpl w:val="4BB6D4B6"/>
    <w:lvl w:ilvl="0" w:tplc="0FEC4D60">
      <w:start w:val="2019"/>
      <w:numFmt w:val="bullet"/>
      <w:lvlText w:val="-"/>
      <w:lvlJc w:val="left"/>
      <w:pPr>
        <w:ind w:left="720" w:hanging="360"/>
      </w:pPr>
      <w:rPr>
        <w:rFonts w:ascii="Helvetica" w:eastAsia="Arial Unicode MS" w:hAnsi="Helvetica"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BA4346D"/>
    <w:multiLevelType w:val="hybridMultilevel"/>
    <w:tmpl w:val="D24ADC5C"/>
    <w:lvl w:ilvl="0" w:tplc="0FEC4D60">
      <w:start w:val="2019"/>
      <w:numFmt w:val="bullet"/>
      <w:lvlText w:val="-"/>
      <w:lvlJc w:val="left"/>
      <w:pPr>
        <w:ind w:left="720" w:hanging="360"/>
      </w:pPr>
      <w:rPr>
        <w:rFonts w:ascii="Helvetica" w:eastAsia="Arial Unicode MS" w:hAnsi="Helvetica"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D680E00"/>
    <w:multiLevelType w:val="hybridMultilevel"/>
    <w:tmpl w:val="6DEEBC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73377C"/>
    <w:multiLevelType w:val="multilevel"/>
    <w:tmpl w:val="C3AAEA70"/>
    <w:styleLink w:val="Dash"/>
    <w:lvl w:ilvl="0">
      <w:numFmt w:val="bullet"/>
      <w:lvlText w:val="-"/>
      <w:lvlJc w:val="left"/>
      <w:pPr>
        <w:tabs>
          <w:tab w:val="num" w:pos="240"/>
        </w:tabs>
        <w:ind w:left="240" w:hanging="240"/>
      </w:pPr>
      <w:rPr>
        <w:rFonts w:ascii="Arial" w:eastAsia="Arial" w:hAnsi="Arial" w:cs="Arial"/>
        <w:position w:val="4"/>
        <w:sz w:val="26"/>
        <w:szCs w:val="26"/>
      </w:rPr>
    </w:lvl>
    <w:lvl w:ilvl="1">
      <w:start w:val="1"/>
      <w:numFmt w:val="bullet"/>
      <w:lvlText w:val="-"/>
      <w:lvlJc w:val="left"/>
      <w:pPr>
        <w:tabs>
          <w:tab w:val="num" w:pos="480"/>
        </w:tabs>
        <w:ind w:left="480" w:hanging="240"/>
      </w:pPr>
      <w:rPr>
        <w:rFonts w:ascii="Arial" w:eastAsia="Arial" w:hAnsi="Arial" w:cs="Arial"/>
        <w:position w:val="4"/>
        <w:sz w:val="26"/>
        <w:szCs w:val="26"/>
      </w:rPr>
    </w:lvl>
    <w:lvl w:ilvl="2">
      <w:start w:val="1"/>
      <w:numFmt w:val="bullet"/>
      <w:lvlText w:val="-"/>
      <w:lvlJc w:val="left"/>
      <w:pPr>
        <w:tabs>
          <w:tab w:val="num" w:pos="720"/>
        </w:tabs>
        <w:ind w:left="720" w:hanging="240"/>
      </w:pPr>
      <w:rPr>
        <w:rFonts w:ascii="Arial" w:eastAsia="Arial" w:hAnsi="Arial" w:cs="Arial"/>
        <w:position w:val="4"/>
        <w:sz w:val="26"/>
        <w:szCs w:val="26"/>
      </w:rPr>
    </w:lvl>
    <w:lvl w:ilvl="3">
      <w:start w:val="1"/>
      <w:numFmt w:val="bullet"/>
      <w:lvlText w:val="-"/>
      <w:lvlJc w:val="left"/>
      <w:pPr>
        <w:tabs>
          <w:tab w:val="num" w:pos="960"/>
        </w:tabs>
        <w:ind w:left="960" w:hanging="240"/>
      </w:pPr>
      <w:rPr>
        <w:rFonts w:ascii="Arial" w:eastAsia="Arial" w:hAnsi="Arial" w:cs="Arial"/>
        <w:position w:val="4"/>
        <w:sz w:val="26"/>
        <w:szCs w:val="26"/>
      </w:rPr>
    </w:lvl>
    <w:lvl w:ilvl="4">
      <w:start w:val="1"/>
      <w:numFmt w:val="bullet"/>
      <w:lvlText w:val="-"/>
      <w:lvlJc w:val="left"/>
      <w:pPr>
        <w:tabs>
          <w:tab w:val="num" w:pos="1200"/>
        </w:tabs>
        <w:ind w:left="1200" w:hanging="240"/>
      </w:pPr>
      <w:rPr>
        <w:rFonts w:ascii="Arial" w:eastAsia="Arial" w:hAnsi="Arial" w:cs="Arial"/>
        <w:position w:val="4"/>
        <w:sz w:val="26"/>
        <w:szCs w:val="26"/>
      </w:rPr>
    </w:lvl>
    <w:lvl w:ilvl="5">
      <w:start w:val="1"/>
      <w:numFmt w:val="bullet"/>
      <w:lvlText w:val="-"/>
      <w:lvlJc w:val="left"/>
      <w:pPr>
        <w:tabs>
          <w:tab w:val="num" w:pos="1440"/>
        </w:tabs>
        <w:ind w:left="1440" w:hanging="240"/>
      </w:pPr>
      <w:rPr>
        <w:rFonts w:ascii="Arial" w:eastAsia="Arial" w:hAnsi="Arial" w:cs="Arial"/>
        <w:position w:val="4"/>
        <w:sz w:val="26"/>
        <w:szCs w:val="26"/>
      </w:rPr>
    </w:lvl>
    <w:lvl w:ilvl="6">
      <w:start w:val="1"/>
      <w:numFmt w:val="bullet"/>
      <w:lvlText w:val="-"/>
      <w:lvlJc w:val="left"/>
      <w:pPr>
        <w:tabs>
          <w:tab w:val="num" w:pos="1680"/>
        </w:tabs>
        <w:ind w:left="1680" w:hanging="240"/>
      </w:pPr>
      <w:rPr>
        <w:rFonts w:ascii="Arial" w:eastAsia="Arial" w:hAnsi="Arial" w:cs="Arial"/>
        <w:position w:val="4"/>
        <w:sz w:val="26"/>
        <w:szCs w:val="26"/>
      </w:rPr>
    </w:lvl>
    <w:lvl w:ilvl="7">
      <w:start w:val="1"/>
      <w:numFmt w:val="bullet"/>
      <w:lvlText w:val="-"/>
      <w:lvlJc w:val="left"/>
      <w:pPr>
        <w:tabs>
          <w:tab w:val="num" w:pos="1920"/>
        </w:tabs>
        <w:ind w:left="1920" w:hanging="240"/>
      </w:pPr>
      <w:rPr>
        <w:rFonts w:ascii="Arial" w:eastAsia="Arial" w:hAnsi="Arial" w:cs="Arial"/>
        <w:position w:val="4"/>
        <w:sz w:val="26"/>
        <w:szCs w:val="26"/>
      </w:rPr>
    </w:lvl>
    <w:lvl w:ilvl="8">
      <w:start w:val="1"/>
      <w:numFmt w:val="bullet"/>
      <w:lvlText w:val="-"/>
      <w:lvlJc w:val="left"/>
      <w:pPr>
        <w:tabs>
          <w:tab w:val="num" w:pos="2160"/>
        </w:tabs>
        <w:ind w:left="2160" w:hanging="240"/>
      </w:pPr>
      <w:rPr>
        <w:rFonts w:ascii="Arial" w:eastAsia="Arial" w:hAnsi="Arial" w:cs="Arial"/>
        <w:position w:val="4"/>
        <w:sz w:val="26"/>
        <w:szCs w:val="26"/>
      </w:rPr>
    </w:lvl>
  </w:abstractNum>
  <w:abstractNum w:abstractNumId="13" w15:restartNumberingAfterBreak="0">
    <w:nsid w:val="7EAC5720"/>
    <w:multiLevelType w:val="multilevel"/>
    <w:tmpl w:val="6D7EE49C"/>
    <w:lvl w:ilvl="0">
      <w:numFmt w:val="bullet"/>
      <w:lvlText w:val="-"/>
      <w:lvlJc w:val="left"/>
      <w:rPr>
        <w:i/>
        <w:iCs/>
        <w:position w:val="4"/>
      </w:rPr>
    </w:lvl>
    <w:lvl w:ilvl="1">
      <w:start w:val="1"/>
      <w:numFmt w:val="bullet"/>
      <w:lvlText w:val="-"/>
      <w:lvlJc w:val="left"/>
      <w:rPr>
        <w:i/>
        <w:iCs/>
        <w:position w:val="4"/>
      </w:rPr>
    </w:lvl>
    <w:lvl w:ilvl="2">
      <w:start w:val="1"/>
      <w:numFmt w:val="bullet"/>
      <w:lvlText w:val="-"/>
      <w:lvlJc w:val="left"/>
      <w:rPr>
        <w:i/>
        <w:iCs/>
        <w:position w:val="4"/>
      </w:rPr>
    </w:lvl>
    <w:lvl w:ilvl="3">
      <w:start w:val="1"/>
      <w:numFmt w:val="bullet"/>
      <w:lvlText w:val="-"/>
      <w:lvlJc w:val="left"/>
      <w:rPr>
        <w:i/>
        <w:iCs/>
        <w:position w:val="4"/>
      </w:rPr>
    </w:lvl>
    <w:lvl w:ilvl="4">
      <w:start w:val="1"/>
      <w:numFmt w:val="bullet"/>
      <w:lvlText w:val="-"/>
      <w:lvlJc w:val="left"/>
      <w:rPr>
        <w:i/>
        <w:iCs/>
        <w:position w:val="4"/>
      </w:rPr>
    </w:lvl>
    <w:lvl w:ilvl="5">
      <w:start w:val="1"/>
      <w:numFmt w:val="bullet"/>
      <w:lvlText w:val="-"/>
      <w:lvlJc w:val="left"/>
      <w:rPr>
        <w:i/>
        <w:iCs/>
        <w:position w:val="4"/>
      </w:rPr>
    </w:lvl>
    <w:lvl w:ilvl="6">
      <w:start w:val="1"/>
      <w:numFmt w:val="bullet"/>
      <w:lvlText w:val="-"/>
      <w:lvlJc w:val="left"/>
      <w:rPr>
        <w:i/>
        <w:iCs/>
        <w:position w:val="4"/>
      </w:rPr>
    </w:lvl>
    <w:lvl w:ilvl="7">
      <w:start w:val="1"/>
      <w:numFmt w:val="bullet"/>
      <w:lvlText w:val="-"/>
      <w:lvlJc w:val="left"/>
      <w:rPr>
        <w:i/>
        <w:iCs/>
        <w:position w:val="4"/>
      </w:rPr>
    </w:lvl>
    <w:lvl w:ilvl="8">
      <w:start w:val="1"/>
      <w:numFmt w:val="bullet"/>
      <w:lvlText w:val="-"/>
      <w:lvlJc w:val="left"/>
      <w:rPr>
        <w:i/>
        <w:iCs/>
        <w:position w:val="4"/>
      </w:rPr>
    </w:lvl>
  </w:abstractNum>
  <w:num w:numId="1">
    <w:abstractNumId w:val="6"/>
  </w:num>
  <w:num w:numId="2">
    <w:abstractNumId w:val="5"/>
  </w:num>
  <w:num w:numId="3">
    <w:abstractNumId w:val="1"/>
  </w:num>
  <w:num w:numId="4">
    <w:abstractNumId w:val="2"/>
  </w:num>
  <w:num w:numId="5">
    <w:abstractNumId w:val="13"/>
  </w:num>
  <w:num w:numId="6">
    <w:abstractNumId w:val="12"/>
  </w:num>
  <w:num w:numId="7">
    <w:abstractNumId w:val="0"/>
  </w:num>
  <w:num w:numId="8">
    <w:abstractNumId w:val="3"/>
  </w:num>
  <w:num w:numId="9">
    <w:abstractNumId w:val="10"/>
  </w:num>
  <w:num w:numId="10">
    <w:abstractNumId w:val="9"/>
  </w:num>
  <w:num w:numId="11">
    <w:abstractNumId w:val="11"/>
  </w:num>
  <w:num w:numId="12">
    <w:abstractNumId w:val="4"/>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983"/>
    <w:rsid w:val="000342C4"/>
    <w:rsid w:val="00037D5B"/>
    <w:rsid w:val="000913E9"/>
    <w:rsid w:val="001023D5"/>
    <w:rsid w:val="002375FB"/>
    <w:rsid w:val="00244FF7"/>
    <w:rsid w:val="002D30F9"/>
    <w:rsid w:val="0039099C"/>
    <w:rsid w:val="004253A3"/>
    <w:rsid w:val="00494983"/>
    <w:rsid w:val="00496395"/>
    <w:rsid w:val="004B05B8"/>
    <w:rsid w:val="006560E0"/>
    <w:rsid w:val="00764BCA"/>
    <w:rsid w:val="008E47E1"/>
    <w:rsid w:val="0096431A"/>
    <w:rsid w:val="00B726B8"/>
    <w:rsid w:val="00C965C2"/>
    <w:rsid w:val="00CE7AEC"/>
    <w:rsid w:val="00E10C40"/>
    <w:rsid w:val="00E82DD7"/>
    <w:rsid w:val="00EB4F12"/>
    <w:rsid w:val="00FC25A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C243EF0"/>
  <w15:chartTrackingRefBased/>
  <w15:docId w15:val="{DFAA2CA4-FF57-CB41-BA5E-85FB4092E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75FB"/>
  </w:style>
  <w:style w:type="paragraph" w:styleId="Heading1">
    <w:name w:val="heading 1"/>
    <w:basedOn w:val="Normal"/>
    <w:next w:val="Normal"/>
    <w:link w:val="Heading1Char"/>
    <w:uiPriority w:val="9"/>
    <w:qFormat/>
    <w:rsid w:val="002375FB"/>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2375FB"/>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2375FB"/>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2375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2375FB"/>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2375FB"/>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2375FB"/>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2375FB"/>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2375FB"/>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5FB"/>
    <w:rPr>
      <w:smallCaps/>
      <w:spacing w:val="5"/>
      <w:sz w:val="32"/>
      <w:szCs w:val="32"/>
    </w:rPr>
  </w:style>
  <w:style w:type="paragraph" w:styleId="FootnoteText">
    <w:name w:val="footnote text"/>
    <w:basedOn w:val="Normal"/>
    <w:link w:val="FootnoteTextChar"/>
    <w:uiPriority w:val="99"/>
    <w:rsid w:val="00494983"/>
  </w:style>
  <w:style w:type="character" w:customStyle="1" w:styleId="FootnoteTextChar">
    <w:name w:val="Footnote Text Char"/>
    <w:basedOn w:val="DefaultParagraphFont"/>
    <w:link w:val="FootnoteText"/>
    <w:uiPriority w:val="99"/>
    <w:rsid w:val="00494983"/>
    <w:rPr>
      <w:rFonts w:ascii="Times New Roman" w:eastAsia="Times New Roman" w:hAnsi="Times New Roman" w:cs="Times New Roman"/>
      <w:sz w:val="20"/>
      <w:szCs w:val="20"/>
    </w:rPr>
  </w:style>
  <w:style w:type="paragraph" w:styleId="BodyText">
    <w:name w:val="Body Text"/>
    <w:basedOn w:val="Normal"/>
    <w:link w:val="BodyTextChar"/>
    <w:rsid w:val="00494983"/>
    <w:pPr>
      <w:tabs>
        <w:tab w:val="left" w:pos="1134"/>
      </w:tabs>
    </w:pPr>
  </w:style>
  <w:style w:type="character" w:customStyle="1" w:styleId="BodyTextChar">
    <w:name w:val="Body Text Char"/>
    <w:basedOn w:val="DefaultParagraphFont"/>
    <w:link w:val="BodyText"/>
    <w:rsid w:val="00494983"/>
    <w:rPr>
      <w:rFonts w:ascii="Times New Roman" w:eastAsia="Times New Roman" w:hAnsi="Times New Roman" w:cs="Times New Roman"/>
      <w:szCs w:val="20"/>
    </w:rPr>
  </w:style>
  <w:style w:type="paragraph" w:styleId="NormalWeb">
    <w:name w:val="Normal (Web)"/>
    <w:basedOn w:val="Normal"/>
    <w:rsid w:val="00494983"/>
    <w:pPr>
      <w:spacing w:before="100" w:beforeAutospacing="1" w:after="100" w:afterAutospacing="1"/>
    </w:pPr>
    <w:rPr>
      <w:szCs w:val="24"/>
    </w:rPr>
  </w:style>
  <w:style w:type="paragraph" w:styleId="ListParagraph">
    <w:name w:val="List Paragraph"/>
    <w:basedOn w:val="Normal"/>
    <w:uiPriority w:val="34"/>
    <w:qFormat/>
    <w:rsid w:val="002375FB"/>
    <w:pPr>
      <w:ind w:left="720"/>
      <w:contextualSpacing/>
    </w:pPr>
  </w:style>
  <w:style w:type="paragraph" w:customStyle="1" w:styleId="Body">
    <w:name w:val="Body"/>
    <w:rsid w:val="00494983"/>
    <w:pPr>
      <w:pBdr>
        <w:top w:val="nil"/>
        <w:left w:val="nil"/>
        <w:bottom w:val="nil"/>
        <w:right w:val="nil"/>
        <w:between w:val="nil"/>
        <w:bar w:val="nil"/>
      </w:pBdr>
    </w:pPr>
    <w:rPr>
      <w:rFonts w:ascii="Times New Roman" w:eastAsia="Arial Unicode MS" w:hAnsi="Arial Unicode MS" w:cs="Arial Unicode MS"/>
      <w:color w:val="000000"/>
      <w:u w:color="000000"/>
      <w:bdr w:val="nil"/>
      <w:lang w:val="en-US" w:eastAsia="en-GB"/>
    </w:rPr>
  </w:style>
  <w:style w:type="numbering" w:customStyle="1" w:styleId="Dash">
    <w:name w:val="Dash"/>
    <w:rsid w:val="00494983"/>
    <w:pPr>
      <w:numPr>
        <w:numId w:val="6"/>
      </w:numPr>
    </w:pPr>
  </w:style>
  <w:style w:type="paragraph" w:styleId="HTMLPreformatted">
    <w:name w:val="HTML Preformatted"/>
    <w:basedOn w:val="Normal"/>
    <w:link w:val="HTMLPreformattedChar"/>
    <w:uiPriority w:val="99"/>
    <w:unhideWhenUsed/>
    <w:rsid w:val="00494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lang w:eastAsia="en-GB"/>
    </w:rPr>
  </w:style>
  <w:style w:type="character" w:customStyle="1" w:styleId="HTMLPreformattedChar">
    <w:name w:val="HTML Preformatted Char"/>
    <w:basedOn w:val="DefaultParagraphFont"/>
    <w:link w:val="HTMLPreformatted"/>
    <w:uiPriority w:val="99"/>
    <w:rsid w:val="00494983"/>
    <w:rPr>
      <w:rFonts w:ascii="Courier New" w:eastAsia="Times New Roman" w:hAnsi="Courier New" w:cs="Courier New"/>
      <w:sz w:val="20"/>
      <w:szCs w:val="20"/>
      <w:lang w:eastAsia="en-GB"/>
    </w:rPr>
  </w:style>
  <w:style w:type="character" w:customStyle="1" w:styleId="title-text">
    <w:name w:val="title-text"/>
    <w:basedOn w:val="DefaultParagraphFont"/>
    <w:rsid w:val="00494983"/>
  </w:style>
  <w:style w:type="paragraph" w:styleId="Header">
    <w:name w:val="header"/>
    <w:basedOn w:val="Normal"/>
    <w:link w:val="HeaderChar"/>
    <w:uiPriority w:val="99"/>
    <w:unhideWhenUsed/>
    <w:rsid w:val="002375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75FB"/>
    <w:rPr>
      <w:rFonts w:ascii="Times New Roman" w:eastAsia="Times New Roman" w:hAnsi="Times New Roman" w:cs="Times New Roman"/>
      <w:szCs w:val="20"/>
    </w:rPr>
  </w:style>
  <w:style w:type="paragraph" w:styleId="Footer">
    <w:name w:val="footer"/>
    <w:basedOn w:val="Normal"/>
    <w:link w:val="FooterChar"/>
    <w:uiPriority w:val="99"/>
    <w:unhideWhenUsed/>
    <w:rsid w:val="002375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75FB"/>
    <w:rPr>
      <w:rFonts w:ascii="Times New Roman" w:eastAsia="Times New Roman" w:hAnsi="Times New Roman" w:cs="Times New Roman"/>
      <w:szCs w:val="20"/>
    </w:rPr>
  </w:style>
  <w:style w:type="character" w:customStyle="1" w:styleId="Heading2Char">
    <w:name w:val="Heading 2 Char"/>
    <w:basedOn w:val="DefaultParagraphFont"/>
    <w:link w:val="Heading2"/>
    <w:uiPriority w:val="9"/>
    <w:semiHidden/>
    <w:rsid w:val="002375FB"/>
    <w:rPr>
      <w:smallCaps/>
      <w:spacing w:val="5"/>
      <w:sz w:val="28"/>
      <w:szCs w:val="28"/>
    </w:rPr>
  </w:style>
  <w:style w:type="character" w:customStyle="1" w:styleId="Heading3Char">
    <w:name w:val="Heading 3 Char"/>
    <w:basedOn w:val="DefaultParagraphFont"/>
    <w:link w:val="Heading3"/>
    <w:uiPriority w:val="9"/>
    <w:semiHidden/>
    <w:rsid w:val="002375FB"/>
    <w:rPr>
      <w:smallCaps/>
      <w:spacing w:val="5"/>
      <w:sz w:val="24"/>
      <w:szCs w:val="24"/>
    </w:rPr>
  </w:style>
  <w:style w:type="character" w:customStyle="1" w:styleId="Heading4Char">
    <w:name w:val="Heading 4 Char"/>
    <w:basedOn w:val="DefaultParagraphFont"/>
    <w:link w:val="Heading4"/>
    <w:uiPriority w:val="9"/>
    <w:semiHidden/>
    <w:rsid w:val="002375FB"/>
    <w:rPr>
      <w:smallCaps/>
      <w:spacing w:val="10"/>
      <w:sz w:val="22"/>
      <w:szCs w:val="22"/>
    </w:rPr>
  </w:style>
  <w:style w:type="character" w:customStyle="1" w:styleId="Heading5Char">
    <w:name w:val="Heading 5 Char"/>
    <w:basedOn w:val="DefaultParagraphFont"/>
    <w:link w:val="Heading5"/>
    <w:uiPriority w:val="9"/>
    <w:semiHidden/>
    <w:rsid w:val="002375FB"/>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2375FB"/>
    <w:rPr>
      <w:smallCaps/>
      <w:color w:val="ED7D31" w:themeColor="accent2"/>
      <w:spacing w:val="5"/>
      <w:sz w:val="22"/>
    </w:rPr>
  </w:style>
  <w:style w:type="character" w:customStyle="1" w:styleId="Heading7Char">
    <w:name w:val="Heading 7 Char"/>
    <w:basedOn w:val="DefaultParagraphFont"/>
    <w:link w:val="Heading7"/>
    <w:uiPriority w:val="9"/>
    <w:semiHidden/>
    <w:rsid w:val="002375FB"/>
    <w:rPr>
      <w:b/>
      <w:smallCaps/>
      <w:color w:val="ED7D31" w:themeColor="accent2"/>
      <w:spacing w:val="10"/>
    </w:rPr>
  </w:style>
  <w:style w:type="character" w:customStyle="1" w:styleId="Heading8Char">
    <w:name w:val="Heading 8 Char"/>
    <w:basedOn w:val="DefaultParagraphFont"/>
    <w:link w:val="Heading8"/>
    <w:uiPriority w:val="9"/>
    <w:semiHidden/>
    <w:rsid w:val="002375FB"/>
    <w:rPr>
      <w:b/>
      <w:i/>
      <w:smallCaps/>
      <w:color w:val="C45911" w:themeColor="accent2" w:themeShade="BF"/>
    </w:rPr>
  </w:style>
  <w:style w:type="character" w:customStyle="1" w:styleId="Heading9Char">
    <w:name w:val="Heading 9 Char"/>
    <w:basedOn w:val="DefaultParagraphFont"/>
    <w:link w:val="Heading9"/>
    <w:uiPriority w:val="9"/>
    <w:semiHidden/>
    <w:rsid w:val="002375FB"/>
    <w:rPr>
      <w:b/>
      <w:i/>
      <w:smallCaps/>
      <w:color w:val="823B0B" w:themeColor="accent2" w:themeShade="7F"/>
    </w:rPr>
  </w:style>
  <w:style w:type="paragraph" w:styleId="Caption">
    <w:name w:val="caption"/>
    <w:basedOn w:val="Normal"/>
    <w:next w:val="Normal"/>
    <w:uiPriority w:val="35"/>
    <w:semiHidden/>
    <w:unhideWhenUsed/>
    <w:qFormat/>
    <w:rsid w:val="002375FB"/>
    <w:rPr>
      <w:b/>
      <w:bCs/>
      <w:caps/>
      <w:sz w:val="16"/>
      <w:szCs w:val="18"/>
    </w:rPr>
  </w:style>
  <w:style w:type="paragraph" w:styleId="Title">
    <w:name w:val="Title"/>
    <w:basedOn w:val="Normal"/>
    <w:next w:val="Normal"/>
    <w:link w:val="TitleChar"/>
    <w:uiPriority w:val="10"/>
    <w:qFormat/>
    <w:rsid w:val="002375FB"/>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2375FB"/>
    <w:rPr>
      <w:smallCaps/>
      <w:sz w:val="48"/>
      <w:szCs w:val="48"/>
    </w:rPr>
  </w:style>
  <w:style w:type="paragraph" w:styleId="Subtitle">
    <w:name w:val="Subtitle"/>
    <w:basedOn w:val="Normal"/>
    <w:next w:val="Normal"/>
    <w:link w:val="SubtitleChar"/>
    <w:uiPriority w:val="11"/>
    <w:qFormat/>
    <w:rsid w:val="002375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2375FB"/>
    <w:rPr>
      <w:rFonts w:asciiTheme="majorHAnsi" w:eastAsiaTheme="majorEastAsia" w:hAnsiTheme="majorHAnsi" w:cstheme="majorBidi"/>
      <w:szCs w:val="22"/>
    </w:rPr>
  </w:style>
  <w:style w:type="character" w:styleId="Strong">
    <w:name w:val="Strong"/>
    <w:uiPriority w:val="22"/>
    <w:qFormat/>
    <w:rsid w:val="002375FB"/>
    <w:rPr>
      <w:b/>
      <w:color w:val="ED7D31" w:themeColor="accent2"/>
    </w:rPr>
  </w:style>
  <w:style w:type="character" w:styleId="Emphasis">
    <w:name w:val="Emphasis"/>
    <w:uiPriority w:val="20"/>
    <w:qFormat/>
    <w:rsid w:val="002375FB"/>
    <w:rPr>
      <w:b/>
      <w:i/>
      <w:spacing w:val="10"/>
    </w:rPr>
  </w:style>
  <w:style w:type="paragraph" w:styleId="NoSpacing">
    <w:name w:val="No Spacing"/>
    <w:basedOn w:val="Normal"/>
    <w:link w:val="NoSpacingChar"/>
    <w:uiPriority w:val="1"/>
    <w:qFormat/>
    <w:rsid w:val="002375FB"/>
    <w:pPr>
      <w:spacing w:after="0" w:line="240" w:lineRule="auto"/>
    </w:pPr>
  </w:style>
  <w:style w:type="character" w:customStyle="1" w:styleId="NoSpacingChar">
    <w:name w:val="No Spacing Char"/>
    <w:basedOn w:val="DefaultParagraphFont"/>
    <w:link w:val="NoSpacing"/>
    <w:uiPriority w:val="1"/>
    <w:rsid w:val="002375FB"/>
  </w:style>
  <w:style w:type="paragraph" w:styleId="Quote">
    <w:name w:val="Quote"/>
    <w:basedOn w:val="Normal"/>
    <w:next w:val="Normal"/>
    <w:link w:val="QuoteChar"/>
    <w:uiPriority w:val="29"/>
    <w:qFormat/>
    <w:rsid w:val="002375FB"/>
    <w:rPr>
      <w:i/>
    </w:rPr>
  </w:style>
  <w:style w:type="character" w:customStyle="1" w:styleId="QuoteChar">
    <w:name w:val="Quote Char"/>
    <w:basedOn w:val="DefaultParagraphFont"/>
    <w:link w:val="Quote"/>
    <w:uiPriority w:val="29"/>
    <w:rsid w:val="002375FB"/>
    <w:rPr>
      <w:i/>
    </w:rPr>
  </w:style>
  <w:style w:type="paragraph" w:styleId="IntenseQuote">
    <w:name w:val="Intense Quote"/>
    <w:basedOn w:val="Normal"/>
    <w:next w:val="Normal"/>
    <w:link w:val="IntenseQuoteChar"/>
    <w:uiPriority w:val="30"/>
    <w:qFormat/>
    <w:rsid w:val="002375FB"/>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2375FB"/>
    <w:rPr>
      <w:b/>
      <w:i/>
      <w:color w:val="FFFFFF" w:themeColor="background1"/>
      <w:shd w:val="clear" w:color="auto" w:fill="ED7D31" w:themeFill="accent2"/>
    </w:rPr>
  </w:style>
  <w:style w:type="character" w:styleId="SubtleEmphasis">
    <w:name w:val="Subtle Emphasis"/>
    <w:uiPriority w:val="19"/>
    <w:qFormat/>
    <w:rsid w:val="002375FB"/>
    <w:rPr>
      <w:i/>
    </w:rPr>
  </w:style>
  <w:style w:type="character" w:styleId="IntenseEmphasis">
    <w:name w:val="Intense Emphasis"/>
    <w:uiPriority w:val="21"/>
    <w:qFormat/>
    <w:rsid w:val="002375FB"/>
    <w:rPr>
      <w:b/>
      <w:i/>
      <w:color w:val="ED7D31" w:themeColor="accent2"/>
      <w:spacing w:val="10"/>
    </w:rPr>
  </w:style>
  <w:style w:type="character" w:styleId="SubtleReference">
    <w:name w:val="Subtle Reference"/>
    <w:uiPriority w:val="31"/>
    <w:qFormat/>
    <w:rsid w:val="002375FB"/>
    <w:rPr>
      <w:b/>
    </w:rPr>
  </w:style>
  <w:style w:type="character" w:styleId="IntenseReference">
    <w:name w:val="Intense Reference"/>
    <w:uiPriority w:val="32"/>
    <w:qFormat/>
    <w:rsid w:val="002375FB"/>
    <w:rPr>
      <w:b/>
      <w:bCs/>
      <w:smallCaps/>
      <w:spacing w:val="5"/>
      <w:sz w:val="22"/>
      <w:szCs w:val="22"/>
      <w:u w:val="single"/>
    </w:rPr>
  </w:style>
  <w:style w:type="character" w:styleId="BookTitle">
    <w:name w:val="Book Title"/>
    <w:uiPriority w:val="33"/>
    <w:qFormat/>
    <w:rsid w:val="002375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2375FB"/>
    <w:pPr>
      <w:outlineLvl w:val="9"/>
    </w:pPr>
  </w:style>
  <w:style w:type="paragraph" w:customStyle="1" w:styleId="PersonalName">
    <w:name w:val="Personal Name"/>
    <w:basedOn w:val="Title"/>
    <w:rsid w:val="002375FB"/>
    <w:rPr>
      <w:b/>
      <w:caps/>
      <w:color w:val="000000"/>
      <w:sz w:val="28"/>
      <w:szCs w:val="28"/>
    </w:rPr>
  </w:style>
  <w:style w:type="character" w:styleId="Hyperlink">
    <w:name w:val="Hyperlink"/>
    <w:uiPriority w:val="99"/>
    <w:rsid w:val="000342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617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2552</Words>
  <Characters>14547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 Abdelrahman</dc:creator>
  <cp:keywords/>
  <dc:description/>
  <cp:lastModifiedBy>Dawn Bradley</cp:lastModifiedBy>
  <cp:revision>3</cp:revision>
  <dcterms:created xsi:type="dcterms:W3CDTF">2021-08-17T14:33:00Z</dcterms:created>
  <dcterms:modified xsi:type="dcterms:W3CDTF">2021-08-17T14:52:00Z</dcterms:modified>
</cp:coreProperties>
</file>