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733E4B" w14:textId="77777777" w:rsidR="00797145" w:rsidRPr="00335D61" w:rsidRDefault="00797145" w:rsidP="0024272D">
      <w:pPr>
        <w:pStyle w:val="SveuiliteuZagrebunaslov"/>
      </w:pPr>
      <w:r w:rsidRPr="00335D61">
        <w:t>SVEUČILIŠTE U ZAGREBU</w:t>
      </w:r>
    </w:p>
    <w:p w14:paraId="7B31EC8E" w14:textId="49C709BA" w:rsidR="00797145" w:rsidRDefault="00797145" w:rsidP="000E0EAB">
      <w:pPr>
        <w:pStyle w:val="SveuiliteuZagrebunaslov"/>
      </w:pPr>
      <w:r w:rsidRPr="00335D61">
        <w:t>FAKULTET STROJARSTVA I BRODOGRADNJE</w:t>
      </w:r>
    </w:p>
    <w:p w14:paraId="7C60921C" w14:textId="77777777" w:rsidR="000E0EAB" w:rsidRDefault="000E0EAB" w:rsidP="000E0EAB">
      <w:pPr>
        <w:pStyle w:val="SveuiliteuZagrebunaslov"/>
      </w:pPr>
    </w:p>
    <w:p w14:paraId="063E605C" w14:textId="77777777" w:rsidR="000E0EAB" w:rsidRDefault="000E0EAB" w:rsidP="000E0EAB">
      <w:pPr>
        <w:pStyle w:val="SveuiliteuZagrebunaslov"/>
      </w:pPr>
    </w:p>
    <w:p w14:paraId="7596FAA8" w14:textId="77777777" w:rsidR="000E0EAB" w:rsidRDefault="000E0EAB" w:rsidP="000E0EAB">
      <w:pPr>
        <w:pStyle w:val="SveuiliteuZagrebunaslov"/>
      </w:pPr>
    </w:p>
    <w:p w14:paraId="6FDE93A6" w14:textId="77777777" w:rsidR="000E0EAB" w:rsidRDefault="000E0EAB" w:rsidP="000E0EAB">
      <w:pPr>
        <w:pStyle w:val="SveuiliteuZagrebunaslov"/>
      </w:pPr>
    </w:p>
    <w:p w14:paraId="6A854DE7" w14:textId="77777777" w:rsidR="000E0EAB" w:rsidRDefault="000E0EAB" w:rsidP="000E0EAB">
      <w:pPr>
        <w:pStyle w:val="SveuiliteuZagrebunaslov"/>
      </w:pPr>
    </w:p>
    <w:p w14:paraId="097D12A8" w14:textId="77777777" w:rsidR="000E0EAB" w:rsidRDefault="000E0EAB" w:rsidP="000E0EAB">
      <w:pPr>
        <w:pStyle w:val="SveuiliteuZagrebunaslov"/>
      </w:pPr>
    </w:p>
    <w:p w14:paraId="02268161" w14:textId="77777777" w:rsidR="000E0EAB" w:rsidRDefault="000E0EAB" w:rsidP="00285A6F">
      <w:pPr>
        <w:pStyle w:val="SveuiliteuZagrebunaslov"/>
        <w:jc w:val="left"/>
      </w:pPr>
    </w:p>
    <w:p w14:paraId="5A7349E7" w14:textId="77777777" w:rsidR="000E0EAB" w:rsidRDefault="000E0EAB" w:rsidP="000E0EAB">
      <w:pPr>
        <w:pStyle w:val="SveuiliteuZagrebunaslov"/>
      </w:pPr>
    </w:p>
    <w:p w14:paraId="2026787E" w14:textId="77777777" w:rsidR="000E0EAB" w:rsidRDefault="000E0EAB" w:rsidP="000E0EAB">
      <w:pPr>
        <w:pStyle w:val="SveuiliteuZagrebunaslov"/>
      </w:pPr>
    </w:p>
    <w:p w14:paraId="566D9466" w14:textId="77777777" w:rsidR="000E0EAB" w:rsidRDefault="000E0EAB" w:rsidP="000E0EAB">
      <w:pPr>
        <w:pStyle w:val="SveuiliteuZagrebunaslov"/>
      </w:pPr>
    </w:p>
    <w:p w14:paraId="50C924F7" w14:textId="7D3DAA86" w:rsidR="000E0EAB" w:rsidRPr="00285A6F" w:rsidRDefault="00FA472B" w:rsidP="000E0EAB">
      <w:pPr>
        <w:pStyle w:val="SveuiliteuZagrebunaslov"/>
        <w:rPr>
          <w:sz w:val="56"/>
          <w:szCs w:val="48"/>
        </w:rPr>
      </w:pPr>
      <w:r>
        <w:rPr>
          <w:sz w:val="56"/>
          <w:szCs w:val="48"/>
        </w:rPr>
        <w:t>Interakcija čovjeka i robota</w:t>
      </w:r>
    </w:p>
    <w:p w14:paraId="2D2A78BB" w14:textId="77777777" w:rsidR="000E0EAB" w:rsidRDefault="000E0EAB" w:rsidP="000E0EAB">
      <w:pPr>
        <w:pStyle w:val="SveuiliteuZagrebunaslov"/>
      </w:pPr>
    </w:p>
    <w:p w14:paraId="5E61EE66" w14:textId="41D81910" w:rsidR="000E0EAB" w:rsidRPr="00285A6F" w:rsidRDefault="00FA472B" w:rsidP="000E0EAB">
      <w:pPr>
        <w:pStyle w:val="SveuiliteuZagrebunaslov"/>
        <w:rPr>
          <w:sz w:val="40"/>
          <w:szCs w:val="32"/>
        </w:rPr>
      </w:pPr>
      <w:r>
        <w:rPr>
          <w:sz w:val="40"/>
          <w:szCs w:val="32"/>
        </w:rPr>
        <w:t>Zadatak 1</w:t>
      </w:r>
    </w:p>
    <w:p w14:paraId="1EEFEE1E" w14:textId="77777777" w:rsidR="000E0EAB" w:rsidRDefault="000E0EAB" w:rsidP="000E0EAB">
      <w:pPr>
        <w:pStyle w:val="SveuiliteuZagrebunaslov"/>
      </w:pPr>
    </w:p>
    <w:p w14:paraId="0195863C" w14:textId="77777777" w:rsidR="000E0EAB" w:rsidRDefault="000E0EAB" w:rsidP="000E0EAB">
      <w:pPr>
        <w:pStyle w:val="SveuiliteuZagrebunaslov"/>
      </w:pPr>
    </w:p>
    <w:p w14:paraId="45DADA61" w14:textId="77777777" w:rsidR="000E0EAB" w:rsidRDefault="000E0EAB" w:rsidP="000E0EAB">
      <w:pPr>
        <w:pStyle w:val="SveuiliteuZagrebunaslov"/>
      </w:pPr>
    </w:p>
    <w:p w14:paraId="65482019" w14:textId="77777777" w:rsidR="004560CF" w:rsidRDefault="004560CF" w:rsidP="000E0EAB">
      <w:pPr>
        <w:pStyle w:val="SveuiliteuZagrebunaslov"/>
      </w:pPr>
    </w:p>
    <w:p w14:paraId="43BCA5B1" w14:textId="77777777" w:rsidR="000E0EAB" w:rsidRDefault="000E0EAB" w:rsidP="000E0EAB">
      <w:pPr>
        <w:pStyle w:val="SveuiliteuZagrebunaslov"/>
      </w:pPr>
    </w:p>
    <w:p w14:paraId="6004A9F5" w14:textId="77777777" w:rsidR="000E0EAB" w:rsidRDefault="000E0EAB" w:rsidP="000E0EAB">
      <w:pPr>
        <w:pStyle w:val="SveuiliteuZagrebunaslov"/>
      </w:pPr>
    </w:p>
    <w:p w14:paraId="43D0E792" w14:textId="77777777" w:rsidR="000E0EAB" w:rsidRDefault="000E0EAB" w:rsidP="000E0EAB">
      <w:pPr>
        <w:pStyle w:val="SveuiliteuZagrebunaslov"/>
      </w:pPr>
    </w:p>
    <w:p w14:paraId="7131F7D2" w14:textId="77777777" w:rsidR="000E0EAB" w:rsidRDefault="000E0EAB" w:rsidP="000E0EAB">
      <w:pPr>
        <w:pStyle w:val="SveuiliteuZagrebunaslov"/>
      </w:pPr>
    </w:p>
    <w:p w14:paraId="1FC18521" w14:textId="77777777" w:rsidR="000E0EAB" w:rsidRDefault="000E0EAB" w:rsidP="000E0EAB">
      <w:pPr>
        <w:pStyle w:val="SveuiliteuZagrebunaslov"/>
      </w:pPr>
    </w:p>
    <w:p w14:paraId="18086654" w14:textId="77777777" w:rsidR="000E0EAB" w:rsidRDefault="000E0EAB" w:rsidP="000E0EAB">
      <w:pPr>
        <w:pStyle w:val="SveuiliteuZagrebunaslov"/>
      </w:pPr>
    </w:p>
    <w:p w14:paraId="62A8A533" w14:textId="77777777" w:rsidR="000E0EAB" w:rsidRPr="000E0EAB" w:rsidRDefault="000E0EAB" w:rsidP="000E0EAB">
      <w:pPr>
        <w:pStyle w:val="SveuiliteuZagrebunaslov"/>
      </w:pPr>
    </w:p>
    <w:p w14:paraId="454CEF2F" w14:textId="77777777" w:rsidR="00797145" w:rsidRPr="00335D61" w:rsidRDefault="00797145" w:rsidP="009A3AEC">
      <w:pPr>
        <w:pStyle w:val="Mentorstudent"/>
      </w:pPr>
      <w:r w:rsidRPr="00335D61">
        <w:t>Mentor</w:t>
      </w:r>
      <w:r w:rsidR="007B2644" w:rsidRPr="00335D61">
        <w:t>i</w:t>
      </w:r>
      <w:r w:rsidRPr="00335D61">
        <w:t>:</w:t>
      </w:r>
      <w:r w:rsidR="000D2E75" w:rsidRPr="00335D61">
        <w:tab/>
      </w:r>
      <w:r w:rsidR="001C0393" w:rsidRPr="00335D61">
        <w:t>Student:</w:t>
      </w:r>
    </w:p>
    <w:p w14:paraId="3380B19F" w14:textId="37E96FE9" w:rsidR="00D30EBD" w:rsidRPr="00335D61" w:rsidRDefault="00D30EBD" w:rsidP="009A3AEC">
      <w:pPr>
        <w:pStyle w:val="Mentorstudent2"/>
      </w:pPr>
      <w:r w:rsidRPr="00335D61">
        <w:tab/>
      </w:r>
      <w:r w:rsidR="000E0EAB">
        <w:t>Krešimir Hartl</w:t>
      </w:r>
    </w:p>
    <w:p w14:paraId="6B2AE88A" w14:textId="77777777" w:rsidR="00D30EBD" w:rsidRPr="00335D61" w:rsidRDefault="00D30EBD" w:rsidP="009A3AEC">
      <w:pPr>
        <w:pStyle w:val="Mentorstudent2"/>
      </w:pPr>
    </w:p>
    <w:p w14:paraId="6827F6C8" w14:textId="58D835AA" w:rsidR="00E54F3D" w:rsidRPr="00335D61" w:rsidRDefault="000A5FCD" w:rsidP="006B3278">
      <w:pPr>
        <w:pStyle w:val="Zagrebgodina"/>
        <w:sectPr w:rsidR="00E54F3D" w:rsidRPr="00335D61" w:rsidSect="00482901">
          <w:headerReference w:type="default" r:id="rId8"/>
          <w:footerReference w:type="default" r:id="rId9"/>
          <w:pgSz w:w="11906" w:h="16838"/>
          <w:pgMar w:top="1701" w:right="1701" w:bottom="1701" w:left="1701" w:header="709" w:footer="709" w:gutter="0"/>
          <w:cols w:space="708"/>
          <w:titlePg/>
          <w:docGrid w:linePitch="360"/>
        </w:sectPr>
      </w:pPr>
      <w:r w:rsidRPr="00335D61">
        <w:t>Zagreb,</w:t>
      </w:r>
      <w:r w:rsidR="00EE5F1C" w:rsidRPr="00335D61">
        <w:t xml:space="preserve"> </w:t>
      </w:r>
      <w:r w:rsidR="00EE5F1C" w:rsidRPr="00335D61">
        <w:fldChar w:fldCharType="begin"/>
      </w:r>
      <w:r w:rsidR="00EE5F1C" w:rsidRPr="00335D61">
        <w:instrText xml:space="preserve"> TIME  \@ "yyyy" </w:instrText>
      </w:r>
      <w:r w:rsidR="00EE5F1C" w:rsidRPr="00335D61">
        <w:fldChar w:fldCharType="separate"/>
      </w:r>
      <w:r w:rsidR="00F42204">
        <w:rPr>
          <w:noProof/>
        </w:rPr>
        <w:t>2025</w:t>
      </w:r>
      <w:r w:rsidR="00EE5F1C" w:rsidRPr="00335D61">
        <w:fldChar w:fldCharType="end"/>
      </w:r>
      <w:r w:rsidR="007B2644" w:rsidRPr="00335D61">
        <w:t>.</w:t>
      </w:r>
    </w:p>
    <w:bookmarkStart w:id="0" w:name="_Toc214056404" w:displacedByCustomXml="next"/>
    <w:bookmarkStart w:id="1" w:name="_Toc177064154" w:displacedByCustomXml="next"/>
    <w:sdt>
      <w:sdtPr>
        <w:rPr>
          <w:b w:val="0"/>
          <w:sz w:val="24"/>
        </w:rPr>
        <w:id w:val="-422487271"/>
        <w:docPartObj>
          <w:docPartGallery w:val="Table of Contents"/>
          <w:docPartUnique/>
        </w:docPartObj>
      </w:sdtPr>
      <w:sdtEndPr>
        <w:rPr>
          <w:bCs/>
          <w:noProof/>
        </w:rPr>
      </w:sdtEndPr>
      <w:sdtContent>
        <w:p w14:paraId="1AF2624F" w14:textId="3B5ACA33" w:rsidR="00BC43F2" w:rsidRDefault="00BC43F2" w:rsidP="00BC43F2">
          <w:pPr>
            <w:pStyle w:val="Pomocninaslov"/>
          </w:pPr>
          <w:r>
            <w:t>SADRŽAJ</w:t>
          </w:r>
          <w:bookmarkEnd w:id="0"/>
        </w:p>
        <w:p w14:paraId="3C2D2BB4" w14:textId="40B3FD48" w:rsidR="00E74E67" w:rsidRDefault="000A7B8D">
          <w:pPr>
            <w:pStyle w:val="TOC1"/>
            <w:rPr>
              <w:rFonts w:asciiTheme="minorHAnsi" w:eastAsiaTheme="minorEastAsia" w:hAnsiTheme="minorHAnsi" w:cstheme="minorBidi"/>
              <w:noProof/>
              <w:kern w:val="2"/>
              <w:lang w:val="en-GB" w:eastAsia="en-GB"/>
              <w14:ligatures w14:val="standardContextual"/>
            </w:rPr>
          </w:pPr>
          <w:r>
            <w:fldChar w:fldCharType="begin"/>
          </w:r>
          <w:r>
            <w:instrText xml:space="preserve"> TOC \o "1-3" \h \z \t "Pomocni_naslov,1,Podnaslov_1,2,Podnaslov_2,3,Podnaslov_3,4" </w:instrText>
          </w:r>
          <w:r>
            <w:fldChar w:fldCharType="separate"/>
          </w:r>
          <w:hyperlink w:anchor="_Toc214056404" w:history="1">
            <w:r w:rsidR="00E74E67" w:rsidRPr="00CD1636">
              <w:rPr>
                <w:rStyle w:val="Hyperlink"/>
                <w:noProof/>
              </w:rPr>
              <w:t>SADRŽAJ</w:t>
            </w:r>
            <w:r w:rsidR="00E74E67">
              <w:rPr>
                <w:noProof/>
                <w:webHidden/>
              </w:rPr>
              <w:tab/>
            </w:r>
            <w:r w:rsidR="00E74E67">
              <w:rPr>
                <w:noProof/>
                <w:webHidden/>
              </w:rPr>
              <w:fldChar w:fldCharType="begin"/>
            </w:r>
            <w:r w:rsidR="00E74E67">
              <w:rPr>
                <w:noProof/>
                <w:webHidden/>
              </w:rPr>
              <w:instrText xml:space="preserve"> PAGEREF _Toc214056404 \h </w:instrText>
            </w:r>
            <w:r w:rsidR="00E74E67">
              <w:rPr>
                <w:noProof/>
                <w:webHidden/>
              </w:rPr>
            </w:r>
            <w:r w:rsidR="00E74E67">
              <w:rPr>
                <w:noProof/>
                <w:webHidden/>
              </w:rPr>
              <w:fldChar w:fldCharType="separate"/>
            </w:r>
            <w:r w:rsidR="00F42204">
              <w:rPr>
                <w:noProof/>
                <w:webHidden/>
              </w:rPr>
              <w:t>I</w:t>
            </w:r>
            <w:r w:rsidR="00E74E67">
              <w:rPr>
                <w:noProof/>
                <w:webHidden/>
              </w:rPr>
              <w:fldChar w:fldCharType="end"/>
            </w:r>
          </w:hyperlink>
        </w:p>
        <w:p w14:paraId="2BF26BA3" w14:textId="65443942" w:rsidR="00E74E67" w:rsidRDefault="00E74E67">
          <w:pPr>
            <w:pStyle w:val="TOC1"/>
            <w:rPr>
              <w:rFonts w:asciiTheme="minorHAnsi" w:eastAsiaTheme="minorEastAsia" w:hAnsiTheme="minorHAnsi" w:cstheme="minorBidi"/>
              <w:noProof/>
              <w:kern w:val="2"/>
              <w:lang w:val="en-GB" w:eastAsia="en-GB"/>
              <w14:ligatures w14:val="standardContextual"/>
            </w:rPr>
          </w:pPr>
          <w:hyperlink w:anchor="_Toc214056405" w:history="1">
            <w:r w:rsidRPr="00CD1636">
              <w:rPr>
                <w:rStyle w:val="Hyperlink"/>
                <w:noProof/>
              </w:rPr>
              <w:t>1.</w:t>
            </w:r>
            <w:r>
              <w:rPr>
                <w:rFonts w:asciiTheme="minorHAnsi" w:eastAsiaTheme="minorEastAsia" w:hAnsiTheme="minorHAnsi" w:cstheme="minorBidi"/>
                <w:noProof/>
                <w:kern w:val="2"/>
                <w:lang w:val="en-GB" w:eastAsia="en-GB"/>
                <w14:ligatures w14:val="standardContextual"/>
              </w:rPr>
              <w:tab/>
            </w:r>
            <w:r w:rsidRPr="00CD1636">
              <w:rPr>
                <w:rStyle w:val="Hyperlink"/>
                <w:noProof/>
              </w:rPr>
              <w:t>UVOD</w:t>
            </w:r>
            <w:r>
              <w:rPr>
                <w:noProof/>
                <w:webHidden/>
              </w:rPr>
              <w:tab/>
            </w:r>
            <w:r>
              <w:rPr>
                <w:noProof/>
                <w:webHidden/>
              </w:rPr>
              <w:fldChar w:fldCharType="begin"/>
            </w:r>
            <w:r>
              <w:rPr>
                <w:noProof/>
                <w:webHidden/>
              </w:rPr>
              <w:instrText xml:space="preserve"> PAGEREF _Toc214056405 \h </w:instrText>
            </w:r>
            <w:r>
              <w:rPr>
                <w:noProof/>
                <w:webHidden/>
              </w:rPr>
            </w:r>
            <w:r>
              <w:rPr>
                <w:noProof/>
                <w:webHidden/>
              </w:rPr>
              <w:fldChar w:fldCharType="separate"/>
            </w:r>
            <w:r w:rsidR="00F42204">
              <w:rPr>
                <w:noProof/>
                <w:webHidden/>
              </w:rPr>
              <w:t>1</w:t>
            </w:r>
            <w:r>
              <w:rPr>
                <w:noProof/>
                <w:webHidden/>
              </w:rPr>
              <w:fldChar w:fldCharType="end"/>
            </w:r>
          </w:hyperlink>
        </w:p>
        <w:p w14:paraId="0E181E7D" w14:textId="3C6173BC" w:rsidR="00E74E67" w:rsidRDefault="00E74E67">
          <w:pPr>
            <w:pStyle w:val="TOC1"/>
            <w:rPr>
              <w:rFonts w:asciiTheme="minorHAnsi" w:eastAsiaTheme="minorEastAsia" w:hAnsiTheme="minorHAnsi" w:cstheme="minorBidi"/>
              <w:noProof/>
              <w:kern w:val="2"/>
              <w:lang w:val="en-GB" w:eastAsia="en-GB"/>
              <w14:ligatures w14:val="standardContextual"/>
            </w:rPr>
          </w:pPr>
          <w:hyperlink w:anchor="_Toc214056406" w:history="1">
            <w:r w:rsidRPr="00CD1636">
              <w:rPr>
                <w:rStyle w:val="Hyperlink"/>
                <w:noProof/>
              </w:rPr>
              <w:t>2.</w:t>
            </w:r>
            <w:r>
              <w:rPr>
                <w:rFonts w:asciiTheme="minorHAnsi" w:eastAsiaTheme="minorEastAsia" w:hAnsiTheme="minorHAnsi" w:cstheme="minorBidi"/>
                <w:noProof/>
                <w:kern w:val="2"/>
                <w:lang w:val="en-GB" w:eastAsia="en-GB"/>
                <w14:ligatures w14:val="standardContextual"/>
              </w:rPr>
              <w:tab/>
            </w:r>
            <w:r w:rsidRPr="00CD1636">
              <w:rPr>
                <w:rStyle w:val="Hyperlink"/>
                <w:noProof/>
              </w:rPr>
              <w:t>Eksperimentalno snimanje</w:t>
            </w:r>
            <w:r>
              <w:rPr>
                <w:noProof/>
                <w:webHidden/>
              </w:rPr>
              <w:tab/>
            </w:r>
            <w:r>
              <w:rPr>
                <w:noProof/>
                <w:webHidden/>
              </w:rPr>
              <w:fldChar w:fldCharType="begin"/>
            </w:r>
            <w:r>
              <w:rPr>
                <w:noProof/>
                <w:webHidden/>
              </w:rPr>
              <w:instrText xml:space="preserve"> PAGEREF _Toc214056406 \h </w:instrText>
            </w:r>
            <w:r>
              <w:rPr>
                <w:noProof/>
                <w:webHidden/>
              </w:rPr>
            </w:r>
            <w:r>
              <w:rPr>
                <w:noProof/>
                <w:webHidden/>
              </w:rPr>
              <w:fldChar w:fldCharType="separate"/>
            </w:r>
            <w:r w:rsidR="00F42204">
              <w:rPr>
                <w:noProof/>
                <w:webHidden/>
              </w:rPr>
              <w:t>2</w:t>
            </w:r>
            <w:r>
              <w:rPr>
                <w:noProof/>
                <w:webHidden/>
              </w:rPr>
              <w:fldChar w:fldCharType="end"/>
            </w:r>
          </w:hyperlink>
        </w:p>
        <w:p w14:paraId="4E5665D2" w14:textId="346D6A3D" w:rsidR="00E74E67" w:rsidRDefault="00E74E67">
          <w:pPr>
            <w:pStyle w:val="TOC2"/>
            <w:rPr>
              <w:rFonts w:asciiTheme="minorHAnsi" w:eastAsiaTheme="minorEastAsia" w:hAnsiTheme="minorHAnsi" w:cstheme="minorBidi"/>
              <w:noProof/>
              <w:kern w:val="2"/>
              <w:lang w:val="en-GB" w:eastAsia="en-GB"/>
              <w14:ligatures w14:val="standardContextual"/>
            </w:rPr>
          </w:pPr>
          <w:hyperlink w:anchor="_Toc214056407" w:history="1">
            <w:r w:rsidRPr="00CD1636">
              <w:rPr>
                <w:rStyle w:val="Hyperlink"/>
                <w:noProof/>
              </w:rPr>
              <w:t>2.1.</w:t>
            </w:r>
            <w:r>
              <w:rPr>
                <w:rFonts w:asciiTheme="minorHAnsi" w:eastAsiaTheme="minorEastAsia" w:hAnsiTheme="minorHAnsi" w:cstheme="minorBidi"/>
                <w:noProof/>
                <w:kern w:val="2"/>
                <w:lang w:val="en-GB" w:eastAsia="en-GB"/>
                <w14:ligatures w14:val="standardContextual"/>
              </w:rPr>
              <w:tab/>
            </w:r>
            <w:r w:rsidRPr="00CD1636">
              <w:rPr>
                <w:rStyle w:val="Hyperlink"/>
                <w:noProof/>
              </w:rPr>
              <w:t>Komunikacija i prikupljanje podataka</w:t>
            </w:r>
            <w:r>
              <w:rPr>
                <w:noProof/>
                <w:webHidden/>
              </w:rPr>
              <w:tab/>
            </w:r>
            <w:r>
              <w:rPr>
                <w:noProof/>
                <w:webHidden/>
              </w:rPr>
              <w:fldChar w:fldCharType="begin"/>
            </w:r>
            <w:r>
              <w:rPr>
                <w:noProof/>
                <w:webHidden/>
              </w:rPr>
              <w:instrText xml:space="preserve"> PAGEREF _Toc214056407 \h </w:instrText>
            </w:r>
            <w:r>
              <w:rPr>
                <w:noProof/>
                <w:webHidden/>
              </w:rPr>
            </w:r>
            <w:r>
              <w:rPr>
                <w:noProof/>
                <w:webHidden/>
              </w:rPr>
              <w:fldChar w:fldCharType="separate"/>
            </w:r>
            <w:r w:rsidR="00F42204">
              <w:rPr>
                <w:noProof/>
                <w:webHidden/>
              </w:rPr>
              <w:t>2</w:t>
            </w:r>
            <w:r>
              <w:rPr>
                <w:noProof/>
                <w:webHidden/>
              </w:rPr>
              <w:fldChar w:fldCharType="end"/>
            </w:r>
          </w:hyperlink>
        </w:p>
        <w:p w14:paraId="638CFCE8" w14:textId="38BB0D49" w:rsidR="00E74E67" w:rsidRDefault="00E74E67">
          <w:pPr>
            <w:pStyle w:val="TOC2"/>
            <w:rPr>
              <w:rFonts w:asciiTheme="minorHAnsi" w:eastAsiaTheme="minorEastAsia" w:hAnsiTheme="minorHAnsi" w:cstheme="minorBidi"/>
              <w:noProof/>
              <w:kern w:val="2"/>
              <w:lang w:val="en-GB" w:eastAsia="en-GB"/>
              <w14:ligatures w14:val="standardContextual"/>
            </w:rPr>
          </w:pPr>
          <w:hyperlink w:anchor="_Toc214056408" w:history="1">
            <w:r w:rsidRPr="00CD1636">
              <w:rPr>
                <w:rStyle w:val="Hyperlink"/>
                <w:noProof/>
              </w:rPr>
              <w:t>2.2.</w:t>
            </w:r>
            <w:r>
              <w:rPr>
                <w:rFonts w:asciiTheme="minorHAnsi" w:eastAsiaTheme="minorEastAsia" w:hAnsiTheme="minorHAnsi" w:cstheme="minorBidi"/>
                <w:noProof/>
                <w:kern w:val="2"/>
                <w:lang w:val="en-GB" w:eastAsia="en-GB"/>
                <w14:ligatures w14:val="standardContextual"/>
              </w:rPr>
              <w:tab/>
            </w:r>
            <w:r w:rsidRPr="00CD1636">
              <w:rPr>
                <w:rStyle w:val="Hyperlink"/>
                <w:noProof/>
              </w:rPr>
              <w:t>Protokol snimanja</w:t>
            </w:r>
            <w:r>
              <w:rPr>
                <w:noProof/>
                <w:webHidden/>
              </w:rPr>
              <w:tab/>
            </w:r>
            <w:r>
              <w:rPr>
                <w:noProof/>
                <w:webHidden/>
              </w:rPr>
              <w:fldChar w:fldCharType="begin"/>
            </w:r>
            <w:r>
              <w:rPr>
                <w:noProof/>
                <w:webHidden/>
              </w:rPr>
              <w:instrText xml:space="preserve"> PAGEREF _Toc214056408 \h </w:instrText>
            </w:r>
            <w:r>
              <w:rPr>
                <w:noProof/>
                <w:webHidden/>
              </w:rPr>
            </w:r>
            <w:r>
              <w:rPr>
                <w:noProof/>
                <w:webHidden/>
              </w:rPr>
              <w:fldChar w:fldCharType="separate"/>
            </w:r>
            <w:r w:rsidR="00F42204">
              <w:rPr>
                <w:noProof/>
                <w:webHidden/>
              </w:rPr>
              <w:t>2</w:t>
            </w:r>
            <w:r>
              <w:rPr>
                <w:noProof/>
                <w:webHidden/>
              </w:rPr>
              <w:fldChar w:fldCharType="end"/>
            </w:r>
          </w:hyperlink>
        </w:p>
        <w:p w14:paraId="32CF4565" w14:textId="4D573E74" w:rsidR="00E74E67" w:rsidRDefault="00E74E67">
          <w:pPr>
            <w:pStyle w:val="TOC1"/>
            <w:rPr>
              <w:rFonts w:asciiTheme="minorHAnsi" w:eastAsiaTheme="minorEastAsia" w:hAnsiTheme="minorHAnsi" w:cstheme="minorBidi"/>
              <w:noProof/>
              <w:kern w:val="2"/>
              <w:lang w:val="en-GB" w:eastAsia="en-GB"/>
              <w14:ligatures w14:val="standardContextual"/>
            </w:rPr>
          </w:pPr>
          <w:hyperlink w:anchor="_Toc214056409" w:history="1">
            <w:r w:rsidRPr="00CD1636">
              <w:rPr>
                <w:rStyle w:val="Hyperlink"/>
                <w:noProof/>
              </w:rPr>
              <w:t>3.</w:t>
            </w:r>
            <w:r>
              <w:rPr>
                <w:rFonts w:asciiTheme="minorHAnsi" w:eastAsiaTheme="minorEastAsia" w:hAnsiTheme="minorHAnsi" w:cstheme="minorBidi"/>
                <w:noProof/>
                <w:kern w:val="2"/>
                <w:lang w:val="en-GB" w:eastAsia="en-GB"/>
                <w14:ligatures w14:val="standardContextual"/>
              </w:rPr>
              <w:tab/>
            </w:r>
            <w:r w:rsidRPr="00CD1636">
              <w:rPr>
                <w:rStyle w:val="Hyperlink"/>
                <w:noProof/>
              </w:rPr>
              <w:t>Obrada podataka</w:t>
            </w:r>
            <w:r>
              <w:rPr>
                <w:noProof/>
                <w:webHidden/>
              </w:rPr>
              <w:tab/>
            </w:r>
            <w:r>
              <w:rPr>
                <w:noProof/>
                <w:webHidden/>
              </w:rPr>
              <w:fldChar w:fldCharType="begin"/>
            </w:r>
            <w:r>
              <w:rPr>
                <w:noProof/>
                <w:webHidden/>
              </w:rPr>
              <w:instrText xml:space="preserve"> PAGEREF _Toc214056409 \h </w:instrText>
            </w:r>
            <w:r>
              <w:rPr>
                <w:noProof/>
                <w:webHidden/>
              </w:rPr>
            </w:r>
            <w:r>
              <w:rPr>
                <w:noProof/>
                <w:webHidden/>
              </w:rPr>
              <w:fldChar w:fldCharType="separate"/>
            </w:r>
            <w:r w:rsidR="00F42204">
              <w:rPr>
                <w:noProof/>
                <w:webHidden/>
              </w:rPr>
              <w:t>3</w:t>
            </w:r>
            <w:r>
              <w:rPr>
                <w:noProof/>
                <w:webHidden/>
              </w:rPr>
              <w:fldChar w:fldCharType="end"/>
            </w:r>
          </w:hyperlink>
        </w:p>
        <w:p w14:paraId="54A609DC" w14:textId="554416B8" w:rsidR="00E74E67" w:rsidRDefault="00E74E67">
          <w:pPr>
            <w:pStyle w:val="TOC2"/>
            <w:rPr>
              <w:rFonts w:asciiTheme="minorHAnsi" w:eastAsiaTheme="minorEastAsia" w:hAnsiTheme="minorHAnsi" w:cstheme="minorBidi"/>
              <w:noProof/>
              <w:kern w:val="2"/>
              <w:lang w:val="en-GB" w:eastAsia="en-GB"/>
              <w14:ligatures w14:val="standardContextual"/>
            </w:rPr>
          </w:pPr>
          <w:hyperlink w:anchor="_Toc214056410" w:history="1">
            <w:r w:rsidRPr="00CD1636">
              <w:rPr>
                <w:rStyle w:val="Hyperlink"/>
                <w:noProof/>
              </w:rPr>
              <w:t>3.1.</w:t>
            </w:r>
            <w:r>
              <w:rPr>
                <w:rFonts w:asciiTheme="minorHAnsi" w:eastAsiaTheme="minorEastAsia" w:hAnsiTheme="minorHAnsi" w:cstheme="minorBidi"/>
                <w:noProof/>
                <w:kern w:val="2"/>
                <w:lang w:val="en-GB" w:eastAsia="en-GB"/>
                <w14:ligatures w14:val="standardContextual"/>
              </w:rPr>
              <w:tab/>
            </w:r>
            <w:r w:rsidRPr="00CD1636">
              <w:rPr>
                <w:rStyle w:val="Hyperlink"/>
                <w:noProof/>
              </w:rPr>
              <w:t>Pretprocesiranje</w:t>
            </w:r>
            <w:r>
              <w:rPr>
                <w:noProof/>
                <w:webHidden/>
              </w:rPr>
              <w:tab/>
            </w:r>
            <w:r>
              <w:rPr>
                <w:noProof/>
                <w:webHidden/>
              </w:rPr>
              <w:fldChar w:fldCharType="begin"/>
            </w:r>
            <w:r>
              <w:rPr>
                <w:noProof/>
                <w:webHidden/>
              </w:rPr>
              <w:instrText xml:space="preserve"> PAGEREF _Toc214056410 \h </w:instrText>
            </w:r>
            <w:r>
              <w:rPr>
                <w:noProof/>
                <w:webHidden/>
              </w:rPr>
            </w:r>
            <w:r>
              <w:rPr>
                <w:noProof/>
                <w:webHidden/>
              </w:rPr>
              <w:fldChar w:fldCharType="separate"/>
            </w:r>
            <w:r w:rsidR="00F42204">
              <w:rPr>
                <w:noProof/>
                <w:webHidden/>
              </w:rPr>
              <w:t>3</w:t>
            </w:r>
            <w:r>
              <w:rPr>
                <w:noProof/>
                <w:webHidden/>
              </w:rPr>
              <w:fldChar w:fldCharType="end"/>
            </w:r>
          </w:hyperlink>
        </w:p>
        <w:p w14:paraId="00D5126B" w14:textId="19A2CC79" w:rsidR="00E74E67" w:rsidRDefault="00E74E67">
          <w:pPr>
            <w:pStyle w:val="TOC2"/>
            <w:rPr>
              <w:rFonts w:asciiTheme="minorHAnsi" w:eastAsiaTheme="minorEastAsia" w:hAnsiTheme="minorHAnsi" w:cstheme="minorBidi"/>
              <w:noProof/>
              <w:kern w:val="2"/>
              <w:lang w:val="en-GB" w:eastAsia="en-GB"/>
              <w14:ligatures w14:val="standardContextual"/>
            </w:rPr>
          </w:pPr>
          <w:hyperlink w:anchor="_Toc214056411" w:history="1">
            <w:r w:rsidRPr="00CD1636">
              <w:rPr>
                <w:rStyle w:val="Hyperlink"/>
                <w:noProof/>
              </w:rPr>
              <w:t>3.2.</w:t>
            </w:r>
            <w:r>
              <w:rPr>
                <w:rFonts w:asciiTheme="minorHAnsi" w:eastAsiaTheme="minorEastAsia" w:hAnsiTheme="minorHAnsi" w:cstheme="minorBidi"/>
                <w:noProof/>
                <w:kern w:val="2"/>
                <w:lang w:val="en-GB" w:eastAsia="en-GB"/>
                <w14:ligatures w14:val="standardContextual"/>
              </w:rPr>
              <w:tab/>
            </w:r>
            <w:r w:rsidRPr="00CD1636">
              <w:rPr>
                <w:rStyle w:val="Hyperlink"/>
                <w:noProof/>
              </w:rPr>
              <w:t>Izračun značajki</w:t>
            </w:r>
            <w:r>
              <w:rPr>
                <w:noProof/>
                <w:webHidden/>
              </w:rPr>
              <w:tab/>
            </w:r>
            <w:r>
              <w:rPr>
                <w:noProof/>
                <w:webHidden/>
              </w:rPr>
              <w:fldChar w:fldCharType="begin"/>
            </w:r>
            <w:r>
              <w:rPr>
                <w:noProof/>
                <w:webHidden/>
              </w:rPr>
              <w:instrText xml:space="preserve"> PAGEREF _Toc214056411 \h </w:instrText>
            </w:r>
            <w:r>
              <w:rPr>
                <w:noProof/>
                <w:webHidden/>
              </w:rPr>
            </w:r>
            <w:r>
              <w:rPr>
                <w:noProof/>
                <w:webHidden/>
              </w:rPr>
              <w:fldChar w:fldCharType="separate"/>
            </w:r>
            <w:r w:rsidR="00F42204">
              <w:rPr>
                <w:noProof/>
                <w:webHidden/>
              </w:rPr>
              <w:t>3</w:t>
            </w:r>
            <w:r>
              <w:rPr>
                <w:noProof/>
                <w:webHidden/>
              </w:rPr>
              <w:fldChar w:fldCharType="end"/>
            </w:r>
          </w:hyperlink>
        </w:p>
        <w:p w14:paraId="09305004" w14:textId="1056EA3D" w:rsidR="00E74E67" w:rsidRDefault="00E74E67">
          <w:pPr>
            <w:pStyle w:val="TOC2"/>
            <w:rPr>
              <w:rFonts w:asciiTheme="minorHAnsi" w:eastAsiaTheme="minorEastAsia" w:hAnsiTheme="minorHAnsi" w:cstheme="minorBidi"/>
              <w:noProof/>
              <w:kern w:val="2"/>
              <w:lang w:val="en-GB" w:eastAsia="en-GB"/>
              <w14:ligatures w14:val="standardContextual"/>
            </w:rPr>
          </w:pPr>
          <w:hyperlink w:anchor="_Toc214056412" w:history="1">
            <w:r w:rsidRPr="00CD1636">
              <w:rPr>
                <w:rStyle w:val="Hyperlink"/>
                <w:noProof/>
              </w:rPr>
              <w:t>3.3.</w:t>
            </w:r>
            <w:r>
              <w:rPr>
                <w:rFonts w:asciiTheme="minorHAnsi" w:eastAsiaTheme="minorEastAsia" w:hAnsiTheme="minorHAnsi" w:cstheme="minorBidi"/>
                <w:noProof/>
                <w:kern w:val="2"/>
                <w:lang w:val="en-GB" w:eastAsia="en-GB"/>
                <w14:ligatures w14:val="standardContextual"/>
              </w:rPr>
              <w:tab/>
            </w:r>
            <w:r w:rsidRPr="00CD1636">
              <w:rPr>
                <w:rStyle w:val="Hyperlink"/>
                <w:noProof/>
              </w:rPr>
              <w:t>Struktura podataka</w:t>
            </w:r>
            <w:r>
              <w:rPr>
                <w:noProof/>
                <w:webHidden/>
              </w:rPr>
              <w:tab/>
            </w:r>
            <w:r>
              <w:rPr>
                <w:noProof/>
                <w:webHidden/>
              </w:rPr>
              <w:fldChar w:fldCharType="begin"/>
            </w:r>
            <w:r>
              <w:rPr>
                <w:noProof/>
                <w:webHidden/>
              </w:rPr>
              <w:instrText xml:space="preserve"> PAGEREF _Toc214056412 \h </w:instrText>
            </w:r>
            <w:r>
              <w:rPr>
                <w:noProof/>
                <w:webHidden/>
              </w:rPr>
            </w:r>
            <w:r>
              <w:rPr>
                <w:noProof/>
                <w:webHidden/>
              </w:rPr>
              <w:fldChar w:fldCharType="separate"/>
            </w:r>
            <w:r w:rsidR="00F42204">
              <w:rPr>
                <w:noProof/>
                <w:webHidden/>
              </w:rPr>
              <w:t>4</w:t>
            </w:r>
            <w:r>
              <w:rPr>
                <w:noProof/>
                <w:webHidden/>
              </w:rPr>
              <w:fldChar w:fldCharType="end"/>
            </w:r>
          </w:hyperlink>
        </w:p>
        <w:p w14:paraId="1D7A6553" w14:textId="4576CE74" w:rsidR="00E74E67" w:rsidRDefault="00E74E67">
          <w:pPr>
            <w:pStyle w:val="TOC1"/>
            <w:rPr>
              <w:rFonts w:asciiTheme="minorHAnsi" w:eastAsiaTheme="minorEastAsia" w:hAnsiTheme="minorHAnsi" w:cstheme="minorBidi"/>
              <w:noProof/>
              <w:kern w:val="2"/>
              <w:lang w:val="en-GB" w:eastAsia="en-GB"/>
              <w14:ligatures w14:val="standardContextual"/>
            </w:rPr>
          </w:pPr>
          <w:hyperlink w:anchor="_Toc214056413" w:history="1">
            <w:r w:rsidRPr="00CD1636">
              <w:rPr>
                <w:rStyle w:val="Hyperlink"/>
                <w:noProof/>
                <w:lang w:val="en-GB"/>
              </w:rPr>
              <w:t>4.</w:t>
            </w:r>
            <w:r>
              <w:rPr>
                <w:rFonts w:asciiTheme="minorHAnsi" w:eastAsiaTheme="minorEastAsia" w:hAnsiTheme="minorHAnsi" w:cstheme="minorBidi"/>
                <w:noProof/>
                <w:kern w:val="2"/>
                <w:lang w:val="en-GB" w:eastAsia="en-GB"/>
                <w14:ligatures w14:val="standardContextual"/>
              </w:rPr>
              <w:tab/>
            </w:r>
            <w:r w:rsidRPr="00CD1636">
              <w:rPr>
                <w:rStyle w:val="Hyperlink"/>
                <w:noProof/>
                <w:lang w:val="en-GB"/>
              </w:rPr>
              <w:t>Klasifikacija - Linear Discriminant Analysis (LDA)</w:t>
            </w:r>
            <w:r>
              <w:rPr>
                <w:noProof/>
                <w:webHidden/>
              </w:rPr>
              <w:tab/>
            </w:r>
            <w:r>
              <w:rPr>
                <w:noProof/>
                <w:webHidden/>
              </w:rPr>
              <w:fldChar w:fldCharType="begin"/>
            </w:r>
            <w:r>
              <w:rPr>
                <w:noProof/>
                <w:webHidden/>
              </w:rPr>
              <w:instrText xml:space="preserve"> PAGEREF _Toc214056413 \h </w:instrText>
            </w:r>
            <w:r>
              <w:rPr>
                <w:noProof/>
                <w:webHidden/>
              </w:rPr>
            </w:r>
            <w:r>
              <w:rPr>
                <w:noProof/>
                <w:webHidden/>
              </w:rPr>
              <w:fldChar w:fldCharType="separate"/>
            </w:r>
            <w:r w:rsidR="00F42204">
              <w:rPr>
                <w:noProof/>
                <w:webHidden/>
              </w:rPr>
              <w:t>6</w:t>
            </w:r>
            <w:r>
              <w:rPr>
                <w:noProof/>
                <w:webHidden/>
              </w:rPr>
              <w:fldChar w:fldCharType="end"/>
            </w:r>
          </w:hyperlink>
        </w:p>
        <w:p w14:paraId="7B8DE525" w14:textId="670AFC4C" w:rsidR="00E74E67" w:rsidRDefault="00E74E67">
          <w:pPr>
            <w:pStyle w:val="TOC2"/>
            <w:rPr>
              <w:rFonts w:asciiTheme="minorHAnsi" w:eastAsiaTheme="minorEastAsia" w:hAnsiTheme="minorHAnsi" w:cstheme="minorBidi"/>
              <w:noProof/>
              <w:kern w:val="2"/>
              <w:lang w:val="en-GB" w:eastAsia="en-GB"/>
              <w14:ligatures w14:val="standardContextual"/>
            </w:rPr>
          </w:pPr>
          <w:hyperlink w:anchor="_Toc214056414" w:history="1">
            <w:r w:rsidRPr="00CD1636">
              <w:rPr>
                <w:rStyle w:val="Hyperlink"/>
                <w:noProof/>
              </w:rPr>
              <w:t>4.1.</w:t>
            </w:r>
            <w:r>
              <w:rPr>
                <w:rFonts w:asciiTheme="minorHAnsi" w:eastAsiaTheme="minorEastAsia" w:hAnsiTheme="minorHAnsi" w:cstheme="minorBidi"/>
                <w:noProof/>
                <w:kern w:val="2"/>
                <w:lang w:val="en-GB" w:eastAsia="en-GB"/>
                <w14:ligatures w14:val="standardContextual"/>
              </w:rPr>
              <w:tab/>
            </w:r>
            <w:r w:rsidRPr="00CD1636">
              <w:rPr>
                <w:rStyle w:val="Hyperlink"/>
                <w:noProof/>
              </w:rPr>
              <w:t>Opis klasifikatora</w:t>
            </w:r>
            <w:r>
              <w:rPr>
                <w:noProof/>
                <w:webHidden/>
              </w:rPr>
              <w:tab/>
            </w:r>
            <w:r>
              <w:rPr>
                <w:noProof/>
                <w:webHidden/>
              </w:rPr>
              <w:fldChar w:fldCharType="begin"/>
            </w:r>
            <w:r>
              <w:rPr>
                <w:noProof/>
                <w:webHidden/>
              </w:rPr>
              <w:instrText xml:space="preserve"> PAGEREF _Toc214056414 \h </w:instrText>
            </w:r>
            <w:r>
              <w:rPr>
                <w:noProof/>
                <w:webHidden/>
              </w:rPr>
            </w:r>
            <w:r>
              <w:rPr>
                <w:noProof/>
                <w:webHidden/>
              </w:rPr>
              <w:fldChar w:fldCharType="separate"/>
            </w:r>
            <w:r w:rsidR="00F42204">
              <w:rPr>
                <w:noProof/>
                <w:webHidden/>
              </w:rPr>
              <w:t>6</w:t>
            </w:r>
            <w:r>
              <w:rPr>
                <w:noProof/>
                <w:webHidden/>
              </w:rPr>
              <w:fldChar w:fldCharType="end"/>
            </w:r>
          </w:hyperlink>
        </w:p>
        <w:p w14:paraId="0D9CC9A6" w14:textId="1823DEB9" w:rsidR="00E74E67" w:rsidRDefault="00E74E67">
          <w:pPr>
            <w:pStyle w:val="TOC2"/>
            <w:rPr>
              <w:rFonts w:asciiTheme="minorHAnsi" w:eastAsiaTheme="minorEastAsia" w:hAnsiTheme="minorHAnsi" w:cstheme="minorBidi"/>
              <w:noProof/>
              <w:kern w:val="2"/>
              <w:lang w:val="en-GB" w:eastAsia="en-GB"/>
              <w14:ligatures w14:val="standardContextual"/>
            </w:rPr>
          </w:pPr>
          <w:hyperlink w:anchor="_Toc214056415" w:history="1">
            <w:r w:rsidRPr="00CD1636">
              <w:rPr>
                <w:rStyle w:val="Hyperlink"/>
                <w:noProof/>
              </w:rPr>
              <w:t>4.2.</w:t>
            </w:r>
            <w:r>
              <w:rPr>
                <w:rFonts w:asciiTheme="minorHAnsi" w:eastAsiaTheme="minorEastAsia" w:hAnsiTheme="minorHAnsi" w:cstheme="minorBidi"/>
                <w:noProof/>
                <w:kern w:val="2"/>
                <w:lang w:val="en-GB" w:eastAsia="en-GB"/>
                <w14:ligatures w14:val="standardContextual"/>
              </w:rPr>
              <w:tab/>
            </w:r>
            <w:r w:rsidRPr="00CD1636">
              <w:rPr>
                <w:rStyle w:val="Hyperlink"/>
                <w:noProof/>
              </w:rPr>
              <w:t>Trening</w:t>
            </w:r>
            <w:r>
              <w:rPr>
                <w:noProof/>
                <w:webHidden/>
              </w:rPr>
              <w:tab/>
            </w:r>
            <w:r>
              <w:rPr>
                <w:noProof/>
                <w:webHidden/>
              </w:rPr>
              <w:fldChar w:fldCharType="begin"/>
            </w:r>
            <w:r>
              <w:rPr>
                <w:noProof/>
                <w:webHidden/>
              </w:rPr>
              <w:instrText xml:space="preserve"> PAGEREF _Toc214056415 \h </w:instrText>
            </w:r>
            <w:r>
              <w:rPr>
                <w:noProof/>
                <w:webHidden/>
              </w:rPr>
            </w:r>
            <w:r>
              <w:rPr>
                <w:noProof/>
                <w:webHidden/>
              </w:rPr>
              <w:fldChar w:fldCharType="separate"/>
            </w:r>
            <w:r w:rsidR="00F42204">
              <w:rPr>
                <w:noProof/>
                <w:webHidden/>
              </w:rPr>
              <w:t>6</w:t>
            </w:r>
            <w:r>
              <w:rPr>
                <w:noProof/>
                <w:webHidden/>
              </w:rPr>
              <w:fldChar w:fldCharType="end"/>
            </w:r>
          </w:hyperlink>
        </w:p>
        <w:p w14:paraId="52F09149" w14:textId="0A0A53F5" w:rsidR="00E74E67" w:rsidRDefault="00E74E67">
          <w:pPr>
            <w:pStyle w:val="TOC1"/>
            <w:rPr>
              <w:rFonts w:asciiTheme="minorHAnsi" w:eastAsiaTheme="minorEastAsia" w:hAnsiTheme="minorHAnsi" w:cstheme="minorBidi"/>
              <w:noProof/>
              <w:kern w:val="2"/>
              <w:lang w:val="en-GB" w:eastAsia="en-GB"/>
              <w14:ligatures w14:val="standardContextual"/>
            </w:rPr>
          </w:pPr>
          <w:hyperlink w:anchor="_Toc214056416" w:history="1">
            <w:r w:rsidRPr="00CD1636">
              <w:rPr>
                <w:rStyle w:val="Hyperlink"/>
                <w:noProof/>
              </w:rPr>
              <w:t>5.</w:t>
            </w:r>
            <w:r>
              <w:rPr>
                <w:rFonts w:asciiTheme="minorHAnsi" w:eastAsiaTheme="minorEastAsia" w:hAnsiTheme="minorHAnsi" w:cstheme="minorBidi"/>
                <w:noProof/>
                <w:kern w:val="2"/>
                <w:lang w:val="en-GB" w:eastAsia="en-GB"/>
                <w14:ligatures w14:val="standardContextual"/>
              </w:rPr>
              <w:tab/>
            </w:r>
            <w:r w:rsidRPr="00CD1636">
              <w:rPr>
                <w:rStyle w:val="Hyperlink"/>
                <w:noProof/>
              </w:rPr>
              <w:t>Validacija</w:t>
            </w:r>
            <w:r>
              <w:rPr>
                <w:noProof/>
                <w:webHidden/>
              </w:rPr>
              <w:tab/>
            </w:r>
            <w:r>
              <w:rPr>
                <w:noProof/>
                <w:webHidden/>
              </w:rPr>
              <w:fldChar w:fldCharType="begin"/>
            </w:r>
            <w:r>
              <w:rPr>
                <w:noProof/>
                <w:webHidden/>
              </w:rPr>
              <w:instrText xml:space="preserve"> PAGEREF _Toc214056416 \h </w:instrText>
            </w:r>
            <w:r>
              <w:rPr>
                <w:noProof/>
                <w:webHidden/>
              </w:rPr>
            </w:r>
            <w:r>
              <w:rPr>
                <w:noProof/>
                <w:webHidden/>
              </w:rPr>
              <w:fldChar w:fldCharType="separate"/>
            </w:r>
            <w:r w:rsidR="00F42204">
              <w:rPr>
                <w:noProof/>
                <w:webHidden/>
              </w:rPr>
              <w:t>8</w:t>
            </w:r>
            <w:r>
              <w:rPr>
                <w:noProof/>
                <w:webHidden/>
              </w:rPr>
              <w:fldChar w:fldCharType="end"/>
            </w:r>
          </w:hyperlink>
        </w:p>
        <w:p w14:paraId="72028F42" w14:textId="3FB2730C" w:rsidR="00E74E67" w:rsidRDefault="00E74E67">
          <w:pPr>
            <w:pStyle w:val="TOC2"/>
            <w:rPr>
              <w:rFonts w:asciiTheme="minorHAnsi" w:eastAsiaTheme="minorEastAsia" w:hAnsiTheme="minorHAnsi" w:cstheme="minorBidi"/>
              <w:noProof/>
              <w:kern w:val="2"/>
              <w:lang w:val="en-GB" w:eastAsia="en-GB"/>
              <w14:ligatures w14:val="standardContextual"/>
            </w:rPr>
          </w:pPr>
          <w:hyperlink w:anchor="_Toc214056417" w:history="1">
            <w:r w:rsidRPr="00CD1636">
              <w:rPr>
                <w:rStyle w:val="Hyperlink"/>
                <w:noProof/>
              </w:rPr>
              <w:t>5.1.</w:t>
            </w:r>
            <w:r>
              <w:rPr>
                <w:rFonts w:asciiTheme="minorHAnsi" w:eastAsiaTheme="minorEastAsia" w:hAnsiTheme="minorHAnsi" w:cstheme="minorBidi"/>
                <w:noProof/>
                <w:kern w:val="2"/>
                <w:lang w:val="en-GB" w:eastAsia="en-GB"/>
                <w14:ligatures w14:val="standardContextual"/>
              </w:rPr>
              <w:tab/>
            </w:r>
            <w:r w:rsidRPr="00CD1636">
              <w:rPr>
                <w:rStyle w:val="Hyperlink"/>
                <w:noProof/>
              </w:rPr>
              <w:t>Accuracy</w:t>
            </w:r>
            <w:r>
              <w:rPr>
                <w:noProof/>
                <w:webHidden/>
              </w:rPr>
              <w:tab/>
            </w:r>
            <w:r>
              <w:rPr>
                <w:noProof/>
                <w:webHidden/>
              </w:rPr>
              <w:fldChar w:fldCharType="begin"/>
            </w:r>
            <w:r>
              <w:rPr>
                <w:noProof/>
                <w:webHidden/>
              </w:rPr>
              <w:instrText xml:space="preserve"> PAGEREF _Toc214056417 \h </w:instrText>
            </w:r>
            <w:r>
              <w:rPr>
                <w:noProof/>
                <w:webHidden/>
              </w:rPr>
            </w:r>
            <w:r>
              <w:rPr>
                <w:noProof/>
                <w:webHidden/>
              </w:rPr>
              <w:fldChar w:fldCharType="separate"/>
            </w:r>
            <w:r w:rsidR="00F42204">
              <w:rPr>
                <w:noProof/>
                <w:webHidden/>
              </w:rPr>
              <w:t>8</w:t>
            </w:r>
            <w:r>
              <w:rPr>
                <w:noProof/>
                <w:webHidden/>
              </w:rPr>
              <w:fldChar w:fldCharType="end"/>
            </w:r>
          </w:hyperlink>
        </w:p>
        <w:p w14:paraId="673ECCD6" w14:textId="296A6215" w:rsidR="00E74E67" w:rsidRDefault="00E74E67">
          <w:pPr>
            <w:pStyle w:val="TOC2"/>
            <w:rPr>
              <w:rFonts w:asciiTheme="minorHAnsi" w:eastAsiaTheme="minorEastAsia" w:hAnsiTheme="minorHAnsi" w:cstheme="minorBidi"/>
              <w:noProof/>
              <w:kern w:val="2"/>
              <w:lang w:val="en-GB" w:eastAsia="en-GB"/>
              <w14:ligatures w14:val="standardContextual"/>
            </w:rPr>
          </w:pPr>
          <w:hyperlink w:anchor="_Toc214056418" w:history="1">
            <w:r w:rsidRPr="00CD1636">
              <w:rPr>
                <w:rStyle w:val="Hyperlink"/>
                <w:noProof/>
              </w:rPr>
              <w:t>5.2.</w:t>
            </w:r>
            <w:r>
              <w:rPr>
                <w:rFonts w:asciiTheme="minorHAnsi" w:eastAsiaTheme="minorEastAsia" w:hAnsiTheme="minorHAnsi" w:cstheme="minorBidi"/>
                <w:noProof/>
                <w:kern w:val="2"/>
                <w:lang w:val="en-GB" w:eastAsia="en-GB"/>
                <w14:ligatures w14:val="standardContextual"/>
              </w:rPr>
              <w:tab/>
            </w:r>
            <w:r w:rsidRPr="00CD1636">
              <w:rPr>
                <w:rStyle w:val="Hyperlink"/>
                <w:noProof/>
              </w:rPr>
              <w:t>Precision &amp; Recall</w:t>
            </w:r>
            <w:r>
              <w:rPr>
                <w:noProof/>
                <w:webHidden/>
              </w:rPr>
              <w:tab/>
            </w:r>
            <w:r>
              <w:rPr>
                <w:noProof/>
                <w:webHidden/>
              </w:rPr>
              <w:fldChar w:fldCharType="begin"/>
            </w:r>
            <w:r>
              <w:rPr>
                <w:noProof/>
                <w:webHidden/>
              </w:rPr>
              <w:instrText xml:space="preserve"> PAGEREF _Toc214056418 \h </w:instrText>
            </w:r>
            <w:r>
              <w:rPr>
                <w:noProof/>
                <w:webHidden/>
              </w:rPr>
            </w:r>
            <w:r>
              <w:rPr>
                <w:noProof/>
                <w:webHidden/>
              </w:rPr>
              <w:fldChar w:fldCharType="separate"/>
            </w:r>
            <w:r w:rsidR="00F42204">
              <w:rPr>
                <w:noProof/>
                <w:webHidden/>
              </w:rPr>
              <w:t>8</w:t>
            </w:r>
            <w:r>
              <w:rPr>
                <w:noProof/>
                <w:webHidden/>
              </w:rPr>
              <w:fldChar w:fldCharType="end"/>
            </w:r>
          </w:hyperlink>
        </w:p>
        <w:p w14:paraId="6F45234D" w14:textId="7AC677FD" w:rsidR="00E74E67" w:rsidRDefault="00E74E67">
          <w:pPr>
            <w:pStyle w:val="TOC2"/>
            <w:rPr>
              <w:rFonts w:asciiTheme="minorHAnsi" w:eastAsiaTheme="minorEastAsia" w:hAnsiTheme="minorHAnsi" w:cstheme="minorBidi"/>
              <w:noProof/>
              <w:kern w:val="2"/>
              <w:lang w:val="en-GB" w:eastAsia="en-GB"/>
              <w14:ligatures w14:val="standardContextual"/>
            </w:rPr>
          </w:pPr>
          <w:hyperlink w:anchor="_Toc214056419" w:history="1">
            <w:r w:rsidRPr="00CD1636">
              <w:rPr>
                <w:rStyle w:val="Hyperlink"/>
                <w:noProof/>
              </w:rPr>
              <w:t>5.3.</w:t>
            </w:r>
            <w:r>
              <w:rPr>
                <w:rFonts w:asciiTheme="minorHAnsi" w:eastAsiaTheme="minorEastAsia" w:hAnsiTheme="minorHAnsi" w:cstheme="minorBidi"/>
                <w:noProof/>
                <w:kern w:val="2"/>
                <w:lang w:val="en-GB" w:eastAsia="en-GB"/>
                <w14:ligatures w14:val="standardContextual"/>
              </w:rPr>
              <w:tab/>
            </w:r>
            <w:r w:rsidRPr="00CD1636">
              <w:rPr>
                <w:rStyle w:val="Hyperlink"/>
                <w:noProof/>
              </w:rPr>
              <w:t>F1-score</w:t>
            </w:r>
            <w:r>
              <w:rPr>
                <w:noProof/>
                <w:webHidden/>
              </w:rPr>
              <w:tab/>
            </w:r>
            <w:r>
              <w:rPr>
                <w:noProof/>
                <w:webHidden/>
              </w:rPr>
              <w:fldChar w:fldCharType="begin"/>
            </w:r>
            <w:r>
              <w:rPr>
                <w:noProof/>
                <w:webHidden/>
              </w:rPr>
              <w:instrText xml:space="preserve"> PAGEREF _Toc214056419 \h </w:instrText>
            </w:r>
            <w:r>
              <w:rPr>
                <w:noProof/>
                <w:webHidden/>
              </w:rPr>
            </w:r>
            <w:r>
              <w:rPr>
                <w:noProof/>
                <w:webHidden/>
              </w:rPr>
              <w:fldChar w:fldCharType="separate"/>
            </w:r>
            <w:r w:rsidR="00F42204">
              <w:rPr>
                <w:noProof/>
                <w:webHidden/>
              </w:rPr>
              <w:t>8</w:t>
            </w:r>
            <w:r>
              <w:rPr>
                <w:noProof/>
                <w:webHidden/>
              </w:rPr>
              <w:fldChar w:fldCharType="end"/>
            </w:r>
          </w:hyperlink>
        </w:p>
        <w:p w14:paraId="4A6840F3" w14:textId="403418B2" w:rsidR="00E74E67" w:rsidRDefault="00E74E67">
          <w:pPr>
            <w:pStyle w:val="TOC2"/>
            <w:rPr>
              <w:rFonts w:asciiTheme="minorHAnsi" w:eastAsiaTheme="minorEastAsia" w:hAnsiTheme="minorHAnsi" w:cstheme="minorBidi"/>
              <w:noProof/>
              <w:kern w:val="2"/>
              <w:lang w:val="en-GB" w:eastAsia="en-GB"/>
              <w14:ligatures w14:val="standardContextual"/>
            </w:rPr>
          </w:pPr>
          <w:hyperlink w:anchor="_Toc214056420" w:history="1">
            <w:r w:rsidRPr="00CD1636">
              <w:rPr>
                <w:rStyle w:val="Hyperlink"/>
                <w:noProof/>
              </w:rPr>
              <w:t>5.4.</w:t>
            </w:r>
            <w:r>
              <w:rPr>
                <w:rFonts w:asciiTheme="minorHAnsi" w:eastAsiaTheme="minorEastAsia" w:hAnsiTheme="minorHAnsi" w:cstheme="minorBidi"/>
                <w:noProof/>
                <w:kern w:val="2"/>
                <w:lang w:val="en-GB" w:eastAsia="en-GB"/>
                <w14:ligatures w14:val="standardContextual"/>
              </w:rPr>
              <w:tab/>
            </w:r>
            <w:r w:rsidRPr="00CD1636">
              <w:rPr>
                <w:rStyle w:val="Hyperlink"/>
                <w:noProof/>
              </w:rPr>
              <w:t>The Matthews correlation coefficient MCC</w:t>
            </w:r>
            <w:r>
              <w:rPr>
                <w:noProof/>
                <w:webHidden/>
              </w:rPr>
              <w:tab/>
            </w:r>
            <w:r>
              <w:rPr>
                <w:noProof/>
                <w:webHidden/>
              </w:rPr>
              <w:fldChar w:fldCharType="begin"/>
            </w:r>
            <w:r>
              <w:rPr>
                <w:noProof/>
                <w:webHidden/>
              </w:rPr>
              <w:instrText xml:space="preserve"> PAGEREF _Toc214056420 \h </w:instrText>
            </w:r>
            <w:r>
              <w:rPr>
                <w:noProof/>
                <w:webHidden/>
              </w:rPr>
            </w:r>
            <w:r>
              <w:rPr>
                <w:noProof/>
                <w:webHidden/>
              </w:rPr>
              <w:fldChar w:fldCharType="separate"/>
            </w:r>
            <w:r w:rsidR="00F42204">
              <w:rPr>
                <w:noProof/>
                <w:webHidden/>
              </w:rPr>
              <w:t>9</w:t>
            </w:r>
            <w:r>
              <w:rPr>
                <w:noProof/>
                <w:webHidden/>
              </w:rPr>
              <w:fldChar w:fldCharType="end"/>
            </w:r>
          </w:hyperlink>
        </w:p>
        <w:p w14:paraId="1C908D69" w14:textId="1D1E4B1D" w:rsidR="00E74E67" w:rsidRDefault="00E74E67">
          <w:pPr>
            <w:pStyle w:val="TOC1"/>
            <w:rPr>
              <w:rFonts w:asciiTheme="minorHAnsi" w:eastAsiaTheme="minorEastAsia" w:hAnsiTheme="minorHAnsi" w:cstheme="minorBidi"/>
              <w:noProof/>
              <w:kern w:val="2"/>
              <w:lang w:val="en-GB" w:eastAsia="en-GB"/>
              <w14:ligatures w14:val="standardContextual"/>
            </w:rPr>
          </w:pPr>
          <w:hyperlink w:anchor="_Toc214056421" w:history="1">
            <w:r w:rsidRPr="00CD1636">
              <w:rPr>
                <w:rStyle w:val="Hyperlink"/>
                <w:noProof/>
              </w:rPr>
              <w:t>6.</w:t>
            </w:r>
            <w:r>
              <w:rPr>
                <w:rFonts w:asciiTheme="minorHAnsi" w:eastAsiaTheme="minorEastAsia" w:hAnsiTheme="minorHAnsi" w:cstheme="minorBidi"/>
                <w:noProof/>
                <w:kern w:val="2"/>
                <w:lang w:val="en-GB" w:eastAsia="en-GB"/>
                <w14:ligatures w14:val="standardContextual"/>
              </w:rPr>
              <w:tab/>
            </w:r>
            <w:r w:rsidRPr="00CD1636">
              <w:rPr>
                <w:rStyle w:val="Hyperlink"/>
                <w:noProof/>
              </w:rPr>
              <w:t>Pregled validacije</w:t>
            </w:r>
            <w:r>
              <w:rPr>
                <w:noProof/>
                <w:webHidden/>
              </w:rPr>
              <w:tab/>
            </w:r>
            <w:r>
              <w:rPr>
                <w:noProof/>
                <w:webHidden/>
              </w:rPr>
              <w:fldChar w:fldCharType="begin"/>
            </w:r>
            <w:r>
              <w:rPr>
                <w:noProof/>
                <w:webHidden/>
              </w:rPr>
              <w:instrText xml:space="preserve"> PAGEREF _Toc214056421 \h </w:instrText>
            </w:r>
            <w:r>
              <w:rPr>
                <w:noProof/>
                <w:webHidden/>
              </w:rPr>
            </w:r>
            <w:r>
              <w:rPr>
                <w:noProof/>
                <w:webHidden/>
              </w:rPr>
              <w:fldChar w:fldCharType="separate"/>
            </w:r>
            <w:r w:rsidR="00F42204">
              <w:rPr>
                <w:noProof/>
                <w:webHidden/>
              </w:rPr>
              <w:t>11</w:t>
            </w:r>
            <w:r>
              <w:rPr>
                <w:noProof/>
                <w:webHidden/>
              </w:rPr>
              <w:fldChar w:fldCharType="end"/>
            </w:r>
          </w:hyperlink>
        </w:p>
        <w:p w14:paraId="708DB488" w14:textId="2BD1AE5A" w:rsidR="00E74E67" w:rsidRDefault="00E74E67">
          <w:pPr>
            <w:pStyle w:val="TOC1"/>
            <w:rPr>
              <w:rFonts w:asciiTheme="minorHAnsi" w:eastAsiaTheme="minorEastAsia" w:hAnsiTheme="minorHAnsi" w:cstheme="minorBidi"/>
              <w:noProof/>
              <w:kern w:val="2"/>
              <w:lang w:val="en-GB" w:eastAsia="en-GB"/>
              <w14:ligatures w14:val="standardContextual"/>
            </w:rPr>
          </w:pPr>
          <w:hyperlink w:anchor="_Toc214056422" w:history="1">
            <w:r w:rsidRPr="00CD1636">
              <w:rPr>
                <w:rStyle w:val="Hyperlink"/>
                <w:noProof/>
              </w:rPr>
              <w:t>7.</w:t>
            </w:r>
            <w:r>
              <w:rPr>
                <w:rFonts w:asciiTheme="minorHAnsi" w:eastAsiaTheme="minorEastAsia" w:hAnsiTheme="minorHAnsi" w:cstheme="minorBidi"/>
                <w:noProof/>
                <w:kern w:val="2"/>
                <w:lang w:val="en-GB" w:eastAsia="en-GB"/>
                <w14:ligatures w14:val="standardContextual"/>
              </w:rPr>
              <w:tab/>
            </w:r>
            <w:r w:rsidRPr="00CD1636">
              <w:rPr>
                <w:rStyle w:val="Hyperlink"/>
                <w:noProof/>
              </w:rPr>
              <w:t>ZAKLJUČAK</w:t>
            </w:r>
            <w:r>
              <w:rPr>
                <w:noProof/>
                <w:webHidden/>
              </w:rPr>
              <w:tab/>
            </w:r>
            <w:r>
              <w:rPr>
                <w:noProof/>
                <w:webHidden/>
              </w:rPr>
              <w:fldChar w:fldCharType="begin"/>
            </w:r>
            <w:r>
              <w:rPr>
                <w:noProof/>
                <w:webHidden/>
              </w:rPr>
              <w:instrText xml:space="preserve"> PAGEREF _Toc214056422 \h </w:instrText>
            </w:r>
            <w:r>
              <w:rPr>
                <w:noProof/>
                <w:webHidden/>
              </w:rPr>
            </w:r>
            <w:r>
              <w:rPr>
                <w:noProof/>
                <w:webHidden/>
              </w:rPr>
              <w:fldChar w:fldCharType="separate"/>
            </w:r>
            <w:r w:rsidR="00F42204">
              <w:rPr>
                <w:noProof/>
                <w:webHidden/>
              </w:rPr>
              <w:t>12</w:t>
            </w:r>
            <w:r>
              <w:rPr>
                <w:noProof/>
                <w:webHidden/>
              </w:rPr>
              <w:fldChar w:fldCharType="end"/>
            </w:r>
          </w:hyperlink>
        </w:p>
        <w:p w14:paraId="0753B8E0" w14:textId="61636E66" w:rsidR="00E74E67" w:rsidRDefault="00E74E67">
          <w:pPr>
            <w:pStyle w:val="TOC1"/>
            <w:rPr>
              <w:rFonts w:asciiTheme="minorHAnsi" w:eastAsiaTheme="minorEastAsia" w:hAnsiTheme="minorHAnsi" w:cstheme="minorBidi"/>
              <w:noProof/>
              <w:kern w:val="2"/>
              <w:lang w:val="en-GB" w:eastAsia="en-GB"/>
              <w14:ligatures w14:val="standardContextual"/>
            </w:rPr>
          </w:pPr>
          <w:hyperlink w:anchor="_Toc214056423" w:history="1">
            <w:r w:rsidRPr="00CD1636">
              <w:rPr>
                <w:rStyle w:val="Hyperlink"/>
                <w:noProof/>
              </w:rPr>
              <w:t>LITERATURA</w:t>
            </w:r>
            <w:r>
              <w:rPr>
                <w:noProof/>
                <w:webHidden/>
              </w:rPr>
              <w:tab/>
            </w:r>
            <w:r>
              <w:rPr>
                <w:noProof/>
                <w:webHidden/>
              </w:rPr>
              <w:fldChar w:fldCharType="begin"/>
            </w:r>
            <w:r>
              <w:rPr>
                <w:noProof/>
                <w:webHidden/>
              </w:rPr>
              <w:instrText xml:space="preserve"> PAGEREF _Toc214056423 \h </w:instrText>
            </w:r>
            <w:r>
              <w:rPr>
                <w:noProof/>
                <w:webHidden/>
              </w:rPr>
            </w:r>
            <w:r>
              <w:rPr>
                <w:noProof/>
                <w:webHidden/>
              </w:rPr>
              <w:fldChar w:fldCharType="separate"/>
            </w:r>
            <w:r w:rsidR="00F42204">
              <w:rPr>
                <w:noProof/>
                <w:webHidden/>
              </w:rPr>
              <w:t>13</w:t>
            </w:r>
            <w:r>
              <w:rPr>
                <w:noProof/>
                <w:webHidden/>
              </w:rPr>
              <w:fldChar w:fldCharType="end"/>
            </w:r>
          </w:hyperlink>
        </w:p>
        <w:p w14:paraId="5FB22320" w14:textId="31E81968" w:rsidR="00BC43F2" w:rsidRDefault="000A7B8D">
          <w:r>
            <w:fldChar w:fldCharType="end"/>
          </w:r>
        </w:p>
      </w:sdtContent>
    </w:sdt>
    <w:bookmarkEnd w:id="1"/>
    <w:p w14:paraId="0FBF6D99" w14:textId="77777777" w:rsidR="00783DB7" w:rsidRPr="00335D61" w:rsidRDefault="00783DB7" w:rsidP="00783DB7">
      <w:pPr>
        <w:pStyle w:val="TEKST"/>
      </w:pPr>
    </w:p>
    <w:p w14:paraId="0E7E565E" w14:textId="77777777" w:rsidR="000831F6" w:rsidRDefault="000831F6" w:rsidP="00721B50">
      <w:pPr>
        <w:pStyle w:val="TEKST"/>
      </w:pPr>
    </w:p>
    <w:p w14:paraId="6A04DB9C" w14:textId="77777777" w:rsidR="00285A6F" w:rsidRPr="007E7B26" w:rsidRDefault="00285A6F" w:rsidP="00721B50">
      <w:pPr>
        <w:pStyle w:val="TEKST"/>
        <w:rPr>
          <w:lang w:val="en-GB"/>
        </w:rPr>
        <w:sectPr w:rsidR="00285A6F" w:rsidRPr="007E7B26" w:rsidSect="0004293E">
          <w:pgSz w:w="11906" w:h="16838" w:code="9"/>
          <w:pgMar w:top="1418" w:right="1418" w:bottom="1418" w:left="1418" w:header="1162" w:footer="1191" w:gutter="0"/>
          <w:pgNumType w:fmt="upperRoman" w:start="1"/>
          <w:cols w:space="708"/>
          <w:docGrid w:linePitch="360"/>
        </w:sectPr>
      </w:pPr>
    </w:p>
    <w:p w14:paraId="5769D307" w14:textId="77777777" w:rsidR="00001427" w:rsidRPr="00335D61" w:rsidRDefault="0097078A" w:rsidP="00285A6F">
      <w:pPr>
        <w:pStyle w:val="Heading1"/>
      </w:pPr>
      <w:bookmarkStart w:id="2" w:name="_Toc177064157"/>
      <w:bookmarkStart w:id="3" w:name="_Toc214056405"/>
      <w:r w:rsidRPr="00C83CA6">
        <w:lastRenderedPageBreak/>
        <w:t>UVOD</w:t>
      </w:r>
      <w:bookmarkEnd w:id="2"/>
      <w:bookmarkEnd w:id="3"/>
    </w:p>
    <w:p w14:paraId="36896E7C" w14:textId="77777777" w:rsidR="00095373" w:rsidRPr="00095373" w:rsidRDefault="00095373" w:rsidP="00095373">
      <w:pPr>
        <w:pStyle w:val="TEKST"/>
        <w:rPr>
          <w:color w:val="000000"/>
        </w:rPr>
      </w:pPr>
      <w:r w:rsidRPr="00095373">
        <w:rPr>
          <w:color w:val="000000"/>
        </w:rPr>
        <w:t>U okviru ovog zadatka provedena je analiza klasifikacije pokreta kolaborativnih robota u kategorije "brzo" i "sporo" pomoću objektivnih mjerenja brzine i sile. Cilj istraživanja bio je kvantitativno opisati subjektivnu percepciju brzine pokreta robota te razviti klasifikacijski model koji može automatski razlikovati brze i spore kretnje na temelju izmjerenih podataka. Takva klasifikacija omogućava bolje razumijevanje interakcije čovjeka i robota u suradničkom okruženju te optimizaciju ponašanja robota za sigurniju i ugodniju suradnju.</w:t>
      </w:r>
    </w:p>
    <w:p w14:paraId="5160493D" w14:textId="77777777" w:rsidR="00095373" w:rsidRPr="00095373" w:rsidRDefault="00095373" w:rsidP="00095373">
      <w:pPr>
        <w:pStyle w:val="TEKST"/>
        <w:rPr>
          <w:color w:val="000000"/>
        </w:rPr>
      </w:pPr>
    </w:p>
    <w:p w14:paraId="1E9FA42E" w14:textId="75E679DB" w:rsidR="007E7B26" w:rsidRPr="00335D61" w:rsidRDefault="00095373" w:rsidP="00095373">
      <w:pPr>
        <w:pStyle w:val="TEKST"/>
      </w:pPr>
      <w:r w:rsidRPr="00095373">
        <w:rPr>
          <w:color w:val="000000"/>
        </w:rPr>
        <w:t xml:space="preserve">Pokusi su provedeni na </w:t>
      </w:r>
      <w:proofErr w:type="spellStart"/>
      <w:r w:rsidRPr="00095373">
        <w:rPr>
          <w:color w:val="000000"/>
        </w:rPr>
        <w:t>Universal</w:t>
      </w:r>
      <w:proofErr w:type="spellEnd"/>
      <w:r w:rsidRPr="00095373">
        <w:rPr>
          <w:color w:val="000000"/>
        </w:rPr>
        <w:t xml:space="preserve"> </w:t>
      </w:r>
      <w:proofErr w:type="spellStart"/>
      <w:r w:rsidRPr="00095373">
        <w:rPr>
          <w:color w:val="000000"/>
        </w:rPr>
        <w:t>Robots</w:t>
      </w:r>
      <w:proofErr w:type="spellEnd"/>
      <w:r w:rsidRPr="00095373">
        <w:rPr>
          <w:color w:val="000000"/>
        </w:rPr>
        <w:t xml:space="preserve"> kolaborativnim robotima, pri čemu su prikupljeni podaci o poziciji izvršnog člana i komponentama sile tijekom ručnog vođenja robota. Prikupljeni podaci poslužili su za treniranje i validaciju </w:t>
      </w:r>
      <w:proofErr w:type="spellStart"/>
      <w:r w:rsidRPr="00095373">
        <w:rPr>
          <w:color w:val="000000"/>
        </w:rPr>
        <w:t>Linear</w:t>
      </w:r>
      <w:proofErr w:type="spellEnd"/>
      <w:r w:rsidRPr="00095373">
        <w:rPr>
          <w:color w:val="000000"/>
        </w:rPr>
        <w:t xml:space="preserve"> </w:t>
      </w:r>
      <w:proofErr w:type="spellStart"/>
      <w:r w:rsidRPr="00095373">
        <w:rPr>
          <w:color w:val="000000"/>
        </w:rPr>
        <w:t>Discriminant</w:t>
      </w:r>
      <w:proofErr w:type="spellEnd"/>
      <w:r w:rsidRPr="00095373">
        <w:rPr>
          <w:color w:val="000000"/>
        </w:rPr>
        <w:t xml:space="preserve"> </w:t>
      </w:r>
      <w:proofErr w:type="spellStart"/>
      <w:r w:rsidRPr="00095373">
        <w:rPr>
          <w:color w:val="000000"/>
        </w:rPr>
        <w:t>Analysis</w:t>
      </w:r>
      <w:proofErr w:type="spellEnd"/>
      <w:r w:rsidRPr="00095373">
        <w:rPr>
          <w:color w:val="000000"/>
        </w:rPr>
        <w:t xml:space="preserve"> (LDA) </w:t>
      </w:r>
      <w:proofErr w:type="spellStart"/>
      <w:r w:rsidRPr="00095373">
        <w:rPr>
          <w:color w:val="000000"/>
        </w:rPr>
        <w:t>klasifikatora</w:t>
      </w:r>
      <w:proofErr w:type="spellEnd"/>
      <w:r w:rsidRPr="00095373">
        <w:rPr>
          <w:color w:val="000000"/>
        </w:rPr>
        <w:t>.</w:t>
      </w:r>
    </w:p>
    <w:p w14:paraId="0E814CEA" w14:textId="77777777" w:rsidR="00001427" w:rsidRPr="00335D61" w:rsidRDefault="00001427" w:rsidP="00001427">
      <w:pPr>
        <w:pStyle w:val="TEKST"/>
        <w:sectPr w:rsidR="00001427" w:rsidRPr="00335D61" w:rsidSect="002238F5">
          <w:pgSz w:w="11906" w:h="16838" w:code="9"/>
          <w:pgMar w:top="1418" w:right="1418" w:bottom="1418" w:left="1418" w:header="1162" w:footer="1191" w:gutter="0"/>
          <w:pgNumType w:start="1"/>
          <w:cols w:space="708"/>
          <w:docGrid w:linePitch="360"/>
        </w:sectPr>
      </w:pPr>
    </w:p>
    <w:p w14:paraId="40229394" w14:textId="3AAB9B9A" w:rsidR="00093635" w:rsidRDefault="006C041F" w:rsidP="00341BE4">
      <w:pPr>
        <w:pStyle w:val="Heading1"/>
      </w:pPr>
      <w:bookmarkStart w:id="4" w:name="_Toc214056406"/>
      <w:r w:rsidRPr="006C041F">
        <w:lastRenderedPageBreak/>
        <w:t>Eksperimentalno snimanje</w:t>
      </w:r>
      <w:bookmarkEnd w:id="4"/>
    </w:p>
    <w:p w14:paraId="20A791DD" w14:textId="0B2CB318" w:rsidR="00095373" w:rsidRDefault="00095373" w:rsidP="00095373">
      <w:pPr>
        <w:pStyle w:val="Podnaslov1"/>
      </w:pPr>
      <w:bookmarkStart w:id="5" w:name="_Toc214056407"/>
      <w:r w:rsidRPr="00095373">
        <w:t>Komunikacija i prikupljanje podataka</w:t>
      </w:r>
      <w:bookmarkEnd w:id="5"/>
    </w:p>
    <w:p w14:paraId="20B3A2C3" w14:textId="77777777" w:rsidR="00095373" w:rsidRDefault="00095373" w:rsidP="00095373">
      <w:pPr>
        <w:pStyle w:val="TEKST"/>
      </w:pPr>
      <w:r>
        <w:t>Komunikacija između robota i računala uspostavljena je pomoću TCP/IP protokola preko Ethernet LAN kabela. Robot je konfiguriran kao TCP klijent koji šalje podatke u realnom vremenu, dok je računalo postavljeno kao TCP server koji prima i pohranjuje te podatke. Računalo je konfigurirano sa statičkom IP adresom na određenom portu, omogućujući stabilnu mrežnu vezu između robota i računala.</w:t>
      </w:r>
    </w:p>
    <w:p w14:paraId="2677E44A" w14:textId="77777777" w:rsidR="00095373" w:rsidRDefault="00095373" w:rsidP="00095373">
      <w:pPr>
        <w:pStyle w:val="TEKST"/>
      </w:pPr>
    </w:p>
    <w:p w14:paraId="70803279" w14:textId="77777777" w:rsidR="00095373" w:rsidRDefault="00095373" w:rsidP="00095373">
      <w:pPr>
        <w:pStyle w:val="TEKST"/>
      </w:pPr>
      <w:r>
        <w:t xml:space="preserve">Svako mjerenje sadržavalo je informacije o trenutnoj poziciji vrha alata robota (TCP) u </w:t>
      </w:r>
      <w:proofErr w:type="spellStart"/>
      <w:r>
        <w:t>kartezijevim</w:t>
      </w:r>
      <w:proofErr w:type="spellEnd"/>
      <w:r>
        <w:t xml:space="preserve"> koordinatama </w:t>
      </w:r>
      <m:oMath>
        <m:d>
          <m:dPr>
            <m:ctrlPr>
              <w:rPr>
                <w:rFonts w:ascii="Cambria Math" w:hAnsi="Cambria Math"/>
                <w:i/>
              </w:rPr>
            </m:ctrlPr>
          </m:dPr>
          <m:e>
            <m:r>
              <m:rPr>
                <m:lit/>
              </m:rPr>
              <w:rPr>
                <w:rFonts w:ascii="Cambria Math" w:hAnsi="Cambria Math"/>
              </w:rPr>
              <m:t>(</m:t>
            </m:r>
            <m:r>
              <w:rPr>
                <w:rFonts w:ascii="Cambria Math" w:hAnsi="Cambria Math"/>
              </w:rPr>
              <m:t>x</m:t>
            </m:r>
            <m:r>
              <m:rPr>
                <m:lit/>
              </m:rPr>
              <w:rPr>
                <w:rFonts w:ascii="Cambria Math" w:hAnsi="Cambria Math"/>
              </w:rPr>
              <m:t>)</m:t>
            </m:r>
            <m:r>
              <w:rPr>
                <w:rFonts w:ascii="Cambria Math" w:hAnsi="Cambria Math"/>
              </w:rPr>
              <m:t>,</m:t>
            </m:r>
            <m:r>
              <m:rPr>
                <m:lit/>
              </m:rPr>
              <w:rPr>
                <w:rFonts w:ascii="Cambria Math" w:hAnsi="Cambria Math"/>
              </w:rPr>
              <m:t>(</m:t>
            </m:r>
            <m:r>
              <w:rPr>
                <w:rFonts w:ascii="Cambria Math" w:hAnsi="Cambria Math"/>
              </w:rPr>
              <m:t>y</m:t>
            </m:r>
            <m:r>
              <m:rPr>
                <m:lit/>
              </m:rPr>
              <w:rPr>
                <w:rFonts w:ascii="Cambria Math" w:hAnsi="Cambria Math"/>
              </w:rPr>
              <m:t>)</m:t>
            </m:r>
            <m:r>
              <w:rPr>
                <w:rFonts w:ascii="Cambria Math" w:hAnsi="Cambria Math"/>
              </w:rPr>
              <m:t>,</m:t>
            </m:r>
            <m:r>
              <m:rPr>
                <m:lit/>
              </m:rPr>
              <w:rPr>
                <w:rFonts w:ascii="Cambria Math" w:hAnsi="Cambria Math"/>
              </w:rPr>
              <m:t>(</m:t>
            </m:r>
            <m:r>
              <w:rPr>
                <w:rFonts w:ascii="Cambria Math" w:hAnsi="Cambria Math"/>
              </w:rPr>
              <m:t>z</m:t>
            </m:r>
            <m:r>
              <m:rPr>
                <m:lit/>
              </m:rPr>
              <w:rPr>
                <w:rFonts w:ascii="Cambria Math" w:hAnsi="Cambria Math"/>
              </w:rPr>
              <m:t>)</m:t>
            </m:r>
          </m:e>
        </m:d>
      </m:oMath>
      <w:r>
        <w:t xml:space="preserve"> te komponente sile koje su djelovale na alat </w:t>
      </w:r>
      <m:oMath>
        <m:d>
          <m:dPr>
            <m:ctrlPr>
              <w:rPr>
                <w:rFonts w:ascii="Cambria Math" w:hAnsi="Cambria Math"/>
                <w:i/>
              </w:rPr>
            </m:ctrlPr>
          </m:dPr>
          <m:e>
            <m:r>
              <m:rPr>
                <m:lit/>
              </m:rP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x</m:t>
                </m:r>
              </m:sub>
            </m:sSub>
            <m:r>
              <m:rPr>
                <m:lit/>
              </m:rPr>
              <w:rPr>
                <w:rFonts w:ascii="Cambria Math" w:hAnsi="Cambria Math"/>
              </w:rPr>
              <m:t>)</m:t>
            </m:r>
            <m:r>
              <w:rPr>
                <w:rFonts w:ascii="Cambria Math" w:hAnsi="Cambria Math"/>
              </w:rPr>
              <m:t>,</m:t>
            </m:r>
            <m:r>
              <m:rPr>
                <m:lit/>
              </m:rP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y</m:t>
                </m:r>
              </m:sub>
            </m:sSub>
            <m:r>
              <m:rPr>
                <m:lit/>
              </m:rPr>
              <w:rPr>
                <w:rFonts w:ascii="Cambria Math" w:hAnsi="Cambria Math"/>
              </w:rPr>
              <m:t>)</m:t>
            </m:r>
            <m:r>
              <w:rPr>
                <w:rFonts w:ascii="Cambria Math" w:hAnsi="Cambria Math"/>
              </w:rPr>
              <m:t>,</m:t>
            </m:r>
            <m:r>
              <m:rPr>
                <m:lit/>
              </m:rP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z</m:t>
                </m:r>
              </m:sub>
            </m:sSub>
            <m:r>
              <m:rPr>
                <m:lit/>
              </m:rPr>
              <w:rPr>
                <w:rFonts w:ascii="Cambria Math" w:hAnsi="Cambria Math"/>
              </w:rPr>
              <m:t>)</m:t>
            </m:r>
          </m:e>
        </m:d>
      </m:oMath>
      <w:r>
        <w:t>. Podaci su snimani frekvencijom od 100 Hz (svakih 0.01 sekunde) i spremani u CSV format za naknadnu analizu.</w:t>
      </w:r>
    </w:p>
    <w:p w14:paraId="5956515E" w14:textId="77777777" w:rsidR="00095373" w:rsidRDefault="00095373" w:rsidP="00095373">
      <w:pPr>
        <w:pStyle w:val="TEKST"/>
      </w:pPr>
    </w:p>
    <w:p w14:paraId="4D6F1260" w14:textId="77777777" w:rsidR="00095373" w:rsidRDefault="00095373" w:rsidP="00095373">
      <w:pPr>
        <w:pStyle w:val="Podnaslov1"/>
      </w:pPr>
      <w:bookmarkStart w:id="6" w:name="_Toc214056408"/>
      <w:r w:rsidRPr="00095373">
        <w:t>Protokol snimanj</w:t>
      </w:r>
      <w:r>
        <w:t>a</w:t>
      </w:r>
      <w:bookmarkEnd w:id="6"/>
    </w:p>
    <w:p w14:paraId="2954AC33" w14:textId="77777777" w:rsidR="00095373" w:rsidRDefault="00095373" w:rsidP="00095373">
      <w:pPr>
        <w:pStyle w:val="TEKST"/>
      </w:pPr>
      <w:r>
        <w:t>Svaki par studenata snimio je 20 kretnji: 10 brzih i 10 sporih. Pokret je izveden ručnim vođenjem robota u kolaborativnom režimu rada, pri čemu je robot bio postavljen u način rada prilagođen vanjskim silama. Kretnje su snimane tako da simuliraju prirodne i prepoznatljive brzine koje čovjek percipira kao brze ili spore.</w:t>
      </w:r>
    </w:p>
    <w:p w14:paraId="305EE47D" w14:textId="77777777" w:rsidR="00095373" w:rsidRDefault="00095373" w:rsidP="00095373">
      <w:pPr>
        <w:pStyle w:val="TEKST"/>
      </w:pPr>
    </w:p>
    <w:p w14:paraId="74925874" w14:textId="170DF61B" w:rsidR="00095373" w:rsidRPr="00095373" w:rsidRDefault="00095373" w:rsidP="00095373">
      <w:pPr>
        <w:pStyle w:val="TEKST"/>
        <w:sectPr w:rsidR="00095373" w:rsidRPr="00095373" w:rsidSect="002238F5">
          <w:pgSz w:w="11906" w:h="16838" w:code="9"/>
          <w:pgMar w:top="1418" w:right="1418" w:bottom="1418" w:left="1418" w:header="1162" w:footer="1191" w:gutter="0"/>
          <w:cols w:space="708"/>
          <w:docGrid w:linePitch="360"/>
        </w:sectPr>
      </w:pPr>
      <w:proofErr w:type="spellStart"/>
      <w:r>
        <w:t>Dataset</w:t>
      </w:r>
      <w:proofErr w:type="spellEnd"/>
      <w:r>
        <w:t xml:space="preserve"> korišten za treniranje </w:t>
      </w:r>
      <w:proofErr w:type="spellStart"/>
      <w:r>
        <w:t>klasifikatora</w:t>
      </w:r>
      <w:proofErr w:type="spellEnd"/>
      <w:r>
        <w:t xml:space="preserve"> bio je "</w:t>
      </w:r>
      <w:proofErr w:type="spellStart"/>
      <w:r>
        <w:t>norsic</w:t>
      </w:r>
      <w:proofErr w:type="spellEnd"/>
      <w:r>
        <w:t>", dok su ostali parovi (</w:t>
      </w:r>
      <w:proofErr w:type="spellStart"/>
      <w:r>
        <w:t>akrap_gugo</w:t>
      </w:r>
      <w:proofErr w:type="spellEnd"/>
      <w:r>
        <w:t xml:space="preserve">, </w:t>
      </w:r>
      <w:proofErr w:type="spellStart"/>
      <w:r>
        <w:t>cuk_pongracic</w:t>
      </w:r>
      <w:proofErr w:type="spellEnd"/>
      <w:r>
        <w:t>) korišteni isključivo za validaciju modela na nezavisnim podacima.</w:t>
      </w:r>
    </w:p>
    <w:p w14:paraId="3A403FAA" w14:textId="736F1F53" w:rsidR="00416420" w:rsidRDefault="006C041F" w:rsidP="00416420">
      <w:pPr>
        <w:pStyle w:val="Heading1"/>
      </w:pPr>
      <w:bookmarkStart w:id="7" w:name="_Toc214056409"/>
      <w:r w:rsidRPr="006C041F">
        <w:lastRenderedPageBreak/>
        <w:t>Obrada podataka</w:t>
      </w:r>
      <w:bookmarkEnd w:id="7"/>
    </w:p>
    <w:p w14:paraId="63AE53EA" w14:textId="19F606CF" w:rsidR="008439CC" w:rsidRDefault="00095373" w:rsidP="00095373">
      <w:pPr>
        <w:pStyle w:val="Podnaslov1"/>
      </w:pPr>
      <w:bookmarkStart w:id="8" w:name="_Toc214056410"/>
      <w:proofErr w:type="spellStart"/>
      <w:r w:rsidRPr="00095373">
        <w:t>Pretprocesiranje</w:t>
      </w:r>
      <w:bookmarkEnd w:id="8"/>
      <w:proofErr w:type="spellEnd"/>
    </w:p>
    <w:p w14:paraId="4E0FEB6E" w14:textId="77777777" w:rsidR="00095373" w:rsidRDefault="00095373" w:rsidP="00095373">
      <w:pPr>
        <w:pStyle w:val="TEKST"/>
      </w:pPr>
      <w:r>
        <w:t xml:space="preserve">Sirovi podaci sadržavali su segmente koji nisu relevantni za klasifikaciju. U fazi </w:t>
      </w:r>
      <w:proofErr w:type="spellStart"/>
      <w:r>
        <w:t>pretprocesiranja</w:t>
      </w:r>
      <w:proofErr w:type="spellEnd"/>
      <w:r>
        <w:t xml:space="preserve"> primijenjeni su sljedeći postupci:</w:t>
      </w:r>
    </w:p>
    <w:p w14:paraId="6E87690A" w14:textId="37FB740B" w:rsidR="00095373" w:rsidRDefault="00095373" w:rsidP="00095373">
      <w:pPr>
        <w:pStyle w:val="TEKST"/>
        <w:numPr>
          <w:ilvl w:val="0"/>
          <w:numId w:val="50"/>
        </w:numPr>
      </w:pPr>
      <w:r>
        <w:t>Uklanjanje stacionarnih segmenata: Eliminirani su dijelovi snimki u kojima je brzina gibanja robota bila nula ili vrlo blizu nule. Ovi segmenti predstavljaju početak i kraj snimanja kada robot miruje.</w:t>
      </w:r>
    </w:p>
    <w:p w14:paraId="3AF682F0" w14:textId="5A8C141D" w:rsidR="006C041F" w:rsidRDefault="00095373" w:rsidP="00095373">
      <w:pPr>
        <w:pStyle w:val="Podnaslov1"/>
      </w:pPr>
      <w:bookmarkStart w:id="9" w:name="_Toc214056411"/>
      <w:r w:rsidRPr="00095373">
        <w:t>Izračun značajki</w:t>
      </w:r>
      <w:bookmarkEnd w:id="9"/>
    </w:p>
    <w:p w14:paraId="76AF7798" w14:textId="19672531" w:rsidR="00095373" w:rsidRDefault="00095373" w:rsidP="00095373">
      <w:pPr>
        <w:pStyle w:val="TEKST"/>
      </w:pPr>
      <w:r>
        <w:t>Za svako snimanje izračunate su dvije ključne značajke:</w:t>
      </w:r>
    </w:p>
    <w:p w14:paraId="448C057E" w14:textId="7E90380E" w:rsidR="00095373" w:rsidRDefault="00095373" w:rsidP="00095373">
      <w:pPr>
        <w:pStyle w:val="TEKST"/>
      </w:pPr>
      <w:r w:rsidRPr="00095373">
        <w:rPr>
          <w:b/>
          <w:bCs/>
        </w:rPr>
        <w:t>Prosječna brzina</w:t>
      </w:r>
      <w:r>
        <w:t>:</w:t>
      </w:r>
    </w:p>
    <w:p w14:paraId="3774C76C" w14:textId="4ABB959B" w:rsidR="00095373" w:rsidRDefault="00095373" w:rsidP="00095373">
      <w:pPr>
        <w:pStyle w:val="TEKST"/>
      </w:pPr>
      <w:r>
        <w:t>Brzina je izračunata kao euklidska udaljenost između uzastopnih pozicija podijeljena s vremenskim korakom:</w:t>
      </w:r>
    </w:p>
    <w:p w14:paraId="18994D1D" w14:textId="19D1482D" w:rsidR="00095373" w:rsidRPr="00095373" w:rsidRDefault="00095373" w:rsidP="00095373">
      <w:pPr>
        <w:pStyle w:val="TEKST"/>
      </w:pPr>
      <m:oMathPara>
        <m:oMath>
          <m:sSub>
            <m:sSubPr>
              <m:ctrlPr>
                <w:rPr>
                  <w:rFonts w:ascii="Cambria Math" w:hAnsi="Cambria Math" w:cs="Courier New"/>
                  <w:i/>
                </w:rPr>
              </m:ctrlPr>
            </m:sSubPr>
            <m:e>
              <m:r>
                <w:rPr>
                  <w:rFonts w:ascii="Cambria Math" w:hAnsi="Cambria Math" w:cs="Courier New"/>
                </w:rPr>
                <m:t>v</m:t>
              </m:r>
            </m:e>
            <m:sub>
              <m:r>
                <w:rPr>
                  <w:rFonts w:ascii="Cambria Math" w:hAnsi="Cambria Math" w:cs="Courier New"/>
                </w:rPr>
                <m:t>i</m:t>
              </m:r>
            </m:sub>
          </m:sSub>
          <m:r>
            <w:rPr>
              <w:rFonts w:ascii="Cambria Math" w:hAnsi="Cambria Math" w:cs="Courier New"/>
            </w:rPr>
            <m:t>=</m:t>
          </m:r>
          <m:f>
            <m:fPr>
              <m:ctrlPr>
                <w:rPr>
                  <w:rFonts w:ascii="Cambria Math" w:hAnsi="Cambria Math" w:cs="Courier New"/>
                </w:rPr>
              </m:ctrlPr>
            </m:fPr>
            <m:num>
              <m:d>
                <m:dPr>
                  <m:begChr m:val="{"/>
                  <m:endChr m:val="}"/>
                  <m:ctrlPr>
                    <w:rPr>
                      <w:rFonts w:ascii="Cambria Math" w:hAnsi="Cambria Math" w:cs="Courier New"/>
                      <w:i/>
                    </w:rPr>
                  </m:ctrlPr>
                </m:dPr>
                <m:e>
                  <m:rad>
                    <m:radPr>
                      <m:degHide m:val="1"/>
                      <m:ctrlPr>
                        <w:rPr>
                          <w:rFonts w:ascii="Cambria Math" w:hAnsi="Cambria Math" w:cs="Courier New"/>
                          <w:i/>
                        </w:rPr>
                      </m:ctrlPr>
                    </m:radPr>
                    <m:deg/>
                    <m:e>
                      <m:d>
                        <m:dPr>
                          <m:begChr m:val="{"/>
                          <m:endChr m:val="}"/>
                          <m:ctrlPr>
                            <w:rPr>
                              <w:rFonts w:ascii="Cambria Math" w:hAnsi="Cambria Math" w:cs="Courier New"/>
                              <w:i/>
                            </w:rPr>
                          </m:ctrlPr>
                        </m:dPr>
                        <m:e>
                          <m:sSup>
                            <m:sSupPr>
                              <m:ctrlPr>
                                <w:rPr>
                                  <w:rFonts w:ascii="Cambria Math" w:hAnsi="Cambria Math" w:cs="Courier New"/>
                                  <w:i/>
                                </w:rPr>
                              </m:ctrlPr>
                            </m:sSupPr>
                            <m:e>
                              <m:d>
                                <m:dPr>
                                  <m:ctrlPr>
                                    <w:rPr>
                                      <w:rFonts w:ascii="Cambria Math" w:hAnsi="Cambria Math" w:cs="Courier New"/>
                                      <w:i/>
                                    </w:rPr>
                                  </m:ctrlPr>
                                </m:dPr>
                                <m:e>
                                  <m:sSub>
                                    <m:sSubPr>
                                      <m:ctrlPr>
                                        <w:rPr>
                                          <w:rFonts w:ascii="Cambria Math" w:hAnsi="Cambria Math" w:cs="Courier New"/>
                                          <w:i/>
                                        </w:rPr>
                                      </m:ctrlPr>
                                    </m:sSubPr>
                                    <m:e>
                                      <m:r>
                                        <w:rPr>
                                          <w:rFonts w:ascii="Cambria Math" w:hAnsi="Cambria Math" w:cs="Courier New"/>
                                        </w:rPr>
                                        <m:t>x</m:t>
                                      </m:r>
                                    </m:e>
                                    <m:sub>
                                      <m:d>
                                        <m:dPr>
                                          <m:begChr m:val="{"/>
                                          <m:endChr m:val="}"/>
                                          <m:ctrlPr>
                                            <w:rPr>
                                              <w:rFonts w:ascii="Cambria Math" w:hAnsi="Cambria Math" w:cs="Courier New"/>
                                              <w:i/>
                                            </w:rPr>
                                          </m:ctrlPr>
                                        </m:dPr>
                                        <m:e>
                                          <m:r>
                                            <w:rPr>
                                              <w:rFonts w:ascii="Cambria Math" w:hAnsi="Cambria Math" w:cs="Courier New"/>
                                            </w:rPr>
                                            <m:t>i+1</m:t>
                                          </m:r>
                                        </m:e>
                                      </m:d>
                                    </m:sub>
                                  </m:sSub>
                                  <m:r>
                                    <w:rPr>
                                      <w:rFonts w:ascii="Cambria Math" w:hAnsi="Cambria Math" w:cs="Courier New"/>
                                    </w:rPr>
                                    <m:t xml:space="preserve">- </m:t>
                                  </m:r>
                                  <m:sSub>
                                    <m:sSubPr>
                                      <m:ctrlPr>
                                        <w:rPr>
                                          <w:rFonts w:ascii="Cambria Math" w:hAnsi="Cambria Math" w:cs="Courier New"/>
                                          <w:i/>
                                        </w:rPr>
                                      </m:ctrlPr>
                                    </m:sSubPr>
                                    <m:e>
                                      <m:r>
                                        <w:rPr>
                                          <w:rFonts w:ascii="Cambria Math" w:hAnsi="Cambria Math" w:cs="Courier New"/>
                                        </w:rPr>
                                        <m:t>x</m:t>
                                      </m:r>
                                    </m:e>
                                    <m:sub>
                                      <m:r>
                                        <w:rPr>
                                          <w:rFonts w:ascii="Cambria Math" w:hAnsi="Cambria Math" w:cs="Courier New"/>
                                        </w:rPr>
                                        <m:t>i</m:t>
                                      </m:r>
                                    </m:sub>
                                  </m:sSub>
                                </m:e>
                              </m:d>
                            </m:e>
                            <m:sup>
                              <m:r>
                                <w:rPr>
                                  <w:rFonts w:ascii="Cambria Math" w:hAnsi="Cambria Math" w:cs="Courier New"/>
                                </w:rPr>
                                <m:t>2</m:t>
                              </m:r>
                            </m:sup>
                          </m:sSup>
                          <m:r>
                            <w:rPr>
                              <w:rFonts w:ascii="Cambria Math" w:hAnsi="Cambria Math" w:cs="Courier New"/>
                            </w:rPr>
                            <m:t xml:space="preserve">+ </m:t>
                          </m:r>
                          <m:sSup>
                            <m:sSupPr>
                              <m:ctrlPr>
                                <w:rPr>
                                  <w:rFonts w:ascii="Cambria Math" w:hAnsi="Cambria Math" w:cs="Courier New"/>
                                  <w:i/>
                                </w:rPr>
                              </m:ctrlPr>
                            </m:sSupPr>
                            <m:e>
                              <m:d>
                                <m:dPr>
                                  <m:ctrlPr>
                                    <w:rPr>
                                      <w:rFonts w:ascii="Cambria Math" w:hAnsi="Cambria Math" w:cs="Courier New"/>
                                      <w:i/>
                                    </w:rPr>
                                  </m:ctrlPr>
                                </m:dPr>
                                <m:e>
                                  <m:sSub>
                                    <m:sSubPr>
                                      <m:ctrlPr>
                                        <w:rPr>
                                          <w:rFonts w:ascii="Cambria Math" w:hAnsi="Cambria Math" w:cs="Courier New"/>
                                          <w:i/>
                                        </w:rPr>
                                      </m:ctrlPr>
                                    </m:sSubPr>
                                    <m:e>
                                      <m:r>
                                        <w:rPr>
                                          <w:rFonts w:ascii="Cambria Math" w:hAnsi="Cambria Math" w:cs="Courier New"/>
                                        </w:rPr>
                                        <m:t>y</m:t>
                                      </m:r>
                                    </m:e>
                                    <m:sub>
                                      <m:d>
                                        <m:dPr>
                                          <m:begChr m:val="{"/>
                                          <m:endChr m:val="}"/>
                                          <m:ctrlPr>
                                            <w:rPr>
                                              <w:rFonts w:ascii="Cambria Math" w:hAnsi="Cambria Math" w:cs="Courier New"/>
                                              <w:i/>
                                            </w:rPr>
                                          </m:ctrlPr>
                                        </m:dPr>
                                        <m:e>
                                          <m:r>
                                            <w:rPr>
                                              <w:rFonts w:ascii="Cambria Math" w:hAnsi="Cambria Math" w:cs="Courier New"/>
                                            </w:rPr>
                                            <m:t>i+1</m:t>
                                          </m:r>
                                        </m:e>
                                      </m:d>
                                    </m:sub>
                                  </m:sSub>
                                  <m:r>
                                    <w:rPr>
                                      <w:rFonts w:ascii="Cambria Math" w:hAnsi="Cambria Math" w:cs="Courier New"/>
                                    </w:rPr>
                                    <m:t xml:space="preserve">- </m:t>
                                  </m:r>
                                  <m:sSub>
                                    <m:sSubPr>
                                      <m:ctrlPr>
                                        <w:rPr>
                                          <w:rFonts w:ascii="Cambria Math" w:hAnsi="Cambria Math" w:cs="Courier New"/>
                                          <w:i/>
                                        </w:rPr>
                                      </m:ctrlPr>
                                    </m:sSubPr>
                                    <m:e>
                                      <m:r>
                                        <w:rPr>
                                          <w:rFonts w:ascii="Cambria Math" w:hAnsi="Cambria Math" w:cs="Courier New"/>
                                        </w:rPr>
                                        <m:t>y</m:t>
                                      </m:r>
                                    </m:e>
                                    <m:sub>
                                      <m:r>
                                        <w:rPr>
                                          <w:rFonts w:ascii="Cambria Math" w:hAnsi="Cambria Math" w:cs="Courier New"/>
                                        </w:rPr>
                                        <m:t>i</m:t>
                                      </m:r>
                                    </m:sub>
                                  </m:sSub>
                                </m:e>
                              </m:d>
                            </m:e>
                            <m:sup>
                              <m:r>
                                <w:rPr>
                                  <w:rFonts w:ascii="Cambria Math" w:hAnsi="Cambria Math" w:cs="Courier New"/>
                                </w:rPr>
                                <m:t>2</m:t>
                              </m:r>
                            </m:sup>
                          </m:sSup>
                          <m:r>
                            <w:rPr>
                              <w:rFonts w:ascii="Cambria Math" w:hAnsi="Cambria Math" w:cs="Courier New"/>
                            </w:rPr>
                            <m:t xml:space="preserve">+ </m:t>
                          </m:r>
                          <m:sSup>
                            <m:sSupPr>
                              <m:ctrlPr>
                                <w:rPr>
                                  <w:rFonts w:ascii="Cambria Math" w:hAnsi="Cambria Math" w:cs="Courier New"/>
                                  <w:i/>
                                </w:rPr>
                              </m:ctrlPr>
                            </m:sSupPr>
                            <m:e>
                              <m:d>
                                <m:dPr>
                                  <m:ctrlPr>
                                    <w:rPr>
                                      <w:rFonts w:ascii="Cambria Math" w:hAnsi="Cambria Math" w:cs="Courier New"/>
                                      <w:i/>
                                    </w:rPr>
                                  </m:ctrlPr>
                                </m:dPr>
                                <m:e>
                                  <m:sSub>
                                    <m:sSubPr>
                                      <m:ctrlPr>
                                        <w:rPr>
                                          <w:rFonts w:ascii="Cambria Math" w:hAnsi="Cambria Math" w:cs="Courier New"/>
                                          <w:i/>
                                        </w:rPr>
                                      </m:ctrlPr>
                                    </m:sSubPr>
                                    <m:e>
                                      <m:r>
                                        <w:rPr>
                                          <w:rFonts w:ascii="Cambria Math" w:hAnsi="Cambria Math" w:cs="Courier New"/>
                                        </w:rPr>
                                        <m:t>z</m:t>
                                      </m:r>
                                    </m:e>
                                    <m:sub>
                                      <m:d>
                                        <m:dPr>
                                          <m:begChr m:val="{"/>
                                          <m:endChr m:val="}"/>
                                          <m:ctrlPr>
                                            <w:rPr>
                                              <w:rFonts w:ascii="Cambria Math" w:hAnsi="Cambria Math" w:cs="Courier New"/>
                                              <w:i/>
                                            </w:rPr>
                                          </m:ctrlPr>
                                        </m:dPr>
                                        <m:e>
                                          <m:r>
                                            <w:rPr>
                                              <w:rFonts w:ascii="Cambria Math" w:hAnsi="Cambria Math" w:cs="Courier New"/>
                                            </w:rPr>
                                            <m:t>i+1</m:t>
                                          </m:r>
                                        </m:e>
                                      </m:d>
                                    </m:sub>
                                  </m:sSub>
                                  <m:r>
                                    <w:rPr>
                                      <w:rFonts w:ascii="Cambria Math" w:hAnsi="Cambria Math" w:cs="Courier New"/>
                                    </w:rPr>
                                    <m:t xml:space="preserve">- </m:t>
                                  </m:r>
                                  <m:sSub>
                                    <m:sSubPr>
                                      <m:ctrlPr>
                                        <w:rPr>
                                          <w:rFonts w:ascii="Cambria Math" w:hAnsi="Cambria Math" w:cs="Courier New"/>
                                          <w:i/>
                                        </w:rPr>
                                      </m:ctrlPr>
                                    </m:sSubPr>
                                    <m:e>
                                      <m:r>
                                        <w:rPr>
                                          <w:rFonts w:ascii="Cambria Math" w:hAnsi="Cambria Math" w:cs="Courier New"/>
                                        </w:rPr>
                                        <m:t>z</m:t>
                                      </m:r>
                                    </m:e>
                                    <m:sub>
                                      <m:r>
                                        <w:rPr>
                                          <w:rFonts w:ascii="Cambria Math" w:hAnsi="Cambria Math" w:cs="Courier New"/>
                                        </w:rPr>
                                        <m:t>i</m:t>
                                      </m:r>
                                    </m:sub>
                                  </m:sSub>
                                </m:e>
                              </m:d>
                            </m:e>
                            <m:sup>
                              <m:r>
                                <w:rPr>
                                  <w:rFonts w:ascii="Cambria Math" w:hAnsi="Cambria Math" w:cs="Courier New"/>
                                </w:rPr>
                                <m:t>2</m:t>
                              </m:r>
                            </m:sup>
                          </m:sSup>
                        </m:e>
                      </m:d>
                    </m:e>
                  </m:rad>
                </m:e>
              </m:d>
            </m:num>
            <m:den>
              <m:r>
                <m:rPr>
                  <m:sty m:val="p"/>
                </m:rPr>
                <w:rPr>
                  <w:rFonts w:ascii="Cambria Math" w:hAnsi="Cambria Math" w:cs="Courier New"/>
                </w:rPr>
                <m:t>Δ</m:t>
              </m:r>
              <m:r>
                <w:rPr>
                  <w:rFonts w:ascii="Cambria Math" w:hAnsi="Cambria Math" w:cs="Courier New"/>
                </w:rPr>
                <m:t>t</m:t>
              </m:r>
              <m:ctrlPr>
                <w:rPr>
                  <w:rFonts w:ascii="Cambria Math" w:hAnsi="Cambria Math" w:cs="Courier New"/>
                  <w:i/>
                </w:rPr>
              </m:ctrlPr>
            </m:den>
          </m:f>
        </m:oMath>
      </m:oMathPara>
    </w:p>
    <w:p w14:paraId="6484E5BE" w14:textId="59AC01B2" w:rsidR="00095373" w:rsidRDefault="00095373" w:rsidP="00095373">
      <w:pPr>
        <w:pStyle w:val="TEKST"/>
      </w:pPr>
      <w:r>
        <w:t xml:space="preserve">gdje je </w:t>
      </w:r>
      <m:oMath>
        <m:r>
          <m:rPr>
            <m:sty m:val="p"/>
          </m:rPr>
          <w:rPr>
            <w:rFonts w:ascii="Cambria Math" w:hAnsi="Cambria Math"/>
          </w:rPr>
          <m:t>Δ</m:t>
        </m:r>
        <m:r>
          <w:rPr>
            <w:rFonts w:ascii="Cambria Math" w:hAnsi="Cambria Math"/>
          </w:rPr>
          <m:t>t</m:t>
        </m:r>
      </m:oMath>
      <w:r>
        <w:t xml:space="preserve"> izračunata kao razlika između vremenskih trenutaka snimanja </w:t>
      </w:r>
      <w:r>
        <w:t xml:space="preserve">. Prosječna brzina </w:t>
      </w:r>
      <m:oMath>
        <m:r>
          <m:rPr>
            <m:lit/>
          </m:rPr>
          <w:rPr>
            <w:rFonts w:ascii="Cambria Math" w:hAnsi="Cambria Math"/>
          </w:rPr>
          <m:t>(</m:t>
        </m:r>
        <m:acc>
          <m:accPr>
            <m:chr m:val="̅"/>
            <m:ctrlPr>
              <w:rPr>
                <w:rFonts w:ascii="Cambria Math" w:hAnsi="Cambria Math"/>
              </w:rPr>
            </m:ctrlPr>
          </m:accPr>
          <m:e>
            <m:r>
              <w:rPr>
                <w:rFonts w:ascii="Cambria Math" w:hAnsi="Cambria Math"/>
              </w:rPr>
              <m:t>v</m:t>
            </m:r>
          </m:e>
        </m:acc>
        <m:r>
          <m:rPr>
            <m:lit/>
          </m:rPr>
          <w:rPr>
            <w:rFonts w:ascii="Cambria Math" w:hAnsi="Cambria Math"/>
          </w:rPr>
          <m:t>)</m:t>
        </m:r>
      </m:oMath>
      <w:r>
        <w:t xml:space="preserve"> </w:t>
      </w:r>
      <w:r>
        <w:t>izračunata je kao aritmetička sredina svih brzina unutar jedne snimke nakon uklanjanja irelevantnih segmenata.</w:t>
      </w:r>
    </w:p>
    <w:p w14:paraId="596E952C" w14:textId="4101CEA3" w:rsidR="00095373" w:rsidRDefault="00095373" w:rsidP="00095373">
      <w:pPr>
        <w:pStyle w:val="TEKST"/>
      </w:pPr>
      <w:r w:rsidRPr="00095373">
        <w:rPr>
          <w:b/>
          <w:bCs/>
        </w:rPr>
        <w:t>Prosječna sila</w:t>
      </w:r>
      <w:r>
        <w:t xml:space="preserve">: </w:t>
      </w:r>
    </w:p>
    <w:p w14:paraId="4FD0EDB9" w14:textId="025D948D" w:rsidR="00095373" w:rsidRDefault="00095373" w:rsidP="00095373">
      <w:pPr>
        <w:pStyle w:val="TEKST"/>
      </w:pPr>
      <w:r>
        <w:t>Sila je prikazana kao magnituda (norma) vektora sile:</w:t>
      </w:r>
    </w:p>
    <w:p w14:paraId="50CDE327" w14:textId="77777777" w:rsidR="00095373" w:rsidRPr="00D3573D" w:rsidRDefault="00095373" w:rsidP="00095373">
      <w:pPr>
        <w:pStyle w:val="PlainText"/>
        <w:rPr>
          <w:rFonts w:ascii="Courier New" w:eastAsiaTheme="minorEastAsia" w:hAnsi="Courier New" w:cs="Courier New"/>
        </w:rPr>
      </w:pPr>
      <m:oMathPara>
        <m:oMath>
          <m:sSub>
            <m:sSubPr>
              <m:ctrlPr>
                <w:rPr>
                  <w:rFonts w:ascii="Cambria Math" w:hAnsi="Cambria Math" w:cs="Courier New"/>
                  <w:i/>
                </w:rPr>
              </m:ctrlPr>
            </m:sSubPr>
            <m:e>
              <m:r>
                <w:rPr>
                  <w:rFonts w:ascii="Cambria Math" w:hAnsi="Cambria Math" w:cs="Courier New"/>
                </w:rPr>
                <m:t>F</m:t>
              </m:r>
            </m:e>
            <m:sub>
              <m:r>
                <w:rPr>
                  <w:rFonts w:ascii="Cambria Math" w:hAnsi="Cambria Math" w:cs="Courier New"/>
                </w:rPr>
                <m:t>i</m:t>
              </m:r>
            </m:sub>
          </m:sSub>
          <m:r>
            <w:rPr>
              <w:rFonts w:ascii="Cambria Math" w:hAnsi="Cambria Math" w:cs="Courier New"/>
            </w:rPr>
            <m:t>=</m:t>
          </m:r>
          <m:rad>
            <m:radPr>
              <m:degHide m:val="1"/>
              <m:ctrlPr>
                <w:rPr>
                  <w:rFonts w:ascii="Cambria Math" w:hAnsi="Cambria Math" w:cs="Courier New"/>
                </w:rPr>
              </m:ctrlPr>
            </m:radPr>
            <m:deg>
              <m:ctrlPr>
                <w:rPr>
                  <w:rFonts w:ascii="Cambria Math" w:hAnsi="Cambria Math" w:cs="Courier New"/>
                  <w:i/>
                </w:rPr>
              </m:ctrlPr>
            </m:deg>
            <m:e>
              <m:sSubSup>
                <m:sSubSupPr>
                  <m:ctrlPr>
                    <w:rPr>
                      <w:rFonts w:ascii="Cambria Math" w:hAnsi="Cambria Math" w:cs="Courier New"/>
                      <w:i/>
                    </w:rPr>
                  </m:ctrlPr>
                </m:sSubSupPr>
                <m:e>
                  <m:r>
                    <w:rPr>
                      <w:rFonts w:ascii="Cambria Math" w:hAnsi="Cambria Math" w:cs="Courier New"/>
                    </w:rPr>
                    <m:t>f</m:t>
                  </m:r>
                </m:e>
                <m:sub>
                  <m:r>
                    <w:rPr>
                      <w:rFonts w:ascii="Cambria Math" w:hAnsi="Cambria Math" w:cs="Courier New"/>
                    </w:rPr>
                    <m:t>x,i</m:t>
                  </m:r>
                </m:sub>
                <m:sup>
                  <m:r>
                    <w:rPr>
                      <w:rFonts w:ascii="Cambria Math" w:hAnsi="Cambria Math" w:cs="Courier New"/>
                    </w:rPr>
                    <m:t>2</m:t>
                  </m:r>
                </m:sup>
              </m:sSubSup>
              <m:r>
                <w:rPr>
                  <w:rFonts w:ascii="Cambria Math" w:hAnsi="Cambria Math" w:cs="Courier New"/>
                </w:rPr>
                <m:t>+</m:t>
              </m:r>
              <m:sSubSup>
                <m:sSubSupPr>
                  <m:ctrlPr>
                    <w:rPr>
                      <w:rFonts w:ascii="Cambria Math" w:hAnsi="Cambria Math" w:cs="Courier New"/>
                      <w:i/>
                    </w:rPr>
                  </m:ctrlPr>
                </m:sSubSupPr>
                <m:e>
                  <m:r>
                    <w:rPr>
                      <w:rFonts w:ascii="Cambria Math" w:hAnsi="Cambria Math" w:cs="Courier New"/>
                    </w:rPr>
                    <m:t>f</m:t>
                  </m:r>
                </m:e>
                <m:sub>
                  <m:r>
                    <w:rPr>
                      <w:rFonts w:ascii="Cambria Math" w:hAnsi="Cambria Math" w:cs="Courier New"/>
                    </w:rPr>
                    <m:t>y,i</m:t>
                  </m:r>
                </m:sub>
                <m:sup>
                  <m:r>
                    <w:rPr>
                      <w:rFonts w:ascii="Cambria Math" w:hAnsi="Cambria Math" w:cs="Courier New"/>
                    </w:rPr>
                    <m:t>2</m:t>
                  </m:r>
                </m:sup>
              </m:sSubSup>
              <m:r>
                <w:rPr>
                  <w:rFonts w:ascii="Cambria Math" w:hAnsi="Cambria Math" w:cs="Courier New"/>
                </w:rPr>
                <m:t>+</m:t>
              </m:r>
              <m:sSubSup>
                <m:sSubSupPr>
                  <m:ctrlPr>
                    <w:rPr>
                      <w:rFonts w:ascii="Cambria Math" w:hAnsi="Cambria Math" w:cs="Courier New"/>
                      <w:i/>
                    </w:rPr>
                  </m:ctrlPr>
                </m:sSubSupPr>
                <m:e>
                  <m:r>
                    <w:rPr>
                      <w:rFonts w:ascii="Cambria Math" w:hAnsi="Cambria Math" w:cs="Courier New"/>
                    </w:rPr>
                    <m:t>f</m:t>
                  </m:r>
                </m:e>
                <m:sub>
                  <m:r>
                    <w:rPr>
                      <w:rFonts w:ascii="Cambria Math" w:hAnsi="Cambria Math" w:cs="Courier New"/>
                    </w:rPr>
                    <m:t>z,i</m:t>
                  </m:r>
                </m:sub>
                <m:sup>
                  <m:r>
                    <w:rPr>
                      <w:rFonts w:ascii="Cambria Math" w:hAnsi="Cambria Math" w:cs="Courier New"/>
                    </w:rPr>
                    <m:t>2</m:t>
                  </m:r>
                </m:sup>
              </m:sSubSup>
            </m:e>
          </m:rad>
        </m:oMath>
      </m:oMathPara>
    </w:p>
    <w:p w14:paraId="08257271" w14:textId="77777777" w:rsidR="00095373" w:rsidRDefault="00095373" w:rsidP="00095373">
      <w:pPr>
        <w:pStyle w:val="TEKST"/>
      </w:pPr>
    </w:p>
    <w:p w14:paraId="759DD066" w14:textId="44250063" w:rsidR="00095373" w:rsidRDefault="00095373" w:rsidP="00095373">
      <w:pPr>
        <w:pStyle w:val="TEKST"/>
      </w:pPr>
      <w:r w:rsidRPr="00095373">
        <w:t>Prosječna sila</w:t>
      </w:r>
      <m:oMath>
        <m:r>
          <w:rPr>
            <w:rFonts w:ascii="Cambria Math" w:hAnsi="Cambria Math"/>
          </w:rPr>
          <m:t xml:space="preserve"> </m:t>
        </m:r>
        <m:r>
          <m:rPr>
            <m:lit/>
          </m:rPr>
          <w:rPr>
            <w:rFonts w:ascii="Cambria Math" w:hAnsi="Cambria Math"/>
          </w:rPr>
          <m:t>(</m:t>
        </m:r>
        <m:acc>
          <m:accPr>
            <m:chr m:val="̅"/>
            <m:ctrlPr>
              <w:rPr>
                <w:rFonts w:ascii="Cambria Math" w:hAnsi="Cambria Math"/>
              </w:rPr>
            </m:ctrlPr>
          </m:accPr>
          <m:e>
            <m:r>
              <w:rPr>
                <w:rFonts w:ascii="Cambria Math" w:hAnsi="Cambria Math"/>
              </w:rPr>
              <m:t>F</m:t>
            </m:r>
          </m:e>
        </m:acc>
        <m:r>
          <m:rPr>
            <m:lit/>
          </m:rPr>
          <w:rPr>
            <w:rFonts w:ascii="Cambria Math" w:hAnsi="Cambria Math"/>
          </w:rPr>
          <m:t>)</m:t>
        </m:r>
      </m:oMath>
      <w:r>
        <w:t xml:space="preserve"> </w:t>
      </w:r>
      <w:r w:rsidRPr="00095373">
        <w:t>izračunata je kao aritmetička sredina svih magnitud sile unutar jedne snimke.</w:t>
      </w:r>
    </w:p>
    <w:p w14:paraId="2C01878A" w14:textId="77777777" w:rsidR="00095373" w:rsidRDefault="00095373" w:rsidP="00095373">
      <w:pPr>
        <w:pStyle w:val="TEKST"/>
      </w:pPr>
    </w:p>
    <w:p w14:paraId="569BB3E3" w14:textId="2E50F5F0" w:rsidR="00095373" w:rsidRDefault="00095373">
      <w:r>
        <w:br w:type="page"/>
      </w:r>
    </w:p>
    <w:p w14:paraId="1BE36BA4" w14:textId="10C1E5AD" w:rsidR="00095373" w:rsidRPr="00095373" w:rsidRDefault="00095373" w:rsidP="00095373">
      <w:pPr>
        <w:pStyle w:val="Podnaslov1"/>
      </w:pPr>
      <w:bookmarkStart w:id="10" w:name="_Toc214056412"/>
      <w:r w:rsidRPr="00095373">
        <w:lastRenderedPageBreak/>
        <w:t>Struktura podataka</w:t>
      </w:r>
      <w:bookmarkEnd w:id="10"/>
    </w:p>
    <w:p w14:paraId="5E42799C" w14:textId="2CA85357" w:rsidR="00095373" w:rsidRPr="00095373" w:rsidRDefault="00923961" w:rsidP="00095373">
      <w:pPr>
        <w:pStyle w:val="TEKST"/>
      </w:pPr>
      <w:r>
        <w:rPr>
          <w:noProof/>
        </w:rPr>
        <w:drawing>
          <wp:anchor distT="0" distB="0" distL="114300" distR="114300" simplePos="0" relativeHeight="251658240" behindDoc="0" locked="0" layoutInCell="1" allowOverlap="1" wp14:anchorId="651CAD07" wp14:editId="7343BB31">
            <wp:simplePos x="0" y="0"/>
            <wp:positionH relativeFrom="page">
              <wp:align>left</wp:align>
            </wp:positionH>
            <wp:positionV relativeFrom="paragraph">
              <wp:posOffset>921385</wp:posOffset>
            </wp:positionV>
            <wp:extent cx="7560000" cy="3710728"/>
            <wp:effectExtent l="0" t="0" r="3175" b="4445"/>
            <wp:wrapTopAndBottom/>
            <wp:docPr id="9748523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60000" cy="371072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5373" w:rsidRPr="00095373">
        <w:t xml:space="preserve">Obrađeni podaci organizirani su kao set značajki </w:t>
      </w:r>
      <m:oMath>
        <m:d>
          <m:dPr>
            <m:ctrlPr>
              <w:rPr>
                <w:rFonts w:ascii="Cambria Math" w:hAnsi="Cambria Math"/>
                <w:i/>
              </w:rPr>
            </m:ctrlPr>
          </m:dPr>
          <m:e>
            <m:r>
              <m:rPr>
                <m:lit/>
              </m:rPr>
              <w:rPr>
                <w:rFonts w:ascii="Cambria Math" w:hAnsi="Cambria Math"/>
              </w:rPr>
              <m:t>(</m:t>
            </m:r>
            <m:acc>
              <m:accPr>
                <m:chr m:val="̅"/>
                <m:ctrlPr>
                  <w:rPr>
                    <w:rFonts w:ascii="Cambria Math" w:hAnsi="Cambria Math"/>
                  </w:rPr>
                </m:ctrlPr>
              </m:accPr>
              <m:e>
                <m:r>
                  <w:rPr>
                    <w:rFonts w:ascii="Cambria Math" w:hAnsi="Cambria Math"/>
                  </w:rPr>
                  <m:t>v</m:t>
                </m:r>
              </m:e>
            </m:acc>
            <m:r>
              <m:rPr>
                <m:lit/>
              </m:rPr>
              <w:rPr>
                <w:rFonts w:ascii="Cambria Math" w:hAnsi="Cambria Math"/>
              </w:rPr>
              <m:t>)</m:t>
            </m:r>
            <m:r>
              <w:rPr>
                <w:rFonts w:ascii="Cambria Math" w:hAnsi="Cambria Math"/>
              </w:rPr>
              <m:t>,</m:t>
            </m:r>
            <m:r>
              <m:rPr>
                <m:lit/>
              </m:rPr>
              <w:rPr>
                <w:rFonts w:ascii="Cambria Math" w:hAnsi="Cambria Math"/>
              </w:rPr>
              <m:t>(</m:t>
            </m:r>
            <m:acc>
              <m:accPr>
                <m:chr m:val="̅"/>
                <m:ctrlPr>
                  <w:rPr>
                    <w:rFonts w:ascii="Cambria Math" w:hAnsi="Cambria Math"/>
                  </w:rPr>
                </m:ctrlPr>
              </m:accPr>
              <m:e>
                <m:r>
                  <w:rPr>
                    <w:rFonts w:ascii="Cambria Math" w:hAnsi="Cambria Math"/>
                  </w:rPr>
                  <m:t>F</m:t>
                </m:r>
              </m:e>
            </m:acc>
            <m:r>
              <m:rPr>
                <m:lit/>
              </m:rPr>
              <w:rPr>
                <w:rFonts w:ascii="Cambria Math" w:hAnsi="Cambria Math"/>
              </w:rPr>
              <m:t>)</m:t>
            </m:r>
          </m:e>
        </m:d>
      </m:oMath>
      <w:r w:rsidR="00095373" w:rsidRPr="00095373">
        <w:t xml:space="preserve"> s pripadajućom oznakom klase (brzo = 1, sporo = 0). Ovakva struktura omogućava direktnu primjenu klasifikacijskih algoritama strojnog učenja.</w:t>
      </w:r>
    </w:p>
    <w:p w14:paraId="51C2A491" w14:textId="77777777" w:rsidR="00923961" w:rsidRDefault="00923961">
      <w:r>
        <w:br w:type="page"/>
      </w:r>
    </w:p>
    <w:p w14:paraId="317AD86F" w14:textId="0D6E0BAD" w:rsidR="00095373" w:rsidRDefault="00923961" w:rsidP="00095373">
      <w:pPr>
        <w:pStyle w:val="TEKST"/>
      </w:pPr>
      <w:r>
        <w:rPr>
          <w:noProof/>
        </w:rPr>
        <w:lastRenderedPageBreak/>
        <w:drawing>
          <wp:anchor distT="0" distB="0" distL="114300" distR="114300" simplePos="0" relativeHeight="251661312" behindDoc="0" locked="0" layoutInCell="1" allowOverlap="1" wp14:anchorId="71FE8A23" wp14:editId="5A2DAA4A">
            <wp:simplePos x="0" y="0"/>
            <wp:positionH relativeFrom="page">
              <wp:align>left</wp:align>
            </wp:positionH>
            <wp:positionV relativeFrom="paragraph">
              <wp:posOffset>390525</wp:posOffset>
            </wp:positionV>
            <wp:extent cx="7560000" cy="3711273"/>
            <wp:effectExtent l="0" t="0" r="3175" b="3810"/>
            <wp:wrapTopAndBottom/>
            <wp:docPr id="88157390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560000" cy="3711273"/>
                    </a:xfrm>
                    <a:prstGeom prst="rect">
                      <a:avLst/>
                    </a:prstGeom>
                    <a:noFill/>
                    <a:ln>
                      <a:noFill/>
                    </a:ln>
                  </pic:spPr>
                </pic:pic>
              </a:graphicData>
            </a:graphic>
          </wp:anchor>
        </w:drawing>
      </w:r>
    </w:p>
    <w:p w14:paraId="39724351" w14:textId="6E038926" w:rsidR="00923961" w:rsidRDefault="00923961" w:rsidP="00095373">
      <w:pPr>
        <w:pStyle w:val="TEKST"/>
      </w:pPr>
      <w:r>
        <w:rPr>
          <w:noProof/>
        </w:rPr>
        <w:drawing>
          <wp:anchor distT="0" distB="0" distL="114300" distR="114300" simplePos="0" relativeHeight="251662336" behindDoc="0" locked="0" layoutInCell="1" allowOverlap="1" wp14:anchorId="74211CF7" wp14:editId="18B16BC5">
            <wp:simplePos x="0" y="0"/>
            <wp:positionH relativeFrom="page">
              <wp:align>left</wp:align>
            </wp:positionH>
            <wp:positionV relativeFrom="paragraph">
              <wp:posOffset>4215765</wp:posOffset>
            </wp:positionV>
            <wp:extent cx="7560000" cy="3711273"/>
            <wp:effectExtent l="0" t="0" r="3175" b="3810"/>
            <wp:wrapTopAndBottom/>
            <wp:docPr id="19288362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560000" cy="3711273"/>
                    </a:xfrm>
                    <a:prstGeom prst="rect">
                      <a:avLst/>
                    </a:prstGeom>
                    <a:noFill/>
                    <a:ln>
                      <a:noFill/>
                    </a:ln>
                  </pic:spPr>
                </pic:pic>
              </a:graphicData>
            </a:graphic>
          </wp:anchor>
        </w:drawing>
      </w:r>
    </w:p>
    <w:p w14:paraId="628090B1" w14:textId="5232517F" w:rsidR="00923961" w:rsidRDefault="00923961" w:rsidP="00095373">
      <w:pPr>
        <w:pStyle w:val="TEKST"/>
      </w:pPr>
    </w:p>
    <w:p w14:paraId="1C92FE9E" w14:textId="3F06414A" w:rsidR="00923961" w:rsidRPr="00095373" w:rsidRDefault="00923961" w:rsidP="00095373">
      <w:pPr>
        <w:pStyle w:val="TEKST"/>
      </w:pPr>
    </w:p>
    <w:p w14:paraId="23B70913" w14:textId="77777777" w:rsidR="006C041F" w:rsidRDefault="006C041F" w:rsidP="006C041F">
      <w:pPr>
        <w:pStyle w:val="Heading1"/>
        <w:rPr>
          <w:lang w:val="en-GB"/>
        </w:rPr>
      </w:pPr>
      <w:bookmarkStart w:id="11" w:name="_Toc214056413"/>
      <w:r w:rsidRPr="006C041F">
        <w:rPr>
          <w:lang w:val="en-GB"/>
        </w:rPr>
        <w:lastRenderedPageBreak/>
        <w:t>Klasifikacija - Linear Discriminant Analysis (LDA)</w:t>
      </w:r>
      <w:bookmarkEnd w:id="11"/>
    </w:p>
    <w:p w14:paraId="07E28198" w14:textId="086BF335" w:rsidR="006C041F" w:rsidRDefault="00095373" w:rsidP="006C041F">
      <w:pPr>
        <w:pStyle w:val="Podnaslov1"/>
      </w:pPr>
      <w:bookmarkStart w:id="12" w:name="_Toc214056414"/>
      <w:r>
        <w:t xml:space="preserve">Opis </w:t>
      </w:r>
      <w:proofErr w:type="spellStart"/>
      <w:r>
        <w:t>k</w:t>
      </w:r>
      <w:r w:rsidR="006C041F" w:rsidRPr="006C041F">
        <w:t>lasifikator</w:t>
      </w:r>
      <w:r>
        <w:t>a</w:t>
      </w:r>
      <w:bookmarkEnd w:id="12"/>
      <w:proofErr w:type="spellEnd"/>
    </w:p>
    <w:p w14:paraId="386D4CF7" w14:textId="77777777" w:rsidR="00095373" w:rsidRDefault="00095373" w:rsidP="00095373">
      <w:pPr>
        <w:pStyle w:val="TEKST"/>
      </w:pPr>
      <w:proofErr w:type="spellStart"/>
      <w:r w:rsidRPr="00095373">
        <w:t>Linear</w:t>
      </w:r>
      <w:proofErr w:type="spellEnd"/>
      <w:r w:rsidRPr="00095373">
        <w:t xml:space="preserve"> </w:t>
      </w:r>
      <w:proofErr w:type="spellStart"/>
      <w:r w:rsidRPr="00095373">
        <w:t>Discriminant</w:t>
      </w:r>
      <w:proofErr w:type="spellEnd"/>
      <w:r w:rsidRPr="00095373">
        <w:t xml:space="preserve"> </w:t>
      </w:r>
      <w:proofErr w:type="spellStart"/>
      <w:r w:rsidRPr="00095373">
        <w:t>Analysis</w:t>
      </w:r>
      <w:proofErr w:type="spellEnd"/>
      <w:r w:rsidRPr="00095373">
        <w:t xml:space="preserve"> (LDA) je </w:t>
      </w:r>
      <w:proofErr w:type="spellStart"/>
      <w:r w:rsidRPr="00095373">
        <w:t>supervised</w:t>
      </w:r>
      <w:proofErr w:type="spellEnd"/>
      <w:r w:rsidRPr="00095373">
        <w:t xml:space="preserve"> klasifikacijski algoritam koji pronalazi linearnu granicu između klasa </w:t>
      </w:r>
      <w:proofErr w:type="spellStart"/>
      <w:r w:rsidRPr="00095373">
        <w:t>maksimalizirajući</w:t>
      </w:r>
      <w:proofErr w:type="spellEnd"/>
      <w:r w:rsidRPr="00095373">
        <w:t xml:space="preserve"> razmak između njihovih centara, a </w:t>
      </w:r>
      <w:proofErr w:type="spellStart"/>
      <w:r w:rsidRPr="00095373">
        <w:t>minimalizirajući</w:t>
      </w:r>
      <w:proofErr w:type="spellEnd"/>
      <w:r w:rsidRPr="00095373">
        <w:t xml:space="preserve"> varijabilnost unutar svake klase. LDA pretpostavlja da su klase raspoređene prema normalnoj distribuciji i da imaju slične </w:t>
      </w:r>
      <w:proofErr w:type="spellStart"/>
      <w:r w:rsidRPr="00095373">
        <w:t>kovarijance.Matematički</w:t>
      </w:r>
      <w:proofErr w:type="spellEnd"/>
      <w:r w:rsidRPr="00095373">
        <w:t xml:space="preserve">, LDA traži projekciju podataka na nižu </w:t>
      </w:r>
      <w:proofErr w:type="spellStart"/>
      <w:r w:rsidRPr="00095373">
        <w:t>dimenzionalnost</w:t>
      </w:r>
      <w:proofErr w:type="spellEnd"/>
      <w:r w:rsidRPr="00095373">
        <w:t xml:space="preserve"> (u binarnoj klasifikaciji na jednu dimenziju) koja najbolje razdvaja klase. Granica odlučivanja definirana je kao:</w:t>
      </w:r>
    </w:p>
    <w:p w14:paraId="26167D6C" w14:textId="1B646A24" w:rsidR="00095373" w:rsidRPr="00095373" w:rsidRDefault="00095373" w:rsidP="00095373">
      <w:pPr>
        <w:pStyle w:val="TEKST"/>
      </w:pPr>
      <m:oMathPara>
        <m:oMath>
          <m:sSup>
            <m:sSupPr>
              <m:ctrlPr>
                <w:rPr>
                  <w:rFonts w:ascii="Cambria Math" w:hAnsi="Cambria Math"/>
                  <w:i/>
                </w:rPr>
              </m:ctrlPr>
            </m:sSupPr>
            <m:e>
              <m:r>
                <w:rPr>
                  <w:rFonts w:ascii="Cambria Math" w:hAnsi="Cambria Math"/>
                </w:rPr>
                <m:t>w</m:t>
              </m:r>
            </m:e>
            <m:sup>
              <m:r>
                <w:rPr>
                  <w:rFonts w:ascii="Cambria Math" w:hAnsi="Cambria Math"/>
                </w:rPr>
                <m:t>T</m:t>
              </m:r>
            </m:sup>
          </m:sSup>
          <m:r>
            <w:rPr>
              <w:rFonts w:ascii="Cambria Math" w:hAnsi="Cambria Math"/>
            </w:rPr>
            <m:t>x+b=0</m:t>
          </m:r>
        </m:oMath>
      </m:oMathPara>
    </w:p>
    <w:p w14:paraId="081C8C4C" w14:textId="3683CCAD" w:rsidR="00095373" w:rsidRDefault="00095373" w:rsidP="00095373">
      <w:pPr>
        <w:pStyle w:val="TEKST"/>
      </w:pPr>
      <w:r w:rsidRPr="00095373">
        <w:t xml:space="preserve">gdje je </w:t>
      </w:r>
      <m:oMath>
        <m:r>
          <m:rPr>
            <m:lit/>
          </m:rPr>
          <w:rPr>
            <w:rFonts w:ascii="Cambria Math" w:hAnsi="Cambria Math"/>
          </w:rPr>
          <m:t>(</m:t>
        </m:r>
        <m:r>
          <w:rPr>
            <w:rFonts w:ascii="Cambria Math" w:hAnsi="Cambria Math"/>
          </w:rPr>
          <m:t>w</m:t>
        </m:r>
        <m:r>
          <m:rPr>
            <m:lit/>
          </m:rPr>
          <w:rPr>
            <w:rFonts w:ascii="Cambria Math" w:hAnsi="Cambria Math"/>
          </w:rPr>
          <m:t>)</m:t>
        </m:r>
      </m:oMath>
      <w:r w:rsidRPr="00095373">
        <w:t xml:space="preserve"> vektor težina, </w:t>
      </w:r>
      <m:oMath>
        <m:r>
          <m:rPr>
            <m:lit/>
          </m:rPr>
          <w:rPr>
            <w:rFonts w:ascii="Cambria Math" w:hAnsi="Cambria Math"/>
          </w:rPr>
          <m:t>(</m:t>
        </m:r>
        <m:r>
          <w:rPr>
            <w:rFonts w:ascii="Cambria Math" w:hAnsi="Cambria Math"/>
          </w:rPr>
          <m:t>x</m:t>
        </m:r>
        <m:r>
          <m:rPr>
            <m:lit/>
          </m:rPr>
          <w:rPr>
            <w:rFonts w:ascii="Cambria Math" w:hAnsi="Cambria Math"/>
          </w:rPr>
          <m:t>)</m:t>
        </m:r>
      </m:oMath>
      <w:r w:rsidRPr="00095373">
        <w:t xml:space="preserve"> vektor značajki, a </w:t>
      </w:r>
      <m:oMath>
        <m:r>
          <m:rPr>
            <m:lit/>
          </m:rPr>
          <w:rPr>
            <w:rFonts w:ascii="Cambria Math" w:hAnsi="Cambria Math"/>
          </w:rPr>
          <m:t>(</m:t>
        </m:r>
        <m:r>
          <w:rPr>
            <w:rFonts w:ascii="Cambria Math" w:hAnsi="Cambria Math"/>
          </w:rPr>
          <m:t>b</m:t>
        </m:r>
        <m:r>
          <m:rPr>
            <m:lit/>
          </m:rPr>
          <w:rPr>
            <w:rFonts w:ascii="Cambria Math" w:hAnsi="Cambria Math"/>
          </w:rPr>
          <m:t>)</m:t>
        </m:r>
      </m:oMath>
      <w:r w:rsidRPr="00095373">
        <w:t xml:space="preserve"> prag. LDA je osobito pogodan za probleme s dvije klase i malim brojem značajki, kao što je slučaj u ovom zadatku.</w:t>
      </w:r>
    </w:p>
    <w:p w14:paraId="20A6A13F" w14:textId="7377F844" w:rsidR="00095373" w:rsidRPr="00095373" w:rsidRDefault="00095373" w:rsidP="00095373">
      <w:pPr>
        <w:pStyle w:val="Podnaslov1"/>
      </w:pPr>
      <w:bookmarkStart w:id="13" w:name="_Toc214056415"/>
      <w:r>
        <w:t>Trening</w:t>
      </w:r>
      <w:bookmarkEnd w:id="13"/>
    </w:p>
    <w:p w14:paraId="7D616DCC" w14:textId="2967D23E" w:rsidR="00095373" w:rsidRDefault="00095373" w:rsidP="00095373">
      <w:pPr>
        <w:pStyle w:val="TEKST"/>
      </w:pPr>
      <w:proofErr w:type="spellStart"/>
      <w:r>
        <w:t>Klasifikator</w:t>
      </w:r>
      <w:proofErr w:type="spellEnd"/>
      <w:r>
        <w:t xml:space="preserve"> je treniran isključivo na skupu podataka "</w:t>
      </w:r>
      <w:proofErr w:type="spellStart"/>
      <w:r>
        <w:t>norsic</w:t>
      </w:r>
      <w:proofErr w:type="spellEnd"/>
      <w:r>
        <w:t xml:space="preserve">", koji je sadržavao 20 mjerenja (10 brzih i 10 sporih). </w:t>
      </w:r>
      <w:r>
        <w:t>C</w:t>
      </w:r>
      <w:r>
        <w:t>ijeli "</w:t>
      </w:r>
      <w:proofErr w:type="spellStart"/>
      <w:r>
        <w:t>norsic</w:t>
      </w:r>
      <w:proofErr w:type="spellEnd"/>
      <w:r>
        <w:t xml:space="preserve">" </w:t>
      </w:r>
      <w:proofErr w:type="spellStart"/>
      <w:r>
        <w:t>dataset</w:t>
      </w:r>
      <w:proofErr w:type="spellEnd"/>
      <w:r>
        <w:t xml:space="preserve"> korišten za trening, a validacija je provedena na potpuno nezavisnim skupovima drugih studenata.</w:t>
      </w:r>
    </w:p>
    <w:p w14:paraId="18EE0BE7" w14:textId="13A864B0" w:rsidR="006C041F" w:rsidRDefault="00095373" w:rsidP="00095373">
      <w:pPr>
        <w:pStyle w:val="TEKST"/>
      </w:pPr>
      <w:r>
        <w:t>Ovakav pristup donosi prednosti u smislu bolje iskorištenosti podataka za treniranje, ali postavlja strože uvjete za validaciju, budući da se model testira na podacima iz različitih izvora koji mogu imati drukčije distribucije.</w:t>
      </w:r>
    </w:p>
    <w:p w14:paraId="56E3C83B" w14:textId="703E7183" w:rsidR="00923961" w:rsidRDefault="00923961" w:rsidP="00095373">
      <w:pPr>
        <w:pStyle w:val="TEKST"/>
      </w:pPr>
    </w:p>
    <w:p w14:paraId="079D1844" w14:textId="2695AC52" w:rsidR="006C041F" w:rsidRDefault="00923961">
      <w:r>
        <w:rPr>
          <w:noProof/>
        </w:rPr>
        <w:lastRenderedPageBreak/>
        <w:drawing>
          <wp:anchor distT="0" distB="0" distL="114300" distR="114300" simplePos="0" relativeHeight="251659264" behindDoc="0" locked="0" layoutInCell="1" allowOverlap="1" wp14:anchorId="1940C3DD" wp14:editId="5EB12A2F">
            <wp:simplePos x="0" y="0"/>
            <wp:positionH relativeFrom="page">
              <wp:align>left</wp:align>
            </wp:positionH>
            <wp:positionV relativeFrom="paragraph">
              <wp:posOffset>518160</wp:posOffset>
            </wp:positionV>
            <wp:extent cx="7560000" cy="3711273"/>
            <wp:effectExtent l="0" t="0" r="3175" b="3810"/>
            <wp:wrapTopAndBottom/>
            <wp:docPr id="16505333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560000" cy="3711273"/>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C041F">
        <w:br w:type="page"/>
      </w:r>
    </w:p>
    <w:p w14:paraId="1D72C722" w14:textId="6C6657A7" w:rsidR="006C041F" w:rsidRDefault="006C041F" w:rsidP="006C041F">
      <w:pPr>
        <w:pStyle w:val="Heading1"/>
      </w:pPr>
      <w:bookmarkStart w:id="14" w:name="_Toc214056416"/>
      <w:r w:rsidRPr="006C041F">
        <w:lastRenderedPageBreak/>
        <w:t>Validacija</w:t>
      </w:r>
      <w:bookmarkEnd w:id="14"/>
    </w:p>
    <w:p w14:paraId="0FF79191" w14:textId="7272C714" w:rsidR="006C041F" w:rsidRDefault="006C041F" w:rsidP="006C041F">
      <w:pPr>
        <w:pStyle w:val="Podnaslov1"/>
      </w:pPr>
      <w:bookmarkStart w:id="15" w:name="_Toc214056417"/>
      <w:proofErr w:type="spellStart"/>
      <w:r w:rsidRPr="006C041F">
        <w:t>Accuracy</w:t>
      </w:r>
      <w:bookmarkEnd w:id="15"/>
      <w:proofErr w:type="spellEnd"/>
    </w:p>
    <w:p w14:paraId="495A851A" w14:textId="77777777" w:rsidR="006C041F" w:rsidRDefault="006C041F" w:rsidP="006C041F">
      <w:pPr>
        <w:pStyle w:val="TEKST"/>
      </w:pPr>
      <w:proofErr w:type="spellStart"/>
      <w:r>
        <w:t>Accuracy</w:t>
      </w:r>
      <w:proofErr w:type="spellEnd"/>
      <w:r>
        <w:t xml:space="preserve"> mjeri globalnu točnost bez razlikovanja između tipova grešaka. Formula je:​</w:t>
      </w:r>
    </w:p>
    <w:p w14:paraId="20EC632F" w14:textId="48E6C50C" w:rsidR="006C041F" w:rsidRDefault="00095373" w:rsidP="006C041F">
      <w:pPr>
        <w:pStyle w:val="TEKST"/>
      </w:pPr>
      <w:proofErr w:type="spellStart"/>
      <m:oMathPara>
        <m:oMath>
          <m:r>
            <m:rPr>
              <m:nor/>
            </m:rPr>
            <w:rPr>
              <w:rFonts w:ascii="Cambria Math" w:hAnsi="Cambria Math"/>
            </w:rPr>
            <m:t>Accuracy</m:t>
          </m:r>
          <w:proofErr w:type="spellEnd"/>
          <m:r>
            <w:rPr>
              <w:rFonts w:ascii="Cambria Math" w:hAnsi="Cambria Math"/>
            </w:rPr>
            <m:t>=</m:t>
          </m:r>
          <m:f>
            <m:fPr>
              <m:ctrlPr>
                <w:rPr>
                  <w:rFonts w:ascii="Cambria Math" w:hAnsi="Cambria Math"/>
                </w:rPr>
              </m:ctrlPr>
            </m:fPr>
            <m:num>
              <m:r>
                <w:rPr>
                  <w:rFonts w:ascii="Cambria Math" w:hAnsi="Cambria Math"/>
                </w:rPr>
                <m:t>TP+TN</m:t>
              </m:r>
              <m:ctrlPr>
                <w:rPr>
                  <w:rFonts w:ascii="Cambria Math" w:hAnsi="Cambria Math"/>
                  <w:i/>
                </w:rPr>
              </m:ctrlPr>
            </m:num>
            <m:den>
              <m:r>
                <w:rPr>
                  <w:rFonts w:ascii="Cambria Math" w:hAnsi="Cambria Math"/>
                </w:rPr>
                <m:t>TP+TN+FP+FN</m:t>
              </m:r>
              <m:ctrlPr>
                <w:rPr>
                  <w:rFonts w:ascii="Cambria Math" w:hAnsi="Cambria Math"/>
                  <w:i/>
                </w:rPr>
              </m:ctrlPr>
            </m:den>
          </m:f>
        </m:oMath>
      </m:oMathPara>
    </w:p>
    <w:p w14:paraId="0BA147FF" w14:textId="27A5C30A" w:rsidR="006C041F" w:rsidRDefault="006C041F" w:rsidP="006C041F">
      <w:pPr>
        <w:pStyle w:val="TEKST"/>
      </w:pPr>
      <w:r>
        <w:t xml:space="preserve">Kod nebalansiranih podataka, </w:t>
      </w:r>
      <w:proofErr w:type="spellStart"/>
      <w:r>
        <w:t>accuracy</w:t>
      </w:r>
      <w:proofErr w:type="spellEnd"/>
      <w:r>
        <w:t xml:space="preserve"> može biti visoka čak i kad model uopće ne prepoznaje manjinsku klasu. Najbolje ga je koristiti samo kod balansiranih skupova podataka gdje su obje klase podjednako važne i podjednako zastupljene.</w:t>
      </w:r>
    </w:p>
    <w:p w14:paraId="231F53DB" w14:textId="40F47042" w:rsidR="006C041F" w:rsidRDefault="00B23A6E" w:rsidP="00B23A6E">
      <w:pPr>
        <w:pStyle w:val="Podnaslov1"/>
      </w:pPr>
      <w:bookmarkStart w:id="16" w:name="_Toc214056418"/>
      <w:proofErr w:type="spellStart"/>
      <w:r w:rsidRPr="00B23A6E">
        <w:t>Precision</w:t>
      </w:r>
      <w:proofErr w:type="spellEnd"/>
      <w:r w:rsidRPr="00B23A6E">
        <w:t xml:space="preserve"> &amp; </w:t>
      </w:r>
      <w:proofErr w:type="spellStart"/>
      <w:r w:rsidRPr="00B23A6E">
        <w:t>Recall</w:t>
      </w:r>
      <w:bookmarkEnd w:id="16"/>
      <w:proofErr w:type="spellEnd"/>
    </w:p>
    <w:p w14:paraId="4CAB81B1" w14:textId="77495B21" w:rsidR="00B23A6E" w:rsidRDefault="00B23A6E" w:rsidP="00B23A6E">
      <w:pPr>
        <w:pStyle w:val="TEKST"/>
      </w:pPr>
      <w:proofErr w:type="spellStart"/>
      <w:r w:rsidRPr="00B23A6E">
        <w:t>Precision</w:t>
      </w:r>
      <w:proofErr w:type="spellEnd"/>
      <w:r w:rsidRPr="00B23A6E">
        <w:t xml:space="preserve"> mjeri kvalitetu pozitivnih predikcija. Formula je:</w:t>
      </w:r>
    </w:p>
    <w:p w14:paraId="032DAF33" w14:textId="0AA6E78F" w:rsidR="00095373" w:rsidRPr="00095373" w:rsidRDefault="00095373" w:rsidP="00B23A6E">
      <w:pPr>
        <w:pStyle w:val="TEKST"/>
      </w:pPr>
      <w:proofErr w:type="spellStart"/>
      <m:oMathPara>
        <m:oMath>
          <m:r>
            <m:rPr>
              <m:nor/>
            </m:rPr>
            <w:rPr>
              <w:rFonts w:ascii="Cambria Math" w:hAnsi="Cambria Math"/>
            </w:rPr>
            <m:t>Precision</m:t>
          </m:r>
          <w:proofErr w:type="spellEnd"/>
          <m:r>
            <w:rPr>
              <w:rFonts w:ascii="Cambria Math" w:hAnsi="Cambria Math"/>
            </w:rPr>
            <m:t>=</m:t>
          </m:r>
          <m:f>
            <m:fPr>
              <m:ctrlPr>
                <w:rPr>
                  <w:rFonts w:ascii="Cambria Math" w:hAnsi="Cambria Math"/>
                </w:rPr>
              </m:ctrlPr>
            </m:fPr>
            <m:num>
              <m:r>
                <w:rPr>
                  <w:rFonts w:ascii="Cambria Math" w:hAnsi="Cambria Math"/>
                </w:rPr>
                <m:t>TP</m:t>
              </m:r>
              <m:ctrlPr>
                <w:rPr>
                  <w:rFonts w:ascii="Cambria Math" w:hAnsi="Cambria Math"/>
                  <w:i/>
                </w:rPr>
              </m:ctrlPr>
            </m:num>
            <m:den>
              <m:r>
                <w:rPr>
                  <w:rFonts w:ascii="Cambria Math" w:hAnsi="Cambria Math"/>
                </w:rPr>
                <m:t>TP+FP</m:t>
              </m:r>
              <m:ctrlPr>
                <w:rPr>
                  <w:rFonts w:ascii="Cambria Math" w:hAnsi="Cambria Math"/>
                  <w:i/>
                </w:rPr>
              </m:ctrlPr>
            </m:den>
          </m:f>
        </m:oMath>
      </m:oMathPara>
    </w:p>
    <w:p w14:paraId="7F3ADB26" w14:textId="7A75339F" w:rsidR="00B23A6E" w:rsidRDefault="00B23A6E" w:rsidP="00B23A6E">
      <w:pPr>
        <w:pStyle w:val="TEKST"/>
      </w:pPr>
      <w:r w:rsidRPr="00B23A6E">
        <w:t xml:space="preserve">Visok </w:t>
      </w:r>
      <w:proofErr w:type="spellStart"/>
      <w:r w:rsidRPr="00B23A6E">
        <w:t>precision</w:t>
      </w:r>
      <w:proofErr w:type="spellEnd"/>
      <w:r w:rsidRPr="00B23A6E">
        <w:t xml:space="preserve"> znači da model rijetko pravi lažne alarme. Ključan je u scenarijima gdje je cijena </w:t>
      </w:r>
      <w:proofErr w:type="spellStart"/>
      <w:r w:rsidRPr="00B23A6E">
        <w:t>false</w:t>
      </w:r>
      <w:proofErr w:type="spellEnd"/>
      <w:r w:rsidRPr="00B23A6E">
        <w:t xml:space="preserve"> </w:t>
      </w:r>
      <w:proofErr w:type="spellStart"/>
      <w:r w:rsidRPr="00B23A6E">
        <w:t>positive</w:t>
      </w:r>
      <w:proofErr w:type="spellEnd"/>
      <w:r w:rsidRPr="00B23A6E">
        <w:t xml:space="preserve"> visoka.</w:t>
      </w:r>
    </w:p>
    <w:p w14:paraId="255A6C77" w14:textId="009A219A" w:rsidR="00B23A6E" w:rsidRDefault="00B23A6E" w:rsidP="00B23A6E">
      <w:pPr>
        <w:pStyle w:val="TEKST"/>
      </w:pPr>
      <w:proofErr w:type="spellStart"/>
      <w:r w:rsidRPr="00B23A6E">
        <w:t>Recall</w:t>
      </w:r>
      <w:proofErr w:type="spellEnd"/>
      <w:r w:rsidRPr="00B23A6E">
        <w:t xml:space="preserve"> (poznat i kao </w:t>
      </w:r>
      <w:proofErr w:type="spellStart"/>
      <w:r w:rsidRPr="00B23A6E">
        <w:t>sensitivity</w:t>
      </w:r>
      <w:proofErr w:type="spellEnd"/>
      <w:r w:rsidRPr="00B23A6E">
        <w:t xml:space="preserve"> ili </w:t>
      </w:r>
      <w:proofErr w:type="spellStart"/>
      <w:r w:rsidRPr="00B23A6E">
        <w:t>true</w:t>
      </w:r>
      <w:proofErr w:type="spellEnd"/>
      <w:r w:rsidRPr="00B23A6E">
        <w:t xml:space="preserve"> </w:t>
      </w:r>
      <w:proofErr w:type="spellStart"/>
      <w:r w:rsidRPr="00B23A6E">
        <w:t>positive</w:t>
      </w:r>
      <w:proofErr w:type="spellEnd"/>
      <w:r w:rsidRPr="00B23A6E">
        <w:t xml:space="preserve"> rate) mjeri kompletnost detekcije. Formula je:</w:t>
      </w:r>
    </w:p>
    <w:p w14:paraId="5C89144F" w14:textId="11DD0F84" w:rsidR="00095373" w:rsidRPr="00095373" w:rsidRDefault="00095373" w:rsidP="00B23A6E">
      <w:pPr>
        <w:pStyle w:val="TEKST"/>
      </w:pPr>
      <w:proofErr w:type="spellStart"/>
      <m:oMathPara>
        <m:oMath>
          <m:r>
            <m:rPr>
              <m:nor/>
            </m:rPr>
            <w:rPr>
              <w:rFonts w:ascii="Cambria Math" w:hAnsi="Cambria Math"/>
            </w:rPr>
            <m:t>Recall</m:t>
          </m:r>
          <w:proofErr w:type="spellEnd"/>
          <m:r>
            <w:rPr>
              <w:rFonts w:ascii="Cambria Math" w:hAnsi="Cambria Math"/>
            </w:rPr>
            <m:t>=</m:t>
          </m:r>
          <m:f>
            <m:fPr>
              <m:ctrlPr>
                <w:rPr>
                  <w:rFonts w:ascii="Cambria Math" w:hAnsi="Cambria Math"/>
                </w:rPr>
              </m:ctrlPr>
            </m:fPr>
            <m:num>
              <m:r>
                <w:rPr>
                  <w:rFonts w:ascii="Cambria Math" w:hAnsi="Cambria Math"/>
                </w:rPr>
                <m:t>TP</m:t>
              </m:r>
              <m:ctrlPr>
                <w:rPr>
                  <w:rFonts w:ascii="Cambria Math" w:hAnsi="Cambria Math"/>
                  <w:i/>
                </w:rPr>
              </m:ctrlPr>
            </m:num>
            <m:den>
              <m:r>
                <w:rPr>
                  <w:rFonts w:ascii="Cambria Math" w:hAnsi="Cambria Math"/>
                </w:rPr>
                <m:t>TP+FN</m:t>
              </m:r>
              <m:ctrlPr>
                <w:rPr>
                  <w:rFonts w:ascii="Cambria Math" w:hAnsi="Cambria Math"/>
                  <w:i/>
                </w:rPr>
              </m:ctrlPr>
            </m:den>
          </m:f>
        </m:oMath>
      </m:oMathPara>
    </w:p>
    <w:p w14:paraId="5E5B37DE" w14:textId="36B81775" w:rsidR="00B23A6E" w:rsidRDefault="00B23A6E" w:rsidP="00B23A6E">
      <w:pPr>
        <w:pStyle w:val="TEKST"/>
      </w:pPr>
      <w:r w:rsidRPr="00B23A6E">
        <w:t xml:space="preserve">Visok </w:t>
      </w:r>
      <w:proofErr w:type="spellStart"/>
      <w:r w:rsidRPr="00B23A6E">
        <w:t>recall</w:t>
      </w:r>
      <w:proofErr w:type="spellEnd"/>
      <w:r w:rsidRPr="00B23A6E">
        <w:t xml:space="preserve"> znači da model rijetko propušta pozitivne slučajeve. Ključan je u scenarijima gdje je cijena </w:t>
      </w:r>
      <w:proofErr w:type="spellStart"/>
      <w:r w:rsidRPr="00B23A6E">
        <w:t>false</w:t>
      </w:r>
      <w:proofErr w:type="spellEnd"/>
      <w:r w:rsidRPr="00B23A6E">
        <w:t xml:space="preserve"> negative visoka.</w:t>
      </w:r>
    </w:p>
    <w:p w14:paraId="7E90FD85" w14:textId="2BBE0A17" w:rsidR="00B23A6E" w:rsidRDefault="00B23A6E" w:rsidP="00B23A6E">
      <w:pPr>
        <w:pStyle w:val="Podnaslov1"/>
      </w:pPr>
      <w:bookmarkStart w:id="17" w:name="_Toc214056419"/>
      <w:r w:rsidRPr="00B23A6E">
        <w:t>F1-score</w:t>
      </w:r>
      <w:bookmarkEnd w:id="17"/>
    </w:p>
    <w:p w14:paraId="1E70F40B" w14:textId="2DDCD17B" w:rsidR="00B23A6E" w:rsidRDefault="00B23A6E" w:rsidP="00B23A6E">
      <w:pPr>
        <w:pStyle w:val="TEKST"/>
      </w:pPr>
      <w:r w:rsidRPr="00B23A6E">
        <w:t xml:space="preserve">F1 </w:t>
      </w:r>
      <w:proofErr w:type="spellStart"/>
      <w:r w:rsidRPr="00B23A6E">
        <w:t>score</w:t>
      </w:r>
      <w:proofErr w:type="spellEnd"/>
      <w:r w:rsidRPr="00B23A6E">
        <w:t xml:space="preserve"> je harmonijska sredina </w:t>
      </w:r>
      <w:proofErr w:type="spellStart"/>
      <w:r w:rsidRPr="00B23A6E">
        <w:t>precision</w:t>
      </w:r>
      <w:proofErr w:type="spellEnd"/>
      <w:r w:rsidRPr="00B23A6E">
        <w:t xml:space="preserve"> i </w:t>
      </w:r>
      <w:proofErr w:type="spellStart"/>
      <w:r w:rsidRPr="00B23A6E">
        <w:t>recall</w:t>
      </w:r>
      <w:proofErr w:type="spellEnd"/>
      <w:r w:rsidRPr="00B23A6E">
        <w:t>. Formula je:</w:t>
      </w:r>
    </w:p>
    <w:p w14:paraId="1BB855E9" w14:textId="11BA0BF2" w:rsidR="00B23A6E" w:rsidRDefault="00095373" w:rsidP="00B23A6E">
      <w:pPr>
        <w:pStyle w:val="TEKST"/>
      </w:pPr>
      <m:oMathPara>
        <m:oMath>
          <m:r>
            <w:rPr>
              <w:rFonts w:ascii="Cambria Math" w:hAnsi="Cambria Math"/>
            </w:rPr>
            <m:t>F1=2</m:t>
          </m:r>
          <m:r>
            <m:rPr>
              <m:sty m:val="p"/>
            </m:rPr>
            <w:rPr>
              <w:rFonts w:ascii="Cambria Math" w:hAnsi="Cambria Math"/>
            </w:rPr>
            <m:t>×</m:t>
          </m:r>
          <m:f>
            <m:fPr>
              <m:ctrlPr>
                <w:rPr>
                  <w:rFonts w:ascii="Cambria Math" w:hAnsi="Cambria Math"/>
                </w:rPr>
              </m:ctrlPr>
            </m:fPr>
            <m:num>
              <m:r>
                <m:rPr>
                  <m:nor/>
                </m:rPr>
                <w:rPr>
                  <w:rFonts w:ascii="Cambria Math" w:hAnsi="Cambria Math"/>
                </w:rPr>
                <m:t>Precision</m:t>
              </m:r>
              <m:r>
                <m:rPr>
                  <m:sty m:val="p"/>
                </m:rPr>
                <w:rPr>
                  <w:rFonts w:ascii="Cambria Math" w:hAnsi="Cambria Math"/>
                </w:rPr>
                <m:t>×</m:t>
              </m:r>
              <m:r>
                <m:rPr>
                  <m:nor/>
                </m:rPr>
                <w:rPr>
                  <w:rFonts w:ascii="Cambria Math" w:hAnsi="Cambria Math"/>
                </w:rPr>
                <m:t>Recall</m:t>
              </m:r>
              <m:ctrlPr>
                <w:rPr>
                  <w:rFonts w:ascii="Cambria Math" w:hAnsi="Cambria Math"/>
                  <w:i/>
                </w:rPr>
              </m:ctrlPr>
            </m:num>
            <m:den>
              <w:proofErr w:type="spellStart"/>
              <m:r>
                <m:rPr>
                  <m:nor/>
                </m:rPr>
                <w:rPr>
                  <w:rFonts w:ascii="Cambria Math" w:hAnsi="Cambria Math"/>
                </w:rPr>
                <m:t>Precision</m:t>
              </m:r>
              <w:proofErr w:type="spellEnd"/>
              <m:r>
                <w:rPr>
                  <w:rFonts w:ascii="Cambria Math" w:hAnsi="Cambria Math"/>
                </w:rPr>
                <m:t>+</m:t>
              </m:r>
              <m:r>
                <m:rPr>
                  <m:nor/>
                </m:rPr>
                <w:rPr>
                  <w:rFonts w:ascii="Cambria Math" w:hAnsi="Cambria Math"/>
                </w:rPr>
                <m:t>Recall</m:t>
              </m:r>
              <m:ctrlPr>
                <w:rPr>
                  <w:rFonts w:ascii="Cambria Math" w:hAnsi="Cambria Math"/>
                  <w:i/>
                </w:rPr>
              </m:ctrlPr>
            </m:den>
          </m:f>
        </m:oMath>
      </m:oMathPara>
    </w:p>
    <w:p w14:paraId="54DA1C93" w14:textId="77114C93" w:rsidR="00B23A6E" w:rsidRDefault="00B23A6E" w:rsidP="00B23A6E">
      <w:pPr>
        <w:pStyle w:val="TEKST"/>
      </w:pPr>
      <w:r w:rsidRPr="00B23A6E">
        <w:t xml:space="preserve">Harmonijska sredina jače kažnjava velike razlike između vrijednosti. F1 </w:t>
      </w:r>
      <w:proofErr w:type="spellStart"/>
      <w:r w:rsidRPr="00B23A6E">
        <w:t>score</w:t>
      </w:r>
      <w:proofErr w:type="spellEnd"/>
      <w:r w:rsidRPr="00B23A6E">
        <w:t xml:space="preserve"> prisiljava balans – model s savršenim </w:t>
      </w:r>
      <w:proofErr w:type="spellStart"/>
      <w:r w:rsidRPr="00B23A6E">
        <w:t>precision</w:t>
      </w:r>
      <w:proofErr w:type="spellEnd"/>
      <w:r w:rsidRPr="00B23A6E">
        <w:t xml:space="preserve"> ali niskim </w:t>
      </w:r>
      <w:proofErr w:type="spellStart"/>
      <w:r w:rsidRPr="00B23A6E">
        <w:t>recall</w:t>
      </w:r>
      <w:proofErr w:type="spellEnd"/>
      <w:r w:rsidRPr="00B23A6E">
        <w:t xml:space="preserve"> (ili obrnuto) nije dobar </w:t>
      </w:r>
      <w:proofErr w:type="spellStart"/>
      <w:r w:rsidRPr="00B23A6E">
        <w:t>klasifikator</w:t>
      </w:r>
      <w:proofErr w:type="spellEnd"/>
      <w:r w:rsidRPr="00B23A6E">
        <w:t>.</w:t>
      </w:r>
    </w:p>
    <w:p w14:paraId="1E9E2E3C" w14:textId="3CDAB3D1" w:rsidR="00B23A6E" w:rsidRDefault="00B23A6E" w:rsidP="00B23A6E">
      <w:pPr>
        <w:pStyle w:val="TEKST"/>
      </w:pPr>
    </w:p>
    <w:p w14:paraId="52E2C178" w14:textId="77777777" w:rsidR="00095373" w:rsidRDefault="00095373" w:rsidP="00B23A6E">
      <w:pPr>
        <w:pStyle w:val="TEKST"/>
      </w:pPr>
    </w:p>
    <w:p w14:paraId="07245F17" w14:textId="77777777" w:rsidR="00095373" w:rsidRDefault="00095373" w:rsidP="00B23A6E">
      <w:pPr>
        <w:pStyle w:val="TEKST"/>
      </w:pPr>
    </w:p>
    <w:p w14:paraId="2E08903B" w14:textId="77777777" w:rsidR="00095373" w:rsidRDefault="00095373" w:rsidP="00B23A6E">
      <w:pPr>
        <w:pStyle w:val="TEKST"/>
      </w:pPr>
    </w:p>
    <w:p w14:paraId="505523DB" w14:textId="6A834249" w:rsidR="00B23A6E" w:rsidRDefault="00B23A6E" w:rsidP="00B23A6E">
      <w:pPr>
        <w:pStyle w:val="Podnaslov1"/>
      </w:pPr>
      <w:bookmarkStart w:id="18" w:name="_Toc214056420"/>
      <w:proofErr w:type="spellStart"/>
      <w:r w:rsidRPr="00B23A6E">
        <w:lastRenderedPageBreak/>
        <w:t>The</w:t>
      </w:r>
      <w:proofErr w:type="spellEnd"/>
      <w:r w:rsidRPr="00B23A6E">
        <w:t xml:space="preserve"> </w:t>
      </w:r>
      <w:proofErr w:type="spellStart"/>
      <w:r w:rsidRPr="00B23A6E">
        <w:t>Matthews</w:t>
      </w:r>
      <w:proofErr w:type="spellEnd"/>
      <w:r w:rsidRPr="00B23A6E">
        <w:t xml:space="preserve"> </w:t>
      </w:r>
      <w:proofErr w:type="spellStart"/>
      <w:r w:rsidRPr="00B23A6E">
        <w:t>correlation</w:t>
      </w:r>
      <w:proofErr w:type="spellEnd"/>
      <w:r w:rsidRPr="00B23A6E">
        <w:t xml:space="preserve"> </w:t>
      </w:r>
      <w:proofErr w:type="spellStart"/>
      <w:r w:rsidRPr="00B23A6E">
        <w:t>coefficient</w:t>
      </w:r>
      <w:proofErr w:type="spellEnd"/>
      <w:r>
        <w:t xml:space="preserve"> MCC</w:t>
      </w:r>
      <w:bookmarkEnd w:id="18"/>
    </w:p>
    <w:p w14:paraId="45D39D6F" w14:textId="0541867D" w:rsidR="00B23A6E" w:rsidRDefault="00B23A6E" w:rsidP="00B23A6E">
      <w:pPr>
        <w:pStyle w:val="TEKST"/>
      </w:pPr>
      <w:proofErr w:type="spellStart"/>
      <w:r w:rsidRPr="00B23A6E">
        <w:t>Matthews</w:t>
      </w:r>
      <w:proofErr w:type="spellEnd"/>
      <w:r w:rsidRPr="00B23A6E">
        <w:t xml:space="preserve"> </w:t>
      </w:r>
      <w:proofErr w:type="spellStart"/>
      <w:r w:rsidRPr="00B23A6E">
        <w:t>correlation</w:t>
      </w:r>
      <w:proofErr w:type="spellEnd"/>
      <w:r w:rsidRPr="00B23A6E">
        <w:t xml:space="preserve"> </w:t>
      </w:r>
      <w:proofErr w:type="spellStart"/>
      <w:r w:rsidRPr="00B23A6E">
        <w:t>coefficient</w:t>
      </w:r>
      <w:proofErr w:type="spellEnd"/>
      <w:r w:rsidRPr="00B23A6E">
        <w:t xml:space="preserve"> (MCC) je jedina statistička mjera koja generira visok rezultat samo ako su vrijednosti svih četiriju osnovnih mjera (</w:t>
      </w:r>
      <w:proofErr w:type="spellStart"/>
      <w:r w:rsidRPr="00B23A6E">
        <w:t>sensitivity</w:t>
      </w:r>
      <w:proofErr w:type="spellEnd"/>
      <w:r w:rsidRPr="00B23A6E">
        <w:t xml:space="preserve">, </w:t>
      </w:r>
      <w:proofErr w:type="spellStart"/>
      <w:r w:rsidRPr="00B23A6E">
        <w:t>specificity</w:t>
      </w:r>
      <w:proofErr w:type="spellEnd"/>
      <w:r w:rsidRPr="00B23A6E">
        <w:t xml:space="preserve">, </w:t>
      </w:r>
      <w:proofErr w:type="spellStart"/>
      <w:r w:rsidRPr="00B23A6E">
        <w:t>precision</w:t>
      </w:r>
      <w:proofErr w:type="spellEnd"/>
      <w:r w:rsidRPr="00B23A6E">
        <w:t xml:space="preserve">, negative </w:t>
      </w:r>
      <w:proofErr w:type="spellStart"/>
      <w:r w:rsidRPr="00B23A6E">
        <w:t>predictive</w:t>
      </w:r>
      <w:proofErr w:type="spellEnd"/>
      <w:r w:rsidRPr="00B23A6E">
        <w:t xml:space="preserve"> </w:t>
      </w:r>
      <w:proofErr w:type="spellStart"/>
      <w:r w:rsidRPr="00B23A6E">
        <w:t>value</w:t>
      </w:r>
      <w:proofErr w:type="spellEnd"/>
      <w:r w:rsidRPr="00B23A6E">
        <w:t>) visoke. Formula je:</w:t>
      </w:r>
    </w:p>
    <w:p w14:paraId="26E7B0FA" w14:textId="7FF89403" w:rsidR="00B23A6E" w:rsidRDefault="00095373" w:rsidP="00B23A6E">
      <w:pPr>
        <w:pStyle w:val="TEKST"/>
      </w:pPr>
      <m:oMathPara>
        <m:oMath>
          <m:r>
            <w:rPr>
              <w:rFonts w:ascii="Cambria Math" w:hAnsi="Cambria Math"/>
            </w:rPr>
            <m:t>MCC=</m:t>
          </m:r>
          <m:f>
            <m:fPr>
              <m:ctrlPr>
                <w:rPr>
                  <w:rFonts w:ascii="Cambria Math" w:hAnsi="Cambria Math"/>
                </w:rPr>
              </m:ctrlPr>
            </m:fPr>
            <m:num>
              <m:r>
                <w:rPr>
                  <w:rFonts w:ascii="Cambria Math" w:hAnsi="Cambria Math"/>
                </w:rPr>
                <m:t>TP</m:t>
              </m:r>
              <m:r>
                <m:rPr>
                  <m:sty m:val="p"/>
                </m:rPr>
                <w:rPr>
                  <w:rFonts w:ascii="Cambria Math" w:hAnsi="Cambria Math"/>
                </w:rPr>
                <m:t>×</m:t>
              </m:r>
              <m:r>
                <w:rPr>
                  <w:rFonts w:ascii="Cambria Math" w:hAnsi="Cambria Math"/>
                </w:rPr>
                <m:t>TN-FP</m:t>
              </m:r>
              <m:r>
                <m:rPr>
                  <m:sty m:val="p"/>
                </m:rPr>
                <w:rPr>
                  <w:rFonts w:ascii="Cambria Math" w:hAnsi="Cambria Math"/>
                </w:rPr>
                <m:t>×</m:t>
              </m:r>
              <m:r>
                <w:rPr>
                  <w:rFonts w:ascii="Cambria Math" w:hAnsi="Cambria Math"/>
                </w:rPr>
                <m:t>FN</m:t>
              </m:r>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d>
                    <m:dPr>
                      <m:ctrlPr>
                        <w:rPr>
                          <w:rFonts w:ascii="Cambria Math" w:hAnsi="Cambria Math"/>
                          <w:i/>
                        </w:rPr>
                      </m:ctrlPr>
                    </m:dPr>
                    <m:e>
                      <m:r>
                        <w:rPr>
                          <w:rFonts w:ascii="Cambria Math" w:hAnsi="Cambria Math"/>
                        </w:rPr>
                        <m:t>TP+FP</m:t>
                      </m:r>
                    </m:e>
                  </m:d>
                  <m:d>
                    <m:dPr>
                      <m:ctrlPr>
                        <w:rPr>
                          <w:rFonts w:ascii="Cambria Math" w:hAnsi="Cambria Math"/>
                          <w:i/>
                        </w:rPr>
                      </m:ctrlPr>
                    </m:dPr>
                    <m:e>
                      <m:r>
                        <w:rPr>
                          <w:rFonts w:ascii="Cambria Math" w:hAnsi="Cambria Math"/>
                        </w:rPr>
                        <m:t>TP+FN</m:t>
                      </m:r>
                    </m:e>
                  </m:d>
                  <m:d>
                    <m:dPr>
                      <m:ctrlPr>
                        <w:rPr>
                          <w:rFonts w:ascii="Cambria Math" w:hAnsi="Cambria Math"/>
                          <w:i/>
                        </w:rPr>
                      </m:ctrlPr>
                    </m:dPr>
                    <m:e>
                      <m:r>
                        <w:rPr>
                          <w:rFonts w:ascii="Cambria Math" w:hAnsi="Cambria Math"/>
                        </w:rPr>
                        <m:t>TN+FP</m:t>
                      </m:r>
                    </m:e>
                  </m:d>
                  <m:d>
                    <m:dPr>
                      <m:ctrlPr>
                        <w:rPr>
                          <w:rFonts w:ascii="Cambria Math" w:hAnsi="Cambria Math"/>
                          <w:i/>
                        </w:rPr>
                      </m:ctrlPr>
                    </m:dPr>
                    <m:e>
                      <m:r>
                        <w:rPr>
                          <w:rFonts w:ascii="Cambria Math" w:hAnsi="Cambria Math"/>
                        </w:rPr>
                        <m:t>TN+FN</m:t>
                      </m:r>
                    </m:e>
                  </m:d>
                </m:e>
              </m:rad>
              <m:ctrlPr>
                <w:rPr>
                  <w:rFonts w:ascii="Cambria Math" w:hAnsi="Cambria Math"/>
                  <w:i/>
                </w:rPr>
              </m:ctrlPr>
            </m:den>
          </m:f>
        </m:oMath>
      </m:oMathPara>
    </w:p>
    <w:p w14:paraId="58E7D5F3" w14:textId="057173CA" w:rsidR="00B23A6E" w:rsidRDefault="00923961" w:rsidP="00B23A6E">
      <w:pPr>
        <w:pStyle w:val="TEKST"/>
      </w:pPr>
      <w:r>
        <w:rPr>
          <w:noProof/>
        </w:rPr>
        <w:drawing>
          <wp:anchor distT="0" distB="0" distL="114300" distR="114300" simplePos="0" relativeHeight="251660288" behindDoc="0" locked="0" layoutInCell="1" allowOverlap="1" wp14:anchorId="2B2AB0CF" wp14:editId="6C73C7F3">
            <wp:simplePos x="0" y="0"/>
            <wp:positionH relativeFrom="page">
              <wp:align>left</wp:align>
            </wp:positionH>
            <wp:positionV relativeFrom="paragraph">
              <wp:posOffset>1184275</wp:posOffset>
            </wp:positionV>
            <wp:extent cx="7560000" cy="3711273"/>
            <wp:effectExtent l="0" t="0" r="3175" b="3810"/>
            <wp:wrapTopAndBottom/>
            <wp:docPr id="16708408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560000" cy="3711273"/>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23A6E" w:rsidRPr="00B23A6E">
        <w:t xml:space="preserve">MCC se kreće između -1 (potpuno kriva predikcija) i +1 (potpuno točna predikcija), gdje 0 znači da predikcija nije bolja od nasumičnog pogađanja. MCC je informativniji i pouzdaniji od </w:t>
      </w:r>
      <w:proofErr w:type="spellStart"/>
      <w:r w:rsidR="00B23A6E" w:rsidRPr="00B23A6E">
        <w:t>accuracy</w:t>
      </w:r>
      <w:proofErr w:type="spellEnd"/>
      <w:r w:rsidR="00B23A6E" w:rsidRPr="00B23A6E">
        <w:t xml:space="preserve"> i F1 </w:t>
      </w:r>
      <w:proofErr w:type="spellStart"/>
      <w:r w:rsidR="00B23A6E" w:rsidRPr="00B23A6E">
        <w:t>score</w:t>
      </w:r>
      <w:proofErr w:type="spellEnd"/>
      <w:r w:rsidR="00B23A6E" w:rsidRPr="00B23A6E">
        <w:t xml:space="preserve"> jer uzima u obzir omjer pozitivnih i negativnih instanci, kao i pozitivnih i negativnih predikcija.</w:t>
      </w:r>
    </w:p>
    <w:p w14:paraId="091673EB" w14:textId="02F4686A" w:rsidR="00923961" w:rsidRDefault="00923961" w:rsidP="00B23A6E">
      <w:pPr>
        <w:pStyle w:val="TEKST"/>
      </w:pPr>
    </w:p>
    <w:p w14:paraId="1CA48ED0" w14:textId="123A7234" w:rsidR="00923961" w:rsidRDefault="00923961" w:rsidP="00B23A6E">
      <w:pPr>
        <w:pStyle w:val="TEKST"/>
      </w:pPr>
    </w:p>
    <w:p w14:paraId="6DBC5D47" w14:textId="6EF5FB91" w:rsidR="00923961" w:rsidRDefault="00923961" w:rsidP="00B23A6E">
      <w:pPr>
        <w:pStyle w:val="TEKST"/>
      </w:pPr>
    </w:p>
    <w:p w14:paraId="644323CD" w14:textId="3D6C792C" w:rsidR="00923961" w:rsidRDefault="00923961" w:rsidP="00B23A6E">
      <w:pPr>
        <w:pStyle w:val="TEKST"/>
      </w:pPr>
    </w:p>
    <w:p w14:paraId="683448F3" w14:textId="77777777" w:rsidR="00923961" w:rsidRDefault="00923961" w:rsidP="00B23A6E">
      <w:pPr>
        <w:pStyle w:val="TEKST"/>
      </w:pPr>
    </w:p>
    <w:p w14:paraId="0B9E095E" w14:textId="77777777" w:rsidR="00923961" w:rsidRDefault="00923961" w:rsidP="00B23A6E">
      <w:pPr>
        <w:pStyle w:val="TEKST"/>
      </w:pPr>
    </w:p>
    <w:p w14:paraId="708CA080" w14:textId="77777777" w:rsidR="00923961" w:rsidRDefault="00923961" w:rsidP="00B23A6E">
      <w:pPr>
        <w:pStyle w:val="TEKST"/>
      </w:pPr>
    </w:p>
    <w:p w14:paraId="4CB7A6D4" w14:textId="04A7A396" w:rsidR="00923961" w:rsidRDefault="00923961" w:rsidP="00B23A6E">
      <w:pPr>
        <w:pStyle w:val="TEKST"/>
      </w:pPr>
      <w:r>
        <w:rPr>
          <w:noProof/>
        </w:rPr>
        <w:lastRenderedPageBreak/>
        <w:drawing>
          <wp:anchor distT="0" distB="0" distL="114300" distR="114300" simplePos="0" relativeHeight="251663360" behindDoc="0" locked="0" layoutInCell="1" allowOverlap="1" wp14:anchorId="5B042B4C" wp14:editId="2E3B7049">
            <wp:simplePos x="0" y="0"/>
            <wp:positionH relativeFrom="page">
              <wp:align>left</wp:align>
            </wp:positionH>
            <wp:positionV relativeFrom="paragraph">
              <wp:posOffset>230505</wp:posOffset>
            </wp:positionV>
            <wp:extent cx="7560000" cy="3711273"/>
            <wp:effectExtent l="0" t="0" r="3175" b="3810"/>
            <wp:wrapTopAndBottom/>
            <wp:docPr id="7085630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7560000" cy="371127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3D135B5" w14:textId="0667ED82" w:rsidR="00923961" w:rsidRDefault="00923961" w:rsidP="00B23A6E">
      <w:pPr>
        <w:pStyle w:val="TEKST"/>
      </w:pPr>
    </w:p>
    <w:p w14:paraId="5A850971" w14:textId="19A7293B" w:rsidR="00B23A6E" w:rsidRDefault="00B23A6E" w:rsidP="00B23A6E">
      <w:pPr>
        <w:pStyle w:val="Heading1"/>
      </w:pPr>
      <w:bookmarkStart w:id="19" w:name="_Toc214056421"/>
      <w:r w:rsidRPr="00B23A6E">
        <w:lastRenderedPageBreak/>
        <w:t>Pregled validacije</w:t>
      </w:r>
      <w:bookmarkEnd w:id="19"/>
    </w:p>
    <w:p w14:paraId="41500021" w14:textId="1FC954F8" w:rsidR="009E288E" w:rsidRDefault="009E288E" w:rsidP="009E288E">
      <w:pPr>
        <w:pStyle w:val="TEKST"/>
      </w:pPr>
      <w:proofErr w:type="spellStart"/>
      <w:r>
        <w:t>Klasifikator</w:t>
      </w:r>
      <w:proofErr w:type="spellEnd"/>
      <w:r>
        <w:t xml:space="preserve"> je treniran isključivo na podacima prikupljenima tijekom eksperimentalnog snimanja kod sudionika </w:t>
      </w:r>
      <w:proofErr w:type="spellStart"/>
      <w:r>
        <w:t>Noršić</w:t>
      </w:r>
      <w:proofErr w:type="spellEnd"/>
      <w:r>
        <w:t xml:space="preserve">, što čini trening skup specifičnim i jedinstvenim. Za potrebe validacije korišteni su podaci drugih sudionika: Akrap, </w:t>
      </w:r>
      <w:proofErr w:type="spellStart"/>
      <w:r>
        <w:t>Gugo</w:t>
      </w:r>
      <w:proofErr w:type="spellEnd"/>
      <w:r>
        <w:t>, Ćuk i Pongračić. Ova podjela omogućava ispitivanje sposobnosti modela da generalizira naučene obrasce na nove, neviđene podatke.</w:t>
      </w:r>
    </w:p>
    <w:p w14:paraId="6E1F23F8" w14:textId="515E0A98" w:rsidR="009E288E" w:rsidRDefault="009E288E" w:rsidP="009E288E">
      <w:pPr>
        <w:pStyle w:val="TEKST"/>
      </w:pPr>
      <w:r>
        <w:t>Međutim, primjetna je značajna razlika između distribucije podataka u trening i validacijskim skupovima. Takva razlika proizlazi iz individualnih varijacija u pokretima, sile i brzine koje karakteriziraju svakog sudionika, ali i tehničkih uvjeta snimanja. Zbog toga nisu zadovoljena ključna svojstva za dobro generalizirajući model, poput homogenosti i sličnosti skupova podataka.</w:t>
      </w:r>
    </w:p>
    <w:p w14:paraId="7AA6C2AB" w14:textId="4C6ECA91" w:rsidR="009E288E" w:rsidRDefault="009E288E" w:rsidP="009E288E">
      <w:pPr>
        <w:pStyle w:val="TEKST"/>
      </w:pPr>
      <w:r>
        <w:t xml:space="preserve">Posljedično, performanse </w:t>
      </w:r>
      <w:proofErr w:type="spellStart"/>
      <w:r>
        <w:t>klasifikatora</w:t>
      </w:r>
      <w:proofErr w:type="spellEnd"/>
      <w:r>
        <w:t xml:space="preserve"> na validacijskim skupovima su znatno lošije u usporedbi s rezultatima postignutima na trening podacima. Ovakva slabija točnost odražava ograničenu sposobnost modela da pouzdano razlikuje brze i spore pokrete izvan uvjeta za koje je treniran. Time se naglašava važnost korištenja raznovrsnijih i reprezentativnijih skupova za treniranje kako bi se povećala robusnost i primjenjivost modela u različitim scenarijima.</w:t>
      </w:r>
    </w:p>
    <w:p w14:paraId="0E8A6AC0" w14:textId="77777777" w:rsidR="006C041F" w:rsidRPr="006C041F" w:rsidRDefault="006C041F" w:rsidP="006C041F">
      <w:pPr>
        <w:pStyle w:val="TEKST"/>
      </w:pPr>
    </w:p>
    <w:p w14:paraId="565E7B82" w14:textId="77777777" w:rsidR="006C041F" w:rsidRPr="006C041F" w:rsidRDefault="006C041F" w:rsidP="006C041F">
      <w:pPr>
        <w:pStyle w:val="TEKST"/>
      </w:pPr>
    </w:p>
    <w:p w14:paraId="02A099DB" w14:textId="77777777" w:rsidR="006C041F" w:rsidRDefault="006C041F" w:rsidP="006C041F">
      <w:pPr>
        <w:pStyle w:val="TEKST"/>
      </w:pPr>
    </w:p>
    <w:p w14:paraId="012ECD31" w14:textId="77777777" w:rsidR="008439CC" w:rsidRPr="00C81224" w:rsidRDefault="008439CC" w:rsidP="00C81224">
      <w:pPr>
        <w:pStyle w:val="TEKST"/>
      </w:pPr>
    </w:p>
    <w:p w14:paraId="0984670A" w14:textId="77777777" w:rsidR="00A40A7B" w:rsidRPr="00A40A7B" w:rsidRDefault="00A40A7B" w:rsidP="00A40A7B">
      <w:pPr>
        <w:pStyle w:val="TEKST"/>
      </w:pPr>
      <w:bookmarkStart w:id="20" w:name="_Toc177064181"/>
    </w:p>
    <w:p w14:paraId="3771AF0B" w14:textId="77777777" w:rsidR="00876F1E" w:rsidRDefault="00876F1E" w:rsidP="006A724D">
      <w:pPr>
        <w:sectPr w:rsidR="00876F1E" w:rsidSect="002238F5">
          <w:pgSz w:w="11906" w:h="16838" w:code="9"/>
          <w:pgMar w:top="1418" w:right="1418" w:bottom="1418" w:left="1418" w:header="1162" w:footer="1191" w:gutter="0"/>
          <w:cols w:space="708"/>
          <w:docGrid w:linePitch="360"/>
        </w:sectPr>
      </w:pPr>
    </w:p>
    <w:p w14:paraId="1F550C9E" w14:textId="77777777" w:rsidR="0097078A" w:rsidRPr="00335D61" w:rsidRDefault="0097078A" w:rsidP="00285A6F">
      <w:pPr>
        <w:pStyle w:val="Heading1"/>
      </w:pPr>
      <w:bookmarkStart w:id="21" w:name="_Toc214056422"/>
      <w:r w:rsidRPr="00335D61">
        <w:lastRenderedPageBreak/>
        <w:t>ZAKLJUČAK</w:t>
      </w:r>
      <w:bookmarkEnd w:id="20"/>
      <w:bookmarkEnd w:id="21"/>
    </w:p>
    <w:p w14:paraId="57C560D1" w14:textId="77777777" w:rsidR="00923961" w:rsidRDefault="00923961" w:rsidP="00923961">
      <w:pPr>
        <w:pStyle w:val="TEKST"/>
      </w:pPr>
      <w:r>
        <w:t xml:space="preserve">Model temeljen na </w:t>
      </w:r>
      <w:proofErr w:type="spellStart"/>
      <w:r>
        <w:t>Linear</w:t>
      </w:r>
      <w:proofErr w:type="spellEnd"/>
      <w:r>
        <w:t xml:space="preserve"> </w:t>
      </w:r>
      <w:proofErr w:type="spellStart"/>
      <w:r>
        <w:t>Discriminant</w:t>
      </w:r>
      <w:proofErr w:type="spellEnd"/>
      <w:r>
        <w:t xml:space="preserve"> </w:t>
      </w:r>
      <w:proofErr w:type="spellStart"/>
      <w:r>
        <w:t>Analysis</w:t>
      </w:r>
      <w:proofErr w:type="spellEnd"/>
      <w:r>
        <w:t xml:space="preserve"> pokazao se učinkovitim za klasifikaciju brzih i sporih kretnji robota na homogenim podacima. Ipak, generalizacija na različite uvjete snimanja i robotske sustave ograničena je zbog oslanjanja na apsolutne vrijednosti brzine i sile, koje variraju među različitim robotima i uvjetima.</w:t>
      </w:r>
    </w:p>
    <w:p w14:paraId="4A20186D" w14:textId="77777777" w:rsidR="00923961" w:rsidRDefault="00923961" w:rsidP="00923961">
      <w:pPr>
        <w:pStyle w:val="TEKST"/>
      </w:pPr>
    </w:p>
    <w:p w14:paraId="1965654A" w14:textId="570CE4C1" w:rsidR="00923961" w:rsidRDefault="00923961" w:rsidP="00923961">
      <w:pPr>
        <w:pStyle w:val="TEKST"/>
      </w:pPr>
      <w:r>
        <w:t xml:space="preserve">Za razvoj robusnog i univerzalnog </w:t>
      </w:r>
      <w:proofErr w:type="spellStart"/>
      <w:r>
        <w:t>klasifikatora</w:t>
      </w:r>
      <w:proofErr w:type="spellEnd"/>
      <w:r>
        <w:t xml:space="preserve"> potrebno je:</w:t>
      </w:r>
    </w:p>
    <w:p w14:paraId="02F7C913" w14:textId="77777777" w:rsidR="00923961" w:rsidRDefault="00923961" w:rsidP="00923961">
      <w:pPr>
        <w:pStyle w:val="TEKST"/>
        <w:numPr>
          <w:ilvl w:val="0"/>
          <w:numId w:val="51"/>
        </w:numPr>
      </w:pPr>
      <w:r>
        <w:t>Proširiti trening skup na podatke iz više robota i uvjeta snimanja</w:t>
      </w:r>
    </w:p>
    <w:p w14:paraId="1CB9B641" w14:textId="77777777" w:rsidR="00923961" w:rsidRDefault="00923961" w:rsidP="00923961">
      <w:pPr>
        <w:pStyle w:val="TEKST"/>
        <w:numPr>
          <w:ilvl w:val="0"/>
          <w:numId w:val="51"/>
        </w:numPr>
      </w:pPr>
      <w:r>
        <w:t>Razmotriti normalizaciju značajki po tipu robota ili kretnje</w:t>
      </w:r>
    </w:p>
    <w:p w14:paraId="61A0EA14" w14:textId="77777777" w:rsidR="00923961" w:rsidRDefault="00923961" w:rsidP="00923961">
      <w:pPr>
        <w:pStyle w:val="TEKST"/>
        <w:numPr>
          <w:ilvl w:val="0"/>
          <w:numId w:val="51"/>
        </w:numPr>
      </w:pPr>
      <w:r>
        <w:t>Uvesti relacijske značajke koje su manje ovisne o fizičkim karakteristikama konkretnog robota</w:t>
      </w:r>
    </w:p>
    <w:p w14:paraId="000A487E" w14:textId="54E7F4A3" w:rsidR="00923961" w:rsidRDefault="00923961" w:rsidP="00923961">
      <w:pPr>
        <w:pStyle w:val="TEKST"/>
        <w:numPr>
          <w:ilvl w:val="0"/>
          <w:numId w:val="51"/>
        </w:numPr>
      </w:pPr>
      <w:r>
        <w:t>Koristiti naprednije klasifikacijske algoritme (npr. SVM, Random Forest, neuronske mreže)</w:t>
      </w:r>
    </w:p>
    <w:p w14:paraId="1CD1D827" w14:textId="7E973E85" w:rsidR="00A40A7B" w:rsidRDefault="00923961" w:rsidP="00923961">
      <w:pPr>
        <w:pStyle w:val="TEKST"/>
      </w:pPr>
      <w:r>
        <w:t>Rezultati ovog istraživanja pružaju temelje za daljnje proučavanje interakcije čovjeka i robota te razvoj sustava koji mogu autonomno prilagođavati brzinu pokreta robota na temelju konteksta i preferencija korisnika.</w:t>
      </w:r>
    </w:p>
    <w:p w14:paraId="395DFFF9" w14:textId="77777777" w:rsidR="00A40A7B" w:rsidRPr="00335D61" w:rsidRDefault="00A40A7B" w:rsidP="00001427">
      <w:pPr>
        <w:pStyle w:val="TEKST"/>
      </w:pPr>
    </w:p>
    <w:p w14:paraId="6631C8F3" w14:textId="77777777" w:rsidR="00001427" w:rsidRPr="00335D61" w:rsidRDefault="00001427" w:rsidP="00001427">
      <w:pPr>
        <w:pStyle w:val="TEKST"/>
        <w:sectPr w:rsidR="00001427" w:rsidRPr="00335D61" w:rsidSect="002238F5">
          <w:pgSz w:w="11906" w:h="16838" w:code="9"/>
          <w:pgMar w:top="1418" w:right="1418" w:bottom="1418" w:left="1418" w:header="1162" w:footer="1191" w:gutter="0"/>
          <w:cols w:space="708"/>
          <w:docGrid w:linePitch="360"/>
        </w:sectPr>
      </w:pPr>
    </w:p>
    <w:p w14:paraId="1EF6F5C9" w14:textId="77777777" w:rsidR="0097078A" w:rsidRPr="00335D61" w:rsidRDefault="0097078A" w:rsidP="000B7635">
      <w:pPr>
        <w:pStyle w:val="Pomocninaslov"/>
      </w:pPr>
      <w:bookmarkStart w:id="22" w:name="_Toc177064182"/>
      <w:bookmarkStart w:id="23" w:name="_Toc214056423"/>
      <w:r w:rsidRPr="00335D61">
        <w:lastRenderedPageBreak/>
        <w:t>LITERATURA</w:t>
      </w:r>
      <w:bookmarkEnd w:id="22"/>
      <w:bookmarkEnd w:id="23"/>
    </w:p>
    <w:p w14:paraId="6089DF3E" w14:textId="77777777" w:rsidR="00923961" w:rsidRDefault="00923961" w:rsidP="00923961">
      <w:pPr>
        <w:pStyle w:val="TEKST"/>
      </w:pPr>
      <w:r>
        <w:t xml:space="preserve">[1] Chicco, D., &amp; </w:t>
      </w:r>
      <w:proofErr w:type="spellStart"/>
      <w:r>
        <w:t>Jurman</w:t>
      </w:r>
      <w:proofErr w:type="spellEnd"/>
      <w:r>
        <w:t xml:space="preserve">, G. (2020). </w:t>
      </w:r>
      <w:proofErr w:type="spellStart"/>
      <w:r>
        <w:t>The</w:t>
      </w:r>
      <w:proofErr w:type="spellEnd"/>
      <w:r>
        <w:t xml:space="preserve"> </w:t>
      </w:r>
      <w:proofErr w:type="spellStart"/>
      <w:r>
        <w:t>advantages</w:t>
      </w:r>
      <w:proofErr w:type="spellEnd"/>
      <w:r>
        <w:t xml:space="preserve"> </w:t>
      </w:r>
      <w:proofErr w:type="spellStart"/>
      <w:r>
        <w:t>of</w:t>
      </w:r>
      <w:proofErr w:type="spellEnd"/>
      <w:r>
        <w:t xml:space="preserve"> </w:t>
      </w:r>
      <w:proofErr w:type="spellStart"/>
      <w:r>
        <w:t>the</w:t>
      </w:r>
      <w:proofErr w:type="spellEnd"/>
      <w:r>
        <w:t xml:space="preserve"> </w:t>
      </w:r>
      <w:proofErr w:type="spellStart"/>
      <w:r>
        <w:t>Matthews</w:t>
      </w:r>
      <w:proofErr w:type="spellEnd"/>
      <w:r>
        <w:t xml:space="preserve"> </w:t>
      </w:r>
      <w:proofErr w:type="spellStart"/>
      <w:r>
        <w:t>correlation</w:t>
      </w:r>
      <w:proofErr w:type="spellEnd"/>
      <w:r>
        <w:t xml:space="preserve"> </w:t>
      </w:r>
      <w:proofErr w:type="spellStart"/>
      <w:r>
        <w:t>coefficient</w:t>
      </w:r>
      <w:proofErr w:type="spellEnd"/>
      <w:r>
        <w:t xml:space="preserve"> (MCC) </w:t>
      </w:r>
      <w:proofErr w:type="spellStart"/>
      <w:r>
        <w:t>over</w:t>
      </w:r>
      <w:proofErr w:type="spellEnd"/>
      <w:r>
        <w:t xml:space="preserve"> F1 </w:t>
      </w:r>
      <w:proofErr w:type="spellStart"/>
      <w:r>
        <w:t>score</w:t>
      </w:r>
      <w:proofErr w:type="spellEnd"/>
      <w:r>
        <w:t xml:space="preserve"> </w:t>
      </w:r>
      <w:proofErr w:type="spellStart"/>
      <w:r>
        <w:t>and</w:t>
      </w:r>
      <w:proofErr w:type="spellEnd"/>
      <w:r>
        <w:t xml:space="preserve"> </w:t>
      </w:r>
      <w:proofErr w:type="spellStart"/>
      <w:r>
        <w:t>accuracy</w:t>
      </w:r>
      <w:proofErr w:type="spellEnd"/>
      <w:r>
        <w:t xml:space="preserve"> </w:t>
      </w:r>
      <w:proofErr w:type="spellStart"/>
      <w:r>
        <w:t>in</w:t>
      </w:r>
      <w:proofErr w:type="spellEnd"/>
      <w:r>
        <w:t xml:space="preserve"> </w:t>
      </w:r>
      <w:proofErr w:type="spellStart"/>
      <w:r>
        <w:t>binary</w:t>
      </w:r>
      <w:proofErr w:type="spellEnd"/>
      <w:r>
        <w:t xml:space="preserve"> </w:t>
      </w:r>
      <w:proofErr w:type="spellStart"/>
      <w:r>
        <w:t>classification</w:t>
      </w:r>
      <w:proofErr w:type="spellEnd"/>
      <w:r>
        <w:t xml:space="preserve"> </w:t>
      </w:r>
      <w:proofErr w:type="spellStart"/>
      <w:r>
        <w:t>evaluation</w:t>
      </w:r>
      <w:proofErr w:type="spellEnd"/>
      <w:r>
        <w:t xml:space="preserve">. *BMC </w:t>
      </w:r>
      <w:proofErr w:type="spellStart"/>
      <w:r>
        <w:t>Genomics</w:t>
      </w:r>
      <w:proofErr w:type="spellEnd"/>
      <w:r>
        <w:t>*, *21*(1), 6. https://doi.org/10.1186/s12864-019-6413-7</w:t>
      </w:r>
    </w:p>
    <w:p w14:paraId="24463F58" w14:textId="77777777" w:rsidR="00923961" w:rsidRDefault="00923961" w:rsidP="00923961">
      <w:pPr>
        <w:pStyle w:val="TEKST"/>
      </w:pPr>
    </w:p>
    <w:p w14:paraId="35F8D176" w14:textId="77777777" w:rsidR="00923961" w:rsidRDefault="00923961" w:rsidP="00923961">
      <w:pPr>
        <w:pStyle w:val="TEKST"/>
      </w:pPr>
      <w:r>
        <w:t xml:space="preserve">[2] </w:t>
      </w:r>
      <w:proofErr w:type="spellStart"/>
      <w:r>
        <w:t>Daydulo</w:t>
      </w:r>
      <w:proofErr w:type="spellEnd"/>
      <w:r>
        <w:t xml:space="preserve">, Y. D., </w:t>
      </w:r>
      <w:proofErr w:type="spellStart"/>
      <w:r>
        <w:t>Thamineni</w:t>
      </w:r>
      <w:proofErr w:type="spellEnd"/>
      <w:r>
        <w:t xml:space="preserve">, B. L., &amp; </w:t>
      </w:r>
      <w:proofErr w:type="spellStart"/>
      <w:r>
        <w:t>Dawud</w:t>
      </w:r>
      <w:proofErr w:type="spellEnd"/>
      <w:r>
        <w:t xml:space="preserve">, A. A. (2023). </w:t>
      </w:r>
      <w:proofErr w:type="spellStart"/>
      <w:r>
        <w:t>Cardiac</w:t>
      </w:r>
      <w:proofErr w:type="spellEnd"/>
      <w:r>
        <w:t xml:space="preserve"> </w:t>
      </w:r>
      <w:proofErr w:type="spellStart"/>
      <w:r>
        <w:t>arrhythmia</w:t>
      </w:r>
      <w:proofErr w:type="spellEnd"/>
      <w:r>
        <w:t xml:space="preserve"> </w:t>
      </w:r>
      <w:proofErr w:type="spellStart"/>
      <w:r>
        <w:t>detection</w:t>
      </w:r>
      <w:proofErr w:type="spellEnd"/>
      <w:r>
        <w:t xml:space="preserve"> </w:t>
      </w:r>
      <w:proofErr w:type="spellStart"/>
      <w:r>
        <w:t>using</w:t>
      </w:r>
      <w:proofErr w:type="spellEnd"/>
      <w:r>
        <w:t xml:space="preserve"> </w:t>
      </w:r>
      <w:proofErr w:type="spellStart"/>
      <w:r>
        <w:t>deep</w:t>
      </w:r>
      <w:proofErr w:type="spellEnd"/>
      <w:r>
        <w:t xml:space="preserve"> </w:t>
      </w:r>
      <w:proofErr w:type="spellStart"/>
      <w:r>
        <w:t>learning</w:t>
      </w:r>
      <w:proofErr w:type="spellEnd"/>
      <w:r>
        <w:t xml:space="preserve"> </w:t>
      </w:r>
      <w:proofErr w:type="spellStart"/>
      <w:r>
        <w:t>approach</w:t>
      </w:r>
      <w:proofErr w:type="spellEnd"/>
      <w:r>
        <w:t xml:space="preserve"> </w:t>
      </w:r>
      <w:proofErr w:type="spellStart"/>
      <w:r>
        <w:t>and</w:t>
      </w:r>
      <w:proofErr w:type="spellEnd"/>
      <w:r>
        <w:t xml:space="preserve"> time </w:t>
      </w:r>
      <w:proofErr w:type="spellStart"/>
      <w:r>
        <w:t>frequency</w:t>
      </w:r>
      <w:proofErr w:type="spellEnd"/>
      <w:r>
        <w:t xml:space="preserve"> </w:t>
      </w:r>
      <w:proofErr w:type="spellStart"/>
      <w:r>
        <w:t>representation</w:t>
      </w:r>
      <w:proofErr w:type="spellEnd"/>
      <w:r>
        <w:t xml:space="preserve"> </w:t>
      </w:r>
      <w:proofErr w:type="spellStart"/>
      <w:r>
        <w:t>of</w:t>
      </w:r>
      <w:proofErr w:type="spellEnd"/>
      <w:r>
        <w:t xml:space="preserve"> ECG </w:t>
      </w:r>
      <w:proofErr w:type="spellStart"/>
      <w:r>
        <w:t>signals</w:t>
      </w:r>
      <w:proofErr w:type="spellEnd"/>
      <w:r>
        <w:t xml:space="preserve">. *BMC </w:t>
      </w:r>
      <w:proofErr w:type="spellStart"/>
      <w:r>
        <w:t>Medical</w:t>
      </w:r>
      <w:proofErr w:type="spellEnd"/>
      <w:r>
        <w:t xml:space="preserve"> </w:t>
      </w:r>
      <w:proofErr w:type="spellStart"/>
      <w:r>
        <w:t>Informatics</w:t>
      </w:r>
      <w:proofErr w:type="spellEnd"/>
      <w:r>
        <w:t xml:space="preserve"> </w:t>
      </w:r>
      <w:proofErr w:type="spellStart"/>
      <w:r>
        <w:t>and</w:t>
      </w:r>
      <w:proofErr w:type="spellEnd"/>
      <w:r>
        <w:t xml:space="preserve"> </w:t>
      </w:r>
      <w:proofErr w:type="spellStart"/>
      <w:r>
        <w:t>Decision</w:t>
      </w:r>
      <w:proofErr w:type="spellEnd"/>
      <w:r>
        <w:t xml:space="preserve"> </w:t>
      </w:r>
      <w:proofErr w:type="spellStart"/>
      <w:r>
        <w:t>Making</w:t>
      </w:r>
      <w:proofErr w:type="spellEnd"/>
      <w:r>
        <w:t>*, *23*(1), 232. https://doi.org/10.1186/s12911-023-02326-w</w:t>
      </w:r>
    </w:p>
    <w:p w14:paraId="25886214" w14:textId="77777777" w:rsidR="00923961" w:rsidRDefault="00923961" w:rsidP="00923961">
      <w:pPr>
        <w:pStyle w:val="TEKST"/>
      </w:pPr>
    </w:p>
    <w:p w14:paraId="7C27544E" w14:textId="77777777" w:rsidR="00923961" w:rsidRDefault="00923961" w:rsidP="00923961">
      <w:pPr>
        <w:pStyle w:val="TEKST"/>
      </w:pPr>
      <w:r>
        <w:t>[3] Knežević, T. (2025). *01 Mjerenje i klasifikacija - Interakcija čovjeka i robota*. Fakultet strojarstva i brodogradnje, Sveučilište u Zagrebu.</w:t>
      </w:r>
    </w:p>
    <w:p w14:paraId="0BDA39A3" w14:textId="77777777" w:rsidR="00923961" w:rsidRDefault="00923961" w:rsidP="00923961">
      <w:pPr>
        <w:pStyle w:val="TEKST"/>
      </w:pPr>
    </w:p>
    <w:p w14:paraId="76B8C401" w14:textId="4DE1DB16" w:rsidR="006A724D" w:rsidRPr="00D427AE" w:rsidRDefault="00923961" w:rsidP="00923961">
      <w:pPr>
        <w:pStyle w:val="TEKST"/>
      </w:pPr>
      <w:r>
        <w:t>[4] Knežević, T. (2025). *Ručno vođenje robota i prikupljanje podataka o pokretu - Vježbe UR5*. Fakultet strojarstva i brodogradnje, Sveučilište u Zagrebu.</w:t>
      </w:r>
    </w:p>
    <w:sectPr w:rsidR="006A724D" w:rsidRPr="00D427AE" w:rsidSect="002238F5">
      <w:pgSz w:w="11906" w:h="16838" w:code="9"/>
      <w:pgMar w:top="1418" w:right="1418" w:bottom="1418" w:left="1418" w:header="1162" w:footer="119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E7D9DC" w14:textId="77777777" w:rsidR="00F14367" w:rsidRPr="00335D61" w:rsidRDefault="00F14367">
      <w:r w:rsidRPr="00335D61">
        <w:separator/>
      </w:r>
    </w:p>
  </w:endnote>
  <w:endnote w:type="continuationSeparator" w:id="0">
    <w:p w14:paraId="735C3A56" w14:textId="77777777" w:rsidR="00F14367" w:rsidRPr="00335D61" w:rsidRDefault="00F14367">
      <w:r w:rsidRPr="00335D6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34188" w14:textId="77777777" w:rsidR="00E27A6D" w:rsidRPr="00335D61" w:rsidRDefault="00E27A6D" w:rsidP="00870169">
    <w:pPr>
      <w:pStyle w:val="Footer"/>
      <w:pBdr>
        <w:top w:val="single" w:sz="4" w:space="1" w:color="auto"/>
      </w:pBdr>
      <w:tabs>
        <w:tab w:val="clear" w:pos="4536"/>
        <w:tab w:val="clear" w:pos="9072"/>
        <w:tab w:val="center" w:pos="-1800"/>
        <w:tab w:val="right" w:pos="9043"/>
      </w:tabs>
    </w:pPr>
    <w:r w:rsidRPr="00335D61">
      <w:t>Fakultet strojarstva i brodogradnje</w:t>
    </w:r>
    <w:r w:rsidRPr="00335D61">
      <w:tab/>
    </w:r>
    <w:r w:rsidRPr="00335D61">
      <w:rPr>
        <w:rStyle w:val="PageNumber"/>
      </w:rPr>
      <w:fldChar w:fldCharType="begin"/>
    </w:r>
    <w:r w:rsidRPr="00335D61">
      <w:rPr>
        <w:rStyle w:val="PageNumber"/>
      </w:rPr>
      <w:instrText xml:space="preserve"> PAGE </w:instrText>
    </w:r>
    <w:r w:rsidRPr="00335D61">
      <w:rPr>
        <w:rStyle w:val="PageNumber"/>
      </w:rPr>
      <w:fldChar w:fldCharType="separate"/>
    </w:r>
    <w:r w:rsidR="00D50912" w:rsidRPr="00335D61">
      <w:rPr>
        <w:rStyle w:val="PageNumber"/>
      </w:rPr>
      <w:t>7</w:t>
    </w:r>
    <w:r w:rsidRPr="00335D61">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4040B2" w14:textId="77777777" w:rsidR="00F14367" w:rsidRPr="00335D61" w:rsidRDefault="00F14367">
      <w:r w:rsidRPr="00335D61">
        <w:separator/>
      </w:r>
    </w:p>
  </w:footnote>
  <w:footnote w:type="continuationSeparator" w:id="0">
    <w:p w14:paraId="75B233BD" w14:textId="77777777" w:rsidR="00F14367" w:rsidRPr="00335D61" w:rsidRDefault="00F14367">
      <w:r w:rsidRPr="00335D6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88BFD" w14:textId="31025AC8" w:rsidR="00E27A6D" w:rsidRPr="00335D61" w:rsidRDefault="00BC43F2" w:rsidP="00870169">
    <w:pPr>
      <w:pStyle w:val="Header"/>
      <w:pBdr>
        <w:bottom w:val="single" w:sz="4" w:space="1" w:color="auto"/>
      </w:pBdr>
      <w:tabs>
        <w:tab w:val="clear" w:pos="4536"/>
        <w:tab w:val="clear" w:pos="9072"/>
        <w:tab w:val="center" w:pos="-1800"/>
        <w:tab w:val="right" w:pos="9043"/>
      </w:tabs>
    </w:pPr>
    <w:r>
      <w:t>Krešimir Hartl</w:t>
    </w:r>
    <w:r w:rsidR="00562A5A" w:rsidRPr="00335D61">
      <w:tab/>
    </w:r>
    <w:r w:rsidR="00FA472B">
      <w:t>Interakcija čovjeka i robota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A0AD0"/>
    <w:multiLevelType w:val="hybridMultilevel"/>
    <w:tmpl w:val="FCA032B8"/>
    <w:lvl w:ilvl="0" w:tplc="0FA69688">
      <w:start w:val="1"/>
      <w:numFmt w:val="decimal"/>
      <w:pStyle w:val="NASLOVPOGLAVLJA"/>
      <w:lvlText w:val="%1."/>
      <w:lvlJc w:val="left"/>
      <w:pPr>
        <w:ind w:left="360" w:hanging="360"/>
      </w:pPr>
      <w:rPr>
        <w:rFonts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 w15:restartNumberingAfterBreak="0">
    <w:nsid w:val="0486491D"/>
    <w:multiLevelType w:val="multilevel"/>
    <w:tmpl w:val="9A16EB94"/>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63F3DA0"/>
    <w:multiLevelType w:val="multilevel"/>
    <w:tmpl w:val="B8AE9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7E75A57"/>
    <w:multiLevelType w:val="multilevel"/>
    <w:tmpl w:val="041A001F"/>
    <w:lvl w:ilvl="0">
      <w:start w:val="1"/>
      <w:numFmt w:val="decimal"/>
      <w:lvlText w:val="%1."/>
      <w:lvlJc w:val="left"/>
      <w:pPr>
        <w:tabs>
          <w:tab w:val="num" w:pos="360"/>
        </w:tabs>
        <w:ind w:left="360" w:hanging="360"/>
      </w:pPr>
    </w:lvl>
    <w:lvl w:ilvl="1">
      <w:start w:val="1"/>
      <w:numFmt w:val="decimal"/>
      <w:lvlText w:val="%1.%2."/>
      <w:lvlJc w:val="left"/>
      <w:pPr>
        <w:tabs>
          <w:tab w:val="num" w:pos="2772"/>
        </w:tabs>
        <w:ind w:left="277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4" w15:restartNumberingAfterBreak="0">
    <w:nsid w:val="0C2C36A5"/>
    <w:multiLevelType w:val="hybridMultilevel"/>
    <w:tmpl w:val="2CFE6C68"/>
    <w:lvl w:ilvl="0" w:tplc="4DA8930E">
      <w:start w:val="1"/>
      <w:numFmt w:val="bullet"/>
      <w:pStyle w:val="TEKSTnavod"/>
      <w:lvlText w:val=""/>
      <w:lvlJc w:val="left"/>
      <w:pPr>
        <w:tabs>
          <w:tab w:val="num" w:pos="720"/>
        </w:tabs>
        <w:ind w:left="720" w:hanging="360"/>
      </w:pPr>
      <w:rPr>
        <w:rFonts w:ascii="Symbol" w:hAnsi="Symbol" w:hint="default"/>
      </w:rPr>
    </w:lvl>
    <w:lvl w:ilvl="1" w:tplc="041A0003" w:tentative="1">
      <w:start w:val="1"/>
      <w:numFmt w:val="bullet"/>
      <w:lvlText w:val="o"/>
      <w:lvlJc w:val="left"/>
      <w:pPr>
        <w:tabs>
          <w:tab w:val="num" w:pos="1440"/>
        </w:tabs>
        <w:ind w:left="1440" w:hanging="360"/>
      </w:pPr>
      <w:rPr>
        <w:rFonts w:ascii="Courier New" w:hAnsi="Courier New" w:cs="Courier New" w:hint="default"/>
      </w:rPr>
    </w:lvl>
    <w:lvl w:ilvl="2" w:tplc="041A0005" w:tentative="1">
      <w:start w:val="1"/>
      <w:numFmt w:val="bullet"/>
      <w:lvlText w:val=""/>
      <w:lvlJc w:val="left"/>
      <w:pPr>
        <w:tabs>
          <w:tab w:val="num" w:pos="2160"/>
        </w:tabs>
        <w:ind w:left="2160" w:hanging="360"/>
      </w:pPr>
      <w:rPr>
        <w:rFonts w:ascii="Wingdings" w:hAnsi="Wingdings" w:hint="default"/>
      </w:rPr>
    </w:lvl>
    <w:lvl w:ilvl="3" w:tplc="041A0001" w:tentative="1">
      <w:start w:val="1"/>
      <w:numFmt w:val="bullet"/>
      <w:lvlText w:val=""/>
      <w:lvlJc w:val="left"/>
      <w:pPr>
        <w:tabs>
          <w:tab w:val="num" w:pos="2880"/>
        </w:tabs>
        <w:ind w:left="2880" w:hanging="360"/>
      </w:pPr>
      <w:rPr>
        <w:rFonts w:ascii="Symbol" w:hAnsi="Symbol" w:hint="default"/>
      </w:rPr>
    </w:lvl>
    <w:lvl w:ilvl="4" w:tplc="041A0003" w:tentative="1">
      <w:start w:val="1"/>
      <w:numFmt w:val="bullet"/>
      <w:lvlText w:val="o"/>
      <w:lvlJc w:val="left"/>
      <w:pPr>
        <w:tabs>
          <w:tab w:val="num" w:pos="3600"/>
        </w:tabs>
        <w:ind w:left="3600" w:hanging="360"/>
      </w:pPr>
      <w:rPr>
        <w:rFonts w:ascii="Courier New" w:hAnsi="Courier New" w:cs="Courier New" w:hint="default"/>
      </w:rPr>
    </w:lvl>
    <w:lvl w:ilvl="5" w:tplc="041A0005" w:tentative="1">
      <w:start w:val="1"/>
      <w:numFmt w:val="bullet"/>
      <w:lvlText w:val=""/>
      <w:lvlJc w:val="left"/>
      <w:pPr>
        <w:tabs>
          <w:tab w:val="num" w:pos="4320"/>
        </w:tabs>
        <w:ind w:left="4320" w:hanging="360"/>
      </w:pPr>
      <w:rPr>
        <w:rFonts w:ascii="Wingdings" w:hAnsi="Wingdings" w:hint="default"/>
      </w:rPr>
    </w:lvl>
    <w:lvl w:ilvl="6" w:tplc="041A0001" w:tentative="1">
      <w:start w:val="1"/>
      <w:numFmt w:val="bullet"/>
      <w:lvlText w:val=""/>
      <w:lvlJc w:val="left"/>
      <w:pPr>
        <w:tabs>
          <w:tab w:val="num" w:pos="5040"/>
        </w:tabs>
        <w:ind w:left="5040" w:hanging="360"/>
      </w:pPr>
      <w:rPr>
        <w:rFonts w:ascii="Symbol" w:hAnsi="Symbol" w:hint="default"/>
      </w:rPr>
    </w:lvl>
    <w:lvl w:ilvl="7" w:tplc="041A0003" w:tentative="1">
      <w:start w:val="1"/>
      <w:numFmt w:val="bullet"/>
      <w:lvlText w:val="o"/>
      <w:lvlJc w:val="left"/>
      <w:pPr>
        <w:tabs>
          <w:tab w:val="num" w:pos="5760"/>
        </w:tabs>
        <w:ind w:left="5760" w:hanging="360"/>
      </w:pPr>
      <w:rPr>
        <w:rFonts w:ascii="Courier New" w:hAnsi="Courier New" w:cs="Courier New" w:hint="default"/>
      </w:rPr>
    </w:lvl>
    <w:lvl w:ilvl="8" w:tplc="041A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065258F"/>
    <w:multiLevelType w:val="hybridMultilevel"/>
    <w:tmpl w:val="3172458E"/>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6" w15:restartNumberingAfterBreak="0">
    <w:nsid w:val="11940CFD"/>
    <w:multiLevelType w:val="hybridMultilevel"/>
    <w:tmpl w:val="EF4E2B90"/>
    <w:lvl w:ilvl="0" w:tplc="9500BD78">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7" w15:restartNumberingAfterBreak="0">
    <w:nsid w:val="12D70525"/>
    <w:multiLevelType w:val="multilevel"/>
    <w:tmpl w:val="041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16C94E82"/>
    <w:multiLevelType w:val="hybridMultilevel"/>
    <w:tmpl w:val="2B6C34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CB221E0"/>
    <w:multiLevelType w:val="multilevel"/>
    <w:tmpl w:val="2038715A"/>
    <w:lvl w:ilvl="0">
      <w:start w:val="1"/>
      <w:numFmt w:val="upperRoman"/>
      <w:lvlText w:val="%1."/>
      <w:lvlJc w:val="right"/>
      <w:pPr>
        <w:tabs>
          <w:tab w:val="num" w:pos="720"/>
        </w:tabs>
        <w:ind w:left="720" w:hanging="18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0" w15:restartNumberingAfterBreak="0">
    <w:nsid w:val="1D877BA7"/>
    <w:multiLevelType w:val="multilevel"/>
    <w:tmpl w:val="F03E0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D9E70C4"/>
    <w:multiLevelType w:val="hybridMultilevel"/>
    <w:tmpl w:val="385CAF0E"/>
    <w:lvl w:ilvl="0" w:tplc="909EA6B0">
      <w:start w:val="1"/>
      <w:numFmt w:val="upperRoman"/>
      <w:pStyle w:val="TekstPrilozi"/>
      <w:lvlText w:val="%1."/>
      <w:lvlJc w:val="left"/>
      <w:pPr>
        <w:tabs>
          <w:tab w:val="num" w:pos="180"/>
        </w:tabs>
        <w:ind w:left="180" w:hanging="180"/>
      </w:pPr>
      <w:rPr>
        <w:rFonts w:hint="default"/>
      </w:rPr>
    </w:lvl>
    <w:lvl w:ilvl="1" w:tplc="041A0019" w:tentative="1">
      <w:start w:val="1"/>
      <w:numFmt w:val="lowerLetter"/>
      <w:lvlText w:val="%2."/>
      <w:lvlJc w:val="left"/>
      <w:pPr>
        <w:tabs>
          <w:tab w:val="num" w:pos="1440"/>
        </w:tabs>
        <w:ind w:left="1440" w:hanging="360"/>
      </w:pPr>
    </w:lvl>
    <w:lvl w:ilvl="2" w:tplc="041A001B" w:tentative="1">
      <w:start w:val="1"/>
      <w:numFmt w:val="lowerRoman"/>
      <w:lvlText w:val="%3."/>
      <w:lvlJc w:val="right"/>
      <w:pPr>
        <w:tabs>
          <w:tab w:val="num" w:pos="2160"/>
        </w:tabs>
        <w:ind w:left="2160" w:hanging="180"/>
      </w:pPr>
    </w:lvl>
    <w:lvl w:ilvl="3" w:tplc="041A000F" w:tentative="1">
      <w:start w:val="1"/>
      <w:numFmt w:val="decimal"/>
      <w:lvlText w:val="%4."/>
      <w:lvlJc w:val="left"/>
      <w:pPr>
        <w:tabs>
          <w:tab w:val="num" w:pos="2880"/>
        </w:tabs>
        <w:ind w:left="2880" w:hanging="360"/>
      </w:pPr>
    </w:lvl>
    <w:lvl w:ilvl="4" w:tplc="041A0019" w:tentative="1">
      <w:start w:val="1"/>
      <w:numFmt w:val="lowerLetter"/>
      <w:lvlText w:val="%5."/>
      <w:lvlJc w:val="left"/>
      <w:pPr>
        <w:tabs>
          <w:tab w:val="num" w:pos="3600"/>
        </w:tabs>
        <w:ind w:left="3600" w:hanging="360"/>
      </w:pPr>
    </w:lvl>
    <w:lvl w:ilvl="5" w:tplc="041A001B" w:tentative="1">
      <w:start w:val="1"/>
      <w:numFmt w:val="lowerRoman"/>
      <w:lvlText w:val="%6."/>
      <w:lvlJc w:val="right"/>
      <w:pPr>
        <w:tabs>
          <w:tab w:val="num" w:pos="4320"/>
        </w:tabs>
        <w:ind w:left="4320" w:hanging="180"/>
      </w:pPr>
    </w:lvl>
    <w:lvl w:ilvl="6" w:tplc="041A000F" w:tentative="1">
      <w:start w:val="1"/>
      <w:numFmt w:val="decimal"/>
      <w:lvlText w:val="%7."/>
      <w:lvlJc w:val="left"/>
      <w:pPr>
        <w:tabs>
          <w:tab w:val="num" w:pos="5040"/>
        </w:tabs>
        <w:ind w:left="5040" w:hanging="360"/>
      </w:pPr>
    </w:lvl>
    <w:lvl w:ilvl="7" w:tplc="041A0019" w:tentative="1">
      <w:start w:val="1"/>
      <w:numFmt w:val="lowerLetter"/>
      <w:lvlText w:val="%8."/>
      <w:lvlJc w:val="left"/>
      <w:pPr>
        <w:tabs>
          <w:tab w:val="num" w:pos="5760"/>
        </w:tabs>
        <w:ind w:left="5760" w:hanging="360"/>
      </w:pPr>
    </w:lvl>
    <w:lvl w:ilvl="8" w:tplc="041A001B" w:tentative="1">
      <w:start w:val="1"/>
      <w:numFmt w:val="lowerRoman"/>
      <w:lvlText w:val="%9."/>
      <w:lvlJc w:val="right"/>
      <w:pPr>
        <w:tabs>
          <w:tab w:val="num" w:pos="6480"/>
        </w:tabs>
        <w:ind w:left="6480" w:hanging="180"/>
      </w:pPr>
    </w:lvl>
  </w:abstractNum>
  <w:abstractNum w:abstractNumId="12" w15:restartNumberingAfterBreak="0">
    <w:nsid w:val="1EFF6314"/>
    <w:multiLevelType w:val="hybridMultilevel"/>
    <w:tmpl w:val="61E4C120"/>
    <w:lvl w:ilvl="0" w:tplc="0809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3" w15:restartNumberingAfterBreak="0">
    <w:nsid w:val="23BF1B97"/>
    <w:multiLevelType w:val="multilevel"/>
    <w:tmpl w:val="F356D6E8"/>
    <w:lvl w:ilvl="0">
      <w:start w:val="1"/>
      <w:numFmt w:val="decimal"/>
      <w:lvlText w:val="[%1]"/>
      <w:lvlJc w:val="left"/>
      <w:pPr>
        <w:tabs>
          <w:tab w:val="num" w:pos="567"/>
        </w:tabs>
        <w:ind w:left="633" w:hanging="349"/>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24557BBF"/>
    <w:multiLevelType w:val="multilevel"/>
    <w:tmpl w:val="041A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5" w15:restartNumberingAfterBreak="0">
    <w:nsid w:val="2567122F"/>
    <w:multiLevelType w:val="hybridMultilevel"/>
    <w:tmpl w:val="B3C63B34"/>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6" w15:restartNumberingAfterBreak="0">
    <w:nsid w:val="2CCC416A"/>
    <w:multiLevelType w:val="hybridMultilevel"/>
    <w:tmpl w:val="89C0233C"/>
    <w:lvl w:ilvl="0" w:tplc="0CD00202">
      <w:start w:val="1"/>
      <w:numFmt w:val="lowerLetter"/>
      <w:pStyle w:val="TEKSTnavodabc"/>
      <w:lvlText w:val="%1)"/>
      <w:lvlJc w:val="left"/>
      <w:pPr>
        <w:tabs>
          <w:tab w:val="num" w:pos="720"/>
        </w:tabs>
        <w:ind w:left="720" w:hanging="360"/>
      </w:pPr>
    </w:lvl>
    <w:lvl w:ilvl="1" w:tplc="041A0019" w:tentative="1">
      <w:start w:val="1"/>
      <w:numFmt w:val="lowerLetter"/>
      <w:lvlText w:val="%2."/>
      <w:lvlJc w:val="left"/>
      <w:pPr>
        <w:tabs>
          <w:tab w:val="num" w:pos="1440"/>
        </w:tabs>
        <w:ind w:left="1440" w:hanging="360"/>
      </w:pPr>
    </w:lvl>
    <w:lvl w:ilvl="2" w:tplc="041A001B" w:tentative="1">
      <w:start w:val="1"/>
      <w:numFmt w:val="lowerRoman"/>
      <w:lvlText w:val="%3."/>
      <w:lvlJc w:val="right"/>
      <w:pPr>
        <w:tabs>
          <w:tab w:val="num" w:pos="2160"/>
        </w:tabs>
        <w:ind w:left="2160" w:hanging="180"/>
      </w:pPr>
    </w:lvl>
    <w:lvl w:ilvl="3" w:tplc="041A000F" w:tentative="1">
      <w:start w:val="1"/>
      <w:numFmt w:val="decimal"/>
      <w:lvlText w:val="%4."/>
      <w:lvlJc w:val="left"/>
      <w:pPr>
        <w:tabs>
          <w:tab w:val="num" w:pos="2880"/>
        </w:tabs>
        <w:ind w:left="2880" w:hanging="360"/>
      </w:pPr>
    </w:lvl>
    <w:lvl w:ilvl="4" w:tplc="041A0019" w:tentative="1">
      <w:start w:val="1"/>
      <w:numFmt w:val="lowerLetter"/>
      <w:lvlText w:val="%5."/>
      <w:lvlJc w:val="left"/>
      <w:pPr>
        <w:tabs>
          <w:tab w:val="num" w:pos="3600"/>
        </w:tabs>
        <w:ind w:left="3600" w:hanging="360"/>
      </w:pPr>
    </w:lvl>
    <w:lvl w:ilvl="5" w:tplc="041A001B" w:tentative="1">
      <w:start w:val="1"/>
      <w:numFmt w:val="lowerRoman"/>
      <w:lvlText w:val="%6."/>
      <w:lvlJc w:val="right"/>
      <w:pPr>
        <w:tabs>
          <w:tab w:val="num" w:pos="4320"/>
        </w:tabs>
        <w:ind w:left="4320" w:hanging="180"/>
      </w:pPr>
    </w:lvl>
    <w:lvl w:ilvl="6" w:tplc="041A000F" w:tentative="1">
      <w:start w:val="1"/>
      <w:numFmt w:val="decimal"/>
      <w:lvlText w:val="%7."/>
      <w:lvlJc w:val="left"/>
      <w:pPr>
        <w:tabs>
          <w:tab w:val="num" w:pos="5040"/>
        </w:tabs>
        <w:ind w:left="5040" w:hanging="360"/>
      </w:pPr>
    </w:lvl>
    <w:lvl w:ilvl="7" w:tplc="041A0019" w:tentative="1">
      <w:start w:val="1"/>
      <w:numFmt w:val="lowerLetter"/>
      <w:lvlText w:val="%8."/>
      <w:lvlJc w:val="left"/>
      <w:pPr>
        <w:tabs>
          <w:tab w:val="num" w:pos="5760"/>
        </w:tabs>
        <w:ind w:left="5760" w:hanging="360"/>
      </w:pPr>
    </w:lvl>
    <w:lvl w:ilvl="8" w:tplc="041A001B" w:tentative="1">
      <w:start w:val="1"/>
      <w:numFmt w:val="lowerRoman"/>
      <w:lvlText w:val="%9."/>
      <w:lvlJc w:val="right"/>
      <w:pPr>
        <w:tabs>
          <w:tab w:val="num" w:pos="6480"/>
        </w:tabs>
        <w:ind w:left="6480" w:hanging="180"/>
      </w:pPr>
    </w:lvl>
  </w:abstractNum>
  <w:abstractNum w:abstractNumId="17" w15:restartNumberingAfterBreak="0">
    <w:nsid w:val="3095099F"/>
    <w:multiLevelType w:val="multilevel"/>
    <w:tmpl w:val="F888FE0E"/>
    <w:lvl w:ilvl="0">
      <w:start w:val="1"/>
      <w:numFmt w:val="upperRoman"/>
      <w:lvlText w:val="%1."/>
      <w:lvlJc w:val="right"/>
      <w:pPr>
        <w:tabs>
          <w:tab w:val="num" w:pos="720"/>
        </w:tabs>
        <w:ind w:left="720" w:hanging="18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8" w15:restartNumberingAfterBreak="0">
    <w:nsid w:val="317E78E2"/>
    <w:multiLevelType w:val="hybridMultilevel"/>
    <w:tmpl w:val="C6A08C0A"/>
    <w:lvl w:ilvl="0" w:tplc="08090001">
      <w:start w:val="1"/>
      <w:numFmt w:val="bullet"/>
      <w:lvlText w:val=""/>
      <w:lvlJc w:val="left"/>
      <w:pPr>
        <w:ind w:left="785" w:hanging="360"/>
      </w:pPr>
      <w:rPr>
        <w:rFonts w:ascii="Symbol" w:hAnsi="Symbol" w:hint="default"/>
      </w:rPr>
    </w:lvl>
    <w:lvl w:ilvl="1" w:tplc="08090003" w:tentative="1">
      <w:start w:val="1"/>
      <w:numFmt w:val="bullet"/>
      <w:lvlText w:val="o"/>
      <w:lvlJc w:val="left"/>
      <w:pPr>
        <w:ind w:left="1505" w:hanging="360"/>
      </w:pPr>
      <w:rPr>
        <w:rFonts w:ascii="Courier New" w:hAnsi="Courier New" w:cs="Courier New" w:hint="default"/>
      </w:rPr>
    </w:lvl>
    <w:lvl w:ilvl="2" w:tplc="08090005" w:tentative="1">
      <w:start w:val="1"/>
      <w:numFmt w:val="bullet"/>
      <w:lvlText w:val=""/>
      <w:lvlJc w:val="left"/>
      <w:pPr>
        <w:ind w:left="2225" w:hanging="360"/>
      </w:pPr>
      <w:rPr>
        <w:rFonts w:ascii="Wingdings" w:hAnsi="Wingdings" w:hint="default"/>
      </w:rPr>
    </w:lvl>
    <w:lvl w:ilvl="3" w:tplc="08090001" w:tentative="1">
      <w:start w:val="1"/>
      <w:numFmt w:val="bullet"/>
      <w:lvlText w:val=""/>
      <w:lvlJc w:val="left"/>
      <w:pPr>
        <w:ind w:left="2945" w:hanging="360"/>
      </w:pPr>
      <w:rPr>
        <w:rFonts w:ascii="Symbol" w:hAnsi="Symbol" w:hint="default"/>
      </w:rPr>
    </w:lvl>
    <w:lvl w:ilvl="4" w:tplc="08090003" w:tentative="1">
      <w:start w:val="1"/>
      <w:numFmt w:val="bullet"/>
      <w:lvlText w:val="o"/>
      <w:lvlJc w:val="left"/>
      <w:pPr>
        <w:ind w:left="3665" w:hanging="360"/>
      </w:pPr>
      <w:rPr>
        <w:rFonts w:ascii="Courier New" w:hAnsi="Courier New" w:cs="Courier New" w:hint="default"/>
      </w:rPr>
    </w:lvl>
    <w:lvl w:ilvl="5" w:tplc="08090005" w:tentative="1">
      <w:start w:val="1"/>
      <w:numFmt w:val="bullet"/>
      <w:lvlText w:val=""/>
      <w:lvlJc w:val="left"/>
      <w:pPr>
        <w:ind w:left="4385" w:hanging="360"/>
      </w:pPr>
      <w:rPr>
        <w:rFonts w:ascii="Wingdings" w:hAnsi="Wingdings" w:hint="default"/>
      </w:rPr>
    </w:lvl>
    <w:lvl w:ilvl="6" w:tplc="08090001" w:tentative="1">
      <w:start w:val="1"/>
      <w:numFmt w:val="bullet"/>
      <w:lvlText w:val=""/>
      <w:lvlJc w:val="left"/>
      <w:pPr>
        <w:ind w:left="5105" w:hanging="360"/>
      </w:pPr>
      <w:rPr>
        <w:rFonts w:ascii="Symbol" w:hAnsi="Symbol" w:hint="default"/>
      </w:rPr>
    </w:lvl>
    <w:lvl w:ilvl="7" w:tplc="08090003" w:tentative="1">
      <w:start w:val="1"/>
      <w:numFmt w:val="bullet"/>
      <w:lvlText w:val="o"/>
      <w:lvlJc w:val="left"/>
      <w:pPr>
        <w:ind w:left="5825" w:hanging="360"/>
      </w:pPr>
      <w:rPr>
        <w:rFonts w:ascii="Courier New" w:hAnsi="Courier New" w:cs="Courier New" w:hint="default"/>
      </w:rPr>
    </w:lvl>
    <w:lvl w:ilvl="8" w:tplc="08090005" w:tentative="1">
      <w:start w:val="1"/>
      <w:numFmt w:val="bullet"/>
      <w:lvlText w:val=""/>
      <w:lvlJc w:val="left"/>
      <w:pPr>
        <w:ind w:left="6545" w:hanging="360"/>
      </w:pPr>
      <w:rPr>
        <w:rFonts w:ascii="Wingdings" w:hAnsi="Wingdings" w:hint="default"/>
      </w:rPr>
    </w:lvl>
  </w:abstractNum>
  <w:abstractNum w:abstractNumId="19" w15:restartNumberingAfterBreak="0">
    <w:nsid w:val="37C0730B"/>
    <w:multiLevelType w:val="multilevel"/>
    <w:tmpl w:val="81AC1430"/>
    <w:lvl w:ilvl="0">
      <w:start w:val="1"/>
      <w:numFmt w:val="decimal"/>
      <w:lvlText w:val="[%1]"/>
      <w:lvlJc w:val="left"/>
      <w:pPr>
        <w:tabs>
          <w:tab w:val="num" w:pos="567"/>
        </w:tabs>
        <w:ind w:left="709" w:hanging="349"/>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0" w15:restartNumberingAfterBreak="0">
    <w:nsid w:val="38235617"/>
    <w:multiLevelType w:val="hybridMultilevel"/>
    <w:tmpl w:val="083E7492"/>
    <w:lvl w:ilvl="0" w:tplc="D6ECCF9A">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1" w15:restartNumberingAfterBreak="0">
    <w:nsid w:val="38857CE9"/>
    <w:multiLevelType w:val="hybridMultilevel"/>
    <w:tmpl w:val="A7AACF68"/>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2" w15:restartNumberingAfterBreak="0">
    <w:nsid w:val="3A910C9F"/>
    <w:multiLevelType w:val="hybridMultilevel"/>
    <w:tmpl w:val="DA7436B2"/>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3" w15:restartNumberingAfterBreak="0">
    <w:nsid w:val="3E382B88"/>
    <w:multiLevelType w:val="hybridMultilevel"/>
    <w:tmpl w:val="E2264DDE"/>
    <w:lvl w:ilvl="0" w:tplc="041A0017">
      <w:start w:val="1"/>
      <w:numFmt w:val="lowerLetter"/>
      <w:lvlText w:val="%1)"/>
      <w:lvlJc w:val="left"/>
      <w:pPr>
        <w:tabs>
          <w:tab w:val="num" w:pos="720"/>
        </w:tabs>
        <w:ind w:left="720" w:hanging="360"/>
      </w:pPr>
      <w:rPr>
        <w:rFonts w:hint="default"/>
      </w:rPr>
    </w:lvl>
    <w:lvl w:ilvl="1" w:tplc="041A0019" w:tentative="1">
      <w:start w:val="1"/>
      <w:numFmt w:val="lowerLetter"/>
      <w:lvlText w:val="%2."/>
      <w:lvlJc w:val="left"/>
      <w:pPr>
        <w:tabs>
          <w:tab w:val="num" w:pos="1440"/>
        </w:tabs>
        <w:ind w:left="1440" w:hanging="360"/>
      </w:pPr>
    </w:lvl>
    <w:lvl w:ilvl="2" w:tplc="041A001B" w:tentative="1">
      <w:start w:val="1"/>
      <w:numFmt w:val="lowerRoman"/>
      <w:lvlText w:val="%3."/>
      <w:lvlJc w:val="right"/>
      <w:pPr>
        <w:tabs>
          <w:tab w:val="num" w:pos="2160"/>
        </w:tabs>
        <w:ind w:left="2160" w:hanging="180"/>
      </w:pPr>
    </w:lvl>
    <w:lvl w:ilvl="3" w:tplc="041A000F" w:tentative="1">
      <w:start w:val="1"/>
      <w:numFmt w:val="decimal"/>
      <w:lvlText w:val="%4."/>
      <w:lvlJc w:val="left"/>
      <w:pPr>
        <w:tabs>
          <w:tab w:val="num" w:pos="2880"/>
        </w:tabs>
        <w:ind w:left="2880" w:hanging="360"/>
      </w:pPr>
    </w:lvl>
    <w:lvl w:ilvl="4" w:tplc="041A0019" w:tentative="1">
      <w:start w:val="1"/>
      <w:numFmt w:val="lowerLetter"/>
      <w:lvlText w:val="%5."/>
      <w:lvlJc w:val="left"/>
      <w:pPr>
        <w:tabs>
          <w:tab w:val="num" w:pos="3600"/>
        </w:tabs>
        <w:ind w:left="3600" w:hanging="360"/>
      </w:pPr>
    </w:lvl>
    <w:lvl w:ilvl="5" w:tplc="041A001B" w:tentative="1">
      <w:start w:val="1"/>
      <w:numFmt w:val="lowerRoman"/>
      <w:lvlText w:val="%6."/>
      <w:lvlJc w:val="right"/>
      <w:pPr>
        <w:tabs>
          <w:tab w:val="num" w:pos="4320"/>
        </w:tabs>
        <w:ind w:left="4320" w:hanging="180"/>
      </w:pPr>
    </w:lvl>
    <w:lvl w:ilvl="6" w:tplc="041A000F" w:tentative="1">
      <w:start w:val="1"/>
      <w:numFmt w:val="decimal"/>
      <w:lvlText w:val="%7."/>
      <w:lvlJc w:val="left"/>
      <w:pPr>
        <w:tabs>
          <w:tab w:val="num" w:pos="5040"/>
        </w:tabs>
        <w:ind w:left="5040" w:hanging="360"/>
      </w:pPr>
    </w:lvl>
    <w:lvl w:ilvl="7" w:tplc="041A0019" w:tentative="1">
      <w:start w:val="1"/>
      <w:numFmt w:val="lowerLetter"/>
      <w:lvlText w:val="%8."/>
      <w:lvlJc w:val="left"/>
      <w:pPr>
        <w:tabs>
          <w:tab w:val="num" w:pos="5760"/>
        </w:tabs>
        <w:ind w:left="5760" w:hanging="360"/>
      </w:pPr>
    </w:lvl>
    <w:lvl w:ilvl="8" w:tplc="041A001B" w:tentative="1">
      <w:start w:val="1"/>
      <w:numFmt w:val="lowerRoman"/>
      <w:lvlText w:val="%9."/>
      <w:lvlJc w:val="right"/>
      <w:pPr>
        <w:tabs>
          <w:tab w:val="num" w:pos="6480"/>
        </w:tabs>
        <w:ind w:left="6480" w:hanging="180"/>
      </w:pPr>
    </w:lvl>
  </w:abstractNum>
  <w:abstractNum w:abstractNumId="24" w15:restartNumberingAfterBreak="0">
    <w:nsid w:val="41AB0C7D"/>
    <w:multiLevelType w:val="multilevel"/>
    <w:tmpl w:val="6CB6E4D8"/>
    <w:lvl w:ilvl="0">
      <w:start w:val="1"/>
      <w:numFmt w:val="decimal"/>
      <w:lvlText w:val="%1."/>
      <w:lvlJc w:val="left"/>
      <w:pPr>
        <w:tabs>
          <w:tab w:val="num" w:pos="397"/>
        </w:tabs>
        <w:ind w:left="397" w:hanging="397"/>
      </w:pPr>
      <w:rPr>
        <w:rFonts w:ascii="Times New Roman" w:hAnsi="Times New Roman" w:hint="default"/>
        <w:b/>
        <w:i w:val="0"/>
        <w:sz w:val="28"/>
        <w:szCs w:val="24"/>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794"/>
        </w:tabs>
        <w:ind w:left="794" w:hanging="794"/>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5" w15:restartNumberingAfterBreak="0">
    <w:nsid w:val="49E17274"/>
    <w:multiLevelType w:val="hybridMultilevel"/>
    <w:tmpl w:val="572EEF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A5C7DEE"/>
    <w:multiLevelType w:val="hybridMultilevel"/>
    <w:tmpl w:val="DFE8552A"/>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7" w15:restartNumberingAfterBreak="0">
    <w:nsid w:val="4B6C312A"/>
    <w:multiLevelType w:val="hybridMultilevel"/>
    <w:tmpl w:val="77A212FE"/>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8" w15:restartNumberingAfterBreak="0">
    <w:nsid w:val="4BBA5DC6"/>
    <w:multiLevelType w:val="hybridMultilevel"/>
    <w:tmpl w:val="0A189896"/>
    <w:lvl w:ilvl="0" w:tplc="4A0C2F98">
      <w:start w:val="1"/>
      <w:numFmt w:val="decimal"/>
      <w:pStyle w:val="Literatura"/>
      <w:lvlText w:val="[%1]"/>
      <w:lvlJc w:val="left"/>
      <w:pPr>
        <w:tabs>
          <w:tab w:val="num" w:pos="567"/>
        </w:tabs>
        <w:ind w:left="567" w:hanging="567"/>
      </w:pPr>
      <w:rPr>
        <w:rFonts w:hint="default"/>
        <w:i w:val="0"/>
      </w:rPr>
    </w:lvl>
    <w:lvl w:ilvl="1" w:tplc="041A0019" w:tentative="1">
      <w:start w:val="1"/>
      <w:numFmt w:val="lowerLetter"/>
      <w:lvlText w:val="%2."/>
      <w:lvlJc w:val="left"/>
      <w:pPr>
        <w:tabs>
          <w:tab w:val="num" w:pos="1440"/>
        </w:tabs>
        <w:ind w:left="1440" w:hanging="360"/>
      </w:pPr>
    </w:lvl>
    <w:lvl w:ilvl="2" w:tplc="041A001B" w:tentative="1">
      <w:start w:val="1"/>
      <w:numFmt w:val="lowerRoman"/>
      <w:lvlText w:val="%3."/>
      <w:lvlJc w:val="right"/>
      <w:pPr>
        <w:tabs>
          <w:tab w:val="num" w:pos="2160"/>
        </w:tabs>
        <w:ind w:left="2160" w:hanging="180"/>
      </w:pPr>
    </w:lvl>
    <w:lvl w:ilvl="3" w:tplc="041A000F" w:tentative="1">
      <w:start w:val="1"/>
      <w:numFmt w:val="decimal"/>
      <w:lvlText w:val="%4."/>
      <w:lvlJc w:val="left"/>
      <w:pPr>
        <w:tabs>
          <w:tab w:val="num" w:pos="2880"/>
        </w:tabs>
        <w:ind w:left="2880" w:hanging="360"/>
      </w:pPr>
    </w:lvl>
    <w:lvl w:ilvl="4" w:tplc="041A0019" w:tentative="1">
      <w:start w:val="1"/>
      <w:numFmt w:val="lowerLetter"/>
      <w:lvlText w:val="%5."/>
      <w:lvlJc w:val="left"/>
      <w:pPr>
        <w:tabs>
          <w:tab w:val="num" w:pos="3600"/>
        </w:tabs>
        <w:ind w:left="3600" w:hanging="360"/>
      </w:pPr>
    </w:lvl>
    <w:lvl w:ilvl="5" w:tplc="041A001B" w:tentative="1">
      <w:start w:val="1"/>
      <w:numFmt w:val="lowerRoman"/>
      <w:lvlText w:val="%6."/>
      <w:lvlJc w:val="right"/>
      <w:pPr>
        <w:tabs>
          <w:tab w:val="num" w:pos="4320"/>
        </w:tabs>
        <w:ind w:left="4320" w:hanging="180"/>
      </w:pPr>
    </w:lvl>
    <w:lvl w:ilvl="6" w:tplc="041A000F" w:tentative="1">
      <w:start w:val="1"/>
      <w:numFmt w:val="decimal"/>
      <w:lvlText w:val="%7."/>
      <w:lvlJc w:val="left"/>
      <w:pPr>
        <w:tabs>
          <w:tab w:val="num" w:pos="5040"/>
        </w:tabs>
        <w:ind w:left="5040" w:hanging="360"/>
      </w:pPr>
    </w:lvl>
    <w:lvl w:ilvl="7" w:tplc="041A0019" w:tentative="1">
      <w:start w:val="1"/>
      <w:numFmt w:val="lowerLetter"/>
      <w:lvlText w:val="%8."/>
      <w:lvlJc w:val="left"/>
      <w:pPr>
        <w:tabs>
          <w:tab w:val="num" w:pos="5760"/>
        </w:tabs>
        <w:ind w:left="5760" w:hanging="360"/>
      </w:pPr>
    </w:lvl>
    <w:lvl w:ilvl="8" w:tplc="041A001B" w:tentative="1">
      <w:start w:val="1"/>
      <w:numFmt w:val="lowerRoman"/>
      <w:lvlText w:val="%9."/>
      <w:lvlJc w:val="right"/>
      <w:pPr>
        <w:tabs>
          <w:tab w:val="num" w:pos="6480"/>
        </w:tabs>
        <w:ind w:left="6480" w:hanging="180"/>
      </w:pPr>
    </w:lvl>
  </w:abstractNum>
  <w:abstractNum w:abstractNumId="29" w15:restartNumberingAfterBreak="0">
    <w:nsid w:val="52304D6B"/>
    <w:multiLevelType w:val="multilevel"/>
    <w:tmpl w:val="9A8086B0"/>
    <w:lvl w:ilvl="0">
      <w:start w:val="1"/>
      <w:numFmt w:val="decimal"/>
      <w:pStyle w:val="Heading1"/>
      <w:lvlText w:val="%1."/>
      <w:lvlJc w:val="left"/>
      <w:pPr>
        <w:tabs>
          <w:tab w:val="num" w:pos="397"/>
        </w:tabs>
        <w:ind w:left="397" w:hanging="397"/>
      </w:pPr>
      <w:rPr>
        <w:rFonts w:ascii="Times New Roman" w:hAnsi="Times New Roman" w:hint="default"/>
        <w:b/>
        <w:i w:val="0"/>
        <w:sz w:val="28"/>
        <w:szCs w:val="24"/>
      </w:rPr>
    </w:lvl>
    <w:lvl w:ilvl="1">
      <w:start w:val="1"/>
      <w:numFmt w:val="decimal"/>
      <w:pStyle w:val="Podnaslov1"/>
      <w:lvlText w:val="%1.%2."/>
      <w:lvlJc w:val="left"/>
      <w:pPr>
        <w:tabs>
          <w:tab w:val="num" w:pos="680"/>
        </w:tabs>
        <w:ind w:left="680" w:hanging="680"/>
      </w:pPr>
      <w:rPr>
        <w:rFonts w:hint="default"/>
      </w:rPr>
    </w:lvl>
    <w:lvl w:ilvl="2">
      <w:start w:val="1"/>
      <w:numFmt w:val="decimal"/>
      <w:pStyle w:val="Podnaslov2"/>
      <w:lvlText w:val="%1.%2.%3."/>
      <w:lvlJc w:val="left"/>
      <w:pPr>
        <w:tabs>
          <w:tab w:val="num" w:pos="794"/>
        </w:tabs>
        <w:ind w:left="794" w:hanging="794"/>
      </w:pPr>
      <w:rPr>
        <w:rFonts w:hint="default"/>
      </w:rPr>
    </w:lvl>
    <w:lvl w:ilvl="3">
      <w:start w:val="1"/>
      <w:numFmt w:val="decimal"/>
      <w:pStyle w:val="Podnaslov3"/>
      <w:lvlText w:val="%1.%2.%3.%4."/>
      <w:lvlJc w:val="left"/>
      <w:pPr>
        <w:tabs>
          <w:tab w:val="num" w:pos="1021"/>
        </w:tabs>
        <w:ind w:left="1021" w:hanging="1021"/>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30" w15:restartNumberingAfterBreak="0">
    <w:nsid w:val="5E007DAC"/>
    <w:multiLevelType w:val="hybridMultilevel"/>
    <w:tmpl w:val="EA0ECC4A"/>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31" w15:restartNumberingAfterBreak="0">
    <w:nsid w:val="61C762EC"/>
    <w:multiLevelType w:val="hybridMultilevel"/>
    <w:tmpl w:val="816A3C8A"/>
    <w:lvl w:ilvl="0" w:tplc="500EB8AE">
      <w:numFmt w:val="bullet"/>
      <w:lvlText w:val="-"/>
      <w:lvlJc w:val="left"/>
      <w:pPr>
        <w:tabs>
          <w:tab w:val="num" w:pos="1065"/>
        </w:tabs>
        <w:ind w:left="1065" w:hanging="360"/>
      </w:pPr>
      <w:rPr>
        <w:rFonts w:ascii="Times New Roman" w:eastAsia="Times New Roman" w:hAnsi="Times New Roman" w:cs="Times New Roman" w:hint="default"/>
      </w:rPr>
    </w:lvl>
    <w:lvl w:ilvl="1" w:tplc="041A0003" w:tentative="1">
      <w:start w:val="1"/>
      <w:numFmt w:val="bullet"/>
      <w:lvlText w:val="o"/>
      <w:lvlJc w:val="left"/>
      <w:pPr>
        <w:tabs>
          <w:tab w:val="num" w:pos="1785"/>
        </w:tabs>
        <w:ind w:left="1785" w:hanging="360"/>
      </w:pPr>
      <w:rPr>
        <w:rFonts w:ascii="Courier New" w:hAnsi="Courier New" w:cs="Courier New" w:hint="default"/>
      </w:rPr>
    </w:lvl>
    <w:lvl w:ilvl="2" w:tplc="041A0005" w:tentative="1">
      <w:start w:val="1"/>
      <w:numFmt w:val="bullet"/>
      <w:lvlText w:val=""/>
      <w:lvlJc w:val="left"/>
      <w:pPr>
        <w:tabs>
          <w:tab w:val="num" w:pos="2505"/>
        </w:tabs>
        <w:ind w:left="2505" w:hanging="360"/>
      </w:pPr>
      <w:rPr>
        <w:rFonts w:ascii="Wingdings" w:hAnsi="Wingdings" w:hint="default"/>
      </w:rPr>
    </w:lvl>
    <w:lvl w:ilvl="3" w:tplc="041A0001" w:tentative="1">
      <w:start w:val="1"/>
      <w:numFmt w:val="bullet"/>
      <w:lvlText w:val=""/>
      <w:lvlJc w:val="left"/>
      <w:pPr>
        <w:tabs>
          <w:tab w:val="num" w:pos="3225"/>
        </w:tabs>
        <w:ind w:left="3225" w:hanging="360"/>
      </w:pPr>
      <w:rPr>
        <w:rFonts w:ascii="Symbol" w:hAnsi="Symbol" w:hint="default"/>
      </w:rPr>
    </w:lvl>
    <w:lvl w:ilvl="4" w:tplc="041A0003" w:tentative="1">
      <w:start w:val="1"/>
      <w:numFmt w:val="bullet"/>
      <w:lvlText w:val="o"/>
      <w:lvlJc w:val="left"/>
      <w:pPr>
        <w:tabs>
          <w:tab w:val="num" w:pos="3945"/>
        </w:tabs>
        <w:ind w:left="3945" w:hanging="360"/>
      </w:pPr>
      <w:rPr>
        <w:rFonts w:ascii="Courier New" w:hAnsi="Courier New" w:cs="Courier New" w:hint="default"/>
      </w:rPr>
    </w:lvl>
    <w:lvl w:ilvl="5" w:tplc="041A0005" w:tentative="1">
      <w:start w:val="1"/>
      <w:numFmt w:val="bullet"/>
      <w:lvlText w:val=""/>
      <w:lvlJc w:val="left"/>
      <w:pPr>
        <w:tabs>
          <w:tab w:val="num" w:pos="4665"/>
        </w:tabs>
        <w:ind w:left="4665" w:hanging="360"/>
      </w:pPr>
      <w:rPr>
        <w:rFonts w:ascii="Wingdings" w:hAnsi="Wingdings" w:hint="default"/>
      </w:rPr>
    </w:lvl>
    <w:lvl w:ilvl="6" w:tplc="041A0001" w:tentative="1">
      <w:start w:val="1"/>
      <w:numFmt w:val="bullet"/>
      <w:lvlText w:val=""/>
      <w:lvlJc w:val="left"/>
      <w:pPr>
        <w:tabs>
          <w:tab w:val="num" w:pos="5385"/>
        </w:tabs>
        <w:ind w:left="5385" w:hanging="360"/>
      </w:pPr>
      <w:rPr>
        <w:rFonts w:ascii="Symbol" w:hAnsi="Symbol" w:hint="default"/>
      </w:rPr>
    </w:lvl>
    <w:lvl w:ilvl="7" w:tplc="041A0003" w:tentative="1">
      <w:start w:val="1"/>
      <w:numFmt w:val="bullet"/>
      <w:lvlText w:val="o"/>
      <w:lvlJc w:val="left"/>
      <w:pPr>
        <w:tabs>
          <w:tab w:val="num" w:pos="6105"/>
        </w:tabs>
        <w:ind w:left="6105" w:hanging="360"/>
      </w:pPr>
      <w:rPr>
        <w:rFonts w:ascii="Courier New" w:hAnsi="Courier New" w:cs="Courier New" w:hint="default"/>
      </w:rPr>
    </w:lvl>
    <w:lvl w:ilvl="8" w:tplc="041A0005" w:tentative="1">
      <w:start w:val="1"/>
      <w:numFmt w:val="bullet"/>
      <w:lvlText w:val=""/>
      <w:lvlJc w:val="left"/>
      <w:pPr>
        <w:tabs>
          <w:tab w:val="num" w:pos="6825"/>
        </w:tabs>
        <w:ind w:left="6825" w:hanging="360"/>
      </w:pPr>
      <w:rPr>
        <w:rFonts w:ascii="Wingdings" w:hAnsi="Wingdings" w:hint="default"/>
      </w:rPr>
    </w:lvl>
  </w:abstractNum>
  <w:abstractNum w:abstractNumId="32" w15:restartNumberingAfterBreak="0">
    <w:nsid w:val="67405C5E"/>
    <w:multiLevelType w:val="hybridMultilevel"/>
    <w:tmpl w:val="9C4EDC8A"/>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33" w15:restartNumberingAfterBreak="0">
    <w:nsid w:val="6A8F2F5B"/>
    <w:multiLevelType w:val="multilevel"/>
    <w:tmpl w:val="D8027F9C"/>
    <w:lvl w:ilvl="0">
      <w:start w:val="1"/>
      <w:numFmt w:val="decimal"/>
      <w:lvlText w:val="%1."/>
      <w:lvlJc w:val="left"/>
      <w:pPr>
        <w:tabs>
          <w:tab w:val="num" w:pos="397"/>
        </w:tabs>
        <w:ind w:left="397" w:hanging="397"/>
      </w:pPr>
      <w:rPr>
        <w:rFonts w:ascii="Times New Roman" w:hAnsi="Times New Roman" w:hint="default"/>
        <w:b/>
        <w:i w:val="0"/>
        <w:sz w:val="28"/>
        <w:szCs w:val="24"/>
      </w:rPr>
    </w:lvl>
    <w:lvl w:ilvl="1">
      <w:start w:val="1"/>
      <w:numFmt w:val="decimal"/>
      <w:lvlText w:val="%1.%2."/>
      <w:lvlJc w:val="left"/>
      <w:pPr>
        <w:tabs>
          <w:tab w:val="num" w:pos="0"/>
        </w:tabs>
        <w:ind w:left="0" w:firstLine="0"/>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34" w15:restartNumberingAfterBreak="0">
    <w:nsid w:val="6C442BC7"/>
    <w:multiLevelType w:val="multilevel"/>
    <w:tmpl w:val="5FAE0DEE"/>
    <w:lvl w:ilvl="0">
      <w:start w:val="1"/>
      <w:numFmt w:val="decimal"/>
      <w:lvlText w:val="[%1]"/>
      <w:lvlJc w:val="left"/>
      <w:pPr>
        <w:tabs>
          <w:tab w:val="num" w:pos="567"/>
        </w:tabs>
        <w:ind w:left="349" w:hanging="349"/>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5" w15:restartNumberingAfterBreak="0">
    <w:nsid w:val="700F2DDE"/>
    <w:multiLevelType w:val="hybridMultilevel"/>
    <w:tmpl w:val="AB4E83EE"/>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36" w15:restartNumberingAfterBreak="0">
    <w:nsid w:val="70966ADA"/>
    <w:multiLevelType w:val="multilevel"/>
    <w:tmpl w:val="E4B6C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8BC2413"/>
    <w:multiLevelType w:val="multilevel"/>
    <w:tmpl w:val="041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8" w15:restartNumberingAfterBreak="0">
    <w:nsid w:val="78C91B4F"/>
    <w:multiLevelType w:val="multilevel"/>
    <w:tmpl w:val="662E8840"/>
    <w:lvl w:ilvl="0">
      <w:start w:val="1"/>
      <w:numFmt w:val="decimal"/>
      <w:lvlText w:val="%1."/>
      <w:lvlJc w:val="left"/>
      <w:pPr>
        <w:tabs>
          <w:tab w:val="num" w:pos="0"/>
        </w:tabs>
        <w:ind w:left="0" w:firstLine="0"/>
      </w:pPr>
      <w:rPr>
        <w:rFonts w:ascii="Times New Roman" w:hAnsi="Times New Roman" w:hint="default"/>
        <w:b/>
        <w:i w:val="0"/>
        <w:sz w:val="28"/>
        <w:szCs w:val="24"/>
      </w:rPr>
    </w:lvl>
    <w:lvl w:ilvl="1">
      <w:start w:val="1"/>
      <w:numFmt w:val="decimal"/>
      <w:lvlText w:val="%1.%2."/>
      <w:lvlJc w:val="left"/>
      <w:pPr>
        <w:tabs>
          <w:tab w:val="num" w:pos="0"/>
        </w:tabs>
        <w:ind w:left="0" w:firstLine="0"/>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39" w15:restartNumberingAfterBreak="0">
    <w:nsid w:val="7B7749E4"/>
    <w:multiLevelType w:val="multilevel"/>
    <w:tmpl w:val="B46622D6"/>
    <w:lvl w:ilvl="0">
      <w:start w:val="1"/>
      <w:numFmt w:val="decimal"/>
      <w:pStyle w:val="TEKSTnavod123"/>
      <w:lvlText w:val="%1."/>
      <w:lvlJc w:val="left"/>
      <w:pPr>
        <w:tabs>
          <w:tab w:val="num" w:pos="454"/>
        </w:tabs>
        <w:ind w:left="794" w:hanging="510"/>
      </w:pPr>
      <w:rPr>
        <w:rFonts w:hint="default"/>
      </w:rPr>
    </w:lvl>
    <w:lvl w:ilvl="1">
      <w:start w:val="1"/>
      <w:numFmt w:val="decimal"/>
      <w:lvlText w:val="%1.%2."/>
      <w:lvlJc w:val="left"/>
      <w:pPr>
        <w:tabs>
          <w:tab w:val="num" w:pos="671"/>
        </w:tabs>
        <w:ind w:left="851" w:hanging="567"/>
      </w:pPr>
      <w:rPr>
        <w:rFonts w:hint="default"/>
      </w:rPr>
    </w:lvl>
    <w:lvl w:ilvl="2">
      <w:start w:val="1"/>
      <w:numFmt w:val="decimal"/>
      <w:lvlText w:val="%1.%2.%3."/>
      <w:lvlJc w:val="left"/>
      <w:pPr>
        <w:tabs>
          <w:tab w:val="num" w:pos="908"/>
        </w:tabs>
        <w:ind w:left="1135" w:hanging="851"/>
      </w:pPr>
      <w:rPr>
        <w:rFonts w:hint="default"/>
      </w:rPr>
    </w:lvl>
    <w:lvl w:ilvl="3">
      <w:start w:val="1"/>
      <w:numFmt w:val="decimal"/>
      <w:lvlText w:val="%1.%2.%3.%4."/>
      <w:lvlJc w:val="left"/>
      <w:pPr>
        <w:tabs>
          <w:tab w:val="num" w:pos="851"/>
        </w:tabs>
        <w:ind w:left="1305" w:hanging="1021"/>
      </w:pPr>
      <w:rPr>
        <w:rFonts w:hint="default"/>
      </w:rPr>
    </w:lvl>
    <w:lvl w:ilvl="4">
      <w:start w:val="1"/>
      <w:numFmt w:val="decimal"/>
      <w:lvlText w:val="%1.%2.%3.%4.%5."/>
      <w:lvlJc w:val="left"/>
      <w:pPr>
        <w:tabs>
          <w:tab w:val="num" w:pos="1305"/>
        </w:tabs>
        <w:ind w:left="1305" w:hanging="1021"/>
      </w:pPr>
      <w:rPr>
        <w:rFonts w:hint="default"/>
      </w:rPr>
    </w:lvl>
    <w:lvl w:ilvl="5">
      <w:start w:val="1"/>
      <w:numFmt w:val="decimal"/>
      <w:lvlText w:val="%1.%2.%3.%4.%5.%6."/>
      <w:lvlJc w:val="left"/>
      <w:pPr>
        <w:tabs>
          <w:tab w:val="num" w:pos="4424"/>
        </w:tabs>
        <w:ind w:left="1760" w:hanging="936"/>
      </w:pPr>
      <w:rPr>
        <w:rFonts w:hint="default"/>
      </w:rPr>
    </w:lvl>
    <w:lvl w:ilvl="6">
      <w:start w:val="1"/>
      <w:numFmt w:val="decimal"/>
      <w:lvlText w:val="%1.%2.%3.%4.%5.%6.%7."/>
      <w:lvlJc w:val="left"/>
      <w:pPr>
        <w:tabs>
          <w:tab w:val="num" w:pos="5144"/>
        </w:tabs>
        <w:ind w:left="2264" w:hanging="1080"/>
      </w:pPr>
      <w:rPr>
        <w:rFonts w:hint="default"/>
      </w:rPr>
    </w:lvl>
    <w:lvl w:ilvl="7">
      <w:start w:val="1"/>
      <w:numFmt w:val="decimal"/>
      <w:lvlText w:val="%1.%2.%3.%4.%5.%6.%7.%8."/>
      <w:lvlJc w:val="left"/>
      <w:pPr>
        <w:tabs>
          <w:tab w:val="num" w:pos="6224"/>
        </w:tabs>
        <w:ind w:left="2768" w:hanging="1224"/>
      </w:pPr>
      <w:rPr>
        <w:rFonts w:hint="default"/>
      </w:rPr>
    </w:lvl>
    <w:lvl w:ilvl="8">
      <w:start w:val="1"/>
      <w:numFmt w:val="decimal"/>
      <w:lvlText w:val="%1.%2.%3.%4.%5.%6.%7.%8.%9."/>
      <w:lvlJc w:val="left"/>
      <w:pPr>
        <w:tabs>
          <w:tab w:val="num" w:pos="6944"/>
        </w:tabs>
        <w:ind w:left="3344" w:hanging="1440"/>
      </w:pPr>
      <w:rPr>
        <w:rFonts w:hint="default"/>
      </w:rPr>
    </w:lvl>
  </w:abstractNum>
  <w:abstractNum w:abstractNumId="40" w15:restartNumberingAfterBreak="0">
    <w:nsid w:val="7EC21EB6"/>
    <w:multiLevelType w:val="hybridMultilevel"/>
    <w:tmpl w:val="8144AFCC"/>
    <w:lvl w:ilvl="0" w:tplc="041A000F">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41" w15:restartNumberingAfterBreak="0">
    <w:nsid w:val="7FEA0E59"/>
    <w:multiLevelType w:val="hybridMultilevel"/>
    <w:tmpl w:val="2702F9E6"/>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num w:numId="1" w16cid:durableId="1661692640">
    <w:abstractNumId w:val="3"/>
  </w:num>
  <w:num w:numId="2" w16cid:durableId="1205866492">
    <w:abstractNumId w:val="29"/>
  </w:num>
  <w:num w:numId="3" w16cid:durableId="1829251413">
    <w:abstractNumId w:val="28"/>
  </w:num>
  <w:num w:numId="4" w16cid:durableId="419758660">
    <w:abstractNumId w:val="31"/>
  </w:num>
  <w:num w:numId="5" w16cid:durableId="1794978798">
    <w:abstractNumId w:val="23"/>
  </w:num>
  <w:num w:numId="6" w16cid:durableId="383022019">
    <w:abstractNumId w:val="16"/>
  </w:num>
  <w:num w:numId="7" w16cid:durableId="385300901">
    <w:abstractNumId w:val="28"/>
    <w:lvlOverride w:ilvl="0">
      <w:startOverride w:val="1"/>
    </w:lvlOverride>
  </w:num>
  <w:num w:numId="8" w16cid:durableId="2071422925">
    <w:abstractNumId w:val="19"/>
  </w:num>
  <w:num w:numId="9" w16cid:durableId="1384793480">
    <w:abstractNumId w:val="13"/>
  </w:num>
  <w:num w:numId="10" w16cid:durableId="372268258">
    <w:abstractNumId w:val="14"/>
  </w:num>
  <w:num w:numId="11" w16cid:durableId="575941571">
    <w:abstractNumId w:val="15"/>
  </w:num>
  <w:num w:numId="12" w16cid:durableId="559295150">
    <w:abstractNumId w:val="28"/>
    <w:lvlOverride w:ilvl="0">
      <w:startOverride w:val="1"/>
    </w:lvlOverride>
  </w:num>
  <w:num w:numId="13" w16cid:durableId="1238440678">
    <w:abstractNumId w:val="28"/>
  </w:num>
  <w:num w:numId="14" w16cid:durableId="422381293">
    <w:abstractNumId w:val="28"/>
    <w:lvlOverride w:ilvl="0">
      <w:startOverride w:val="1"/>
    </w:lvlOverride>
  </w:num>
  <w:num w:numId="15" w16cid:durableId="1196499487">
    <w:abstractNumId w:val="28"/>
    <w:lvlOverride w:ilvl="0">
      <w:startOverride w:val="1"/>
    </w:lvlOverride>
  </w:num>
  <w:num w:numId="16" w16cid:durableId="1654531476">
    <w:abstractNumId w:val="28"/>
    <w:lvlOverride w:ilvl="0">
      <w:startOverride w:val="1"/>
    </w:lvlOverride>
  </w:num>
  <w:num w:numId="17" w16cid:durableId="2045862078">
    <w:abstractNumId w:val="11"/>
  </w:num>
  <w:num w:numId="18" w16cid:durableId="18549948">
    <w:abstractNumId w:val="9"/>
  </w:num>
  <w:num w:numId="19" w16cid:durableId="2118135107">
    <w:abstractNumId w:val="17"/>
  </w:num>
  <w:num w:numId="20" w16cid:durableId="592974616">
    <w:abstractNumId w:val="28"/>
  </w:num>
  <w:num w:numId="21" w16cid:durableId="1113012566">
    <w:abstractNumId w:val="28"/>
  </w:num>
  <w:num w:numId="22" w16cid:durableId="1943950499">
    <w:abstractNumId w:val="34"/>
  </w:num>
  <w:num w:numId="23" w16cid:durableId="832834494">
    <w:abstractNumId w:val="38"/>
  </w:num>
  <w:num w:numId="24" w16cid:durableId="1213420970">
    <w:abstractNumId w:val="33"/>
  </w:num>
  <w:num w:numId="25" w16cid:durableId="1546792065">
    <w:abstractNumId w:val="24"/>
  </w:num>
  <w:num w:numId="26" w16cid:durableId="159085445">
    <w:abstractNumId w:val="39"/>
  </w:num>
  <w:num w:numId="27" w16cid:durableId="232357562">
    <w:abstractNumId w:val="4"/>
  </w:num>
  <w:num w:numId="28" w16cid:durableId="1912692526">
    <w:abstractNumId w:val="20"/>
  </w:num>
  <w:num w:numId="29" w16cid:durableId="1692872943">
    <w:abstractNumId w:val="0"/>
  </w:num>
  <w:num w:numId="30" w16cid:durableId="904069174">
    <w:abstractNumId w:val="26"/>
  </w:num>
  <w:num w:numId="31" w16cid:durableId="1814835384">
    <w:abstractNumId w:val="22"/>
  </w:num>
  <w:num w:numId="32" w16cid:durableId="441456468">
    <w:abstractNumId w:val="21"/>
  </w:num>
  <w:num w:numId="33" w16cid:durableId="253052398">
    <w:abstractNumId w:val="41"/>
  </w:num>
  <w:num w:numId="34" w16cid:durableId="372926083">
    <w:abstractNumId w:val="1"/>
  </w:num>
  <w:num w:numId="35" w16cid:durableId="1711370723">
    <w:abstractNumId w:val="7"/>
  </w:num>
  <w:num w:numId="36" w16cid:durableId="98050334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794522341">
    <w:abstractNumId w:val="37"/>
  </w:num>
  <w:num w:numId="38" w16cid:durableId="327631856">
    <w:abstractNumId w:val="6"/>
  </w:num>
  <w:num w:numId="39" w16cid:durableId="11684445">
    <w:abstractNumId w:val="12"/>
  </w:num>
  <w:num w:numId="40" w16cid:durableId="799423725">
    <w:abstractNumId w:val="5"/>
  </w:num>
  <w:num w:numId="41" w16cid:durableId="259527052">
    <w:abstractNumId w:val="30"/>
  </w:num>
  <w:num w:numId="42" w16cid:durableId="557522734">
    <w:abstractNumId w:val="35"/>
  </w:num>
  <w:num w:numId="43" w16cid:durableId="1710449372">
    <w:abstractNumId w:val="32"/>
  </w:num>
  <w:num w:numId="44" w16cid:durableId="193882437">
    <w:abstractNumId w:val="27"/>
  </w:num>
  <w:num w:numId="45" w16cid:durableId="2139251440">
    <w:abstractNumId w:val="36"/>
  </w:num>
  <w:num w:numId="46" w16cid:durableId="501897870">
    <w:abstractNumId w:val="10"/>
  </w:num>
  <w:num w:numId="47" w16cid:durableId="1969315751">
    <w:abstractNumId w:val="2"/>
  </w:num>
  <w:num w:numId="48" w16cid:durableId="222721169">
    <w:abstractNumId w:val="40"/>
  </w:num>
  <w:num w:numId="49" w16cid:durableId="14355918">
    <w:abstractNumId w:val="25"/>
  </w:num>
  <w:num w:numId="50" w16cid:durableId="504707503">
    <w:abstractNumId w:val="18"/>
  </w:num>
  <w:num w:numId="51" w16cid:durableId="378625273">
    <w:abstractNumId w:val="8"/>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0EAB"/>
    <w:rsid w:val="000011BC"/>
    <w:rsid w:val="00001427"/>
    <w:rsid w:val="00001B40"/>
    <w:rsid w:val="000029AA"/>
    <w:rsid w:val="00002CC0"/>
    <w:rsid w:val="00002FB9"/>
    <w:rsid w:val="00004E80"/>
    <w:rsid w:val="000113E2"/>
    <w:rsid w:val="000139D5"/>
    <w:rsid w:val="00013BFB"/>
    <w:rsid w:val="00016B3B"/>
    <w:rsid w:val="00017499"/>
    <w:rsid w:val="00017C10"/>
    <w:rsid w:val="00020B8F"/>
    <w:rsid w:val="00020E2D"/>
    <w:rsid w:val="00021561"/>
    <w:rsid w:val="00022155"/>
    <w:rsid w:val="00022C65"/>
    <w:rsid w:val="000246CB"/>
    <w:rsid w:val="00024F0B"/>
    <w:rsid w:val="00026402"/>
    <w:rsid w:val="00026464"/>
    <w:rsid w:val="0003001C"/>
    <w:rsid w:val="00031C03"/>
    <w:rsid w:val="00031F83"/>
    <w:rsid w:val="00032CE3"/>
    <w:rsid w:val="000342AA"/>
    <w:rsid w:val="00034A0A"/>
    <w:rsid w:val="0003579B"/>
    <w:rsid w:val="0003613F"/>
    <w:rsid w:val="0004293E"/>
    <w:rsid w:val="00043745"/>
    <w:rsid w:val="00043D37"/>
    <w:rsid w:val="0004402F"/>
    <w:rsid w:val="00045FD2"/>
    <w:rsid w:val="00046B0C"/>
    <w:rsid w:val="00050706"/>
    <w:rsid w:val="000512F9"/>
    <w:rsid w:val="00053372"/>
    <w:rsid w:val="00053796"/>
    <w:rsid w:val="000545EC"/>
    <w:rsid w:val="00054724"/>
    <w:rsid w:val="00055DC9"/>
    <w:rsid w:val="00056FA5"/>
    <w:rsid w:val="00056FB7"/>
    <w:rsid w:val="00060973"/>
    <w:rsid w:val="00060DEE"/>
    <w:rsid w:val="0006179D"/>
    <w:rsid w:val="00063262"/>
    <w:rsid w:val="000635FB"/>
    <w:rsid w:val="000638F0"/>
    <w:rsid w:val="000667BD"/>
    <w:rsid w:val="00073836"/>
    <w:rsid w:val="00073E15"/>
    <w:rsid w:val="0007544E"/>
    <w:rsid w:val="00075683"/>
    <w:rsid w:val="000758F3"/>
    <w:rsid w:val="00076284"/>
    <w:rsid w:val="0008074F"/>
    <w:rsid w:val="00081F91"/>
    <w:rsid w:val="00082018"/>
    <w:rsid w:val="00082E41"/>
    <w:rsid w:val="000831F6"/>
    <w:rsid w:val="00083652"/>
    <w:rsid w:val="000842CF"/>
    <w:rsid w:val="00084639"/>
    <w:rsid w:val="000854D2"/>
    <w:rsid w:val="00085D36"/>
    <w:rsid w:val="00086466"/>
    <w:rsid w:val="00086772"/>
    <w:rsid w:val="00086B90"/>
    <w:rsid w:val="000879CE"/>
    <w:rsid w:val="000908C2"/>
    <w:rsid w:val="00090BDF"/>
    <w:rsid w:val="000911E3"/>
    <w:rsid w:val="00093528"/>
    <w:rsid w:val="00093635"/>
    <w:rsid w:val="00093ED4"/>
    <w:rsid w:val="000942E4"/>
    <w:rsid w:val="00094613"/>
    <w:rsid w:val="0009462A"/>
    <w:rsid w:val="000948BC"/>
    <w:rsid w:val="00094A5F"/>
    <w:rsid w:val="000952F5"/>
    <w:rsid w:val="00095373"/>
    <w:rsid w:val="000957A9"/>
    <w:rsid w:val="00096616"/>
    <w:rsid w:val="000969C0"/>
    <w:rsid w:val="00097A5F"/>
    <w:rsid w:val="000A021D"/>
    <w:rsid w:val="000A036D"/>
    <w:rsid w:val="000A0A2A"/>
    <w:rsid w:val="000A190B"/>
    <w:rsid w:val="000A2590"/>
    <w:rsid w:val="000A4763"/>
    <w:rsid w:val="000A5979"/>
    <w:rsid w:val="000A5FCD"/>
    <w:rsid w:val="000A6673"/>
    <w:rsid w:val="000A7769"/>
    <w:rsid w:val="000A7B8D"/>
    <w:rsid w:val="000A7FAB"/>
    <w:rsid w:val="000B1063"/>
    <w:rsid w:val="000B1CDE"/>
    <w:rsid w:val="000B3B46"/>
    <w:rsid w:val="000B4449"/>
    <w:rsid w:val="000B49FC"/>
    <w:rsid w:val="000B5BBB"/>
    <w:rsid w:val="000B609F"/>
    <w:rsid w:val="000B6566"/>
    <w:rsid w:val="000B7409"/>
    <w:rsid w:val="000B7635"/>
    <w:rsid w:val="000C096B"/>
    <w:rsid w:val="000C1729"/>
    <w:rsid w:val="000C1B2E"/>
    <w:rsid w:val="000C1EB8"/>
    <w:rsid w:val="000C2557"/>
    <w:rsid w:val="000C31F8"/>
    <w:rsid w:val="000C36C1"/>
    <w:rsid w:val="000C3DFE"/>
    <w:rsid w:val="000C44E0"/>
    <w:rsid w:val="000D0F0A"/>
    <w:rsid w:val="000D2E75"/>
    <w:rsid w:val="000D7034"/>
    <w:rsid w:val="000D708E"/>
    <w:rsid w:val="000D7579"/>
    <w:rsid w:val="000E0620"/>
    <w:rsid w:val="000E0EAB"/>
    <w:rsid w:val="000E1285"/>
    <w:rsid w:val="000E1455"/>
    <w:rsid w:val="000E1E0B"/>
    <w:rsid w:val="000E218D"/>
    <w:rsid w:val="000E292C"/>
    <w:rsid w:val="000E2C80"/>
    <w:rsid w:val="000E3295"/>
    <w:rsid w:val="000E3C7E"/>
    <w:rsid w:val="000E4A0A"/>
    <w:rsid w:val="000E6498"/>
    <w:rsid w:val="000E6ABC"/>
    <w:rsid w:val="000E6E2E"/>
    <w:rsid w:val="000E7279"/>
    <w:rsid w:val="000E79D8"/>
    <w:rsid w:val="000F1DD5"/>
    <w:rsid w:val="000F363C"/>
    <w:rsid w:val="000F7961"/>
    <w:rsid w:val="000F7983"/>
    <w:rsid w:val="00101C5C"/>
    <w:rsid w:val="00102773"/>
    <w:rsid w:val="00102E55"/>
    <w:rsid w:val="001053DC"/>
    <w:rsid w:val="00107D5D"/>
    <w:rsid w:val="00110D7A"/>
    <w:rsid w:val="001124FA"/>
    <w:rsid w:val="00113A85"/>
    <w:rsid w:val="00113AA7"/>
    <w:rsid w:val="001147F5"/>
    <w:rsid w:val="00114A1F"/>
    <w:rsid w:val="00117CA2"/>
    <w:rsid w:val="00117D12"/>
    <w:rsid w:val="001200D8"/>
    <w:rsid w:val="0012023C"/>
    <w:rsid w:val="001203F4"/>
    <w:rsid w:val="00120C7B"/>
    <w:rsid w:val="00121492"/>
    <w:rsid w:val="001216A3"/>
    <w:rsid w:val="00121AC8"/>
    <w:rsid w:val="0012431A"/>
    <w:rsid w:val="00124BFF"/>
    <w:rsid w:val="00124C17"/>
    <w:rsid w:val="00124CD7"/>
    <w:rsid w:val="00125229"/>
    <w:rsid w:val="001270BC"/>
    <w:rsid w:val="001270FC"/>
    <w:rsid w:val="00131918"/>
    <w:rsid w:val="00133478"/>
    <w:rsid w:val="00134A1A"/>
    <w:rsid w:val="00135811"/>
    <w:rsid w:val="001358FC"/>
    <w:rsid w:val="00136CE9"/>
    <w:rsid w:val="00136DE9"/>
    <w:rsid w:val="001424AF"/>
    <w:rsid w:val="001424CF"/>
    <w:rsid w:val="00142C76"/>
    <w:rsid w:val="00142F6F"/>
    <w:rsid w:val="00143243"/>
    <w:rsid w:val="001432F0"/>
    <w:rsid w:val="00147506"/>
    <w:rsid w:val="001505FB"/>
    <w:rsid w:val="00150780"/>
    <w:rsid w:val="00150AD1"/>
    <w:rsid w:val="00150C9A"/>
    <w:rsid w:val="00151EA5"/>
    <w:rsid w:val="00151F9E"/>
    <w:rsid w:val="00152258"/>
    <w:rsid w:val="00152683"/>
    <w:rsid w:val="0015279E"/>
    <w:rsid w:val="00153054"/>
    <w:rsid w:val="0015316D"/>
    <w:rsid w:val="001531DC"/>
    <w:rsid w:val="001533CD"/>
    <w:rsid w:val="00154216"/>
    <w:rsid w:val="00156828"/>
    <w:rsid w:val="0015796D"/>
    <w:rsid w:val="00157A5B"/>
    <w:rsid w:val="00160654"/>
    <w:rsid w:val="00161173"/>
    <w:rsid w:val="00161A1E"/>
    <w:rsid w:val="00161A5F"/>
    <w:rsid w:val="00162722"/>
    <w:rsid w:val="00163681"/>
    <w:rsid w:val="00163862"/>
    <w:rsid w:val="001659C2"/>
    <w:rsid w:val="00166D56"/>
    <w:rsid w:val="0016746E"/>
    <w:rsid w:val="00167749"/>
    <w:rsid w:val="0017064A"/>
    <w:rsid w:val="00170981"/>
    <w:rsid w:val="001709EA"/>
    <w:rsid w:val="00171E7B"/>
    <w:rsid w:val="00172F6A"/>
    <w:rsid w:val="00174212"/>
    <w:rsid w:val="00174E7F"/>
    <w:rsid w:val="00175704"/>
    <w:rsid w:val="00175AE6"/>
    <w:rsid w:val="00177C9B"/>
    <w:rsid w:val="001800A9"/>
    <w:rsid w:val="00180547"/>
    <w:rsid w:val="001805D5"/>
    <w:rsid w:val="00182234"/>
    <w:rsid w:val="00184670"/>
    <w:rsid w:val="001855FD"/>
    <w:rsid w:val="0018631F"/>
    <w:rsid w:val="00186C4A"/>
    <w:rsid w:val="00190572"/>
    <w:rsid w:val="00190B06"/>
    <w:rsid w:val="00193D0E"/>
    <w:rsid w:val="001943BB"/>
    <w:rsid w:val="0019465A"/>
    <w:rsid w:val="001946A2"/>
    <w:rsid w:val="0019503F"/>
    <w:rsid w:val="00195314"/>
    <w:rsid w:val="00195B59"/>
    <w:rsid w:val="0019673B"/>
    <w:rsid w:val="001A073C"/>
    <w:rsid w:val="001A2AAB"/>
    <w:rsid w:val="001A7281"/>
    <w:rsid w:val="001A7C8B"/>
    <w:rsid w:val="001B0B8B"/>
    <w:rsid w:val="001B206C"/>
    <w:rsid w:val="001B24B5"/>
    <w:rsid w:val="001B4463"/>
    <w:rsid w:val="001B4747"/>
    <w:rsid w:val="001B5A1E"/>
    <w:rsid w:val="001B758E"/>
    <w:rsid w:val="001C029D"/>
    <w:rsid w:val="001C0326"/>
    <w:rsid w:val="001C0393"/>
    <w:rsid w:val="001C19A8"/>
    <w:rsid w:val="001C19AC"/>
    <w:rsid w:val="001C1D44"/>
    <w:rsid w:val="001C26B3"/>
    <w:rsid w:val="001C277E"/>
    <w:rsid w:val="001C3045"/>
    <w:rsid w:val="001C38DE"/>
    <w:rsid w:val="001C537E"/>
    <w:rsid w:val="001C564B"/>
    <w:rsid w:val="001C6853"/>
    <w:rsid w:val="001C6AB1"/>
    <w:rsid w:val="001C77FD"/>
    <w:rsid w:val="001C7DFF"/>
    <w:rsid w:val="001D0CA8"/>
    <w:rsid w:val="001D1048"/>
    <w:rsid w:val="001D2097"/>
    <w:rsid w:val="001D2852"/>
    <w:rsid w:val="001D316A"/>
    <w:rsid w:val="001D38EA"/>
    <w:rsid w:val="001D4092"/>
    <w:rsid w:val="001D43D2"/>
    <w:rsid w:val="001D5158"/>
    <w:rsid w:val="001D5372"/>
    <w:rsid w:val="001E1DE5"/>
    <w:rsid w:val="001E1E24"/>
    <w:rsid w:val="001E23AF"/>
    <w:rsid w:val="001E2ED0"/>
    <w:rsid w:val="001E432B"/>
    <w:rsid w:val="001E7D4F"/>
    <w:rsid w:val="001E7F9C"/>
    <w:rsid w:val="001F117A"/>
    <w:rsid w:val="001F26A0"/>
    <w:rsid w:val="001F4B90"/>
    <w:rsid w:val="001F4F23"/>
    <w:rsid w:val="001F5633"/>
    <w:rsid w:val="001F5805"/>
    <w:rsid w:val="001F669F"/>
    <w:rsid w:val="001F6D9C"/>
    <w:rsid w:val="001F71BE"/>
    <w:rsid w:val="001F799B"/>
    <w:rsid w:val="00201FE4"/>
    <w:rsid w:val="00202AAC"/>
    <w:rsid w:val="00202B25"/>
    <w:rsid w:val="00205CE5"/>
    <w:rsid w:val="00205DC9"/>
    <w:rsid w:val="002074A3"/>
    <w:rsid w:val="00210389"/>
    <w:rsid w:val="00210950"/>
    <w:rsid w:val="00211081"/>
    <w:rsid w:val="00211644"/>
    <w:rsid w:val="00212469"/>
    <w:rsid w:val="00216FCF"/>
    <w:rsid w:val="00217575"/>
    <w:rsid w:val="00217894"/>
    <w:rsid w:val="0022092E"/>
    <w:rsid w:val="002220FF"/>
    <w:rsid w:val="002238F5"/>
    <w:rsid w:val="00226C75"/>
    <w:rsid w:val="002276B8"/>
    <w:rsid w:val="00227EF1"/>
    <w:rsid w:val="002301BF"/>
    <w:rsid w:val="00232D2C"/>
    <w:rsid w:val="002342EB"/>
    <w:rsid w:val="002344F7"/>
    <w:rsid w:val="002349C9"/>
    <w:rsid w:val="0023726F"/>
    <w:rsid w:val="00237ABC"/>
    <w:rsid w:val="00240784"/>
    <w:rsid w:val="00242022"/>
    <w:rsid w:val="0024272D"/>
    <w:rsid w:val="00242B2C"/>
    <w:rsid w:val="00243ACA"/>
    <w:rsid w:val="00244AB1"/>
    <w:rsid w:val="002463F2"/>
    <w:rsid w:val="00247BD7"/>
    <w:rsid w:val="002503E4"/>
    <w:rsid w:val="00251AA5"/>
    <w:rsid w:val="00251E9A"/>
    <w:rsid w:val="00254505"/>
    <w:rsid w:val="00255502"/>
    <w:rsid w:val="00255EA8"/>
    <w:rsid w:val="00256101"/>
    <w:rsid w:val="002574EF"/>
    <w:rsid w:val="00261067"/>
    <w:rsid w:val="00263447"/>
    <w:rsid w:val="00264132"/>
    <w:rsid w:val="00264151"/>
    <w:rsid w:val="00265D24"/>
    <w:rsid w:val="00265D67"/>
    <w:rsid w:val="00266614"/>
    <w:rsid w:val="00266651"/>
    <w:rsid w:val="00266BFE"/>
    <w:rsid w:val="00267B4B"/>
    <w:rsid w:val="00270982"/>
    <w:rsid w:val="002717F8"/>
    <w:rsid w:val="00272D15"/>
    <w:rsid w:val="0027312B"/>
    <w:rsid w:val="00274185"/>
    <w:rsid w:val="0027459F"/>
    <w:rsid w:val="00276598"/>
    <w:rsid w:val="00277623"/>
    <w:rsid w:val="00277C89"/>
    <w:rsid w:val="00277E1D"/>
    <w:rsid w:val="002810E7"/>
    <w:rsid w:val="00281195"/>
    <w:rsid w:val="0028127A"/>
    <w:rsid w:val="002812D1"/>
    <w:rsid w:val="00281B0C"/>
    <w:rsid w:val="002825F5"/>
    <w:rsid w:val="00283C15"/>
    <w:rsid w:val="00284379"/>
    <w:rsid w:val="00284CEF"/>
    <w:rsid w:val="00285083"/>
    <w:rsid w:val="00285A6F"/>
    <w:rsid w:val="00290FCE"/>
    <w:rsid w:val="00292E85"/>
    <w:rsid w:val="00294A94"/>
    <w:rsid w:val="00294B22"/>
    <w:rsid w:val="00296609"/>
    <w:rsid w:val="002A184B"/>
    <w:rsid w:val="002A1C01"/>
    <w:rsid w:val="002A38BB"/>
    <w:rsid w:val="002A3FC2"/>
    <w:rsid w:val="002A56B7"/>
    <w:rsid w:val="002A658E"/>
    <w:rsid w:val="002A7C79"/>
    <w:rsid w:val="002B2381"/>
    <w:rsid w:val="002B2585"/>
    <w:rsid w:val="002B2D87"/>
    <w:rsid w:val="002B31CF"/>
    <w:rsid w:val="002B3321"/>
    <w:rsid w:val="002B359E"/>
    <w:rsid w:val="002B483A"/>
    <w:rsid w:val="002B53E3"/>
    <w:rsid w:val="002C0BAE"/>
    <w:rsid w:val="002C21E6"/>
    <w:rsid w:val="002C235D"/>
    <w:rsid w:val="002C37DC"/>
    <w:rsid w:val="002C3DD7"/>
    <w:rsid w:val="002C4BA2"/>
    <w:rsid w:val="002C770D"/>
    <w:rsid w:val="002C79F0"/>
    <w:rsid w:val="002D052B"/>
    <w:rsid w:val="002D0AF0"/>
    <w:rsid w:val="002D0C45"/>
    <w:rsid w:val="002D1424"/>
    <w:rsid w:val="002D2B03"/>
    <w:rsid w:val="002D354D"/>
    <w:rsid w:val="002D385F"/>
    <w:rsid w:val="002D396B"/>
    <w:rsid w:val="002D3A28"/>
    <w:rsid w:val="002D44A9"/>
    <w:rsid w:val="002D46E0"/>
    <w:rsid w:val="002D4BC0"/>
    <w:rsid w:val="002D539C"/>
    <w:rsid w:val="002D73B0"/>
    <w:rsid w:val="002E1D76"/>
    <w:rsid w:val="002E327E"/>
    <w:rsid w:val="002E33E9"/>
    <w:rsid w:val="002E3A97"/>
    <w:rsid w:val="002E42FF"/>
    <w:rsid w:val="002E4998"/>
    <w:rsid w:val="002E4AA8"/>
    <w:rsid w:val="002E4D46"/>
    <w:rsid w:val="002F0210"/>
    <w:rsid w:val="002F0FB6"/>
    <w:rsid w:val="002F2421"/>
    <w:rsid w:val="002F4272"/>
    <w:rsid w:val="002F4520"/>
    <w:rsid w:val="002F4E6A"/>
    <w:rsid w:val="002F66C8"/>
    <w:rsid w:val="002F6811"/>
    <w:rsid w:val="002F773A"/>
    <w:rsid w:val="00301C32"/>
    <w:rsid w:val="00301E03"/>
    <w:rsid w:val="003020A2"/>
    <w:rsid w:val="00302B79"/>
    <w:rsid w:val="00302E01"/>
    <w:rsid w:val="00305928"/>
    <w:rsid w:val="003108BE"/>
    <w:rsid w:val="00310BE3"/>
    <w:rsid w:val="00311BA2"/>
    <w:rsid w:val="003153A3"/>
    <w:rsid w:val="003155CF"/>
    <w:rsid w:val="00315FED"/>
    <w:rsid w:val="003167B1"/>
    <w:rsid w:val="003177B3"/>
    <w:rsid w:val="00324A58"/>
    <w:rsid w:val="003253A8"/>
    <w:rsid w:val="003263FA"/>
    <w:rsid w:val="0032671B"/>
    <w:rsid w:val="003277A2"/>
    <w:rsid w:val="00327A66"/>
    <w:rsid w:val="00327F59"/>
    <w:rsid w:val="00331232"/>
    <w:rsid w:val="00331C3A"/>
    <w:rsid w:val="00331F24"/>
    <w:rsid w:val="003328A5"/>
    <w:rsid w:val="003331A5"/>
    <w:rsid w:val="00335D61"/>
    <w:rsid w:val="003364AB"/>
    <w:rsid w:val="00337A2B"/>
    <w:rsid w:val="00340179"/>
    <w:rsid w:val="00341BE4"/>
    <w:rsid w:val="00343C26"/>
    <w:rsid w:val="00343CE5"/>
    <w:rsid w:val="00344524"/>
    <w:rsid w:val="00344CF5"/>
    <w:rsid w:val="00344D26"/>
    <w:rsid w:val="00344E5F"/>
    <w:rsid w:val="00345091"/>
    <w:rsid w:val="003452E7"/>
    <w:rsid w:val="003475FB"/>
    <w:rsid w:val="00347AB9"/>
    <w:rsid w:val="00352566"/>
    <w:rsid w:val="0035278F"/>
    <w:rsid w:val="00353436"/>
    <w:rsid w:val="00353565"/>
    <w:rsid w:val="00353977"/>
    <w:rsid w:val="003550E8"/>
    <w:rsid w:val="00355A40"/>
    <w:rsid w:val="003562CA"/>
    <w:rsid w:val="00357064"/>
    <w:rsid w:val="003571A0"/>
    <w:rsid w:val="00357B57"/>
    <w:rsid w:val="003606F3"/>
    <w:rsid w:val="00361B8C"/>
    <w:rsid w:val="00364170"/>
    <w:rsid w:val="0036482A"/>
    <w:rsid w:val="00364E5A"/>
    <w:rsid w:val="003650E3"/>
    <w:rsid w:val="003667B5"/>
    <w:rsid w:val="00366D6D"/>
    <w:rsid w:val="00366F19"/>
    <w:rsid w:val="0036714C"/>
    <w:rsid w:val="00367394"/>
    <w:rsid w:val="0036743C"/>
    <w:rsid w:val="0037155F"/>
    <w:rsid w:val="00372347"/>
    <w:rsid w:val="00372F64"/>
    <w:rsid w:val="0037379C"/>
    <w:rsid w:val="00373B3C"/>
    <w:rsid w:val="00373DE7"/>
    <w:rsid w:val="00375105"/>
    <w:rsid w:val="00376AC8"/>
    <w:rsid w:val="00376F61"/>
    <w:rsid w:val="00377574"/>
    <w:rsid w:val="00377DB3"/>
    <w:rsid w:val="003804BA"/>
    <w:rsid w:val="00380C61"/>
    <w:rsid w:val="00381535"/>
    <w:rsid w:val="00382E0F"/>
    <w:rsid w:val="00384B8C"/>
    <w:rsid w:val="003861B7"/>
    <w:rsid w:val="0038668A"/>
    <w:rsid w:val="00387E57"/>
    <w:rsid w:val="00391C27"/>
    <w:rsid w:val="00391E1C"/>
    <w:rsid w:val="00391E53"/>
    <w:rsid w:val="00392036"/>
    <w:rsid w:val="0039207D"/>
    <w:rsid w:val="0039211E"/>
    <w:rsid w:val="00393F0C"/>
    <w:rsid w:val="003946FB"/>
    <w:rsid w:val="00395999"/>
    <w:rsid w:val="00395AF3"/>
    <w:rsid w:val="003969D1"/>
    <w:rsid w:val="003A09F6"/>
    <w:rsid w:val="003A0AEC"/>
    <w:rsid w:val="003A18FC"/>
    <w:rsid w:val="003A2421"/>
    <w:rsid w:val="003A244F"/>
    <w:rsid w:val="003A3B05"/>
    <w:rsid w:val="003A3C21"/>
    <w:rsid w:val="003A6696"/>
    <w:rsid w:val="003A6B6E"/>
    <w:rsid w:val="003B1491"/>
    <w:rsid w:val="003B2BDD"/>
    <w:rsid w:val="003B36C2"/>
    <w:rsid w:val="003B3727"/>
    <w:rsid w:val="003B6630"/>
    <w:rsid w:val="003B70A7"/>
    <w:rsid w:val="003B72D4"/>
    <w:rsid w:val="003C0425"/>
    <w:rsid w:val="003C2629"/>
    <w:rsid w:val="003C34CF"/>
    <w:rsid w:val="003C4008"/>
    <w:rsid w:val="003C4B45"/>
    <w:rsid w:val="003C4BA0"/>
    <w:rsid w:val="003C4C74"/>
    <w:rsid w:val="003C67F1"/>
    <w:rsid w:val="003C6EB6"/>
    <w:rsid w:val="003C7644"/>
    <w:rsid w:val="003C7DF6"/>
    <w:rsid w:val="003C7F9A"/>
    <w:rsid w:val="003D1884"/>
    <w:rsid w:val="003D249A"/>
    <w:rsid w:val="003D29A7"/>
    <w:rsid w:val="003D2BFB"/>
    <w:rsid w:val="003D2EB2"/>
    <w:rsid w:val="003D3F46"/>
    <w:rsid w:val="003D49CE"/>
    <w:rsid w:val="003D62B2"/>
    <w:rsid w:val="003D74C3"/>
    <w:rsid w:val="003E01FC"/>
    <w:rsid w:val="003E086F"/>
    <w:rsid w:val="003E0CAE"/>
    <w:rsid w:val="003E111F"/>
    <w:rsid w:val="003E1921"/>
    <w:rsid w:val="003E1D08"/>
    <w:rsid w:val="003E1F4F"/>
    <w:rsid w:val="003E2AEA"/>
    <w:rsid w:val="003E2BF3"/>
    <w:rsid w:val="003E3231"/>
    <w:rsid w:val="003E3DF2"/>
    <w:rsid w:val="003E490E"/>
    <w:rsid w:val="003E499A"/>
    <w:rsid w:val="003E4E31"/>
    <w:rsid w:val="003E5F3B"/>
    <w:rsid w:val="003E64AF"/>
    <w:rsid w:val="003E682B"/>
    <w:rsid w:val="003E7E79"/>
    <w:rsid w:val="003F007D"/>
    <w:rsid w:val="003F08FC"/>
    <w:rsid w:val="003F0A07"/>
    <w:rsid w:val="003F0C6B"/>
    <w:rsid w:val="003F2892"/>
    <w:rsid w:val="003F30D4"/>
    <w:rsid w:val="003F37AF"/>
    <w:rsid w:val="003F3EFB"/>
    <w:rsid w:val="003F4749"/>
    <w:rsid w:val="003F666E"/>
    <w:rsid w:val="004006BD"/>
    <w:rsid w:val="00401522"/>
    <w:rsid w:val="00402066"/>
    <w:rsid w:val="0040480C"/>
    <w:rsid w:val="00404A70"/>
    <w:rsid w:val="00405761"/>
    <w:rsid w:val="00405CD7"/>
    <w:rsid w:val="00405E67"/>
    <w:rsid w:val="004063E0"/>
    <w:rsid w:val="0040679F"/>
    <w:rsid w:val="00406E4C"/>
    <w:rsid w:val="00406F49"/>
    <w:rsid w:val="00407AA9"/>
    <w:rsid w:val="00410232"/>
    <w:rsid w:val="004104DA"/>
    <w:rsid w:val="00412B3D"/>
    <w:rsid w:val="00413484"/>
    <w:rsid w:val="004138C9"/>
    <w:rsid w:val="004151AE"/>
    <w:rsid w:val="00416420"/>
    <w:rsid w:val="00421B80"/>
    <w:rsid w:val="0042274B"/>
    <w:rsid w:val="00422C0B"/>
    <w:rsid w:val="004236D9"/>
    <w:rsid w:val="004237D1"/>
    <w:rsid w:val="0042465C"/>
    <w:rsid w:val="00424F93"/>
    <w:rsid w:val="004257A4"/>
    <w:rsid w:val="00425ADB"/>
    <w:rsid w:val="00425D5A"/>
    <w:rsid w:val="00427214"/>
    <w:rsid w:val="00427298"/>
    <w:rsid w:val="0043034F"/>
    <w:rsid w:val="004303FA"/>
    <w:rsid w:val="00430F72"/>
    <w:rsid w:val="00432AFA"/>
    <w:rsid w:val="00433CD6"/>
    <w:rsid w:val="0043587F"/>
    <w:rsid w:val="004359BA"/>
    <w:rsid w:val="00436EDF"/>
    <w:rsid w:val="004370C0"/>
    <w:rsid w:val="0043748D"/>
    <w:rsid w:val="004374F4"/>
    <w:rsid w:val="00437BD9"/>
    <w:rsid w:val="00440061"/>
    <w:rsid w:val="004426F3"/>
    <w:rsid w:val="00443734"/>
    <w:rsid w:val="00443B51"/>
    <w:rsid w:val="00444463"/>
    <w:rsid w:val="00444C3B"/>
    <w:rsid w:val="0044578F"/>
    <w:rsid w:val="00446A96"/>
    <w:rsid w:val="0045048E"/>
    <w:rsid w:val="00450675"/>
    <w:rsid w:val="00451DCC"/>
    <w:rsid w:val="004524BF"/>
    <w:rsid w:val="00452749"/>
    <w:rsid w:val="0045361C"/>
    <w:rsid w:val="00454220"/>
    <w:rsid w:val="004560CF"/>
    <w:rsid w:val="00456CB9"/>
    <w:rsid w:val="0045774B"/>
    <w:rsid w:val="00463082"/>
    <w:rsid w:val="00463498"/>
    <w:rsid w:val="004648D1"/>
    <w:rsid w:val="004655C0"/>
    <w:rsid w:val="004656CA"/>
    <w:rsid w:val="00466A1A"/>
    <w:rsid w:val="0046732F"/>
    <w:rsid w:val="0046766D"/>
    <w:rsid w:val="00467C18"/>
    <w:rsid w:val="0047049F"/>
    <w:rsid w:val="0047063C"/>
    <w:rsid w:val="00471493"/>
    <w:rsid w:val="00473651"/>
    <w:rsid w:val="004740C8"/>
    <w:rsid w:val="004741D1"/>
    <w:rsid w:val="0047484F"/>
    <w:rsid w:val="00477393"/>
    <w:rsid w:val="004775C2"/>
    <w:rsid w:val="00477C8A"/>
    <w:rsid w:val="004803FE"/>
    <w:rsid w:val="004814E2"/>
    <w:rsid w:val="00482901"/>
    <w:rsid w:val="00483680"/>
    <w:rsid w:val="0048410A"/>
    <w:rsid w:val="0048416F"/>
    <w:rsid w:val="004859E4"/>
    <w:rsid w:val="004861EB"/>
    <w:rsid w:val="004865CB"/>
    <w:rsid w:val="0048704C"/>
    <w:rsid w:val="00493AE7"/>
    <w:rsid w:val="004949C6"/>
    <w:rsid w:val="00496EFB"/>
    <w:rsid w:val="00497243"/>
    <w:rsid w:val="004A0562"/>
    <w:rsid w:val="004A1A2C"/>
    <w:rsid w:val="004A50F5"/>
    <w:rsid w:val="004A7574"/>
    <w:rsid w:val="004A785A"/>
    <w:rsid w:val="004B1FBF"/>
    <w:rsid w:val="004B2358"/>
    <w:rsid w:val="004B29A5"/>
    <w:rsid w:val="004B2AC5"/>
    <w:rsid w:val="004B4CE4"/>
    <w:rsid w:val="004B5CBF"/>
    <w:rsid w:val="004B694D"/>
    <w:rsid w:val="004B6A10"/>
    <w:rsid w:val="004B7827"/>
    <w:rsid w:val="004B78A1"/>
    <w:rsid w:val="004C13E3"/>
    <w:rsid w:val="004C1497"/>
    <w:rsid w:val="004C2102"/>
    <w:rsid w:val="004C3F3D"/>
    <w:rsid w:val="004C5408"/>
    <w:rsid w:val="004C5516"/>
    <w:rsid w:val="004C6934"/>
    <w:rsid w:val="004C6DD5"/>
    <w:rsid w:val="004D1426"/>
    <w:rsid w:val="004D183E"/>
    <w:rsid w:val="004D1A5F"/>
    <w:rsid w:val="004D2A11"/>
    <w:rsid w:val="004D4EBA"/>
    <w:rsid w:val="004D7953"/>
    <w:rsid w:val="004E0E81"/>
    <w:rsid w:val="004E21E4"/>
    <w:rsid w:val="004E295F"/>
    <w:rsid w:val="004E44F1"/>
    <w:rsid w:val="004E505E"/>
    <w:rsid w:val="004E5481"/>
    <w:rsid w:val="004E5DFF"/>
    <w:rsid w:val="004E7338"/>
    <w:rsid w:val="004E7B54"/>
    <w:rsid w:val="004F0D47"/>
    <w:rsid w:val="004F14A8"/>
    <w:rsid w:val="004F150D"/>
    <w:rsid w:val="004F267D"/>
    <w:rsid w:val="004F43F4"/>
    <w:rsid w:val="004F54A4"/>
    <w:rsid w:val="004F667C"/>
    <w:rsid w:val="00500D83"/>
    <w:rsid w:val="005038A5"/>
    <w:rsid w:val="00505659"/>
    <w:rsid w:val="0050712F"/>
    <w:rsid w:val="005073E2"/>
    <w:rsid w:val="00510879"/>
    <w:rsid w:val="0051195B"/>
    <w:rsid w:val="005119A7"/>
    <w:rsid w:val="00516A69"/>
    <w:rsid w:val="005170D3"/>
    <w:rsid w:val="005205C0"/>
    <w:rsid w:val="005206A2"/>
    <w:rsid w:val="00521B4C"/>
    <w:rsid w:val="005222C9"/>
    <w:rsid w:val="00525864"/>
    <w:rsid w:val="00525F3A"/>
    <w:rsid w:val="005269BC"/>
    <w:rsid w:val="00527BA8"/>
    <w:rsid w:val="005304EE"/>
    <w:rsid w:val="00531424"/>
    <w:rsid w:val="00531C49"/>
    <w:rsid w:val="005326D4"/>
    <w:rsid w:val="00533649"/>
    <w:rsid w:val="00534252"/>
    <w:rsid w:val="0053476F"/>
    <w:rsid w:val="00535F45"/>
    <w:rsid w:val="00536319"/>
    <w:rsid w:val="0053782E"/>
    <w:rsid w:val="00537FCD"/>
    <w:rsid w:val="0054070C"/>
    <w:rsid w:val="00540AC3"/>
    <w:rsid w:val="00542823"/>
    <w:rsid w:val="00543D58"/>
    <w:rsid w:val="00544646"/>
    <w:rsid w:val="005470A1"/>
    <w:rsid w:val="00547EAB"/>
    <w:rsid w:val="00550D8B"/>
    <w:rsid w:val="005510F1"/>
    <w:rsid w:val="00551A69"/>
    <w:rsid w:val="00551ABE"/>
    <w:rsid w:val="00552F99"/>
    <w:rsid w:val="005530CB"/>
    <w:rsid w:val="00553937"/>
    <w:rsid w:val="00554FAF"/>
    <w:rsid w:val="005550A3"/>
    <w:rsid w:val="005558FF"/>
    <w:rsid w:val="00555A41"/>
    <w:rsid w:val="005569D4"/>
    <w:rsid w:val="00557492"/>
    <w:rsid w:val="005575A7"/>
    <w:rsid w:val="00557781"/>
    <w:rsid w:val="00557F25"/>
    <w:rsid w:val="005614DA"/>
    <w:rsid w:val="00561658"/>
    <w:rsid w:val="00561C88"/>
    <w:rsid w:val="00562A5A"/>
    <w:rsid w:val="00562E2E"/>
    <w:rsid w:val="00563E2D"/>
    <w:rsid w:val="005647BD"/>
    <w:rsid w:val="00564E94"/>
    <w:rsid w:val="00564EA3"/>
    <w:rsid w:val="005657A5"/>
    <w:rsid w:val="00565BF9"/>
    <w:rsid w:val="00571105"/>
    <w:rsid w:val="00571AF7"/>
    <w:rsid w:val="005731FE"/>
    <w:rsid w:val="0057609E"/>
    <w:rsid w:val="005766DE"/>
    <w:rsid w:val="005774E9"/>
    <w:rsid w:val="0058114A"/>
    <w:rsid w:val="0058595D"/>
    <w:rsid w:val="0059008B"/>
    <w:rsid w:val="005936FC"/>
    <w:rsid w:val="005A0265"/>
    <w:rsid w:val="005A1911"/>
    <w:rsid w:val="005A1AB9"/>
    <w:rsid w:val="005A32C4"/>
    <w:rsid w:val="005A3C44"/>
    <w:rsid w:val="005A3F75"/>
    <w:rsid w:val="005A4365"/>
    <w:rsid w:val="005A43AB"/>
    <w:rsid w:val="005A53E9"/>
    <w:rsid w:val="005A542F"/>
    <w:rsid w:val="005A64F3"/>
    <w:rsid w:val="005B0102"/>
    <w:rsid w:val="005B0391"/>
    <w:rsid w:val="005B092F"/>
    <w:rsid w:val="005B3865"/>
    <w:rsid w:val="005B3ED4"/>
    <w:rsid w:val="005B4982"/>
    <w:rsid w:val="005B6B4C"/>
    <w:rsid w:val="005B74B7"/>
    <w:rsid w:val="005B7AFA"/>
    <w:rsid w:val="005C09AD"/>
    <w:rsid w:val="005C1737"/>
    <w:rsid w:val="005C1F48"/>
    <w:rsid w:val="005C4C2B"/>
    <w:rsid w:val="005C5BBC"/>
    <w:rsid w:val="005C6733"/>
    <w:rsid w:val="005C6DCD"/>
    <w:rsid w:val="005C7318"/>
    <w:rsid w:val="005D07F8"/>
    <w:rsid w:val="005D122E"/>
    <w:rsid w:val="005D18AC"/>
    <w:rsid w:val="005D2014"/>
    <w:rsid w:val="005D2429"/>
    <w:rsid w:val="005D4373"/>
    <w:rsid w:val="005D609A"/>
    <w:rsid w:val="005D6536"/>
    <w:rsid w:val="005D6ED1"/>
    <w:rsid w:val="005D7360"/>
    <w:rsid w:val="005D76AF"/>
    <w:rsid w:val="005E0422"/>
    <w:rsid w:val="005E1E17"/>
    <w:rsid w:val="005E3955"/>
    <w:rsid w:val="005E45D1"/>
    <w:rsid w:val="005E4700"/>
    <w:rsid w:val="005E5ACE"/>
    <w:rsid w:val="005E5F99"/>
    <w:rsid w:val="005E60A8"/>
    <w:rsid w:val="005E60CD"/>
    <w:rsid w:val="005E6EEC"/>
    <w:rsid w:val="005E7608"/>
    <w:rsid w:val="005E7D4A"/>
    <w:rsid w:val="005F0168"/>
    <w:rsid w:val="005F1D36"/>
    <w:rsid w:val="005F2B5D"/>
    <w:rsid w:val="005F2BA8"/>
    <w:rsid w:val="005F38EE"/>
    <w:rsid w:val="005F4687"/>
    <w:rsid w:val="005F5DE2"/>
    <w:rsid w:val="005F6A0A"/>
    <w:rsid w:val="005F6FCD"/>
    <w:rsid w:val="005F70CD"/>
    <w:rsid w:val="005F7ED8"/>
    <w:rsid w:val="0060098D"/>
    <w:rsid w:val="006027B2"/>
    <w:rsid w:val="00605619"/>
    <w:rsid w:val="00606205"/>
    <w:rsid w:val="00606B1C"/>
    <w:rsid w:val="00607BD6"/>
    <w:rsid w:val="00607FD6"/>
    <w:rsid w:val="006110A7"/>
    <w:rsid w:val="00612EFC"/>
    <w:rsid w:val="00613333"/>
    <w:rsid w:val="00613CB1"/>
    <w:rsid w:val="006159DE"/>
    <w:rsid w:val="00616943"/>
    <w:rsid w:val="00616B7B"/>
    <w:rsid w:val="00620103"/>
    <w:rsid w:val="00621BF7"/>
    <w:rsid w:val="00621F86"/>
    <w:rsid w:val="00622352"/>
    <w:rsid w:val="00623F87"/>
    <w:rsid w:val="0062483B"/>
    <w:rsid w:val="006249E7"/>
    <w:rsid w:val="00624FDB"/>
    <w:rsid w:val="006266EA"/>
    <w:rsid w:val="006267CD"/>
    <w:rsid w:val="00631FC4"/>
    <w:rsid w:val="0063439D"/>
    <w:rsid w:val="006348D7"/>
    <w:rsid w:val="0063508E"/>
    <w:rsid w:val="006351EF"/>
    <w:rsid w:val="00636ED5"/>
    <w:rsid w:val="00637355"/>
    <w:rsid w:val="00637637"/>
    <w:rsid w:val="00637D2E"/>
    <w:rsid w:val="00640069"/>
    <w:rsid w:val="00640421"/>
    <w:rsid w:val="006411B5"/>
    <w:rsid w:val="0064129E"/>
    <w:rsid w:val="00641ACC"/>
    <w:rsid w:val="006421A5"/>
    <w:rsid w:val="006423FE"/>
    <w:rsid w:val="00643AB9"/>
    <w:rsid w:val="00644033"/>
    <w:rsid w:val="0064470C"/>
    <w:rsid w:val="00644954"/>
    <w:rsid w:val="006449B9"/>
    <w:rsid w:val="0064515A"/>
    <w:rsid w:val="00645740"/>
    <w:rsid w:val="0064603A"/>
    <w:rsid w:val="006467C2"/>
    <w:rsid w:val="00650CD0"/>
    <w:rsid w:val="0065151A"/>
    <w:rsid w:val="00652BF3"/>
    <w:rsid w:val="00652D14"/>
    <w:rsid w:val="00653FD9"/>
    <w:rsid w:val="00654B4F"/>
    <w:rsid w:val="00654FD8"/>
    <w:rsid w:val="00655290"/>
    <w:rsid w:val="006553B1"/>
    <w:rsid w:val="006569ED"/>
    <w:rsid w:val="006576CF"/>
    <w:rsid w:val="006636EE"/>
    <w:rsid w:val="0066381F"/>
    <w:rsid w:val="00666B40"/>
    <w:rsid w:val="00666F9D"/>
    <w:rsid w:val="006707A6"/>
    <w:rsid w:val="00671C18"/>
    <w:rsid w:val="006727D9"/>
    <w:rsid w:val="00672EAD"/>
    <w:rsid w:val="00673C15"/>
    <w:rsid w:val="00680E91"/>
    <w:rsid w:val="00682787"/>
    <w:rsid w:val="00683046"/>
    <w:rsid w:val="00685D8C"/>
    <w:rsid w:val="00686DD3"/>
    <w:rsid w:val="00686F38"/>
    <w:rsid w:val="0068701A"/>
    <w:rsid w:val="006901C4"/>
    <w:rsid w:val="0069021C"/>
    <w:rsid w:val="0069091C"/>
    <w:rsid w:val="00693A32"/>
    <w:rsid w:val="0069426E"/>
    <w:rsid w:val="0069476D"/>
    <w:rsid w:val="006951C5"/>
    <w:rsid w:val="006972F8"/>
    <w:rsid w:val="00697559"/>
    <w:rsid w:val="006977A1"/>
    <w:rsid w:val="006978C1"/>
    <w:rsid w:val="006A20AE"/>
    <w:rsid w:val="006A2575"/>
    <w:rsid w:val="006A2A5A"/>
    <w:rsid w:val="006A39FB"/>
    <w:rsid w:val="006A4896"/>
    <w:rsid w:val="006A4DE3"/>
    <w:rsid w:val="006A51C7"/>
    <w:rsid w:val="006A6682"/>
    <w:rsid w:val="006A6D64"/>
    <w:rsid w:val="006A721B"/>
    <w:rsid w:val="006A724D"/>
    <w:rsid w:val="006B1CEE"/>
    <w:rsid w:val="006B3278"/>
    <w:rsid w:val="006B60D7"/>
    <w:rsid w:val="006B68F9"/>
    <w:rsid w:val="006B6E3F"/>
    <w:rsid w:val="006B7E87"/>
    <w:rsid w:val="006C041F"/>
    <w:rsid w:val="006C163A"/>
    <w:rsid w:val="006C3084"/>
    <w:rsid w:val="006C5D25"/>
    <w:rsid w:val="006C63D4"/>
    <w:rsid w:val="006C7518"/>
    <w:rsid w:val="006C781F"/>
    <w:rsid w:val="006C7B72"/>
    <w:rsid w:val="006D2459"/>
    <w:rsid w:val="006D268E"/>
    <w:rsid w:val="006D2E53"/>
    <w:rsid w:val="006D3BE3"/>
    <w:rsid w:val="006D4B39"/>
    <w:rsid w:val="006D505E"/>
    <w:rsid w:val="006D5AAE"/>
    <w:rsid w:val="006D7D95"/>
    <w:rsid w:val="006D7E22"/>
    <w:rsid w:val="006E0166"/>
    <w:rsid w:val="006E0513"/>
    <w:rsid w:val="006E0F6D"/>
    <w:rsid w:val="006E1099"/>
    <w:rsid w:val="006E196F"/>
    <w:rsid w:val="006E28F2"/>
    <w:rsid w:val="006E2946"/>
    <w:rsid w:val="006E3170"/>
    <w:rsid w:val="006E352E"/>
    <w:rsid w:val="006E43DB"/>
    <w:rsid w:val="006E68A8"/>
    <w:rsid w:val="006E68DB"/>
    <w:rsid w:val="006E6928"/>
    <w:rsid w:val="006E6A51"/>
    <w:rsid w:val="006E71B6"/>
    <w:rsid w:val="006F0F28"/>
    <w:rsid w:val="006F1379"/>
    <w:rsid w:val="006F206F"/>
    <w:rsid w:val="006F3267"/>
    <w:rsid w:val="006F32B4"/>
    <w:rsid w:val="006F3B82"/>
    <w:rsid w:val="006F3D58"/>
    <w:rsid w:val="006F4A23"/>
    <w:rsid w:val="006F5399"/>
    <w:rsid w:val="006F5402"/>
    <w:rsid w:val="006F5AB9"/>
    <w:rsid w:val="006F7120"/>
    <w:rsid w:val="006F7151"/>
    <w:rsid w:val="00700D37"/>
    <w:rsid w:val="00702065"/>
    <w:rsid w:val="00702CC0"/>
    <w:rsid w:val="00703BE8"/>
    <w:rsid w:val="00703E27"/>
    <w:rsid w:val="007050C3"/>
    <w:rsid w:val="007054E4"/>
    <w:rsid w:val="00705AC0"/>
    <w:rsid w:val="00705BE5"/>
    <w:rsid w:val="00705E2E"/>
    <w:rsid w:val="00707407"/>
    <w:rsid w:val="00710097"/>
    <w:rsid w:val="00710BD2"/>
    <w:rsid w:val="00710F3A"/>
    <w:rsid w:val="00711662"/>
    <w:rsid w:val="00711714"/>
    <w:rsid w:val="00711ABA"/>
    <w:rsid w:val="0071704B"/>
    <w:rsid w:val="00717A77"/>
    <w:rsid w:val="007212E2"/>
    <w:rsid w:val="00721B50"/>
    <w:rsid w:val="00722B1F"/>
    <w:rsid w:val="00724A73"/>
    <w:rsid w:val="007303F0"/>
    <w:rsid w:val="00730462"/>
    <w:rsid w:val="0073055B"/>
    <w:rsid w:val="007306BF"/>
    <w:rsid w:val="00732729"/>
    <w:rsid w:val="00734BEE"/>
    <w:rsid w:val="00734C3C"/>
    <w:rsid w:val="00735E22"/>
    <w:rsid w:val="00735E73"/>
    <w:rsid w:val="00736967"/>
    <w:rsid w:val="00736D77"/>
    <w:rsid w:val="00737B85"/>
    <w:rsid w:val="00737C91"/>
    <w:rsid w:val="00740048"/>
    <w:rsid w:val="0074360E"/>
    <w:rsid w:val="007478A4"/>
    <w:rsid w:val="00747E16"/>
    <w:rsid w:val="00750CAA"/>
    <w:rsid w:val="007522FE"/>
    <w:rsid w:val="00752CEC"/>
    <w:rsid w:val="00753537"/>
    <w:rsid w:val="0075356C"/>
    <w:rsid w:val="00756002"/>
    <w:rsid w:val="00756B0A"/>
    <w:rsid w:val="00756BA2"/>
    <w:rsid w:val="007570BD"/>
    <w:rsid w:val="007610AE"/>
    <w:rsid w:val="00761D5E"/>
    <w:rsid w:val="0076246D"/>
    <w:rsid w:val="00763A7D"/>
    <w:rsid w:val="00763A8D"/>
    <w:rsid w:val="00763FC0"/>
    <w:rsid w:val="00763FE7"/>
    <w:rsid w:val="00764154"/>
    <w:rsid w:val="007646FA"/>
    <w:rsid w:val="00765815"/>
    <w:rsid w:val="00766177"/>
    <w:rsid w:val="007663E7"/>
    <w:rsid w:val="00766AAA"/>
    <w:rsid w:val="00770808"/>
    <w:rsid w:val="00771264"/>
    <w:rsid w:val="00772052"/>
    <w:rsid w:val="007751A9"/>
    <w:rsid w:val="00775BE7"/>
    <w:rsid w:val="00777F80"/>
    <w:rsid w:val="007802C1"/>
    <w:rsid w:val="007806F5"/>
    <w:rsid w:val="00781389"/>
    <w:rsid w:val="00783DB7"/>
    <w:rsid w:val="00784521"/>
    <w:rsid w:val="007849B1"/>
    <w:rsid w:val="007867F9"/>
    <w:rsid w:val="0078713E"/>
    <w:rsid w:val="007922DE"/>
    <w:rsid w:val="007924C0"/>
    <w:rsid w:val="007924EB"/>
    <w:rsid w:val="00792512"/>
    <w:rsid w:val="00792A77"/>
    <w:rsid w:val="007951E6"/>
    <w:rsid w:val="00797145"/>
    <w:rsid w:val="00797D4F"/>
    <w:rsid w:val="007A0268"/>
    <w:rsid w:val="007A0AD9"/>
    <w:rsid w:val="007A1398"/>
    <w:rsid w:val="007A22DE"/>
    <w:rsid w:val="007A2F95"/>
    <w:rsid w:val="007A4AC5"/>
    <w:rsid w:val="007A4FE0"/>
    <w:rsid w:val="007A7D56"/>
    <w:rsid w:val="007B1DD9"/>
    <w:rsid w:val="007B218E"/>
    <w:rsid w:val="007B2644"/>
    <w:rsid w:val="007B2B7F"/>
    <w:rsid w:val="007B3318"/>
    <w:rsid w:val="007B397E"/>
    <w:rsid w:val="007B5C5D"/>
    <w:rsid w:val="007B6263"/>
    <w:rsid w:val="007B63C3"/>
    <w:rsid w:val="007B6978"/>
    <w:rsid w:val="007C0775"/>
    <w:rsid w:val="007C0829"/>
    <w:rsid w:val="007C08E2"/>
    <w:rsid w:val="007C1027"/>
    <w:rsid w:val="007C2977"/>
    <w:rsid w:val="007C2E15"/>
    <w:rsid w:val="007C39C4"/>
    <w:rsid w:val="007C5A95"/>
    <w:rsid w:val="007C5B14"/>
    <w:rsid w:val="007C5D34"/>
    <w:rsid w:val="007D0D8D"/>
    <w:rsid w:val="007D2742"/>
    <w:rsid w:val="007D2C6B"/>
    <w:rsid w:val="007D2EEE"/>
    <w:rsid w:val="007D486C"/>
    <w:rsid w:val="007D5C52"/>
    <w:rsid w:val="007D7A6F"/>
    <w:rsid w:val="007E5EC2"/>
    <w:rsid w:val="007E6609"/>
    <w:rsid w:val="007E6FAC"/>
    <w:rsid w:val="007E7520"/>
    <w:rsid w:val="007E75B3"/>
    <w:rsid w:val="007E7A69"/>
    <w:rsid w:val="007E7B26"/>
    <w:rsid w:val="007F048A"/>
    <w:rsid w:val="007F04F1"/>
    <w:rsid w:val="007F0A94"/>
    <w:rsid w:val="007F1018"/>
    <w:rsid w:val="007F1777"/>
    <w:rsid w:val="007F1968"/>
    <w:rsid w:val="007F3318"/>
    <w:rsid w:val="007F3570"/>
    <w:rsid w:val="007F387A"/>
    <w:rsid w:val="007F3A7A"/>
    <w:rsid w:val="007F7309"/>
    <w:rsid w:val="007F73CC"/>
    <w:rsid w:val="007F743C"/>
    <w:rsid w:val="007F7858"/>
    <w:rsid w:val="0080037A"/>
    <w:rsid w:val="00800675"/>
    <w:rsid w:val="00800BA2"/>
    <w:rsid w:val="0080148B"/>
    <w:rsid w:val="00801BF4"/>
    <w:rsid w:val="00803CC4"/>
    <w:rsid w:val="00805EFC"/>
    <w:rsid w:val="0081018A"/>
    <w:rsid w:val="00810C59"/>
    <w:rsid w:val="00813BD5"/>
    <w:rsid w:val="008142A5"/>
    <w:rsid w:val="00814E60"/>
    <w:rsid w:val="00814EE4"/>
    <w:rsid w:val="00815CA3"/>
    <w:rsid w:val="00817C61"/>
    <w:rsid w:val="00820128"/>
    <w:rsid w:val="008202A5"/>
    <w:rsid w:val="008210F9"/>
    <w:rsid w:val="00821235"/>
    <w:rsid w:val="008212AA"/>
    <w:rsid w:val="00822601"/>
    <w:rsid w:val="008236A1"/>
    <w:rsid w:val="00823FCE"/>
    <w:rsid w:val="00825CF5"/>
    <w:rsid w:val="00826CC4"/>
    <w:rsid w:val="00827AD8"/>
    <w:rsid w:val="008304F9"/>
    <w:rsid w:val="00831B23"/>
    <w:rsid w:val="008321D0"/>
    <w:rsid w:val="008335CF"/>
    <w:rsid w:val="008338CB"/>
    <w:rsid w:val="008344EF"/>
    <w:rsid w:val="00835B0D"/>
    <w:rsid w:val="00837A9C"/>
    <w:rsid w:val="0084075C"/>
    <w:rsid w:val="00840894"/>
    <w:rsid w:val="00841925"/>
    <w:rsid w:val="008427E8"/>
    <w:rsid w:val="008434CD"/>
    <w:rsid w:val="008439CC"/>
    <w:rsid w:val="00844149"/>
    <w:rsid w:val="00845A91"/>
    <w:rsid w:val="00846100"/>
    <w:rsid w:val="008476C3"/>
    <w:rsid w:val="0084771E"/>
    <w:rsid w:val="00851865"/>
    <w:rsid w:val="00853CCB"/>
    <w:rsid w:val="0085418C"/>
    <w:rsid w:val="008547C3"/>
    <w:rsid w:val="00854A3E"/>
    <w:rsid w:val="00855CE1"/>
    <w:rsid w:val="00857D16"/>
    <w:rsid w:val="00857EF9"/>
    <w:rsid w:val="00860C7A"/>
    <w:rsid w:val="0086170D"/>
    <w:rsid w:val="00861781"/>
    <w:rsid w:val="008633FA"/>
    <w:rsid w:val="0086450A"/>
    <w:rsid w:val="00864763"/>
    <w:rsid w:val="008656B2"/>
    <w:rsid w:val="00865A38"/>
    <w:rsid w:val="00865DEA"/>
    <w:rsid w:val="0086708F"/>
    <w:rsid w:val="008675B0"/>
    <w:rsid w:val="00870092"/>
    <w:rsid w:val="00870169"/>
    <w:rsid w:val="00870827"/>
    <w:rsid w:val="00871DA7"/>
    <w:rsid w:val="00871DFB"/>
    <w:rsid w:val="0087323D"/>
    <w:rsid w:val="008735A9"/>
    <w:rsid w:val="00874230"/>
    <w:rsid w:val="00876173"/>
    <w:rsid w:val="00876370"/>
    <w:rsid w:val="00876870"/>
    <w:rsid w:val="00876F1E"/>
    <w:rsid w:val="0088049E"/>
    <w:rsid w:val="00881DE3"/>
    <w:rsid w:val="00882AF3"/>
    <w:rsid w:val="00883499"/>
    <w:rsid w:val="00883E2E"/>
    <w:rsid w:val="00883F31"/>
    <w:rsid w:val="00884629"/>
    <w:rsid w:val="00886C28"/>
    <w:rsid w:val="00886E33"/>
    <w:rsid w:val="00890369"/>
    <w:rsid w:val="00890C27"/>
    <w:rsid w:val="00891970"/>
    <w:rsid w:val="00892B30"/>
    <w:rsid w:val="008931BF"/>
    <w:rsid w:val="008932D6"/>
    <w:rsid w:val="008937E0"/>
    <w:rsid w:val="008945A1"/>
    <w:rsid w:val="008945CE"/>
    <w:rsid w:val="00894E95"/>
    <w:rsid w:val="00896C00"/>
    <w:rsid w:val="00897F14"/>
    <w:rsid w:val="008A14C7"/>
    <w:rsid w:val="008A2817"/>
    <w:rsid w:val="008A286B"/>
    <w:rsid w:val="008A3690"/>
    <w:rsid w:val="008A4C64"/>
    <w:rsid w:val="008A4DE1"/>
    <w:rsid w:val="008A5490"/>
    <w:rsid w:val="008A555A"/>
    <w:rsid w:val="008A69E1"/>
    <w:rsid w:val="008B1556"/>
    <w:rsid w:val="008B22B1"/>
    <w:rsid w:val="008B3B91"/>
    <w:rsid w:val="008B64B8"/>
    <w:rsid w:val="008B673B"/>
    <w:rsid w:val="008B69B3"/>
    <w:rsid w:val="008C3607"/>
    <w:rsid w:val="008C4C7D"/>
    <w:rsid w:val="008C4E44"/>
    <w:rsid w:val="008C613D"/>
    <w:rsid w:val="008C7051"/>
    <w:rsid w:val="008C7398"/>
    <w:rsid w:val="008D18EC"/>
    <w:rsid w:val="008D266B"/>
    <w:rsid w:val="008D44DC"/>
    <w:rsid w:val="008D5846"/>
    <w:rsid w:val="008D6B8C"/>
    <w:rsid w:val="008D7CD7"/>
    <w:rsid w:val="008D7F04"/>
    <w:rsid w:val="008E022B"/>
    <w:rsid w:val="008E053E"/>
    <w:rsid w:val="008E1DA5"/>
    <w:rsid w:val="008E1E39"/>
    <w:rsid w:val="008E5534"/>
    <w:rsid w:val="008E7878"/>
    <w:rsid w:val="008F02FA"/>
    <w:rsid w:val="008F065D"/>
    <w:rsid w:val="008F15B5"/>
    <w:rsid w:val="008F5B4C"/>
    <w:rsid w:val="009018EE"/>
    <w:rsid w:val="009020C4"/>
    <w:rsid w:val="009023CF"/>
    <w:rsid w:val="0090250B"/>
    <w:rsid w:val="009044ED"/>
    <w:rsid w:val="009049E9"/>
    <w:rsid w:val="00905197"/>
    <w:rsid w:val="009054E6"/>
    <w:rsid w:val="00905B01"/>
    <w:rsid w:val="00906B44"/>
    <w:rsid w:val="009071B4"/>
    <w:rsid w:val="0090768C"/>
    <w:rsid w:val="00907D78"/>
    <w:rsid w:val="00907E27"/>
    <w:rsid w:val="00910F84"/>
    <w:rsid w:val="0091161C"/>
    <w:rsid w:val="00912EF2"/>
    <w:rsid w:val="00913B9A"/>
    <w:rsid w:val="009141FA"/>
    <w:rsid w:val="00915FD8"/>
    <w:rsid w:val="00916BAF"/>
    <w:rsid w:val="00917481"/>
    <w:rsid w:val="0091750B"/>
    <w:rsid w:val="009204EE"/>
    <w:rsid w:val="00921123"/>
    <w:rsid w:val="00921A87"/>
    <w:rsid w:val="0092334D"/>
    <w:rsid w:val="00923961"/>
    <w:rsid w:val="009246E5"/>
    <w:rsid w:val="00925595"/>
    <w:rsid w:val="00926B1A"/>
    <w:rsid w:val="0092739E"/>
    <w:rsid w:val="009274BF"/>
    <w:rsid w:val="009302F9"/>
    <w:rsid w:val="009311C3"/>
    <w:rsid w:val="00932806"/>
    <w:rsid w:val="0093347B"/>
    <w:rsid w:val="00933926"/>
    <w:rsid w:val="009344EA"/>
    <w:rsid w:val="00934CF3"/>
    <w:rsid w:val="00935D35"/>
    <w:rsid w:val="009373F9"/>
    <w:rsid w:val="00941B3F"/>
    <w:rsid w:val="00942756"/>
    <w:rsid w:val="00946610"/>
    <w:rsid w:val="00946980"/>
    <w:rsid w:val="0094718C"/>
    <w:rsid w:val="00950C82"/>
    <w:rsid w:val="00951AEB"/>
    <w:rsid w:val="009543C9"/>
    <w:rsid w:val="0095549E"/>
    <w:rsid w:val="00955A2C"/>
    <w:rsid w:val="00956677"/>
    <w:rsid w:val="00957BA8"/>
    <w:rsid w:val="009601DA"/>
    <w:rsid w:val="0096102C"/>
    <w:rsid w:val="00961EF7"/>
    <w:rsid w:val="00961F8C"/>
    <w:rsid w:val="00963334"/>
    <w:rsid w:val="00963408"/>
    <w:rsid w:val="009655FD"/>
    <w:rsid w:val="00965CBA"/>
    <w:rsid w:val="00966406"/>
    <w:rsid w:val="0096652A"/>
    <w:rsid w:val="009669F4"/>
    <w:rsid w:val="0097078A"/>
    <w:rsid w:val="00971C55"/>
    <w:rsid w:val="00972020"/>
    <w:rsid w:val="0097310D"/>
    <w:rsid w:val="00974E91"/>
    <w:rsid w:val="00975376"/>
    <w:rsid w:val="0097744A"/>
    <w:rsid w:val="009774FB"/>
    <w:rsid w:val="009777BD"/>
    <w:rsid w:val="00981635"/>
    <w:rsid w:val="00981686"/>
    <w:rsid w:val="009827CA"/>
    <w:rsid w:val="00984E79"/>
    <w:rsid w:val="00985876"/>
    <w:rsid w:val="00986099"/>
    <w:rsid w:val="00987CF7"/>
    <w:rsid w:val="009916B9"/>
    <w:rsid w:val="0099268D"/>
    <w:rsid w:val="00992AF4"/>
    <w:rsid w:val="00992D53"/>
    <w:rsid w:val="00992F7A"/>
    <w:rsid w:val="009937AD"/>
    <w:rsid w:val="00993A91"/>
    <w:rsid w:val="0099602D"/>
    <w:rsid w:val="009965F4"/>
    <w:rsid w:val="009969FE"/>
    <w:rsid w:val="009A0B9B"/>
    <w:rsid w:val="009A273F"/>
    <w:rsid w:val="009A3AEC"/>
    <w:rsid w:val="009A4B89"/>
    <w:rsid w:val="009A5708"/>
    <w:rsid w:val="009A5F07"/>
    <w:rsid w:val="009A72AA"/>
    <w:rsid w:val="009B0313"/>
    <w:rsid w:val="009B0706"/>
    <w:rsid w:val="009B15F6"/>
    <w:rsid w:val="009B2C75"/>
    <w:rsid w:val="009B62E7"/>
    <w:rsid w:val="009C0745"/>
    <w:rsid w:val="009C080D"/>
    <w:rsid w:val="009C265C"/>
    <w:rsid w:val="009C358D"/>
    <w:rsid w:val="009C4684"/>
    <w:rsid w:val="009C5858"/>
    <w:rsid w:val="009C65CC"/>
    <w:rsid w:val="009C6F8B"/>
    <w:rsid w:val="009D2DFF"/>
    <w:rsid w:val="009D3150"/>
    <w:rsid w:val="009D4335"/>
    <w:rsid w:val="009D4540"/>
    <w:rsid w:val="009D567E"/>
    <w:rsid w:val="009D5B9D"/>
    <w:rsid w:val="009D7671"/>
    <w:rsid w:val="009D7D55"/>
    <w:rsid w:val="009E0469"/>
    <w:rsid w:val="009E05D3"/>
    <w:rsid w:val="009E0A6E"/>
    <w:rsid w:val="009E25A9"/>
    <w:rsid w:val="009E288E"/>
    <w:rsid w:val="009E3D5A"/>
    <w:rsid w:val="009E574E"/>
    <w:rsid w:val="009E6B44"/>
    <w:rsid w:val="009E792B"/>
    <w:rsid w:val="009F1D47"/>
    <w:rsid w:val="009F3427"/>
    <w:rsid w:val="009F35C0"/>
    <w:rsid w:val="009F3C9E"/>
    <w:rsid w:val="009F45D8"/>
    <w:rsid w:val="009F480E"/>
    <w:rsid w:val="009F499D"/>
    <w:rsid w:val="009F4B78"/>
    <w:rsid w:val="009F4D47"/>
    <w:rsid w:val="009F521E"/>
    <w:rsid w:val="009F5A31"/>
    <w:rsid w:val="009F5B84"/>
    <w:rsid w:val="009F6FE3"/>
    <w:rsid w:val="009F77AE"/>
    <w:rsid w:val="00A001E4"/>
    <w:rsid w:val="00A01048"/>
    <w:rsid w:val="00A014D8"/>
    <w:rsid w:val="00A0150D"/>
    <w:rsid w:val="00A01D08"/>
    <w:rsid w:val="00A02330"/>
    <w:rsid w:val="00A02AD3"/>
    <w:rsid w:val="00A02C8B"/>
    <w:rsid w:val="00A03A66"/>
    <w:rsid w:val="00A04D97"/>
    <w:rsid w:val="00A06A9C"/>
    <w:rsid w:val="00A07BC9"/>
    <w:rsid w:val="00A10FAC"/>
    <w:rsid w:val="00A113C7"/>
    <w:rsid w:val="00A159AB"/>
    <w:rsid w:val="00A1694C"/>
    <w:rsid w:val="00A16DE8"/>
    <w:rsid w:val="00A218F3"/>
    <w:rsid w:val="00A22CD6"/>
    <w:rsid w:val="00A22D1F"/>
    <w:rsid w:val="00A22F0B"/>
    <w:rsid w:val="00A23278"/>
    <w:rsid w:val="00A2562F"/>
    <w:rsid w:val="00A31004"/>
    <w:rsid w:val="00A33079"/>
    <w:rsid w:val="00A336C9"/>
    <w:rsid w:val="00A342AF"/>
    <w:rsid w:val="00A35CE9"/>
    <w:rsid w:val="00A3607A"/>
    <w:rsid w:val="00A3692A"/>
    <w:rsid w:val="00A36AB2"/>
    <w:rsid w:val="00A36AF6"/>
    <w:rsid w:val="00A37F5B"/>
    <w:rsid w:val="00A409FB"/>
    <w:rsid w:val="00A40A7B"/>
    <w:rsid w:val="00A42F93"/>
    <w:rsid w:val="00A43046"/>
    <w:rsid w:val="00A43159"/>
    <w:rsid w:val="00A433F0"/>
    <w:rsid w:val="00A43A30"/>
    <w:rsid w:val="00A43DD2"/>
    <w:rsid w:val="00A43FD7"/>
    <w:rsid w:val="00A44A8B"/>
    <w:rsid w:val="00A472E4"/>
    <w:rsid w:val="00A47460"/>
    <w:rsid w:val="00A5163A"/>
    <w:rsid w:val="00A5228A"/>
    <w:rsid w:val="00A54750"/>
    <w:rsid w:val="00A549EE"/>
    <w:rsid w:val="00A54CB0"/>
    <w:rsid w:val="00A54D47"/>
    <w:rsid w:val="00A55DB8"/>
    <w:rsid w:val="00A56170"/>
    <w:rsid w:val="00A57DD1"/>
    <w:rsid w:val="00A6037C"/>
    <w:rsid w:val="00A60C34"/>
    <w:rsid w:val="00A616FB"/>
    <w:rsid w:val="00A6171D"/>
    <w:rsid w:val="00A63499"/>
    <w:rsid w:val="00A64879"/>
    <w:rsid w:val="00A67CD7"/>
    <w:rsid w:val="00A73CA9"/>
    <w:rsid w:val="00A752B9"/>
    <w:rsid w:val="00A75973"/>
    <w:rsid w:val="00A75BB6"/>
    <w:rsid w:val="00A75FCE"/>
    <w:rsid w:val="00A7680F"/>
    <w:rsid w:val="00A7783D"/>
    <w:rsid w:val="00A8196B"/>
    <w:rsid w:val="00A81C9A"/>
    <w:rsid w:val="00A8237D"/>
    <w:rsid w:val="00A82F87"/>
    <w:rsid w:val="00A850C2"/>
    <w:rsid w:val="00A9229F"/>
    <w:rsid w:val="00A93ABA"/>
    <w:rsid w:val="00A940A6"/>
    <w:rsid w:val="00A94A47"/>
    <w:rsid w:val="00A966DF"/>
    <w:rsid w:val="00A96BA5"/>
    <w:rsid w:val="00AA1498"/>
    <w:rsid w:val="00AA2459"/>
    <w:rsid w:val="00AA3790"/>
    <w:rsid w:val="00AA3ACE"/>
    <w:rsid w:val="00AA3D4F"/>
    <w:rsid w:val="00AA4BC9"/>
    <w:rsid w:val="00AA4D1E"/>
    <w:rsid w:val="00AA5167"/>
    <w:rsid w:val="00AA77A4"/>
    <w:rsid w:val="00AB0CC9"/>
    <w:rsid w:val="00AB369C"/>
    <w:rsid w:val="00AB456F"/>
    <w:rsid w:val="00AB468A"/>
    <w:rsid w:val="00AB5458"/>
    <w:rsid w:val="00AB5849"/>
    <w:rsid w:val="00AB647B"/>
    <w:rsid w:val="00AB673B"/>
    <w:rsid w:val="00AB6851"/>
    <w:rsid w:val="00AB7572"/>
    <w:rsid w:val="00AC2D1C"/>
    <w:rsid w:val="00AC3A7B"/>
    <w:rsid w:val="00AC3E50"/>
    <w:rsid w:val="00AC3F2A"/>
    <w:rsid w:val="00AC485E"/>
    <w:rsid w:val="00AC4C64"/>
    <w:rsid w:val="00AC7417"/>
    <w:rsid w:val="00AC7CFA"/>
    <w:rsid w:val="00AD2427"/>
    <w:rsid w:val="00AD263F"/>
    <w:rsid w:val="00AD4DC8"/>
    <w:rsid w:val="00AD5468"/>
    <w:rsid w:val="00AD5740"/>
    <w:rsid w:val="00AD6947"/>
    <w:rsid w:val="00AD7F02"/>
    <w:rsid w:val="00AE0353"/>
    <w:rsid w:val="00AE08D4"/>
    <w:rsid w:val="00AE1EEC"/>
    <w:rsid w:val="00AE20F6"/>
    <w:rsid w:val="00AE3EC4"/>
    <w:rsid w:val="00AE4F01"/>
    <w:rsid w:val="00AE5492"/>
    <w:rsid w:val="00AE5A8D"/>
    <w:rsid w:val="00AE611B"/>
    <w:rsid w:val="00AE6856"/>
    <w:rsid w:val="00AE6B2D"/>
    <w:rsid w:val="00AE71CF"/>
    <w:rsid w:val="00AE73E8"/>
    <w:rsid w:val="00AE7947"/>
    <w:rsid w:val="00AE7E67"/>
    <w:rsid w:val="00AF0A06"/>
    <w:rsid w:val="00AF0EA9"/>
    <w:rsid w:val="00AF7B1D"/>
    <w:rsid w:val="00B00607"/>
    <w:rsid w:val="00B00B0D"/>
    <w:rsid w:val="00B04192"/>
    <w:rsid w:val="00B0440B"/>
    <w:rsid w:val="00B04AB2"/>
    <w:rsid w:val="00B0575B"/>
    <w:rsid w:val="00B07168"/>
    <w:rsid w:val="00B10CC7"/>
    <w:rsid w:val="00B1169B"/>
    <w:rsid w:val="00B120EC"/>
    <w:rsid w:val="00B12C06"/>
    <w:rsid w:val="00B12C09"/>
    <w:rsid w:val="00B1439C"/>
    <w:rsid w:val="00B1568F"/>
    <w:rsid w:val="00B160B4"/>
    <w:rsid w:val="00B17773"/>
    <w:rsid w:val="00B17B55"/>
    <w:rsid w:val="00B20101"/>
    <w:rsid w:val="00B20AAE"/>
    <w:rsid w:val="00B20FBA"/>
    <w:rsid w:val="00B21267"/>
    <w:rsid w:val="00B21A2D"/>
    <w:rsid w:val="00B2224D"/>
    <w:rsid w:val="00B22CAA"/>
    <w:rsid w:val="00B22F79"/>
    <w:rsid w:val="00B231F2"/>
    <w:rsid w:val="00B2349C"/>
    <w:rsid w:val="00B23A6E"/>
    <w:rsid w:val="00B23C50"/>
    <w:rsid w:val="00B2405E"/>
    <w:rsid w:val="00B241DF"/>
    <w:rsid w:val="00B24724"/>
    <w:rsid w:val="00B252AC"/>
    <w:rsid w:val="00B25B65"/>
    <w:rsid w:val="00B26B5C"/>
    <w:rsid w:val="00B30362"/>
    <w:rsid w:val="00B316E4"/>
    <w:rsid w:val="00B328F4"/>
    <w:rsid w:val="00B32F87"/>
    <w:rsid w:val="00B33A22"/>
    <w:rsid w:val="00B3436E"/>
    <w:rsid w:val="00B3595A"/>
    <w:rsid w:val="00B36021"/>
    <w:rsid w:val="00B37961"/>
    <w:rsid w:val="00B37DE5"/>
    <w:rsid w:val="00B41C56"/>
    <w:rsid w:val="00B42E25"/>
    <w:rsid w:val="00B435F3"/>
    <w:rsid w:val="00B437CB"/>
    <w:rsid w:val="00B44C44"/>
    <w:rsid w:val="00B4531D"/>
    <w:rsid w:val="00B46273"/>
    <w:rsid w:val="00B47165"/>
    <w:rsid w:val="00B4717D"/>
    <w:rsid w:val="00B5086B"/>
    <w:rsid w:val="00B51F98"/>
    <w:rsid w:val="00B52B7C"/>
    <w:rsid w:val="00B5357A"/>
    <w:rsid w:val="00B54279"/>
    <w:rsid w:val="00B54C2A"/>
    <w:rsid w:val="00B54CCE"/>
    <w:rsid w:val="00B557A4"/>
    <w:rsid w:val="00B55996"/>
    <w:rsid w:val="00B55F3A"/>
    <w:rsid w:val="00B56210"/>
    <w:rsid w:val="00B5693C"/>
    <w:rsid w:val="00B5783B"/>
    <w:rsid w:val="00B57AEF"/>
    <w:rsid w:val="00B617FE"/>
    <w:rsid w:val="00B62AFF"/>
    <w:rsid w:val="00B62ED4"/>
    <w:rsid w:val="00B6319C"/>
    <w:rsid w:val="00B65581"/>
    <w:rsid w:val="00B703A2"/>
    <w:rsid w:val="00B71C42"/>
    <w:rsid w:val="00B73C39"/>
    <w:rsid w:val="00B76C67"/>
    <w:rsid w:val="00B777F2"/>
    <w:rsid w:val="00B77CA9"/>
    <w:rsid w:val="00B77CE8"/>
    <w:rsid w:val="00B81054"/>
    <w:rsid w:val="00B82F49"/>
    <w:rsid w:val="00B82FAB"/>
    <w:rsid w:val="00B8423F"/>
    <w:rsid w:val="00B855E0"/>
    <w:rsid w:val="00B86186"/>
    <w:rsid w:val="00B86595"/>
    <w:rsid w:val="00B867F2"/>
    <w:rsid w:val="00B8765D"/>
    <w:rsid w:val="00B909FA"/>
    <w:rsid w:val="00B949B6"/>
    <w:rsid w:val="00B96142"/>
    <w:rsid w:val="00B968A7"/>
    <w:rsid w:val="00BA09DF"/>
    <w:rsid w:val="00BA1847"/>
    <w:rsid w:val="00BA1CFE"/>
    <w:rsid w:val="00BA1E04"/>
    <w:rsid w:val="00BA1EFA"/>
    <w:rsid w:val="00BA3377"/>
    <w:rsid w:val="00BA4792"/>
    <w:rsid w:val="00BA509C"/>
    <w:rsid w:val="00BA6737"/>
    <w:rsid w:val="00BA725B"/>
    <w:rsid w:val="00BA7561"/>
    <w:rsid w:val="00BA7D90"/>
    <w:rsid w:val="00BB0F03"/>
    <w:rsid w:val="00BB11CC"/>
    <w:rsid w:val="00BB1A95"/>
    <w:rsid w:val="00BB1CCA"/>
    <w:rsid w:val="00BB37CB"/>
    <w:rsid w:val="00BB3AA3"/>
    <w:rsid w:val="00BB3EB5"/>
    <w:rsid w:val="00BB48E5"/>
    <w:rsid w:val="00BB6ABA"/>
    <w:rsid w:val="00BB6B73"/>
    <w:rsid w:val="00BB6FA1"/>
    <w:rsid w:val="00BB7F68"/>
    <w:rsid w:val="00BC1AD5"/>
    <w:rsid w:val="00BC2B9F"/>
    <w:rsid w:val="00BC39A5"/>
    <w:rsid w:val="00BC43F2"/>
    <w:rsid w:val="00BC460D"/>
    <w:rsid w:val="00BC46C2"/>
    <w:rsid w:val="00BC5242"/>
    <w:rsid w:val="00BC5B9B"/>
    <w:rsid w:val="00BC5ED5"/>
    <w:rsid w:val="00BD0388"/>
    <w:rsid w:val="00BD04D8"/>
    <w:rsid w:val="00BD28A3"/>
    <w:rsid w:val="00BD290E"/>
    <w:rsid w:val="00BD3E1D"/>
    <w:rsid w:val="00BD409A"/>
    <w:rsid w:val="00BD478D"/>
    <w:rsid w:val="00BD6BBD"/>
    <w:rsid w:val="00BD7972"/>
    <w:rsid w:val="00BD7CAF"/>
    <w:rsid w:val="00BE18CB"/>
    <w:rsid w:val="00BE3D1A"/>
    <w:rsid w:val="00BE4498"/>
    <w:rsid w:val="00BE4D56"/>
    <w:rsid w:val="00BE7D20"/>
    <w:rsid w:val="00BF0910"/>
    <w:rsid w:val="00BF09EC"/>
    <w:rsid w:val="00BF17D6"/>
    <w:rsid w:val="00BF3BFD"/>
    <w:rsid w:val="00BF52A7"/>
    <w:rsid w:val="00BF78D2"/>
    <w:rsid w:val="00BF78D8"/>
    <w:rsid w:val="00C01336"/>
    <w:rsid w:val="00C03463"/>
    <w:rsid w:val="00C03B7C"/>
    <w:rsid w:val="00C03BF5"/>
    <w:rsid w:val="00C04853"/>
    <w:rsid w:val="00C057BA"/>
    <w:rsid w:val="00C05EC1"/>
    <w:rsid w:val="00C0619E"/>
    <w:rsid w:val="00C06285"/>
    <w:rsid w:val="00C117C1"/>
    <w:rsid w:val="00C1279C"/>
    <w:rsid w:val="00C13867"/>
    <w:rsid w:val="00C146D0"/>
    <w:rsid w:val="00C16776"/>
    <w:rsid w:val="00C16DDD"/>
    <w:rsid w:val="00C20239"/>
    <w:rsid w:val="00C2096F"/>
    <w:rsid w:val="00C23446"/>
    <w:rsid w:val="00C23E1E"/>
    <w:rsid w:val="00C24CF1"/>
    <w:rsid w:val="00C25029"/>
    <w:rsid w:val="00C266F1"/>
    <w:rsid w:val="00C26EB5"/>
    <w:rsid w:val="00C276EB"/>
    <w:rsid w:val="00C27FCC"/>
    <w:rsid w:val="00C31ADB"/>
    <w:rsid w:val="00C31F04"/>
    <w:rsid w:val="00C31FEF"/>
    <w:rsid w:val="00C3387C"/>
    <w:rsid w:val="00C343F1"/>
    <w:rsid w:val="00C344F3"/>
    <w:rsid w:val="00C360F2"/>
    <w:rsid w:val="00C3629D"/>
    <w:rsid w:val="00C36FE9"/>
    <w:rsid w:val="00C37C30"/>
    <w:rsid w:val="00C4037E"/>
    <w:rsid w:val="00C40D6B"/>
    <w:rsid w:val="00C41167"/>
    <w:rsid w:val="00C41689"/>
    <w:rsid w:val="00C41BB6"/>
    <w:rsid w:val="00C42793"/>
    <w:rsid w:val="00C42CDF"/>
    <w:rsid w:val="00C43983"/>
    <w:rsid w:val="00C43B87"/>
    <w:rsid w:val="00C44396"/>
    <w:rsid w:val="00C451C0"/>
    <w:rsid w:val="00C46F33"/>
    <w:rsid w:val="00C47CE4"/>
    <w:rsid w:val="00C5363A"/>
    <w:rsid w:val="00C538C3"/>
    <w:rsid w:val="00C53A80"/>
    <w:rsid w:val="00C53AD0"/>
    <w:rsid w:val="00C54103"/>
    <w:rsid w:val="00C54339"/>
    <w:rsid w:val="00C5624F"/>
    <w:rsid w:val="00C5663F"/>
    <w:rsid w:val="00C567E5"/>
    <w:rsid w:val="00C56DCC"/>
    <w:rsid w:val="00C575DD"/>
    <w:rsid w:val="00C57A99"/>
    <w:rsid w:val="00C63FA7"/>
    <w:rsid w:val="00C6638F"/>
    <w:rsid w:val="00C67C8B"/>
    <w:rsid w:val="00C700D5"/>
    <w:rsid w:val="00C725F7"/>
    <w:rsid w:val="00C73C26"/>
    <w:rsid w:val="00C741DA"/>
    <w:rsid w:val="00C765F4"/>
    <w:rsid w:val="00C77136"/>
    <w:rsid w:val="00C8107E"/>
    <w:rsid w:val="00C81224"/>
    <w:rsid w:val="00C82A01"/>
    <w:rsid w:val="00C83043"/>
    <w:rsid w:val="00C83CA6"/>
    <w:rsid w:val="00C8472C"/>
    <w:rsid w:val="00C8474F"/>
    <w:rsid w:val="00C84A0C"/>
    <w:rsid w:val="00C85456"/>
    <w:rsid w:val="00C85741"/>
    <w:rsid w:val="00C86407"/>
    <w:rsid w:val="00C8702E"/>
    <w:rsid w:val="00C909AC"/>
    <w:rsid w:val="00C90E4E"/>
    <w:rsid w:val="00C90E73"/>
    <w:rsid w:val="00C90EC3"/>
    <w:rsid w:val="00C9135B"/>
    <w:rsid w:val="00C9278A"/>
    <w:rsid w:val="00C92BDA"/>
    <w:rsid w:val="00C94571"/>
    <w:rsid w:val="00C947A4"/>
    <w:rsid w:val="00C949E3"/>
    <w:rsid w:val="00C95165"/>
    <w:rsid w:val="00C9677D"/>
    <w:rsid w:val="00C97767"/>
    <w:rsid w:val="00CA0D42"/>
    <w:rsid w:val="00CA16DB"/>
    <w:rsid w:val="00CA1A6C"/>
    <w:rsid w:val="00CA3166"/>
    <w:rsid w:val="00CA35E5"/>
    <w:rsid w:val="00CA41A0"/>
    <w:rsid w:val="00CA600E"/>
    <w:rsid w:val="00CA731B"/>
    <w:rsid w:val="00CA7FB1"/>
    <w:rsid w:val="00CB16E5"/>
    <w:rsid w:val="00CB173D"/>
    <w:rsid w:val="00CB1973"/>
    <w:rsid w:val="00CB2289"/>
    <w:rsid w:val="00CB23AA"/>
    <w:rsid w:val="00CB3363"/>
    <w:rsid w:val="00CB48A9"/>
    <w:rsid w:val="00CB4F1F"/>
    <w:rsid w:val="00CB5102"/>
    <w:rsid w:val="00CB5D08"/>
    <w:rsid w:val="00CB6F3F"/>
    <w:rsid w:val="00CB7082"/>
    <w:rsid w:val="00CC0BA2"/>
    <w:rsid w:val="00CC13B7"/>
    <w:rsid w:val="00CC1D91"/>
    <w:rsid w:val="00CC37E5"/>
    <w:rsid w:val="00CC39F4"/>
    <w:rsid w:val="00CC5F4A"/>
    <w:rsid w:val="00CC750E"/>
    <w:rsid w:val="00CC7FAD"/>
    <w:rsid w:val="00CD1950"/>
    <w:rsid w:val="00CD2CD9"/>
    <w:rsid w:val="00CD38B7"/>
    <w:rsid w:val="00CD4FF2"/>
    <w:rsid w:val="00CD545F"/>
    <w:rsid w:val="00CD59B7"/>
    <w:rsid w:val="00CD5CAD"/>
    <w:rsid w:val="00CE14EC"/>
    <w:rsid w:val="00CE1C2F"/>
    <w:rsid w:val="00CE37F0"/>
    <w:rsid w:val="00CE412D"/>
    <w:rsid w:val="00CE5E75"/>
    <w:rsid w:val="00CE7B19"/>
    <w:rsid w:val="00CF079D"/>
    <w:rsid w:val="00CF097D"/>
    <w:rsid w:val="00CF1182"/>
    <w:rsid w:val="00CF11ED"/>
    <w:rsid w:val="00CF22C6"/>
    <w:rsid w:val="00CF2308"/>
    <w:rsid w:val="00CF300E"/>
    <w:rsid w:val="00CF4259"/>
    <w:rsid w:val="00CF4EB9"/>
    <w:rsid w:val="00CF59D9"/>
    <w:rsid w:val="00CF68C0"/>
    <w:rsid w:val="00CF68C8"/>
    <w:rsid w:val="00CF776B"/>
    <w:rsid w:val="00D00CCE"/>
    <w:rsid w:val="00D016F9"/>
    <w:rsid w:val="00D02111"/>
    <w:rsid w:val="00D02223"/>
    <w:rsid w:val="00D02BB5"/>
    <w:rsid w:val="00D02D4A"/>
    <w:rsid w:val="00D05E0B"/>
    <w:rsid w:val="00D06470"/>
    <w:rsid w:val="00D0678D"/>
    <w:rsid w:val="00D10558"/>
    <w:rsid w:val="00D111BF"/>
    <w:rsid w:val="00D115C0"/>
    <w:rsid w:val="00D12A5E"/>
    <w:rsid w:val="00D141D2"/>
    <w:rsid w:val="00D15046"/>
    <w:rsid w:val="00D1619C"/>
    <w:rsid w:val="00D165E3"/>
    <w:rsid w:val="00D16697"/>
    <w:rsid w:val="00D172BF"/>
    <w:rsid w:val="00D20CDE"/>
    <w:rsid w:val="00D2104A"/>
    <w:rsid w:val="00D235BE"/>
    <w:rsid w:val="00D23D21"/>
    <w:rsid w:val="00D24608"/>
    <w:rsid w:val="00D246EF"/>
    <w:rsid w:val="00D24964"/>
    <w:rsid w:val="00D24F63"/>
    <w:rsid w:val="00D26C23"/>
    <w:rsid w:val="00D27BF0"/>
    <w:rsid w:val="00D302DA"/>
    <w:rsid w:val="00D30B9D"/>
    <w:rsid w:val="00D30C7F"/>
    <w:rsid w:val="00D30EBD"/>
    <w:rsid w:val="00D325E1"/>
    <w:rsid w:val="00D33455"/>
    <w:rsid w:val="00D33D0A"/>
    <w:rsid w:val="00D341D9"/>
    <w:rsid w:val="00D354FB"/>
    <w:rsid w:val="00D35CE4"/>
    <w:rsid w:val="00D36222"/>
    <w:rsid w:val="00D36896"/>
    <w:rsid w:val="00D36FFA"/>
    <w:rsid w:val="00D37514"/>
    <w:rsid w:val="00D40C5D"/>
    <w:rsid w:val="00D4131F"/>
    <w:rsid w:val="00D419B0"/>
    <w:rsid w:val="00D41D23"/>
    <w:rsid w:val="00D42473"/>
    <w:rsid w:val="00D427AE"/>
    <w:rsid w:val="00D42F45"/>
    <w:rsid w:val="00D4351E"/>
    <w:rsid w:val="00D4372A"/>
    <w:rsid w:val="00D455AA"/>
    <w:rsid w:val="00D46E04"/>
    <w:rsid w:val="00D50569"/>
    <w:rsid w:val="00D50912"/>
    <w:rsid w:val="00D514E7"/>
    <w:rsid w:val="00D523E3"/>
    <w:rsid w:val="00D52B2A"/>
    <w:rsid w:val="00D52C53"/>
    <w:rsid w:val="00D54626"/>
    <w:rsid w:val="00D55AC4"/>
    <w:rsid w:val="00D57609"/>
    <w:rsid w:val="00D57F35"/>
    <w:rsid w:val="00D60CC3"/>
    <w:rsid w:val="00D61209"/>
    <w:rsid w:val="00D61740"/>
    <w:rsid w:val="00D622EE"/>
    <w:rsid w:val="00D62C63"/>
    <w:rsid w:val="00D63401"/>
    <w:rsid w:val="00D6360C"/>
    <w:rsid w:val="00D63730"/>
    <w:rsid w:val="00D64B1D"/>
    <w:rsid w:val="00D64F7E"/>
    <w:rsid w:val="00D65344"/>
    <w:rsid w:val="00D65BF3"/>
    <w:rsid w:val="00D67187"/>
    <w:rsid w:val="00D679DF"/>
    <w:rsid w:val="00D72BCF"/>
    <w:rsid w:val="00D73154"/>
    <w:rsid w:val="00D73FCC"/>
    <w:rsid w:val="00D741B1"/>
    <w:rsid w:val="00D74430"/>
    <w:rsid w:val="00D74714"/>
    <w:rsid w:val="00D74756"/>
    <w:rsid w:val="00D75D26"/>
    <w:rsid w:val="00D76F4C"/>
    <w:rsid w:val="00D771DE"/>
    <w:rsid w:val="00D80072"/>
    <w:rsid w:val="00D80260"/>
    <w:rsid w:val="00D809ED"/>
    <w:rsid w:val="00D80F76"/>
    <w:rsid w:val="00D81A91"/>
    <w:rsid w:val="00D81AA3"/>
    <w:rsid w:val="00D81C1C"/>
    <w:rsid w:val="00D81C47"/>
    <w:rsid w:val="00D8312E"/>
    <w:rsid w:val="00D83C7F"/>
    <w:rsid w:val="00D83D5B"/>
    <w:rsid w:val="00D84BFE"/>
    <w:rsid w:val="00D8537B"/>
    <w:rsid w:val="00D85881"/>
    <w:rsid w:val="00D867DA"/>
    <w:rsid w:val="00D868EF"/>
    <w:rsid w:val="00D878BA"/>
    <w:rsid w:val="00D87DD0"/>
    <w:rsid w:val="00D90EE7"/>
    <w:rsid w:val="00D917E7"/>
    <w:rsid w:val="00D91B12"/>
    <w:rsid w:val="00D92780"/>
    <w:rsid w:val="00D9412B"/>
    <w:rsid w:val="00D947FB"/>
    <w:rsid w:val="00D94978"/>
    <w:rsid w:val="00D957BE"/>
    <w:rsid w:val="00D959D8"/>
    <w:rsid w:val="00D96305"/>
    <w:rsid w:val="00DA0C7B"/>
    <w:rsid w:val="00DA25A4"/>
    <w:rsid w:val="00DA3504"/>
    <w:rsid w:val="00DA3A55"/>
    <w:rsid w:val="00DA40E0"/>
    <w:rsid w:val="00DA4E54"/>
    <w:rsid w:val="00DA5142"/>
    <w:rsid w:val="00DA592C"/>
    <w:rsid w:val="00DB036E"/>
    <w:rsid w:val="00DB376A"/>
    <w:rsid w:val="00DB3B8F"/>
    <w:rsid w:val="00DC15B2"/>
    <w:rsid w:val="00DC26B2"/>
    <w:rsid w:val="00DC2A6E"/>
    <w:rsid w:val="00DC2EBF"/>
    <w:rsid w:val="00DC3E19"/>
    <w:rsid w:val="00DC3EAD"/>
    <w:rsid w:val="00DC414A"/>
    <w:rsid w:val="00DC5467"/>
    <w:rsid w:val="00DC6662"/>
    <w:rsid w:val="00DC6699"/>
    <w:rsid w:val="00DC702C"/>
    <w:rsid w:val="00DC73EE"/>
    <w:rsid w:val="00DC7D48"/>
    <w:rsid w:val="00DC7E56"/>
    <w:rsid w:val="00DD01F2"/>
    <w:rsid w:val="00DD0863"/>
    <w:rsid w:val="00DD111F"/>
    <w:rsid w:val="00DD269D"/>
    <w:rsid w:val="00DD27AB"/>
    <w:rsid w:val="00DD3DED"/>
    <w:rsid w:val="00DD60FC"/>
    <w:rsid w:val="00DD6796"/>
    <w:rsid w:val="00DD6D22"/>
    <w:rsid w:val="00DD6DEC"/>
    <w:rsid w:val="00DD70CA"/>
    <w:rsid w:val="00DE0284"/>
    <w:rsid w:val="00DE0466"/>
    <w:rsid w:val="00DE0A22"/>
    <w:rsid w:val="00DE13B3"/>
    <w:rsid w:val="00DE1957"/>
    <w:rsid w:val="00DE2573"/>
    <w:rsid w:val="00DE2A24"/>
    <w:rsid w:val="00DE33C8"/>
    <w:rsid w:val="00DE5992"/>
    <w:rsid w:val="00DE6893"/>
    <w:rsid w:val="00DE6F5A"/>
    <w:rsid w:val="00DF0594"/>
    <w:rsid w:val="00DF0690"/>
    <w:rsid w:val="00DF0B5A"/>
    <w:rsid w:val="00DF0E17"/>
    <w:rsid w:val="00DF5100"/>
    <w:rsid w:val="00DF764C"/>
    <w:rsid w:val="00DF7D07"/>
    <w:rsid w:val="00E004DC"/>
    <w:rsid w:val="00E00AC7"/>
    <w:rsid w:val="00E00AD2"/>
    <w:rsid w:val="00E01DBC"/>
    <w:rsid w:val="00E01F1B"/>
    <w:rsid w:val="00E03DF5"/>
    <w:rsid w:val="00E05C83"/>
    <w:rsid w:val="00E07480"/>
    <w:rsid w:val="00E079CB"/>
    <w:rsid w:val="00E10053"/>
    <w:rsid w:val="00E10819"/>
    <w:rsid w:val="00E110ED"/>
    <w:rsid w:val="00E1381F"/>
    <w:rsid w:val="00E13EE6"/>
    <w:rsid w:val="00E14118"/>
    <w:rsid w:val="00E14BD6"/>
    <w:rsid w:val="00E14C69"/>
    <w:rsid w:val="00E14CB9"/>
    <w:rsid w:val="00E14F01"/>
    <w:rsid w:val="00E16CCD"/>
    <w:rsid w:val="00E16DF3"/>
    <w:rsid w:val="00E17383"/>
    <w:rsid w:val="00E17CAD"/>
    <w:rsid w:val="00E203DF"/>
    <w:rsid w:val="00E2246B"/>
    <w:rsid w:val="00E22C99"/>
    <w:rsid w:val="00E240F1"/>
    <w:rsid w:val="00E25180"/>
    <w:rsid w:val="00E256B2"/>
    <w:rsid w:val="00E27A6D"/>
    <w:rsid w:val="00E301FE"/>
    <w:rsid w:val="00E336C0"/>
    <w:rsid w:val="00E33CBB"/>
    <w:rsid w:val="00E3573D"/>
    <w:rsid w:val="00E35D1E"/>
    <w:rsid w:val="00E36785"/>
    <w:rsid w:val="00E37D57"/>
    <w:rsid w:val="00E40A14"/>
    <w:rsid w:val="00E411F0"/>
    <w:rsid w:val="00E42205"/>
    <w:rsid w:val="00E44339"/>
    <w:rsid w:val="00E44D44"/>
    <w:rsid w:val="00E456B2"/>
    <w:rsid w:val="00E4579A"/>
    <w:rsid w:val="00E52C91"/>
    <w:rsid w:val="00E54D42"/>
    <w:rsid w:val="00E54F3D"/>
    <w:rsid w:val="00E572DC"/>
    <w:rsid w:val="00E6159F"/>
    <w:rsid w:val="00E615F6"/>
    <w:rsid w:val="00E61E70"/>
    <w:rsid w:val="00E62EDF"/>
    <w:rsid w:val="00E633E8"/>
    <w:rsid w:val="00E64CAD"/>
    <w:rsid w:val="00E66003"/>
    <w:rsid w:val="00E66854"/>
    <w:rsid w:val="00E669F5"/>
    <w:rsid w:val="00E676F8"/>
    <w:rsid w:val="00E7062A"/>
    <w:rsid w:val="00E70A0B"/>
    <w:rsid w:val="00E710E8"/>
    <w:rsid w:val="00E7136A"/>
    <w:rsid w:val="00E716BB"/>
    <w:rsid w:val="00E720CE"/>
    <w:rsid w:val="00E72D0B"/>
    <w:rsid w:val="00E72E63"/>
    <w:rsid w:val="00E7364E"/>
    <w:rsid w:val="00E7392D"/>
    <w:rsid w:val="00E73DC0"/>
    <w:rsid w:val="00E74C17"/>
    <w:rsid w:val="00E74CB2"/>
    <w:rsid w:val="00E74E67"/>
    <w:rsid w:val="00E74E88"/>
    <w:rsid w:val="00E75833"/>
    <w:rsid w:val="00E76661"/>
    <w:rsid w:val="00E76D48"/>
    <w:rsid w:val="00E77B94"/>
    <w:rsid w:val="00E81383"/>
    <w:rsid w:val="00E81459"/>
    <w:rsid w:val="00E8180C"/>
    <w:rsid w:val="00E83FB6"/>
    <w:rsid w:val="00E8405D"/>
    <w:rsid w:val="00E842A4"/>
    <w:rsid w:val="00E84A4E"/>
    <w:rsid w:val="00E84DAC"/>
    <w:rsid w:val="00E8583D"/>
    <w:rsid w:val="00E85A2D"/>
    <w:rsid w:val="00E86933"/>
    <w:rsid w:val="00E872D9"/>
    <w:rsid w:val="00E87713"/>
    <w:rsid w:val="00E87B03"/>
    <w:rsid w:val="00E87B74"/>
    <w:rsid w:val="00E90AF4"/>
    <w:rsid w:val="00E91328"/>
    <w:rsid w:val="00E93ACE"/>
    <w:rsid w:val="00E9463B"/>
    <w:rsid w:val="00E9672D"/>
    <w:rsid w:val="00E97809"/>
    <w:rsid w:val="00EA0385"/>
    <w:rsid w:val="00EA136C"/>
    <w:rsid w:val="00EA15A9"/>
    <w:rsid w:val="00EA431E"/>
    <w:rsid w:val="00EA44A2"/>
    <w:rsid w:val="00EA4A4C"/>
    <w:rsid w:val="00EA4E4D"/>
    <w:rsid w:val="00EA5AFD"/>
    <w:rsid w:val="00EA6232"/>
    <w:rsid w:val="00EA726E"/>
    <w:rsid w:val="00EB0FF4"/>
    <w:rsid w:val="00EB1AC7"/>
    <w:rsid w:val="00EB49A9"/>
    <w:rsid w:val="00EB51DD"/>
    <w:rsid w:val="00EB61FA"/>
    <w:rsid w:val="00EB71C5"/>
    <w:rsid w:val="00EC00FB"/>
    <w:rsid w:val="00EC0507"/>
    <w:rsid w:val="00EC24D4"/>
    <w:rsid w:val="00EC2CEC"/>
    <w:rsid w:val="00EC4715"/>
    <w:rsid w:val="00EC4D18"/>
    <w:rsid w:val="00EC6953"/>
    <w:rsid w:val="00EC7A44"/>
    <w:rsid w:val="00EC7DED"/>
    <w:rsid w:val="00ED0E4F"/>
    <w:rsid w:val="00ED265C"/>
    <w:rsid w:val="00ED26DE"/>
    <w:rsid w:val="00ED43DF"/>
    <w:rsid w:val="00ED4AD7"/>
    <w:rsid w:val="00ED6616"/>
    <w:rsid w:val="00ED6E9E"/>
    <w:rsid w:val="00EE0C7E"/>
    <w:rsid w:val="00EE1972"/>
    <w:rsid w:val="00EE21CA"/>
    <w:rsid w:val="00EE5515"/>
    <w:rsid w:val="00EE5F1C"/>
    <w:rsid w:val="00EE682E"/>
    <w:rsid w:val="00EE7326"/>
    <w:rsid w:val="00EF14E6"/>
    <w:rsid w:val="00EF2575"/>
    <w:rsid w:val="00EF3146"/>
    <w:rsid w:val="00EF4A8F"/>
    <w:rsid w:val="00EF5CA5"/>
    <w:rsid w:val="00EF5DCA"/>
    <w:rsid w:val="00EF61CB"/>
    <w:rsid w:val="00EF7562"/>
    <w:rsid w:val="00F00A42"/>
    <w:rsid w:val="00F01955"/>
    <w:rsid w:val="00F0200B"/>
    <w:rsid w:val="00F0345F"/>
    <w:rsid w:val="00F03D2A"/>
    <w:rsid w:val="00F05AC6"/>
    <w:rsid w:val="00F05B22"/>
    <w:rsid w:val="00F05B46"/>
    <w:rsid w:val="00F06C6B"/>
    <w:rsid w:val="00F06CF5"/>
    <w:rsid w:val="00F073F4"/>
    <w:rsid w:val="00F10BD8"/>
    <w:rsid w:val="00F1119A"/>
    <w:rsid w:val="00F13437"/>
    <w:rsid w:val="00F13AD8"/>
    <w:rsid w:val="00F14367"/>
    <w:rsid w:val="00F14D04"/>
    <w:rsid w:val="00F15122"/>
    <w:rsid w:val="00F1753F"/>
    <w:rsid w:val="00F217CE"/>
    <w:rsid w:val="00F21E1A"/>
    <w:rsid w:val="00F233D5"/>
    <w:rsid w:val="00F2386F"/>
    <w:rsid w:val="00F2483A"/>
    <w:rsid w:val="00F2502D"/>
    <w:rsid w:val="00F26791"/>
    <w:rsid w:val="00F2740A"/>
    <w:rsid w:val="00F274C8"/>
    <w:rsid w:val="00F27B14"/>
    <w:rsid w:val="00F31153"/>
    <w:rsid w:val="00F32AE1"/>
    <w:rsid w:val="00F370D9"/>
    <w:rsid w:val="00F37313"/>
    <w:rsid w:val="00F3773C"/>
    <w:rsid w:val="00F37E4D"/>
    <w:rsid w:val="00F40B42"/>
    <w:rsid w:val="00F411C3"/>
    <w:rsid w:val="00F42204"/>
    <w:rsid w:val="00F42830"/>
    <w:rsid w:val="00F42CE4"/>
    <w:rsid w:val="00F437BF"/>
    <w:rsid w:val="00F44662"/>
    <w:rsid w:val="00F452D2"/>
    <w:rsid w:val="00F45889"/>
    <w:rsid w:val="00F4737A"/>
    <w:rsid w:val="00F4781E"/>
    <w:rsid w:val="00F47CB1"/>
    <w:rsid w:val="00F50004"/>
    <w:rsid w:val="00F50DAA"/>
    <w:rsid w:val="00F51858"/>
    <w:rsid w:val="00F53B6E"/>
    <w:rsid w:val="00F53C5E"/>
    <w:rsid w:val="00F55698"/>
    <w:rsid w:val="00F56890"/>
    <w:rsid w:val="00F56E35"/>
    <w:rsid w:val="00F57315"/>
    <w:rsid w:val="00F57C95"/>
    <w:rsid w:val="00F57D31"/>
    <w:rsid w:val="00F6091A"/>
    <w:rsid w:val="00F60D52"/>
    <w:rsid w:val="00F61519"/>
    <w:rsid w:val="00F62268"/>
    <w:rsid w:val="00F63266"/>
    <w:rsid w:val="00F6356A"/>
    <w:rsid w:val="00F64522"/>
    <w:rsid w:val="00F64F0B"/>
    <w:rsid w:val="00F669B8"/>
    <w:rsid w:val="00F6745A"/>
    <w:rsid w:val="00F7078B"/>
    <w:rsid w:val="00F7161C"/>
    <w:rsid w:val="00F7236E"/>
    <w:rsid w:val="00F7246E"/>
    <w:rsid w:val="00F72E72"/>
    <w:rsid w:val="00F73802"/>
    <w:rsid w:val="00F75227"/>
    <w:rsid w:val="00F75693"/>
    <w:rsid w:val="00F76AB7"/>
    <w:rsid w:val="00F777D8"/>
    <w:rsid w:val="00F81783"/>
    <w:rsid w:val="00F81A62"/>
    <w:rsid w:val="00F83660"/>
    <w:rsid w:val="00F85BB1"/>
    <w:rsid w:val="00F8623C"/>
    <w:rsid w:val="00F87030"/>
    <w:rsid w:val="00F875EE"/>
    <w:rsid w:val="00F9031E"/>
    <w:rsid w:val="00F907B0"/>
    <w:rsid w:val="00F90B2F"/>
    <w:rsid w:val="00F91BCA"/>
    <w:rsid w:val="00F94383"/>
    <w:rsid w:val="00F95AA9"/>
    <w:rsid w:val="00F95CAD"/>
    <w:rsid w:val="00F96526"/>
    <w:rsid w:val="00F96770"/>
    <w:rsid w:val="00F96CB8"/>
    <w:rsid w:val="00F97CBF"/>
    <w:rsid w:val="00F97D89"/>
    <w:rsid w:val="00FA0874"/>
    <w:rsid w:val="00FA124C"/>
    <w:rsid w:val="00FA2AEA"/>
    <w:rsid w:val="00FA2B89"/>
    <w:rsid w:val="00FA472B"/>
    <w:rsid w:val="00FA65B4"/>
    <w:rsid w:val="00FA6A4C"/>
    <w:rsid w:val="00FA6A6D"/>
    <w:rsid w:val="00FA6D9A"/>
    <w:rsid w:val="00FA722D"/>
    <w:rsid w:val="00FA78E1"/>
    <w:rsid w:val="00FA7D45"/>
    <w:rsid w:val="00FB0657"/>
    <w:rsid w:val="00FB0A39"/>
    <w:rsid w:val="00FB1ECE"/>
    <w:rsid w:val="00FB35A8"/>
    <w:rsid w:val="00FB4CEC"/>
    <w:rsid w:val="00FB53E4"/>
    <w:rsid w:val="00FB5A5C"/>
    <w:rsid w:val="00FB5E77"/>
    <w:rsid w:val="00FB775C"/>
    <w:rsid w:val="00FC11EC"/>
    <w:rsid w:val="00FC1D17"/>
    <w:rsid w:val="00FC2A0F"/>
    <w:rsid w:val="00FC2AED"/>
    <w:rsid w:val="00FC337C"/>
    <w:rsid w:val="00FC4C6B"/>
    <w:rsid w:val="00FC63A9"/>
    <w:rsid w:val="00FC67EA"/>
    <w:rsid w:val="00FC6E2E"/>
    <w:rsid w:val="00FC76C3"/>
    <w:rsid w:val="00FC79D1"/>
    <w:rsid w:val="00FD18B0"/>
    <w:rsid w:val="00FD3216"/>
    <w:rsid w:val="00FD4818"/>
    <w:rsid w:val="00FD69B0"/>
    <w:rsid w:val="00FE0D60"/>
    <w:rsid w:val="00FE13A2"/>
    <w:rsid w:val="00FE194B"/>
    <w:rsid w:val="00FE2854"/>
    <w:rsid w:val="00FE3F1B"/>
    <w:rsid w:val="00FE43F6"/>
    <w:rsid w:val="00FE6AD2"/>
    <w:rsid w:val="00FE6AF3"/>
    <w:rsid w:val="00FE6BBB"/>
    <w:rsid w:val="00FE6C77"/>
    <w:rsid w:val="00FF09ED"/>
    <w:rsid w:val="00FF1C09"/>
    <w:rsid w:val="00FF2340"/>
    <w:rsid w:val="00FF3C3B"/>
    <w:rsid w:val="00FF49F7"/>
    <w:rsid w:val="00FF4C70"/>
    <w:rsid w:val="00FF4D14"/>
    <w:rsid w:val="00FF4EC1"/>
    <w:rsid w:val="00FF5056"/>
    <w:rsid w:val="00FF7C89"/>
    <w:rsid w:val="68F89E10"/>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598878F"/>
  <w15:chartTrackingRefBased/>
  <w15:docId w15:val="{44D7922A-79E9-41FC-A6C1-CCA9F961D7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r-HR" w:eastAsia="hr-HR" w:bidi="ar-SA"/>
      </w:rPr>
    </w:rPrDefault>
    <w:pPrDefault/>
  </w:docDefaults>
  <w:latentStyles w:defLockedState="0" w:defUIPriority="0" w:defSemiHidden="0" w:defUnhideWhenUsed="0" w:defQFormat="0" w:count="376">
    <w:lsdException w:name="heading 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able of figures" w:uiPriority="99"/>
    <w:lsdException w:name="Hyperlink" w:uiPriority="99"/>
    <w:lsdException w:name="Plain Text"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D74714"/>
    <w:rPr>
      <w:sz w:val="24"/>
      <w:szCs w:val="24"/>
    </w:rPr>
  </w:style>
  <w:style w:type="paragraph" w:styleId="Heading1">
    <w:name w:val="heading 1"/>
    <w:aliases w:val="NASLOV"/>
    <w:basedOn w:val="NASLOVPOGLAVLJA"/>
    <w:next w:val="TEKST"/>
    <w:qFormat/>
    <w:rsid w:val="00D741B1"/>
    <w:pPr>
      <w:keepNext/>
      <w:numPr>
        <w:numId w:val="2"/>
      </w:numPr>
      <w:outlineLvl w:val="0"/>
    </w:pPr>
    <w:rPr>
      <w:bCs w:val="0"/>
      <w:szCs w:val="32"/>
    </w:rPr>
  </w:style>
  <w:style w:type="paragraph" w:styleId="Heading2">
    <w:name w:val="heading 2"/>
    <w:basedOn w:val="Normal"/>
    <w:next w:val="Normal"/>
    <w:rsid w:val="00034A0A"/>
    <w:pPr>
      <w:keepNext/>
      <w:spacing w:before="240" w:after="60"/>
      <w:outlineLvl w:val="1"/>
    </w:pPr>
    <w:rPr>
      <w:rFonts w:ascii="Arial" w:hAnsi="Arial" w:cs="Arial"/>
      <w:b/>
      <w:bCs/>
      <w:i/>
      <w:iCs/>
      <w:sz w:val="28"/>
      <w:szCs w:val="28"/>
    </w:rPr>
  </w:style>
  <w:style w:type="paragraph" w:styleId="Heading3">
    <w:name w:val="heading 3"/>
    <w:basedOn w:val="Normal"/>
    <w:next w:val="Normal"/>
    <w:rsid w:val="004374F4"/>
    <w:pPr>
      <w:keepNext/>
      <w:spacing w:before="240" w:after="60"/>
      <w:outlineLvl w:val="2"/>
    </w:pPr>
    <w:rPr>
      <w:rFonts w:ascii="Arial" w:hAnsi="Arial" w:cs="Arial"/>
      <w:b/>
      <w:bCs/>
      <w:sz w:val="26"/>
      <w:szCs w:val="26"/>
    </w:rPr>
  </w:style>
  <w:style w:type="paragraph" w:styleId="Heading4">
    <w:name w:val="heading 4"/>
    <w:basedOn w:val="Normal"/>
    <w:next w:val="Normal"/>
    <w:rsid w:val="00553937"/>
    <w:pPr>
      <w:keepNext/>
      <w:spacing w:before="240" w:after="60"/>
      <w:outlineLvl w:val="3"/>
    </w:pPr>
    <w:rPr>
      <w:b/>
      <w:bCs/>
      <w:sz w:val="28"/>
      <w:szCs w:val="28"/>
    </w:rPr>
  </w:style>
  <w:style w:type="paragraph" w:styleId="Heading5">
    <w:name w:val="heading 5"/>
    <w:basedOn w:val="Normal"/>
    <w:next w:val="Normal"/>
    <w:rsid w:val="002825F5"/>
    <w:pPr>
      <w:keepNext/>
      <w:jc w:val="center"/>
      <w:outlineLvl w:val="4"/>
    </w:pPr>
    <w:rPr>
      <w:rFonts w:ascii="Tahoma" w:hAnsi="Tahoma" w:cs="Tahoma"/>
      <w:sz w:val="36"/>
      <w:lang w:eastAsia="en-US"/>
    </w:rPr>
  </w:style>
  <w:style w:type="paragraph" w:styleId="Heading6">
    <w:name w:val="heading 6"/>
    <w:basedOn w:val="Normal"/>
    <w:next w:val="Normal"/>
    <w:link w:val="Heading6Char"/>
    <w:semiHidden/>
    <w:unhideWhenUsed/>
    <w:qFormat/>
    <w:rsid w:val="005F1D36"/>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semiHidden/>
    <w:unhideWhenUsed/>
    <w:qFormat/>
    <w:rsid w:val="005F1D36"/>
    <w:pPr>
      <w:keepNext/>
      <w:keepLines/>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semiHidden/>
    <w:unhideWhenUsed/>
    <w:qFormat/>
    <w:rsid w:val="005F1D36"/>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5F1D36"/>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ASLOVPOGLAVLJA">
    <w:name w:val="NASLOV POGLAVLJA"/>
    <w:basedOn w:val="Normal"/>
    <w:next w:val="Heading1"/>
    <w:link w:val="NASLOVPOGLAVLJAChar"/>
    <w:autoRedefine/>
    <w:rsid w:val="00C83CA6"/>
    <w:pPr>
      <w:pageBreakBefore/>
      <w:numPr>
        <w:numId w:val="29"/>
      </w:numPr>
      <w:spacing w:before="600" w:after="360" w:line="360" w:lineRule="auto"/>
    </w:pPr>
    <w:rPr>
      <w:rFonts w:cs="Arial"/>
      <w:b/>
      <w:bCs/>
      <w:caps/>
      <w:kern w:val="32"/>
      <w:sz w:val="32"/>
      <w:szCs w:val="28"/>
    </w:rPr>
  </w:style>
  <w:style w:type="paragraph" w:customStyle="1" w:styleId="TEKST">
    <w:name w:val="TEKST"/>
    <w:link w:val="TEKSTChar"/>
    <w:qFormat/>
    <w:rsid w:val="001B24B5"/>
    <w:pPr>
      <w:spacing w:before="60" w:line="360" w:lineRule="auto"/>
      <w:jc w:val="both"/>
    </w:pPr>
    <w:rPr>
      <w:sz w:val="24"/>
      <w:szCs w:val="24"/>
    </w:rPr>
  </w:style>
  <w:style w:type="character" w:customStyle="1" w:styleId="TEKSTChar">
    <w:name w:val="TEKST Char"/>
    <w:basedOn w:val="DefaultParagraphFont"/>
    <w:link w:val="TEKST"/>
    <w:rsid w:val="00D165E3"/>
    <w:rPr>
      <w:sz w:val="24"/>
      <w:szCs w:val="24"/>
    </w:rPr>
  </w:style>
  <w:style w:type="paragraph" w:customStyle="1" w:styleId="ZAVRSNIRAD">
    <w:name w:val="ZAVRSNI RAD"/>
    <w:rsid w:val="00C8107E"/>
    <w:pPr>
      <w:spacing w:before="4800" w:after="4080"/>
      <w:jc w:val="center"/>
    </w:pPr>
    <w:rPr>
      <w:b/>
      <w:sz w:val="56"/>
      <w:szCs w:val="24"/>
    </w:rPr>
  </w:style>
  <w:style w:type="paragraph" w:customStyle="1" w:styleId="SveuiliteuZagrebunaslov">
    <w:name w:val="Sveučilište u Zagrebu naslov"/>
    <w:rsid w:val="0024272D"/>
    <w:pPr>
      <w:jc w:val="center"/>
    </w:pPr>
    <w:rPr>
      <w:sz w:val="32"/>
      <w:szCs w:val="24"/>
    </w:rPr>
  </w:style>
  <w:style w:type="paragraph" w:styleId="Header">
    <w:name w:val="header"/>
    <w:basedOn w:val="Normal"/>
    <w:rsid w:val="00344CF5"/>
    <w:pPr>
      <w:tabs>
        <w:tab w:val="center" w:pos="4536"/>
        <w:tab w:val="right" w:pos="9072"/>
      </w:tabs>
    </w:pPr>
    <w:rPr>
      <w:i/>
      <w:sz w:val="20"/>
    </w:rPr>
  </w:style>
  <w:style w:type="paragraph" w:customStyle="1" w:styleId="Imestudenta">
    <w:name w:val="Ime_studenta"/>
    <w:rsid w:val="000C44E0"/>
    <w:pPr>
      <w:spacing w:after="2520"/>
      <w:jc w:val="right"/>
    </w:pPr>
    <w:rPr>
      <w:b/>
      <w:sz w:val="28"/>
      <w:szCs w:val="24"/>
    </w:rPr>
  </w:style>
  <w:style w:type="paragraph" w:customStyle="1" w:styleId="Zagrebgodina">
    <w:name w:val="Zagreb_godina"/>
    <w:rsid w:val="00C8107E"/>
    <w:pPr>
      <w:spacing w:before="1560"/>
      <w:jc w:val="center"/>
    </w:pPr>
    <w:rPr>
      <w:sz w:val="28"/>
      <w:szCs w:val="24"/>
    </w:rPr>
  </w:style>
  <w:style w:type="paragraph" w:customStyle="1" w:styleId="Mentorstudent">
    <w:name w:val="Mentor_student"/>
    <w:rsid w:val="000C44E0"/>
    <w:pPr>
      <w:tabs>
        <w:tab w:val="right" w:pos="8505"/>
      </w:tabs>
      <w:spacing w:after="260"/>
    </w:pPr>
    <w:rPr>
      <w:sz w:val="28"/>
      <w:szCs w:val="24"/>
    </w:rPr>
  </w:style>
  <w:style w:type="paragraph" w:customStyle="1" w:styleId="Izjava">
    <w:name w:val="Izjava"/>
    <w:rsid w:val="007303F0"/>
    <w:pPr>
      <w:spacing w:before="5160" w:line="360" w:lineRule="auto"/>
      <w:ind w:firstLine="284"/>
    </w:pPr>
    <w:rPr>
      <w:sz w:val="24"/>
      <w:szCs w:val="24"/>
    </w:rPr>
  </w:style>
  <w:style w:type="paragraph" w:customStyle="1" w:styleId="Pomocninaslov">
    <w:name w:val="Pomocni_naslov"/>
    <w:next w:val="TEKST"/>
    <w:rsid w:val="00E00AC7"/>
    <w:pPr>
      <w:pageBreakBefore/>
      <w:spacing w:after="360"/>
    </w:pPr>
    <w:rPr>
      <w:b/>
      <w:sz w:val="32"/>
      <w:szCs w:val="24"/>
    </w:rPr>
  </w:style>
  <w:style w:type="paragraph" w:customStyle="1" w:styleId="TEKSTnavod123">
    <w:name w:val="TEKST_navod_123"/>
    <w:rsid w:val="00AE0353"/>
    <w:pPr>
      <w:numPr>
        <w:numId w:val="26"/>
      </w:numPr>
      <w:spacing w:before="60" w:after="60" w:line="360" w:lineRule="auto"/>
      <w:ind w:left="709" w:hanging="425"/>
    </w:pPr>
    <w:rPr>
      <w:sz w:val="24"/>
      <w:szCs w:val="24"/>
    </w:rPr>
  </w:style>
  <w:style w:type="paragraph" w:customStyle="1" w:styleId="Podnaslov1">
    <w:name w:val="Podnaslov_1"/>
    <w:next w:val="TEKST"/>
    <w:qFormat/>
    <w:rsid w:val="00093635"/>
    <w:pPr>
      <w:numPr>
        <w:ilvl w:val="1"/>
        <w:numId w:val="2"/>
      </w:numPr>
      <w:spacing w:before="240" w:after="240"/>
    </w:pPr>
    <w:rPr>
      <w:rFonts w:cs="Arial"/>
      <w:b/>
      <w:bCs/>
      <w:i/>
      <w:iCs/>
      <w:sz w:val="28"/>
      <w:szCs w:val="24"/>
    </w:rPr>
  </w:style>
  <w:style w:type="paragraph" w:customStyle="1" w:styleId="TEKSTnavod">
    <w:name w:val="TEKST_navod"/>
    <w:rsid w:val="004B2AC5"/>
    <w:pPr>
      <w:numPr>
        <w:numId w:val="27"/>
      </w:numPr>
      <w:tabs>
        <w:tab w:val="clear" w:pos="720"/>
        <w:tab w:val="left" w:pos="964"/>
      </w:tabs>
      <w:spacing w:line="360" w:lineRule="auto"/>
      <w:ind w:left="964" w:hanging="397"/>
      <w:jc w:val="both"/>
    </w:pPr>
    <w:rPr>
      <w:sz w:val="24"/>
      <w:szCs w:val="24"/>
    </w:rPr>
  </w:style>
  <w:style w:type="paragraph" w:customStyle="1" w:styleId="Podnaslov2">
    <w:name w:val="Podnaslov_2"/>
    <w:qFormat/>
    <w:rsid w:val="00093635"/>
    <w:pPr>
      <w:numPr>
        <w:ilvl w:val="2"/>
        <w:numId w:val="2"/>
      </w:numPr>
      <w:spacing w:before="240" w:after="120"/>
    </w:pPr>
    <w:rPr>
      <w:rFonts w:cs="Arial"/>
      <w:b/>
      <w:bCs/>
      <w:sz w:val="24"/>
      <w:szCs w:val="26"/>
    </w:rPr>
  </w:style>
  <w:style w:type="paragraph" w:customStyle="1" w:styleId="Podnaslov3">
    <w:name w:val="Podnaslov_3"/>
    <w:next w:val="TEKST"/>
    <w:qFormat/>
    <w:rsid w:val="00093635"/>
    <w:pPr>
      <w:numPr>
        <w:ilvl w:val="3"/>
        <w:numId w:val="2"/>
      </w:numPr>
      <w:spacing w:before="240" w:after="120"/>
    </w:pPr>
    <w:rPr>
      <w:b/>
      <w:bCs/>
      <w:i/>
      <w:sz w:val="24"/>
      <w:szCs w:val="28"/>
    </w:rPr>
  </w:style>
  <w:style w:type="character" w:styleId="Hyperlink">
    <w:name w:val="Hyperlink"/>
    <w:basedOn w:val="DefaultParagraphFont"/>
    <w:uiPriority w:val="99"/>
    <w:rsid w:val="00814E60"/>
    <w:rPr>
      <w:color w:val="0000FF"/>
      <w:u w:val="single"/>
    </w:rPr>
  </w:style>
  <w:style w:type="character" w:styleId="FollowedHyperlink">
    <w:name w:val="FollowedHyperlink"/>
    <w:basedOn w:val="DefaultParagraphFont"/>
    <w:rsid w:val="00814E60"/>
    <w:rPr>
      <w:color w:val="800080"/>
      <w:u w:val="single"/>
    </w:rPr>
  </w:style>
  <w:style w:type="paragraph" w:styleId="Footer">
    <w:name w:val="footer"/>
    <w:basedOn w:val="Normal"/>
    <w:rsid w:val="00344CF5"/>
    <w:pPr>
      <w:tabs>
        <w:tab w:val="center" w:pos="4536"/>
        <w:tab w:val="right" w:pos="9072"/>
      </w:tabs>
    </w:pPr>
    <w:rPr>
      <w:i/>
      <w:sz w:val="20"/>
    </w:rPr>
  </w:style>
  <w:style w:type="paragraph" w:customStyle="1" w:styleId="Literatura">
    <w:name w:val="Literatura"/>
    <w:rsid w:val="008932D6"/>
    <w:pPr>
      <w:keepLines/>
      <w:numPr>
        <w:numId w:val="13"/>
      </w:numPr>
      <w:spacing w:line="360" w:lineRule="auto"/>
      <w:jc w:val="both"/>
    </w:pPr>
    <w:rPr>
      <w:bCs/>
      <w:sz w:val="24"/>
      <w:szCs w:val="24"/>
    </w:rPr>
  </w:style>
  <w:style w:type="paragraph" w:customStyle="1" w:styleId="SlikaTablica">
    <w:name w:val="Slika_Tablica"/>
    <w:next w:val="Normal"/>
    <w:rsid w:val="003020A2"/>
    <w:pPr>
      <w:spacing w:before="120" w:after="120"/>
      <w:jc w:val="center"/>
    </w:pPr>
    <w:rPr>
      <w:sz w:val="24"/>
    </w:rPr>
  </w:style>
  <w:style w:type="character" w:styleId="PageNumber">
    <w:name w:val="page number"/>
    <w:basedOn w:val="DefaultParagraphFont"/>
    <w:rsid w:val="00344CF5"/>
  </w:style>
  <w:style w:type="paragraph" w:styleId="TOC1">
    <w:name w:val="toc 1"/>
    <w:next w:val="TEKST"/>
    <w:autoRedefine/>
    <w:uiPriority w:val="39"/>
    <w:rsid w:val="00BC43F2"/>
    <w:pPr>
      <w:tabs>
        <w:tab w:val="left" w:pos="397"/>
        <w:tab w:val="left" w:pos="480"/>
        <w:tab w:val="right" w:leader="dot" w:pos="9072"/>
      </w:tabs>
      <w:spacing w:before="120" w:after="60"/>
      <w:ind w:left="397" w:hanging="397"/>
    </w:pPr>
    <w:rPr>
      <w:sz w:val="24"/>
      <w:szCs w:val="24"/>
    </w:rPr>
  </w:style>
  <w:style w:type="paragraph" w:styleId="TOC2">
    <w:name w:val="toc 2"/>
    <w:basedOn w:val="Normal"/>
    <w:next w:val="Normal"/>
    <w:autoRedefine/>
    <w:uiPriority w:val="39"/>
    <w:rsid w:val="00C82A01"/>
    <w:pPr>
      <w:tabs>
        <w:tab w:val="left" w:pos="851"/>
        <w:tab w:val="left" w:pos="960"/>
        <w:tab w:val="right" w:leader="dot" w:pos="9060"/>
      </w:tabs>
      <w:ind w:left="862" w:hanging="624"/>
    </w:pPr>
  </w:style>
  <w:style w:type="paragraph" w:styleId="TOC3">
    <w:name w:val="toc 3"/>
    <w:basedOn w:val="Normal"/>
    <w:next w:val="Normal"/>
    <w:autoRedefine/>
    <w:uiPriority w:val="39"/>
    <w:rsid w:val="00F233D5"/>
    <w:pPr>
      <w:tabs>
        <w:tab w:val="left" w:pos="1276"/>
        <w:tab w:val="left" w:pos="1440"/>
        <w:tab w:val="right" w:leader="dot" w:pos="9060"/>
      </w:tabs>
      <w:ind w:left="1276" w:hanging="794"/>
    </w:pPr>
  </w:style>
  <w:style w:type="paragraph" w:customStyle="1" w:styleId="TEKSTPopisdokumentacije">
    <w:name w:val="TEKST_Popis_dokumentacije"/>
    <w:rsid w:val="00B46273"/>
    <w:pPr>
      <w:tabs>
        <w:tab w:val="left" w:pos="1134"/>
      </w:tabs>
      <w:spacing w:line="360" w:lineRule="auto"/>
    </w:pPr>
    <w:rPr>
      <w:sz w:val="24"/>
      <w:szCs w:val="24"/>
    </w:rPr>
  </w:style>
  <w:style w:type="paragraph" w:customStyle="1" w:styleId="Tableoftables">
    <w:name w:val="Table_of_tables"/>
    <w:basedOn w:val="Normal"/>
    <w:rsid w:val="00E90AF4"/>
    <w:pPr>
      <w:tabs>
        <w:tab w:val="right" w:leader="dot" w:pos="9060"/>
      </w:tabs>
      <w:ind w:left="1021" w:hanging="1021"/>
    </w:pPr>
  </w:style>
  <w:style w:type="paragraph" w:styleId="FootnoteText">
    <w:name w:val="footnote text"/>
    <w:basedOn w:val="Normal"/>
    <w:semiHidden/>
    <w:rsid w:val="00B37DE5"/>
    <w:rPr>
      <w:sz w:val="20"/>
      <w:szCs w:val="20"/>
    </w:rPr>
  </w:style>
  <w:style w:type="character" w:styleId="FootnoteReference">
    <w:name w:val="footnote reference"/>
    <w:basedOn w:val="DefaultParagraphFont"/>
    <w:semiHidden/>
    <w:rsid w:val="00B37DE5"/>
    <w:rPr>
      <w:vertAlign w:val="superscript"/>
    </w:rPr>
  </w:style>
  <w:style w:type="paragraph" w:styleId="BalloonText">
    <w:name w:val="Balloon Text"/>
    <w:basedOn w:val="Normal"/>
    <w:semiHidden/>
    <w:rsid w:val="00837A9C"/>
    <w:rPr>
      <w:rFonts w:ascii="Tahoma" w:hAnsi="Tahoma" w:cs="Tahoma"/>
      <w:sz w:val="16"/>
      <w:szCs w:val="16"/>
    </w:rPr>
  </w:style>
  <w:style w:type="character" w:styleId="CommentReference">
    <w:name w:val="annotation reference"/>
    <w:basedOn w:val="DefaultParagraphFont"/>
    <w:semiHidden/>
    <w:rsid w:val="00837A9C"/>
    <w:rPr>
      <w:sz w:val="16"/>
      <w:szCs w:val="16"/>
    </w:rPr>
  </w:style>
  <w:style w:type="paragraph" w:styleId="CommentText">
    <w:name w:val="annotation text"/>
    <w:basedOn w:val="Normal"/>
    <w:semiHidden/>
    <w:rsid w:val="00837A9C"/>
    <w:rPr>
      <w:sz w:val="20"/>
      <w:szCs w:val="20"/>
    </w:rPr>
  </w:style>
  <w:style w:type="paragraph" w:styleId="CommentSubject">
    <w:name w:val="annotation subject"/>
    <w:basedOn w:val="CommentText"/>
    <w:next w:val="CommentText"/>
    <w:semiHidden/>
    <w:rsid w:val="00837A9C"/>
    <w:rPr>
      <w:b/>
      <w:bCs/>
    </w:rPr>
  </w:style>
  <w:style w:type="paragraph" w:customStyle="1" w:styleId="Jednadzba">
    <w:name w:val="Jednadzba"/>
    <w:rsid w:val="00482901"/>
    <w:pPr>
      <w:tabs>
        <w:tab w:val="left" w:pos="8505"/>
      </w:tabs>
    </w:pPr>
    <w:rPr>
      <w:sz w:val="24"/>
      <w:szCs w:val="24"/>
    </w:rPr>
  </w:style>
  <w:style w:type="paragraph" w:customStyle="1" w:styleId="TEKSTnavodabc">
    <w:name w:val="TEKST_navod_abc"/>
    <w:rsid w:val="00AE0353"/>
    <w:pPr>
      <w:numPr>
        <w:numId w:val="6"/>
      </w:numPr>
      <w:spacing w:before="60" w:after="60" w:line="360" w:lineRule="auto"/>
      <w:ind w:left="709" w:hanging="425"/>
    </w:pPr>
    <w:rPr>
      <w:sz w:val="24"/>
      <w:szCs w:val="24"/>
    </w:rPr>
  </w:style>
  <w:style w:type="paragraph" w:customStyle="1" w:styleId="Prilozi">
    <w:name w:val="Prilozi"/>
    <w:basedOn w:val="Literatura"/>
    <w:rsid w:val="00444C3B"/>
    <w:rPr>
      <w:bCs w:val="0"/>
      <w:iCs/>
    </w:rPr>
  </w:style>
  <w:style w:type="paragraph" w:customStyle="1" w:styleId="Izjavapotpis">
    <w:name w:val="Izjava_potpis"/>
    <w:rsid w:val="007303F0"/>
    <w:pPr>
      <w:spacing w:before="1200" w:line="360" w:lineRule="auto"/>
      <w:jc w:val="right"/>
    </w:pPr>
    <w:rPr>
      <w:sz w:val="24"/>
    </w:rPr>
  </w:style>
  <w:style w:type="paragraph" w:customStyle="1" w:styleId="Zahvala">
    <w:name w:val="Zahvala"/>
    <w:rsid w:val="007303F0"/>
    <w:pPr>
      <w:spacing w:before="120" w:line="360" w:lineRule="auto"/>
      <w:ind w:firstLine="284"/>
    </w:pPr>
    <w:rPr>
      <w:sz w:val="24"/>
      <w:szCs w:val="24"/>
    </w:rPr>
  </w:style>
  <w:style w:type="table" w:styleId="TableGrid">
    <w:name w:val="Table Grid"/>
    <w:basedOn w:val="TableNormal"/>
    <w:rsid w:val="00B5621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kstPrilozi">
    <w:name w:val="Tekst_Prilozi"/>
    <w:rsid w:val="008932D6"/>
    <w:pPr>
      <w:numPr>
        <w:numId w:val="17"/>
      </w:numPr>
      <w:tabs>
        <w:tab w:val="clear" w:pos="180"/>
        <w:tab w:val="left" w:pos="567"/>
      </w:tabs>
      <w:spacing w:line="360" w:lineRule="auto"/>
      <w:ind w:left="567" w:hanging="567"/>
      <w:jc w:val="both"/>
    </w:pPr>
    <w:rPr>
      <w:sz w:val="24"/>
      <w:szCs w:val="24"/>
    </w:rPr>
  </w:style>
  <w:style w:type="paragraph" w:customStyle="1" w:styleId="Popisoznaka3">
    <w:name w:val="Popis_oznaka_3"/>
    <w:rsid w:val="009018EE"/>
    <w:pPr>
      <w:tabs>
        <w:tab w:val="left" w:pos="1701"/>
      </w:tabs>
      <w:jc w:val="center"/>
    </w:pPr>
    <w:rPr>
      <w:sz w:val="24"/>
      <w:szCs w:val="24"/>
    </w:rPr>
  </w:style>
  <w:style w:type="paragraph" w:styleId="TOC4">
    <w:name w:val="toc 4"/>
    <w:basedOn w:val="Normal"/>
    <w:next w:val="Normal"/>
    <w:autoRedefine/>
    <w:uiPriority w:val="39"/>
    <w:rsid w:val="00C146D0"/>
    <w:pPr>
      <w:tabs>
        <w:tab w:val="left" w:pos="1701"/>
        <w:tab w:val="left" w:pos="1920"/>
        <w:tab w:val="right" w:leader="dot" w:pos="9060"/>
      </w:tabs>
      <w:ind w:left="1712" w:hanging="992"/>
    </w:pPr>
  </w:style>
  <w:style w:type="paragraph" w:customStyle="1" w:styleId="Popisoznaka2">
    <w:name w:val="Popis_oznaka_2"/>
    <w:rsid w:val="009018EE"/>
    <w:rPr>
      <w:sz w:val="24"/>
      <w:szCs w:val="24"/>
    </w:rPr>
  </w:style>
  <w:style w:type="paragraph" w:customStyle="1" w:styleId="Popisoznaka1">
    <w:name w:val="Popis_oznaka_1"/>
    <w:rsid w:val="009018EE"/>
    <w:pPr>
      <w:jc w:val="center"/>
    </w:pPr>
    <w:rPr>
      <w:b/>
      <w:sz w:val="24"/>
      <w:szCs w:val="24"/>
    </w:rPr>
  </w:style>
  <w:style w:type="paragraph" w:customStyle="1" w:styleId="Popisoznaka4">
    <w:name w:val="Popis_oznaka_4"/>
    <w:rsid w:val="009018EE"/>
    <w:rPr>
      <w:sz w:val="24"/>
      <w:szCs w:val="24"/>
    </w:rPr>
  </w:style>
  <w:style w:type="paragraph" w:customStyle="1" w:styleId="Mentorstudent2">
    <w:name w:val="Mentor_student_2"/>
    <w:rsid w:val="009A3AEC"/>
    <w:pPr>
      <w:tabs>
        <w:tab w:val="right" w:pos="8483"/>
      </w:tabs>
      <w:spacing w:after="60"/>
    </w:pPr>
    <w:rPr>
      <w:sz w:val="28"/>
      <w:szCs w:val="24"/>
    </w:rPr>
  </w:style>
  <w:style w:type="paragraph" w:styleId="TOCHeading">
    <w:name w:val="TOC Heading"/>
    <w:basedOn w:val="Heading1"/>
    <w:next w:val="Normal"/>
    <w:uiPriority w:val="39"/>
    <w:unhideWhenUsed/>
    <w:qFormat/>
    <w:rsid w:val="005119A7"/>
    <w:pPr>
      <w:keepLines/>
      <w:pageBreakBefore w:val="0"/>
      <w:numPr>
        <w:numId w:val="0"/>
      </w:numPr>
      <w:spacing w:before="240" w:after="0" w:line="259" w:lineRule="auto"/>
      <w:outlineLvl w:val="9"/>
    </w:pPr>
    <w:rPr>
      <w:rFonts w:asciiTheme="majorHAnsi" w:eastAsiaTheme="majorEastAsia" w:hAnsiTheme="majorHAnsi" w:cstheme="majorBidi"/>
      <w:b w:val="0"/>
      <w:color w:val="2E74B5" w:themeColor="accent1" w:themeShade="BF"/>
      <w:kern w:val="0"/>
      <w:lang w:val="en-US" w:eastAsia="en-US"/>
    </w:rPr>
  </w:style>
  <w:style w:type="character" w:customStyle="1" w:styleId="NASLOVPOGLAVLJAChar">
    <w:name w:val="NASLOV POGLAVLJA Char"/>
    <w:basedOn w:val="DefaultParagraphFont"/>
    <w:link w:val="NASLOVPOGLAVLJA"/>
    <w:rsid w:val="00C83CA6"/>
    <w:rPr>
      <w:rFonts w:cs="Arial"/>
      <w:b/>
      <w:bCs/>
      <w:caps/>
      <w:kern w:val="32"/>
      <w:sz w:val="32"/>
      <w:szCs w:val="28"/>
    </w:rPr>
  </w:style>
  <w:style w:type="character" w:styleId="PlaceholderText">
    <w:name w:val="Placeholder Text"/>
    <w:basedOn w:val="DefaultParagraphFont"/>
    <w:uiPriority w:val="99"/>
    <w:semiHidden/>
    <w:rsid w:val="00190B06"/>
    <w:rPr>
      <w:color w:val="666666"/>
    </w:rPr>
  </w:style>
  <w:style w:type="paragraph" w:styleId="Caption">
    <w:name w:val="caption"/>
    <w:basedOn w:val="Normal"/>
    <w:next w:val="Normal"/>
    <w:rsid w:val="005A1911"/>
    <w:pPr>
      <w:spacing w:after="200"/>
    </w:pPr>
    <w:rPr>
      <w:i/>
      <w:iCs/>
      <w:sz w:val="18"/>
      <w:szCs w:val="18"/>
    </w:rPr>
  </w:style>
  <w:style w:type="paragraph" w:styleId="TableofFigures">
    <w:name w:val="table of figures"/>
    <w:basedOn w:val="Normal"/>
    <w:next w:val="Normal"/>
    <w:uiPriority w:val="99"/>
    <w:rsid w:val="00CA600E"/>
  </w:style>
  <w:style w:type="character" w:styleId="UnresolvedMention">
    <w:name w:val="Unresolved Mention"/>
    <w:basedOn w:val="DefaultParagraphFont"/>
    <w:uiPriority w:val="99"/>
    <w:semiHidden/>
    <w:unhideWhenUsed/>
    <w:rsid w:val="00921A87"/>
    <w:rPr>
      <w:color w:val="605E5C"/>
      <w:shd w:val="clear" w:color="auto" w:fill="E1DFDD"/>
    </w:rPr>
  </w:style>
  <w:style w:type="paragraph" w:customStyle="1" w:styleId="TableParagraph">
    <w:name w:val="Table Paragraph"/>
    <w:basedOn w:val="Normal"/>
    <w:uiPriority w:val="1"/>
    <w:rsid w:val="00B00607"/>
    <w:pPr>
      <w:widowControl w:val="0"/>
      <w:autoSpaceDE w:val="0"/>
      <w:autoSpaceDN w:val="0"/>
      <w:spacing w:line="248" w:lineRule="exact"/>
      <w:ind w:left="107"/>
    </w:pPr>
    <w:rPr>
      <w:rFonts w:ascii="Calibri" w:eastAsia="Calibri" w:hAnsi="Calibri" w:cs="Calibri"/>
      <w:sz w:val="22"/>
      <w:szCs w:val="22"/>
      <w:lang w:val="en-US" w:eastAsia="en-US"/>
    </w:rPr>
  </w:style>
  <w:style w:type="paragraph" w:styleId="TOC5">
    <w:name w:val="toc 5"/>
    <w:basedOn w:val="Normal"/>
    <w:next w:val="Normal"/>
    <w:autoRedefine/>
    <w:rsid w:val="005F1D36"/>
    <w:pPr>
      <w:spacing w:after="100"/>
      <w:ind w:left="960"/>
    </w:pPr>
  </w:style>
  <w:style w:type="character" w:customStyle="1" w:styleId="Heading6Char">
    <w:name w:val="Heading 6 Char"/>
    <w:basedOn w:val="DefaultParagraphFont"/>
    <w:link w:val="Heading6"/>
    <w:semiHidden/>
    <w:rsid w:val="005F1D36"/>
    <w:rPr>
      <w:rFonts w:asciiTheme="majorHAnsi" w:eastAsiaTheme="majorEastAsia" w:hAnsiTheme="majorHAnsi" w:cstheme="majorBidi"/>
      <w:color w:val="1F4D78" w:themeColor="accent1" w:themeShade="7F"/>
      <w:sz w:val="24"/>
      <w:szCs w:val="24"/>
    </w:rPr>
  </w:style>
  <w:style w:type="character" w:customStyle="1" w:styleId="Heading7Char">
    <w:name w:val="Heading 7 Char"/>
    <w:basedOn w:val="DefaultParagraphFont"/>
    <w:link w:val="Heading7"/>
    <w:semiHidden/>
    <w:rsid w:val="005F1D36"/>
    <w:rPr>
      <w:rFonts w:asciiTheme="majorHAnsi" w:eastAsiaTheme="majorEastAsia" w:hAnsiTheme="majorHAnsi" w:cstheme="majorBidi"/>
      <w:i/>
      <w:iCs/>
      <w:color w:val="1F4D78" w:themeColor="accent1" w:themeShade="7F"/>
      <w:sz w:val="24"/>
      <w:szCs w:val="24"/>
    </w:rPr>
  </w:style>
  <w:style w:type="character" w:customStyle="1" w:styleId="Heading8Char">
    <w:name w:val="Heading 8 Char"/>
    <w:basedOn w:val="DefaultParagraphFont"/>
    <w:link w:val="Heading8"/>
    <w:semiHidden/>
    <w:rsid w:val="005F1D3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semiHidden/>
    <w:rsid w:val="005F1D36"/>
    <w:rPr>
      <w:rFonts w:asciiTheme="majorHAnsi" w:eastAsiaTheme="majorEastAsia" w:hAnsiTheme="majorHAnsi" w:cstheme="majorBidi"/>
      <w:i/>
      <w:iCs/>
      <w:color w:val="272727" w:themeColor="text1" w:themeTint="D8"/>
      <w:sz w:val="21"/>
      <w:szCs w:val="21"/>
    </w:rPr>
  </w:style>
  <w:style w:type="paragraph" w:styleId="Revision">
    <w:name w:val="Revision"/>
    <w:hidden/>
    <w:uiPriority w:val="99"/>
    <w:semiHidden/>
    <w:rsid w:val="005073E2"/>
    <w:rPr>
      <w:sz w:val="24"/>
      <w:szCs w:val="24"/>
    </w:rPr>
  </w:style>
  <w:style w:type="paragraph" w:customStyle="1" w:styleId="TEKSTENG">
    <w:name w:val="TEKST ENG"/>
    <w:basedOn w:val="TEKST"/>
    <w:link w:val="TEKSTENGChar"/>
    <w:qFormat/>
    <w:rsid w:val="00F87030"/>
    <w:rPr>
      <w:i/>
      <w:lang w:val="en-GB"/>
    </w:rPr>
  </w:style>
  <w:style w:type="character" w:customStyle="1" w:styleId="TEKSTENGChar">
    <w:name w:val="TEKST ENG Char"/>
    <w:basedOn w:val="TEKSTChar"/>
    <w:link w:val="TEKSTENG"/>
    <w:rsid w:val="00F81A62"/>
    <w:rPr>
      <w:i/>
      <w:sz w:val="24"/>
      <w:szCs w:val="24"/>
      <w:lang w:val="en-GB"/>
    </w:rPr>
  </w:style>
  <w:style w:type="paragraph" w:styleId="PlainText">
    <w:name w:val="Plain Text"/>
    <w:basedOn w:val="Normal"/>
    <w:link w:val="PlainTextChar"/>
    <w:uiPriority w:val="99"/>
    <w:unhideWhenUsed/>
    <w:rsid w:val="00095373"/>
    <w:rPr>
      <w:rFonts w:ascii="Consolas" w:eastAsiaTheme="minorHAnsi" w:hAnsi="Consolas" w:cstheme="minorBidi"/>
      <w:kern w:val="2"/>
      <w:sz w:val="21"/>
      <w:szCs w:val="21"/>
      <w:lang w:val="en-GB" w:eastAsia="en-US"/>
      <w14:ligatures w14:val="standardContextual"/>
    </w:rPr>
  </w:style>
  <w:style w:type="character" w:customStyle="1" w:styleId="PlainTextChar">
    <w:name w:val="Plain Text Char"/>
    <w:basedOn w:val="DefaultParagraphFont"/>
    <w:link w:val="PlainText"/>
    <w:uiPriority w:val="99"/>
    <w:rsid w:val="00095373"/>
    <w:rPr>
      <w:rFonts w:ascii="Consolas" w:eastAsiaTheme="minorHAnsi" w:hAnsi="Consolas" w:cstheme="minorBidi"/>
      <w:kern w:val="2"/>
      <w:sz w:val="21"/>
      <w:szCs w:val="21"/>
      <w:lang w:val="en-GB"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68633">
      <w:bodyDiv w:val="1"/>
      <w:marLeft w:val="0"/>
      <w:marRight w:val="0"/>
      <w:marTop w:val="0"/>
      <w:marBottom w:val="0"/>
      <w:divBdr>
        <w:top w:val="none" w:sz="0" w:space="0" w:color="auto"/>
        <w:left w:val="none" w:sz="0" w:space="0" w:color="auto"/>
        <w:bottom w:val="none" w:sz="0" w:space="0" w:color="auto"/>
        <w:right w:val="none" w:sz="0" w:space="0" w:color="auto"/>
      </w:divBdr>
      <w:divsChild>
        <w:div w:id="649482230">
          <w:marLeft w:val="640"/>
          <w:marRight w:val="0"/>
          <w:marTop w:val="0"/>
          <w:marBottom w:val="0"/>
          <w:divBdr>
            <w:top w:val="none" w:sz="0" w:space="0" w:color="auto"/>
            <w:left w:val="none" w:sz="0" w:space="0" w:color="auto"/>
            <w:bottom w:val="none" w:sz="0" w:space="0" w:color="auto"/>
            <w:right w:val="none" w:sz="0" w:space="0" w:color="auto"/>
          </w:divBdr>
        </w:div>
        <w:div w:id="709039547">
          <w:marLeft w:val="640"/>
          <w:marRight w:val="0"/>
          <w:marTop w:val="0"/>
          <w:marBottom w:val="0"/>
          <w:divBdr>
            <w:top w:val="none" w:sz="0" w:space="0" w:color="auto"/>
            <w:left w:val="none" w:sz="0" w:space="0" w:color="auto"/>
            <w:bottom w:val="none" w:sz="0" w:space="0" w:color="auto"/>
            <w:right w:val="none" w:sz="0" w:space="0" w:color="auto"/>
          </w:divBdr>
        </w:div>
        <w:div w:id="830951484">
          <w:marLeft w:val="640"/>
          <w:marRight w:val="0"/>
          <w:marTop w:val="0"/>
          <w:marBottom w:val="0"/>
          <w:divBdr>
            <w:top w:val="none" w:sz="0" w:space="0" w:color="auto"/>
            <w:left w:val="none" w:sz="0" w:space="0" w:color="auto"/>
            <w:bottom w:val="none" w:sz="0" w:space="0" w:color="auto"/>
            <w:right w:val="none" w:sz="0" w:space="0" w:color="auto"/>
          </w:divBdr>
        </w:div>
        <w:div w:id="871381294">
          <w:marLeft w:val="640"/>
          <w:marRight w:val="0"/>
          <w:marTop w:val="0"/>
          <w:marBottom w:val="0"/>
          <w:divBdr>
            <w:top w:val="none" w:sz="0" w:space="0" w:color="auto"/>
            <w:left w:val="none" w:sz="0" w:space="0" w:color="auto"/>
            <w:bottom w:val="none" w:sz="0" w:space="0" w:color="auto"/>
            <w:right w:val="none" w:sz="0" w:space="0" w:color="auto"/>
          </w:divBdr>
        </w:div>
        <w:div w:id="922181015">
          <w:marLeft w:val="640"/>
          <w:marRight w:val="0"/>
          <w:marTop w:val="0"/>
          <w:marBottom w:val="0"/>
          <w:divBdr>
            <w:top w:val="none" w:sz="0" w:space="0" w:color="auto"/>
            <w:left w:val="none" w:sz="0" w:space="0" w:color="auto"/>
            <w:bottom w:val="none" w:sz="0" w:space="0" w:color="auto"/>
            <w:right w:val="none" w:sz="0" w:space="0" w:color="auto"/>
          </w:divBdr>
        </w:div>
        <w:div w:id="1119879811">
          <w:marLeft w:val="640"/>
          <w:marRight w:val="0"/>
          <w:marTop w:val="0"/>
          <w:marBottom w:val="0"/>
          <w:divBdr>
            <w:top w:val="none" w:sz="0" w:space="0" w:color="auto"/>
            <w:left w:val="none" w:sz="0" w:space="0" w:color="auto"/>
            <w:bottom w:val="none" w:sz="0" w:space="0" w:color="auto"/>
            <w:right w:val="none" w:sz="0" w:space="0" w:color="auto"/>
          </w:divBdr>
        </w:div>
        <w:div w:id="1166365898">
          <w:marLeft w:val="640"/>
          <w:marRight w:val="0"/>
          <w:marTop w:val="0"/>
          <w:marBottom w:val="0"/>
          <w:divBdr>
            <w:top w:val="none" w:sz="0" w:space="0" w:color="auto"/>
            <w:left w:val="none" w:sz="0" w:space="0" w:color="auto"/>
            <w:bottom w:val="none" w:sz="0" w:space="0" w:color="auto"/>
            <w:right w:val="none" w:sz="0" w:space="0" w:color="auto"/>
          </w:divBdr>
        </w:div>
      </w:divsChild>
    </w:div>
    <w:div w:id="37433437">
      <w:bodyDiv w:val="1"/>
      <w:marLeft w:val="0"/>
      <w:marRight w:val="0"/>
      <w:marTop w:val="0"/>
      <w:marBottom w:val="0"/>
      <w:divBdr>
        <w:top w:val="none" w:sz="0" w:space="0" w:color="auto"/>
        <w:left w:val="none" w:sz="0" w:space="0" w:color="auto"/>
        <w:bottom w:val="none" w:sz="0" w:space="0" w:color="auto"/>
        <w:right w:val="none" w:sz="0" w:space="0" w:color="auto"/>
      </w:divBdr>
      <w:divsChild>
        <w:div w:id="109205992">
          <w:marLeft w:val="640"/>
          <w:marRight w:val="0"/>
          <w:marTop w:val="0"/>
          <w:marBottom w:val="0"/>
          <w:divBdr>
            <w:top w:val="none" w:sz="0" w:space="0" w:color="auto"/>
            <w:left w:val="none" w:sz="0" w:space="0" w:color="auto"/>
            <w:bottom w:val="none" w:sz="0" w:space="0" w:color="auto"/>
            <w:right w:val="none" w:sz="0" w:space="0" w:color="auto"/>
          </w:divBdr>
        </w:div>
        <w:div w:id="328219916">
          <w:marLeft w:val="640"/>
          <w:marRight w:val="0"/>
          <w:marTop w:val="0"/>
          <w:marBottom w:val="0"/>
          <w:divBdr>
            <w:top w:val="none" w:sz="0" w:space="0" w:color="auto"/>
            <w:left w:val="none" w:sz="0" w:space="0" w:color="auto"/>
            <w:bottom w:val="none" w:sz="0" w:space="0" w:color="auto"/>
            <w:right w:val="none" w:sz="0" w:space="0" w:color="auto"/>
          </w:divBdr>
        </w:div>
        <w:div w:id="987706428">
          <w:marLeft w:val="640"/>
          <w:marRight w:val="0"/>
          <w:marTop w:val="0"/>
          <w:marBottom w:val="0"/>
          <w:divBdr>
            <w:top w:val="none" w:sz="0" w:space="0" w:color="auto"/>
            <w:left w:val="none" w:sz="0" w:space="0" w:color="auto"/>
            <w:bottom w:val="none" w:sz="0" w:space="0" w:color="auto"/>
            <w:right w:val="none" w:sz="0" w:space="0" w:color="auto"/>
          </w:divBdr>
        </w:div>
        <w:div w:id="1112744167">
          <w:marLeft w:val="640"/>
          <w:marRight w:val="0"/>
          <w:marTop w:val="0"/>
          <w:marBottom w:val="0"/>
          <w:divBdr>
            <w:top w:val="none" w:sz="0" w:space="0" w:color="auto"/>
            <w:left w:val="none" w:sz="0" w:space="0" w:color="auto"/>
            <w:bottom w:val="none" w:sz="0" w:space="0" w:color="auto"/>
            <w:right w:val="none" w:sz="0" w:space="0" w:color="auto"/>
          </w:divBdr>
        </w:div>
        <w:div w:id="1246842272">
          <w:marLeft w:val="640"/>
          <w:marRight w:val="0"/>
          <w:marTop w:val="0"/>
          <w:marBottom w:val="0"/>
          <w:divBdr>
            <w:top w:val="none" w:sz="0" w:space="0" w:color="auto"/>
            <w:left w:val="none" w:sz="0" w:space="0" w:color="auto"/>
            <w:bottom w:val="none" w:sz="0" w:space="0" w:color="auto"/>
            <w:right w:val="none" w:sz="0" w:space="0" w:color="auto"/>
          </w:divBdr>
        </w:div>
      </w:divsChild>
    </w:div>
    <w:div w:id="71852835">
      <w:bodyDiv w:val="1"/>
      <w:marLeft w:val="0"/>
      <w:marRight w:val="0"/>
      <w:marTop w:val="0"/>
      <w:marBottom w:val="0"/>
      <w:divBdr>
        <w:top w:val="none" w:sz="0" w:space="0" w:color="auto"/>
        <w:left w:val="none" w:sz="0" w:space="0" w:color="auto"/>
        <w:bottom w:val="none" w:sz="0" w:space="0" w:color="auto"/>
        <w:right w:val="none" w:sz="0" w:space="0" w:color="auto"/>
      </w:divBdr>
      <w:divsChild>
        <w:div w:id="290210254">
          <w:marLeft w:val="640"/>
          <w:marRight w:val="0"/>
          <w:marTop w:val="0"/>
          <w:marBottom w:val="0"/>
          <w:divBdr>
            <w:top w:val="none" w:sz="0" w:space="0" w:color="auto"/>
            <w:left w:val="none" w:sz="0" w:space="0" w:color="auto"/>
            <w:bottom w:val="none" w:sz="0" w:space="0" w:color="auto"/>
            <w:right w:val="none" w:sz="0" w:space="0" w:color="auto"/>
          </w:divBdr>
        </w:div>
        <w:div w:id="741025593">
          <w:marLeft w:val="640"/>
          <w:marRight w:val="0"/>
          <w:marTop w:val="0"/>
          <w:marBottom w:val="0"/>
          <w:divBdr>
            <w:top w:val="none" w:sz="0" w:space="0" w:color="auto"/>
            <w:left w:val="none" w:sz="0" w:space="0" w:color="auto"/>
            <w:bottom w:val="none" w:sz="0" w:space="0" w:color="auto"/>
            <w:right w:val="none" w:sz="0" w:space="0" w:color="auto"/>
          </w:divBdr>
        </w:div>
        <w:div w:id="798954237">
          <w:marLeft w:val="640"/>
          <w:marRight w:val="0"/>
          <w:marTop w:val="0"/>
          <w:marBottom w:val="0"/>
          <w:divBdr>
            <w:top w:val="none" w:sz="0" w:space="0" w:color="auto"/>
            <w:left w:val="none" w:sz="0" w:space="0" w:color="auto"/>
            <w:bottom w:val="none" w:sz="0" w:space="0" w:color="auto"/>
            <w:right w:val="none" w:sz="0" w:space="0" w:color="auto"/>
          </w:divBdr>
        </w:div>
        <w:div w:id="1063868452">
          <w:marLeft w:val="640"/>
          <w:marRight w:val="0"/>
          <w:marTop w:val="0"/>
          <w:marBottom w:val="0"/>
          <w:divBdr>
            <w:top w:val="none" w:sz="0" w:space="0" w:color="auto"/>
            <w:left w:val="none" w:sz="0" w:space="0" w:color="auto"/>
            <w:bottom w:val="none" w:sz="0" w:space="0" w:color="auto"/>
            <w:right w:val="none" w:sz="0" w:space="0" w:color="auto"/>
          </w:divBdr>
        </w:div>
        <w:div w:id="1190871400">
          <w:marLeft w:val="640"/>
          <w:marRight w:val="0"/>
          <w:marTop w:val="0"/>
          <w:marBottom w:val="0"/>
          <w:divBdr>
            <w:top w:val="none" w:sz="0" w:space="0" w:color="auto"/>
            <w:left w:val="none" w:sz="0" w:space="0" w:color="auto"/>
            <w:bottom w:val="none" w:sz="0" w:space="0" w:color="auto"/>
            <w:right w:val="none" w:sz="0" w:space="0" w:color="auto"/>
          </w:divBdr>
        </w:div>
        <w:div w:id="1405881063">
          <w:marLeft w:val="640"/>
          <w:marRight w:val="0"/>
          <w:marTop w:val="0"/>
          <w:marBottom w:val="0"/>
          <w:divBdr>
            <w:top w:val="none" w:sz="0" w:space="0" w:color="auto"/>
            <w:left w:val="none" w:sz="0" w:space="0" w:color="auto"/>
            <w:bottom w:val="none" w:sz="0" w:space="0" w:color="auto"/>
            <w:right w:val="none" w:sz="0" w:space="0" w:color="auto"/>
          </w:divBdr>
        </w:div>
        <w:div w:id="1875338134">
          <w:marLeft w:val="640"/>
          <w:marRight w:val="0"/>
          <w:marTop w:val="0"/>
          <w:marBottom w:val="0"/>
          <w:divBdr>
            <w:top w:val="none" w:sz="0" w:space="0" w:color="auto"/>
            <w:left w:val="none" w:sz="0" w:space="0" w:color="auto"/>
            <w:bottom w:val="none" w:sz="0" w:space="0" w:color="auto"/>
            <w:right w:val="none" w:sz="0" w:space="0" w:color="auto"/>
          </w:divBdr>
        </w:div>
        <w:div w:id="2062636447">
          <w:marLeft w:val="640"/>
          <w:marRight w:val="0"/>
          <w:marTop w:val="0"/>
          <w:marBottom w:val="0"/>
          <w:divBdr>
            <w:top w:val="none" w:sz="0" w:space="0" w:color="auto"/>
            <w:left w:val="none" w:sz="0" w:space="0" w:color="auto"/>
            <w:bottom w:val="none" w:sz="0" w:space="0" w:color="auto"/>
            <w:right w:val="none" w:sz="0" w:space="0" w:color="auto"/>
          </w:divBdr>
        </w:div>
      </w:divsChild>
    </w:div>
    <w:div w:id="129058902">
      <w:bodyDiv w:val="1"/>
      <w:marLeft w:val="0"/>
      <w:marRight w:val="0"/>
      <w:marTop w:val="0"/>
      <w:marBottom w:val="0"/>
      <w:divBdr>
        <w:top w:val="none" w:sz="0" w:space="0" w:color="auto"/>
        <w:left w:val="none" w:sz="0" w:space="0" w:color="auto"/>
        <w:bottom w:val="none" w:sz="0" w:space="0" w:color="auto"/>
        <w:right w:val="none" w:sz="0" w:space="0" w:color="auto"/>
      </w:divBdr>
      <w:divsChild>
        <w:div w:id="591402993">
          <w:marLeft w:val="640"/>
          <w:marRight w:val="0"/>
          <w:marTop w:val="0"/>
          <w:marBottom w:val="0"/>
          <w:divBdr>
            <w:top w:val="none" w:sz="0" w:space="0" w:color="auto"/>
            <w:left w:val="none" w:sz="0" w:space="0" w:color="auto"/>
            <w:bottom w:val="none" w:sz="0" w:space="0" w:color="auto"/>
            <w:right w:val="none" w:sz="0" w:space="0" w:color="auto"/>
          </w:divBdr>
        </w:div>
        <w:div w:id="873344097">
          <w:marLeft w:val="640"/>
          <w:marRight w:val="0"/>
          <w:marTop w:val="0"/>
          <w:marBottom w:val="0"/>
          <w:divBdr>
            <w:top w:val="none" w:sz="0" w:space="0" w:color="auto"/>
            <w:left w:val="none" w:sz="0" w:space="0" w:color="auto"/>
            <w:bottom w:val="none" w:sz="0" w:space="0" w:color="auto"/>
            <w:right w:val="none" w:sz="0" w:space="0" w:color="auto"/>
          </w:divBdr>
        </w:div>
        <w:div w:id="1308972232">
          <w:marLeft w:val="640"/>
          <w:marRight w:val="0"/>
          <w:marTop w:val="0"/>
          <w:marBottom w:val="0"/>
          <w:divBdr>
            <w:top w:val="none" w:sz="0" w:space="0" w:color="auto"/>
            <w:left w:val="none" w:sz="0" w:space="0" w:color="auto"/>
            <w:bottom w:val="none" w:sz="0" w:space="0" w:color="auto"/>
            <w:right w:val="none" w:sz="0" w:space="0" w:color="auto"/>
          </w:divBdr>
        </w:div>
        <w:div w:id="2069721939">
          <w:marLeft w:val="640"/>
          <w:marRight w:val="0"/>
          <w:marTop w:val="0"/>
          <w:marBottom w:val="0"/>
          <w:divBdr>
            <w:top w:val="none" w:sz="0" w:space="0" w:color="auto"/>
            <w:left w:val="none" w:sz="0" w:space="0" w:color="auto"/>
            <w:bottom w:val="none" w:sz="0" w:space="0" w:color="auto"/>
            <w:right w:val="none" w:sz="0" w:space="0" w:color="auto"/>
          </w:divBdr>
        </w:div>
      </w:divsChild>
    </w:div>
    <w:div w:id="173611728">
      <w:bodyDiv w:val="1"/>
      <w:marLeft w:val="0"/>
      <w:marRight w:val="0"/>
      <w:marTop w:val="0"/>
      <w:marBottom w:val="0"/>
      <w:divBdr>
        <w:top w:val="none" w:sz="0" w:space="0" w:color="auto"/>
        <w:left w:val="none" w:sz="0" w:space="0" w:color="auto"/>
        <w:bottom w:val="none" w:sz="0" w:space="0" w:color="auto"/>
        <w:right w:val="none" w:sz="0" w:space="0" w:color="auto"/>
      </w:divBdr>
      <w:divsChild>
        <w:div w:id="16006175">
          <w:marLeft w:val="640"/>
          <w:marRight w:val="0"/>
          <w:marTop w:val="0"/>
          <w:marBottom w:val="0"/>
          <w:divBdr>
            <w:top w:val="none" w:sz="0" w:space="0" w:color="auto"/>
            <w:left w:val="none" w:sz="0" w:space="0" w:color="auto"/>
            <w:bottom w:val="none" w:sz="0" w:space="0" w:color="auto"/>
            <w:right w:val="none" w:sz="0" w:space="0" w:color="auto"/>
          </w:divBdr>
        </w:div>
        <w:div w:id="799690731">
          <w:marLeft w:val="640"/>
          <w:marRight w:val="0"/>
          <w:marTop w:val="0"/>
          <w:marBottom w:val="0"/>
          <w:divBdr>
            <w:top w:val="none" w:sz="0" w:space="0" w:color="auto"/>
            <w:left w:val="none" w:sz="0" w:space="0" w:color="auto"/>
            <w:bottom w:val="none" w:sz="0" w:space="0" w:color="auto"/>
            <w:right w:val="none" w:sz="0" w:space="0" w:color="auto"/>
          </w:divBdr>
        </w:div>
        <w:div w:id="1041318140">
          <w:marLeft w:val="640"/>
          <w:marRight w:val="0"/>
          <w:marTop w:val="0"/>
          <w:marBottom w:val="0"/>
          <w:divBdr>
            <w:top w:val="none" w:sz="0" w:space="0" w:color="auto"/>
            <w:left w:val="none" w:sz="0" w:space="0" w:color="auto"/>
            <w:bottom w:val="none" w:sz="0" w:space="0" w:color="auto"/>
            <w:right w:val="none" w:sz="0" w:space="0" w:color="auto"/>
          </w:divBdr>
        </w:div>
        <w:div w:id="1935091512">
          <w:marLeft w:val="640"/>
          <w:marRight w:val="0"/>
          <w:marTop w:val="0"/>
          <w:marBottom w:val="0"/>
          <w:divBdr>
            <w:top w:val="none" w:sz="0" w:space="0" w:color="auto"/>
            <w:left w:val="none" w:sz="0" w:space="0" w:color="auto"/>
            <w:bottom w:val="none" w:sz="0" w:space="0" w:color="auto"/>
            <w:right w:val="none" w:sz="0" w:space="0" w:color="auto"/>
          </w:divBdr>
        </w:div>
      </w:divsChild>
    </w:div>
    <w:div w:id="200016964">
      <w:bodyDiv w:val="1"/>
      <w:marLeft w:val="0"/>
      <w:marRight w:val="0"/>
      <w:marTop w:val="0"/>
      <w:marBottom w:val="0"/>
      <w:divBdr>
        <w:top w:val="none" w:sz="0" w:space="0" w:color="auto"/>
        <w:left w:val="none" w:sz="0" w:space="0" w:color="auto"/>
        <w:bottom w:val="none" w:sz="0" w:space="0" w:color="auto"/>
        <w:right w:val="none" w:sz="0" w:space="0" w:color="auto"/>
      </w:divBdr>
      <w:divsChild>
        <w:div w:id="480269219">
          <w:marLeft w:val="640"/>
          <w:marRight w:val="0"/>
          <w:marTop w:val="0"/>
          <w:marBottom w:val="0"/>
          <w:divBdr>
            <w:top w:val="none" w:sz="0" w:space="0" w:color="auto"/>
            <w:left w:val="none" w:sz="0" w:space="0" w:color="auto"/>
            <w:bottom w:val="none" w:sz="0" w:space="0" w:color="auto"/>
            <w:right w:val="none" w:sz="0" w:space="0" w:color="auto"/>
          </w:divBdr>
        </w:div>
        <w:div w:id="1241255991">
          <w:marLeft w:val="640"/>
          <w:marRight w:val="0"/>
          <w:marTop w:val="0"/>
          <w:marBottom w:val="0"/>
          <w:divBdr>
            <w:top w:val="none" w:sz="0" w:space="0" w:color="auto"/>
            <w:left w:val="none" w:sz="0" w:space="0" w:color="auto"/>
            <w:bottom w:val="none" w:sz="0" w:space="0" w:color="auto"/>
            <w:right w:val="none" w:sz="0" w:space="0" w:color="auto"/>
          </w:divBdr>
        </w:div>
        <w:div w:id="1355380723">
          <w:marLeft w:val="640"/>
          <w:marRight w:val="0"/>
          <w:marTop w:val="0"/>
          <w:marBottom w:val="0"/>
          <w:divBdr>
            <w:top w:val="none" w:sz="0" w:space="0" w:color="auto"/>
            <w:left w:val="none" w:sz="0" w:space="0" w:color="auto"/>
            <w:bottom w:val="none" w:sz="0" w:space="0" w:color="auto"/>
            <w:right w:val="none" w:sz="0" w:space="0" w:color="auto"/>
          </w:divBdr>
        </w:div>
      </w:divsChild>
    </w:div>
    <w:div w:id="205719885">
      <w:bodyDiv w:val="1"/>
      <w:marLeft w:val="0"/>
      <w:marRight w:val="0"/>
      <w:marTop w:val="0"/>
      <w:marBottom w:val="0"/>
      <w:divBdr>
        <w:top w:val="none" w:sz="0" w:space="0" w:color="auto"/>
        <w:left w:val="none" w:sz="0" w:space="0" w:color="auto"/>
        <w:bottom w:val="none" w:sz="0" w:space="0" w:color="auto"/>
        <w:right w:val="none" w:sz="0" w:space="0" w:color="auto"/>
      </w:divBdr>
      <w:divsChild>
        <w:div w:id="191578610">
          <w:marLeft w:val="640"/>
          <w:marRight w:val="0"/>
          <w:marTop w:val="0"/>
          <w:marBottom w:val="0"/>
          <w:divBdr>
            <w:top w:val="none" w:sz="0" w:space="0" w:color="auto"/>
            <w:left w:val="none" w:sz="0" w:space="0" w:color="auto"/>
            <w:bottom w:val="none" w:sz="0" w:space="0" w:color="auto"/>
            <w:right w:val="none" w:sz="0" w:space="0" w:color="auto"/>
          </w:divBdr>
        </w:div>
        <w:div w:id="594824301">
          <w:marLeft w:val="640"/>
          <w:marRight w:val="0"/>
          <w:marTop w:val="0"/>
          <w:marBottom w:val="0"/>
          <w:divBdr>
            <w:top w:val="none" w:sz="0" w:space="0" w:color="auto"/>
            <w:left w:val="none" w:sz="0" w:space="0" w:color="auto"/>
            <w:bottom w:val="none" w:sz="0" w:space="0" w:color="auto"/>
            <w:right w:val="none" w:sz="0" w:space="0" w:color="auto"/>
          </w:divBdr>
        </w:div>
        <w:div w:id="905801953">
          <w:marLeft w:val="640"/>
          <w:marRight w:val="0"/>
          <w:marTop w:val="0"/>
          <w:marBottom w:val="0"/>
          <w:divBdr>
            <w:top w:val="none" w:sz="0" w:space="0" w:color="auto"/>
            <w:left w:val="none" w:sz="0" w:space="0" w:color="auto"/>
            <w:bottom w:val="none" w:sz="0" w:space="0" w:color="auto"/>
            <w:right w:val="none" w:sz="0" w:space="0" w:color="auto"/>
          </w:divBdr>
        </w:div>
        <w:div w:id="1809127807">
          <w:marLeft w:val="640"/>
          <w:marRight w:val="0"/>
          <w:marTop w:val="0"/>
          <w:marBottom w:val="0"/>
          <w:divBdr>
            <w:top w:val="none" w:sz="0" w:space="0" w:color="auto"/>
            <w:left w:val="none" w:sz="0" w:space="0" w:color="auto"/>
            <w:bottom w:val="none" w:sz="0" w:space="0" w:color="auto"/>
            <w:right w:val="none" w:sz="0" w:space="0" w:color="auto"/>
          </w:divBdr>
        </w:div>
        <w:div w:id="2073238180">
          <w:marLeft w:val="640"/>
          <w:marRight w:val="0"/>
          <w:marTop w:val="0"/>
          <w:marBottom w:val="0"/>
          <w:divBdr>
            <w:top w:val="none" w:sz="0" w:space="0" w:color="auto"/>
            <w:left w:val="none" w:sz="0" w:space="0" w:color="auto"/>
            <w:bottom w:val="none" w:sz="0" w:space="0" w:color="auto"/>
            <w:right w:val="none" w:sz="0" w:space="0" w:color="auto"/>
          </w:divBdr>
        </w:div>
      </w:divsChild>
    </w:div>
    <w:div w:id="219292331">
      <w:bodyDiv w:val="1"/>
      <w:marLeft w:val="0"/>
      <w:marRight w:val="0"/>
      <w:marTop w:val="0"/>
      <w:marBottom w:val="0"/>
      <w:divBdr>
        <w:top w:val="none" w:sz="0" w:space="0" w:color="auto"/>
        <w:left w:val="none" w:sz="0" w:space="0" w:color="auto"/>
        <w:bottom w:val="none" w:sz="0" w:space="0" w:color="auto"/>
        <w:right w:val="none" w:sz="0" w:space="0" w:color="auto"/>
      </w:divBdr>
      <w:divsChild>
        <w:div w:id="255284795">
          <w:marLeft w:val="640"/>
          <w:marRight w:val="0"/>
          <w:marTop w:val="0"/>
          <w:marBottom w:val="0"/>
          <w:divBdr>
            <w:top w:val="none" w:sz="0" w:space="0" w:color="auto"/>
            <w:left w:val="none" w:sz="0" w:space="0" w:color="auto"/>
            <w:bottom w:val="none" w:sz="0" w:space="0" w:color="auto"/>
            <w:right w:val="none" w:sz="0" w:space="0" w:color="auto"/>
          </w:divBdr>
        </w:div>
        <w:div w:id="1349021305">
          <w:marLeft w:val="640"/>
          <w:marRight w:val="0"/>
          <w:marTop w:val="0"/>
          <w:marBottom w:val="0"/>
          <w:divBdr>
            <w:top w:val="none" w:sz="0" w:space="0" w:color="auto"/>
            <w:left w:val="none" w:sz="0" w:space="0" w:color="auto"/>
            <w:bottom w:val="none" w:sz="0" w:space="0" w:color="auto"/>
            <w:right w:val="none" w:sz="0" w:space="0" w:color="auto"/>
          </w:divBdr>
        </w:div>
        <w:div w:id="1608855970">
          <w:marLeft w:val="640"/>
          <w:marRight w:val="0"/>
          <w:marTop w:val="0"/>
          <w:marBottom w:val="0"/>
          <w:divBdr>
            <w:top w:val="none" w:sz="0" w:space="0" w:color="auto"/>
            <w:left w:val="none" w:sz="0" w:space="0" w:color="auto"/>
            <w:bottom w:val="none" w:sz="0" w:space="0" w:color="auto"/>
            <w:right w:val="none" w:sz="0" w:space="0" w:color="auto"/>
          </w:divBdr>
        </w:div>
        <w:div w:id="1674870434">
          <w:marLeft w:val="640"/>
          <w:marRight w:val="0"/>
          <w:marTop w:val="0"/>
          <w:marBottom w:val="0"/>
          <w:divBdr>
            <w:top w:val="none" w:sz="0" w:space="0" w:color="auto"/>
            <w:left w:val="none" w:sz="0" w:space="0" w:color="auto"/>
            <w:bottom w:val="none" w:sz="0" w:space="0" w:color="auto"/>
            <w:right w:val="none" w:sz="0" w:space="0" w:color="auto"/>
          </w:divBdr>
        </w:div>
        <w:div w:id="1770277031">
          <w:marLeft w:val="640"/>
          <w:marRight w:val="0"/>
          <w:marTop w:val="0"/>
          <w:marBottom w:val="0"/>
          <w:divBdr>
            <w:top w:val="none" w:sz="0" w:space="0" w:color="auto"/>
            <w:left w:val="none" w:sz="0" w:space="0" w:color="auto"/>
            <w:bottom w:val="none" w:sz="0" w:space="0" w:color="auto"/>
            <w:right w:val="none" w:sz="0" w:space="0" w:color="auto"/>
          </w:divBdr>
        </w:div>
        <w:div w:id="2005627339">
          <w:marLeft w:val="640"/>
          <w:marRight w:val="0"/>
          <w:marTop w:val="0"/>
          <w:marBottom w:val="0"/>
          <w:divBdr>
            <w:top w:val="none" w:sz="0" w:space="0" w:color="auto"/>
            <w:left w:val="none" w:sz="0" w:space="0" w:color="auto"/>
            <w:bottom w:val="none" w:sz="0" w:space="0" w:color="auto"/>
            <w:right w:val="none" w:sz="0" w:space="0" w:color="auto"/>
          </w:divBdr>
        </w:div>
      </w:divsChild>
    </w:div>
    <w:div w:id="219680871">
      <w:bodyDiv w:val="1"/>
      <w:marLeft w:val="0"/>
      <w:marRight w:val="0"/>
      <w:marTop w:val="0"/>
      <w:marBottom w:val="0"/>
      <w:divBdr>
        <w:top w:val="none" w:sz="0" w:space="0" w:color="auto"/>
        <w:left w:val="none" w:sz="0" w:space="0" w:color="auto"/>
        <w:bottom w:val="none" w:sz="0" w:space="0" w:color="auto"/>
        <w:right w:val="none" w:sz="0" w:space="0" w:color="auto"/>
      </w:divBdr>
      <w:divsChild>
        <w:div w:id="897280674">
          <w:marLeft w:val="640"/>
          <w:marRight w:val="0"/>
          <w:marTop w:val="0"/>
          <w:marBottom w:val="0"/>
          <w:divBdr>
            <w:top w:val="none" w:sz="0" w:space="0" w:color="auto"/>
            <w:left w:val="none" w:sz="0" w:space="0" w:color="auto"/>
            <w:bottom w:val="none" w:sz="0" w:space="0" w:color="auto"/>
            <w:right w:val="none" w:sz="0" w:space="0" w:color="auto"/>
          </w:divBdr>
        </w:div>
        <w:div w:id="1133673062">
          <w:marLeft w:val="640"/>
          <w:marRight w:val="0"/>
          <w:marTop w:val="0"/>
          <w:marBottom w:val="0"/>
          <w:divBdr>
            <w:top w:val="none" w:sz="0" w:space="0" w:color="auto"/>
            <w:left w:val="none" w:sz="0" w:space="0" w:color="auto"/>
            <w:bottom w:val="none" w:sz="0" w:space="0" w:color="auto"/>
            <w:right w:val="none" w:sz="0" w:space="0" w:color="auto"/>
          </w:divBdr>
        </w:div>
        <w:div w:id="1510213188">
          <w:marLeft w:val="640"/>
          <w:marRight w:val="0"/>
          <w:marTop w:val="0"/>
          <w:marBottom w:val="0"/>
          <w:divBdr>
            <w:top w:val="none" w:sz="0" w:space="0" w:color="auto"/>
            <w:left w:val="none" w:sz="0" w:space="0" w:color="auto"/>
            <w:bottom w:val="none" w:sz="0" w:space="0" w:color="auto"/>
            <w:right w:val="none" w:sz="0" w:space="0" w:color="auto"/>
          </w:divBdr>
        </w:div>
        <w:div w:id="1774397995">
          <w:marLeft w:val="640"/>
          <w:marRight w:val="0"/>
          <w:marTop w:val="0"/>
          <w:marBottom w:val="0"/>
          <w:divBdr>
            <w:top w:val="none" w:sz="0" w:space="0" w:color="auto"/>
            <w:left w:val="none" w:sz="0" w:space="0" w:color="auto"/>
            <w:bottom w:val="none" w:sz="0" w:space="0" w:color="auto"/>
            <w:right w:val="none" w:sz="0" w:space="0" w:color="auto"/>
          </w:divBdr>
        </w:div>
      </w:divsChild>
    </w:div>
    <w:div w:id="394281037">
      <w:bodyDiv w:val="1"/>
      <w:marLeft w:val="0"/>
      <w:marRight w:val="0"/>
      <w:marTop w:val="0"/>
      <w:marBottom w:val="0"/>
      <w:divBdr>
        <w:top w:val="none" w:sz="0" w:space="0" w:color="auto"/>
        <w:left w:val="none" w:sz="0" w:space="0" w:color="auto"/>
        <w:bottom w:val="none" w:sz="0" w:space="0" w:color="auto"/>
        <w:right w:val="none" w:sz="0" w:space="0" w:color="auto"/>
      </w:divBdr>
      <w:divsChild>
        <w:div w:id="374353295">
          <w:marLeft w:val="640"/>
          <w:marRight w:val="0"/>
          <w:marTop w:val="0"/>
          <w:marBottom w:val="0"/>
          <w:divBdr>
            <w:top w:val="none" w:sz="0" w:space="0" w:color="auto"/>
            <w:left w:val="none" w:sz="0" w:space="0" w:color="auto"/>
            <w:bottom w:val="none" w:sz="0" w:space="0" w:color="auto"/>
            <w:right w:val="none" w:sz="0" w:space="0" w:color="auto"/>
          </w:divBdr>
        </w:div>
        <w:div w:id="675424430">
          <w:marLeft w:val="640"/>
          <w:marRight w:val="0"/>
          <w:marTop w:val="0"/>
          <w:marBottom w:val="0"/>
          <w:divBdr>
            <w:top w:val="none" w:sz="0" w:space="0" w:color="auto"/>
            <w:left w:val="none" w:sz="0" w:space="0" w:color="auto"/>
            <w:bottom w:val="none" w:sz="0" w:space="0" w:color="auto"/>
            <w:right w:val="none" w:sz="0" w:space="0" w:color="auto"/>
          </w:divBdr>
        </w:div>
        <w:div w:id="844170430">
          <w:marLeft w:val="640"/>
          <w:marRight w:val="0"/>
          <w:marTop w:val="0"/>
          <w:marBottom w:val="0"/>
          <w:divBdr>
            <w:top w:val="none" w:sz="0" w:space="0" w:color="auto"/>
            <w:left w:val="none" w:sz="0" w:space="0" w:color="auto"/>
            <w:bottom w:val="none" w:sz="0" w:space="0" w:color="auto"/>
            <w:right w:val="none" w:sz="0" w:space="0" w:color="auto"/>
          </w:divBdr>
        </w:div>
        <w:div w:id="1311710247">
          <w:marLeft w:val="640"/>
          <w:marRight w:val="0"/>
          <w:marTop w:val="0"/>
          <w:marBottom w:val="0"/>
          <w:divBdr>
            <w:top w:val="none" w:sz="0" w:space="0" w:color="auto"/>
            <w:left w:val="none" w:sz="0" w:space="0" w:color="auto"/>
            <w:bottom w:val="none" w:sz="0" w:space="0" w:color="auto"/>
            <w:right w:val="none" w:sz="0" w:space="0" w:color="auto"/>
          </w:divBdr>
        </w:div>
        <w:div w:id="1713578579">
          <w:marLeft w:val="640"/>
          <w:marRight w:val="0"/>
          <w:marTop w:val="0"/>
          <w:marBottom w:val="0"/>
          <w:divBdr>
            <w:top w:val="none" w:sz="0" w:space="0" w:color="auto"/>
            <w:left w:val="none" w:sz="0" w:space="0" w:color="auto"/>
            <w:bottom w:val="none" w:sz="0" w:space="0" w:color="auto"/>
            <w:right w:val="none" w:sz="0" w:space="0" w:color="auto"/>
          </w:divBdr>
        </w:div>
        <w:div w:id="1868833775">
          <w:marLeft w:val="640"/>
          <w:marRight w:val="0"/>
          <w:marTop w:val="0"/>
          <w:marBottom w:val="0"/>
          <w:divBdr>
            <w:top w:val="none" w:sz="0" w:space="0" w:color="auto"/>
            <w:left w:val="none" w:sz="0" w:space="0" w:color="auto"/>
            <w:bottom w:val="none" w:sz="0" w:space="0" w:color="auto"/>
            <w:right w:val="none" w:sz="0" w:space="0" w:color="auto"/>
          </w:divBdr>
        </w:div>
        <w:div w:id="1923759581">
          <w:marLeft w:val="640"/>
          <w:marRight w:val="0"/>
          <w:marTop w:val="0"/>
          <w:marBottom w:val="0"/>
          <w:divBdr>
            <w:top w:val="none" w:sz="0" w:space="0" w:color="auto"/>
            <w:left w:val="none" w:sz="0" w:space="0" w:color="auto"/>
            <w:bottom w:val="none" w:sz="0" w:space="0" w:color="auto"/>
            <w:right w:val="none" w:sz="0" w:space="0" w:color="auto"/>
          </w:divBdr>
        </w:div>
        <w:div w:id="2019195212">
          <w:marLeft w:val="640"/>
          <w:marRight w:val="0"/>
          <w:marTop w:val="0"/>
          <w:marBottom w:val="0"/>
          <w:divBdr>
            <w:top w:val="none" w:sz="0" w:space="0" w:color="auto"/>
            <w:left w:val="none" w:sz="0" w:space="0" w:color="auto"/>
            <w:bottom w:val="none" w:sz="0" w:space="0" w:color="auto"/>
            <w:right w:val="none" w:sz="0" w:space="0" w:color="auto"/>
          </w:divBdr>
        </w:div>
      </w:divsChild>
    </w:div>
    <w:div w:id="493761930">
      <w:bodyDiv w:val="1"/>
      <w:marLeft w:val="0"/>
      <w:marRight w:val="0"/>
      <w:marTop w:val="0"/>
      <w:marBottom w:val="0"/>
      <w:divBdr>
        <w:top w:val="none" w:sz="0" w:space="0" w:color="auto"/>
        <w:left w:val="none" w:sz="0" w:space="0" w:color="auto"/>
        <w:bottom w:val="none" w:sz="0" w:space="0" w:color="auto"/>
        <w:right w:val="none" w:sz="0" w:space="0" w:color="auto"/>
      </w:divBdr>
    </w:div>
    <w:div w:id="496849582">
      <w:bodyDiv w:val="1"/>
      <w:marLeft w:val="0"/>
      <w:marRight w:val="0"/>
      <w:marTop w:val="0"/>
      <w:marBottom w:val="0"/>
      <w:divBdr>
        <w:top w:val="none" w:sz="0" w:space="0" w:color="auto"/>
        <w:left w:val="none" w:sz="0" w:space="0" w:color="auto"/>
        <w:bottom w:val="none" w:sz="0" w:space="0" w:color="auto"/>
        <w:right w:val="none" w:sz="0" w:space="0" w:color="auto"/>
      </w:divBdr>
      <w:divsChild>
        <w:div w:id="67266812">
          <w:marLeft w:val="640"/>
          <w:marRight w:val="0"/>
          <w:marTop w:val="0"/>
          <w:marBottom w:val="0"/>
          <w:divBdr>
            <w:top w:val="none" w:sz="0" w:space="0" w:color="auto"/>
            <w:left w:val="none" w:sz="0" w:space="0" w:color="auto"/>
            <w:bottom w:val="none" w:sz="0" w:space="0" w:color="auto"/>
            <w:right w:val="none" w:sz="0" w:space="0" w:color="auto"/>
          </w:divBdr>
        </w:div>
        <w:div w:id="1195343763">
          <w:marLeft w:val="640"/>
          <w:marRight w:val="0"/>
          <w:marTop w:val="0"/>
          <w:marBottom w:val="0"/>
          <w:divBdr>
            <w:top w:val="none" w:sz="0" w:space="0" w:color="auto"/>
            <w:left w:val="none" w:sz="0" w:space="0" w:color="auto"/>
            <w:bottom w:val="none" w:sz="0" w:space="0" w:color="auto"/>
            <w:right w:val="none" w:sz="0" w:space="0" w:color="auto"/>
          </w:divBdr>
        </w:div>
        <w:div w:id="1201438447">
          <w:marLeft w:val="640"/>
          <w:marRight w:val="0"/>
          <w:marTop w:val="0"/>
          <w:marBottom w:val="0"/>
          <w:divBdr>
            <w:top w:val="none" w:sz="0" w:space="0" w:color="auto"/>
            <w:left w:val="none" w:sz="0" w:space="0" w:color="auto"/>
            <w:bottom w:val="none" w:sz="0" w:space="0" w:color="auto"/>
            <w:right w:val="none" w:sz="0" w:space="0" w:color="auto"/>
          </w:divBdr>
        </w:div>
        <w:div w:id="1457017553">
          <w:marLeft w:val="640"/>
          <w:marRight w:val="0"/>
          <w:marTop w:val="0"/>
          <w:marBottom w:val="0"/>
          <w:divBdr>
            <w:top w:val="none" w:sz="0" w:space="0" w:color="auto"/>
            <w:left w:val="none" w:sz="0" w:space="0" w:color="auto"/>
            <w:bottom w:val="none" w:sz="0" w:space="0" w:color="auto"/>
            <w:right w:val="none" w:sz="0" w:space="0" w:color="auto"/>
          </w:divBdr>
        </w:div>
        <w:div w:id="1979794602">
          <w:marLeft w:val="640"/>
          <w:marRight w:val="0"/>
          <w:marTop w:val="0"/>
          <w:marBottom w:val="0"/>
          <w:divBdr>
            <w:top w:val="none" w:sz="0" w:space="0" w:color="auto"/>
            <w:left w:val="none" w:sz="0" w:space="0" w:color="auto"/>
            <w:bottom w:val="none" w:sz="0" w:space="0" w:color="auto"/>
            <w:right w:val="none" w:sz="0" w:space="0" w:color="auto"/>
          </w:divBdr>
        </w:div>
      </w:divsChild>
    </w:div>
    <w:div w:id="560792865">
      <w:bodyDiv w:val="1"/>
      <w:marLeft w:val="0"/>
      <w:marRight w:val="0"/>
      <w:marTop w:val="0"/>
      <w:marBottom w:val="0"/>
      <w:divBdr>
        <w:top w:val="none" w:sz="0" w:space="0" w:color="auto"/>
        <w:left w:val="none" w:sz="0" w:space="0" w:color="auto"/>
        <w:bottom w:val="none" w:sz="0" w:space="0" w:color="auto"/>
        <w:right w:val="none" w:sz="0" w:space="0" w:color="auto"/>
      </w:divBdr>
      <w:divsChild>
        <w:div w:id="186136948">
          <w:marLeft w:val="640"/>
          <w:marRight w:val="0"/>
          <w:marTop w:val="0"/>
          <w:marBottom w:val="0"/>
          <w:divBdr>
            <w:top w:val="none" w:sz="0" w:space="0" w:color="auto"/>
            <w:left w:val="none" w:sz="0" w:space="0" w:color="auto"/>
            <w:bottom w:val="none" w:sz="0" w:space="0" w:color="auto"/>
            <w:right w:val="none" w:sz="0" w:space="0" w:color="auto"/>
          </w:divBdr>
        </w:div>
        <w:div w:id="270669822">
          <w:marLeft w:val="640"/>
          <w:marRight w:val="0"/>
          <w:marTop w:val="0"/>
          <w:marBottom w:val="0"/>
          <w:divBdr>
            <w:top w:val="none" w:sz="0" w:space="0" w:color="auto"/>
            <w:left w:val="none" w:sz="0" w:space="0" w:color="auto"/>
            <w:bottom w:val="none" w:sz="0" w:space="0" w:color="auto"/>
            <w:right w:val="none" w:sz="0" w:space="0" w:color="auto"/>
          </w:divBdr>
        </w:div>
        <w:div w:id="378626068">
          <w:marLeft w:val="640"/>
          <w:marRight w:val="0"/>
          <w:marTop w:val="0"/>
          <w:marBottom w:val="0"/>
          <w:divBdr>
            <w:top w:val="none" w:sz="0" w:space="0" w:color="auto"/>
            <w:left w:val="none" w:sz="0" w:space="0" w:color="auto"/>
            <w:bottom w:val="none" w:sz="0" w:space="0" w:color="auto"/>
            <w:right w:val="none" w:sz="0" w:space="0" w:color="auto"/>
          </w:divBdr>
        </w:div>
        <w:div w:id="656031380">
          <w:marLeft w:val="640"/>
          <w:marRight w:val="0"/>
          <w:marTop w:val="0"/>
          <w:marBottom w:val="0"/>
          <w:divBdr>
            <w:top w:val="none" w:sz="0" w:space="0" w:color="auto"/>
            <w:left w:val="none" w:sz="0" w:space="0" w:color="auto"/>
            <w:bottom w:val="none" w:sz="0" w:space="0" w:color="auto"/>
            <w:right w:val="none" w:sz="0" w:space="0" w:color="auto"/>
          </w:divBdr>
        </w:div>
        <w:div w:id="684138656">
          <w:marLeft w:val="640"/>
          <w:marRight w:val="0"/>
          <w:marTop w:val="0"/>
          <w:marBottom w:val="0"/>
          <w:divBdr>
            <w:top w:val="none" w:sz="0" w:space="0" w:color="auto"/>
            <w:left w:val="none" w:sz="0" w:space="0" w:color="auto"/>
            <w:bottom w:val="none" w:sz="0" w:space="0" w:color="auto"/>
            <w:right w:val="none" w:sz="0" w:space="0" w:color="auto"/>
          </w:divBdr>
        </w:div>
        <w:div w:id="1796825060">
          <w:marLeft w:val="640"/>
          <w:marRight w:val="0"/>
          <w:marTop w:val="0"/>
          <w:marBottom w:val="0"/>
          <w:divBdr>
            <w:top w:val="none" w:sz="0" w:space="0" w:color="auto"/>
            <w:left w:val="none" w:sz="0" w:space="0" w:color="auto"/>
            <w:bottom w:val="none" w:sz="0" w:space="0" w:color="auto"/>
            <w:right w:val="none" w:sz="0" w:space="0" w:color="auto"/>
          </w:divBdr>
        </w:div>
        <w:div w:id="1901742896">
          <w:marLeft w:val="640"/>
          <w:marRight w:val="0"/>
          <w:marTop w:val="0"/>
          <w:marBottom w:val="0"/>
          <w:divBdr>
            <w:top w:val="none" w:sz="0" w:space="0" w:color="auto"/>
            <w:left w:val="none" w:sz="0" w:space="0" w:color="auto"/>
            <w:bottom w:val="none" w:sz="0" w:space="0" w:color="auto"/>
            <w:right w:val="none" w:sz="0" w:space="0" w:color="auto"/>
          </w:divBdr>
        </w:div>
      </w:divsChild>
    </w:div>
    <w:div w:id="671224230">
      <w:bodyDiv w:val="1"/>
      <w:marLeft w:val="0"/>
      <w:marRight w:val="0"/>
      <w:marTop w:val="0"/>
      <w:marBottom w:val="0"/>
      <w:divBdr>
        <w:top w:val="none" w:sz="0" w:space="0" w:color="auto"/>
        <w:left w:val="none" w:sz="0" w:space="0" w:color="auto"/>
        <w:bottom w:val="none" w:sz="0" w:space="0" w:color="auto"/>
        <w:right w:val="none" w:sz="0" w:space="0" w:color="auto"/>
      </w:divBdr>
      <w:divsChild>
        <w:div w:id="243955814">
          <w:marLeft w:val="640"/>
          <w:marRight w:val="0"/>
          <w:marTop w:val="0"/>
          <w:marBottom w:val="0"/>
          <w:divBdr>
            <w:top w:val="none" w:sz="0" w:space="0" w:color="auto"/>
            <w:left w:val="none" w:sz="0" w:space="0" w:color="auto"/>
            <w:bottom w:val="none" w:sz="0" w:space="0" w:color="auto"/>
            <w:right w:val="none" w:sz="0" w:space="0" w:color="auto"/>
          </w:divBdr>
        </w:div>
        <w:div w:id="250236657">
          <w:marLeft w:val="640"/>
          <w:marRight w:val="0"/>
          <w:marTop w:val="0"/>
          <w:marBottom w:val="0"/>
          <w:divBdr>
            <w:top w:val="none" w:sz="0" w:space="0" w:color="auto"/>
            <w:left w:val="none" w:sz="0" w:space="0" w:color="auto"/>
            <w:bottom w:val="none" w:sz="0" w:space="0" w:color="auto"/>
            <w:right w:val="none" w:sz="0" w:space="0" w:color="auto"/>
          </w:divBdr>
        </w:div>
        <w:div w:id="1468276672">
          <w:marLeft w:val="640"/>
          <w:marRight w:val="0"/>
          <w:marTop w:val="0"/>
          <w:marBottom w:val="0"/>
          <w:divBdr>
            <w:top w:val="none" w:sz="0" w:space="0" w:color="auto"/>
            <w:left w:val="none" w:sz="0" w:space="0" w:color="auto"/>
            <w:bottom w:val="none" w:sz="0" w:space="0" w:color="auto"/>
            <w:right w:val="none" w:sz="0" w:space="0" w:color="auto"/>
          </w:divBdr>
        </w:div>
        <w:div w:id="1593582257">
          <w:marLeft w:val="640"/>
          <w:marRight w:val="0"/>
          <w:marTop w:val="0"/>
          <w:marBottom w:val="0"/>
          <w:divBdr>
            <w:top w:val="none" w:sz="0" w:space="0" w:color="auto"/>
            <w:left w:val="none" w:sz="0" w:space="0" w:color="auto"/>
            <w:bottom w:val="none" w:sz="0" w:space="0" w:color="auto"/>
            <w:right w:val="none" w:sz="0" w:space="0" w:color="auto"/>
          </w:divBdr>
        </w:div>
        <w:div w:id="1743671339">
          <w:marLeft w:val="640"/>
          <w:marRight w:val="0"/>
          <w:marTop w:val="0"/>
          <w:marBottom w:val="0"/>
          <w:divBdr>
            <w:top w:val="none" w:sz="0" w:space="0" w:color="auto"/>
            <w:left w:val="none" w:sz="0" w:space="0" w:color="auto"/>
            <w:bottom w:val="none" w:sz="0" w:space="0" w:color="auto"/>
            <w:right w:val="none" w:sz="0" w:space="0" w:color="auto"/>
          </w:divBdr>
        </w:div>
        <w:div w:id="1926916116">
          <w:marLeft w:val="640"/>
          <w:marRight w:val="0"/>
          <w:marTop w:val="0"/>
          <w:marBottom w:val="0"/>
          <w:divBdr>
            <w:top w:val="none" w:sz="0" w:space="0" w:color="auto"/>
            <w:left w:val="none" w:sz="0" w:space="0" w:color="auto"/>
            <w:bottom w:val="none" w:sz="0" w:space="0" w:color="auto"/>
            <w:right w:val="none" w:sz="0" w:space="0" w:color="auto"/>
          </w:divBdr>
        </w:div>
      </w:divsChild>
    </w:div>
    <w:div w:id="764232812">
      <w:bodyDiv w:val="1"/>
      <w:marLeft w:val="0"/>
      <w:marRight w:val="0"/>
      <w:marTop w:val="0"/>
      <w:marBottom w:val="0"/>
      <w:divBdr>
        <w:top w:val="none" w:sz="0" w:space="0" w:color="auto"/>
        <w:left w:val="none" w:sz="0" w:space="0" w:color="auto"/>
        <w:bottom w:val="none" w:sz="0" w:space="0" w:color="auto"/>
        <w:right w:val="none" w:sz="0" w:space="0" w:color="auto"/>
      </w:divBdr>
      <w:divsChild>
        <w:div w:id="29192390">
          <w:marLeft w:val="640"/>
          <w:marRight w:val="0"/>
          <w:marTop w:val="0"/>
          <w:marBottom w:val="0"/>
          <w:divBdr>
            <w:top w:val="none" w:sz="0" w:space="0" w:color="auto"/>
            <w:left w:val="none" w:sz="0" w:space="0" w:color="auto"/>
            <w:bottom w:val="none" w:sz="0" w:space="0" w:color="auto"/>
            <w:right w:val="none" w:sz="0" w:space="0" w:color="auto"/>
          </w:divBdr>
        </w:div>
        <w:div w:id="48960423">
          <w:marLeft w:val="640"/>
          <w:marRight w:val="0"/>
          <w:marTop w:val="0"/>
          <w:marBottom w:val="0"/>
          <w:divBdr>
            <w:top w:val="none" w:sz="0" w:space="0" w:color="auto"/>
            <w:left w:val="none" w:sz="0" w:space="0" w:color="auto"/>
            <w:bottom w:val="none" w:sz="0" w:space="0" w:color="auto"/>
            <w:right w:val="none" w:sz="0" w:space="0" w:color="auto"/>
          </w:divBdr>
        </w:div>
        <w:div w:id="1184246823">
          <w:marLeft w:val="640"/>
          <w:marRight w:val="0"/>
          <w:marTop w:val="0"/>
          <w:marBottom w:val="0"/>
          <w:divBdr>
            <w:top w:val="none" w:sz="0" w:space="0" w:color="auto"/>
            <w:left w:val="none" w:sz="0" w:space="0" w:color="auto"/>
            <w:bottom w:val="none" w:sz="0" w:space="0" w:color="auto"/>
            <w:right w:val="none" w:sz="0" w:space="0" w:color="auto"/>
          </w:divBdr>
        </w:div>
        <w:div w:id="1486094638">
          <w:marLeft w:val="640"/>
          <w:marRight w:val="0"/>
          <w:marTop w:val="0"/>
          <w:marBottom w:val="0"/>
          <w:divBdr>
            <w:top w:val="none" w:sz="0" w:space="0" w:color="auto"/>
            <w:left w:val="none" w:sz="0" w:space="0" w:color="auto"/>
            <w:bottom w:val="none" w:sz="0" w:space="0" w:color="auto"/>
            <w:right w:val="none" w:sz="0" w:space="0" w:color="auto"/>
          </w:divBdr>
        </w:div>
      </w:divsChild>
    </w:div>
    <w:div w:id="821047593">
      <w:bodyDiv w:val="1"/>
      <w:marLeft w:val="0"/>
      <w:marRight w:val="0"/>
      <w:marTop w:val="0"/>
      <w:marBottom w:val="0"/>
      <w:divBdr>
        <w:top w:val="none" w:sz="0" w:space="0" w:color="auto"/>
        <w:left w:val="none" w:sz="0" w:space="0" w:color="auto"/>
        <w:bottom w:val="none" w:sz="0" w:space="0" w:color="auto"/>
        <w:right w:val="none" w:sz="0" w:space="0" w:color="auto"/>
      </w:divBdr>
      <w:divsChild>
        <w:div w:id="70129067">
          <w:marLeft w:val="640"/>
          <w:marRight w:val="0"/>
          <w:marTop w:val="0"/>
          <w:marBottom w:val="0"/>
          <w:divBdr>
            <w:top w:val="none" w:sz="0" w:space="0" w:color="auto"/>
            <w:left w:val="none" w:sz="0" w:space="0" w:color="auto"/>
            <w:bottom w:val="none" w:sz="0" w:space="0" w:color="auto"/>
            <w:right w:val="none" w:sz="0" w:space="0" w:color="auto"/>
          </w:divBdr>
        </w:div>
        <w:div w:id="125121660">
          <w:marLeft w:val="640"/>
          <w:marRight w:val="0"/>
          <w:marTop w:val="0"/>
          <w:marBottom w:val="0"/>
          <w:divBdr>
            <w:top w:val="none" w:sz="0" w:space="0" w:color="auto"/>
            <w:left w:val="none" w:sz="0" w:space="0" w:color="auto"/>
            <w:bottom w:val="none" w:sz="0" w:space="0" w:color="auto"/>
            <w:right w:val="none" w:sz="0" w:space="0" w:color="auto"/>
          </w:divBdr>
        </w:div>
        <w:div w:id="426273054">
          <w:marLeft w:val="640"/>
          <w:marRight w:val="0"/>
          <w:marTop w:val="0"/>
          <w:marBottom w:val="0"/>
          <w:divBdr>
            <w:top w:val="none" w:sz="0" w:space="0" w:color="auto"/>
            <w:left w:val="none" w:sz="0" w:space="0" w:color="auto"/>
            <w:bottom w:val="none" w:sz="0" w:space="0" w:color="auto"/>
            <w:right w:val="none" w:sz="0" w:space="0" w:color="auto"/>
          </w:divBdr>
        </w:div>
        <w:div w:id="452133898">
          <w:marLeft w:val="640"/>
          <w:marRight w:val="0"/>
          <w:marTop w:val="0"/>
          <w:marBottom w:val="0"/>
          <w:divBdr>
            <w:top w:val="none" w:sz="0" w:space="0" w:color="auto"/>
            <w:left w:val="none" w:sz="0" w:space="0" w:color="auto"/>
            <w:bottom w:val="none" w:sz="0" w:space="0" w:color="auto"/>
            <w:right w:val="none" w:sz="0" w:space="0" w:color="auto"/>
          </w:divBdr>
        </w:div>
        <w:div w:id="1402362080">
          <w:marLeft w:val="640"/>
          <w:marRight w:val="0"/>
          <w:marTop w:val="0"/>
          <w:marBottom w:val="0"/>
          <w:divBdr>
            <w:top w:val="none" w:sz="0" w:space="0" w:color="auto"/>
            <w:left w:val="none" w:sz="0" w:space="0" w:color="auto"/>
            <w:bottom w:val="none" w:sz="0" w:space="0" w:color="auto"/>
            <w:right w:val="none" w:sz="0" w:space="0" w:color="auto"/>
          </w:divBdr>
        </w:div>
        <w:div w:id="1425110978">
          <w:marLeft w:val="640"/>
          <w:marRight w:val="0"/>
          <w:marTop w:val="0"/>
          <w:marBottom w:val="0"/>
          <w:divBdr>
            <w:top w:val="none" w:sz="0" w:space="0" w:color="auto"/>
            <w:left w:val="none" w:sz="0" w:space="0" w:color="auto"/>
            <w:bottom w:val="none" w:sz="0" w:space="0" w:color="auto"/>
            <w:right w:val="none" w:sz="0" w:space="0" w:color="auto"/>
          </w:divBdr>
        </w:div>
        <w:div w:id="1671060405">
          <w:marLeft w:val="640"/>
          <w:marRight w:val="0"/>
          <w:marTop w:val="0"/>
          <w:marBottom w:val="0"/>
          <w:divBdr>
            <w:top w:val="none" w:sz="0" w:space="0" w:color="auto"/>
            <w:left w:val="none" w:sz="0" w:space="0" w:color="auto"/>
            <w:bottom w:val="none" w:sz="0" w:space="0" w:color="auto"/>
            <w:right w:val="none" w:sz="0" w:space="0" w:color="auto"/>
          </w:divBdr>
        </w:div>
        <w:div w:id="1965692522">
          <w:marLeft w:val="640"/>
          <w:marRight w:val="0"/>
          <w:marTop w:val="0"/>
          <w:marBottom w:val="0"/>
          <w:divBdr>
            <w:top w:val="none" w:sz="0" w:space="0" w:color="auto"/>
            <w:left w:val="none" w:sz="0" w:space="0" w:color="auto"/>
            <w:bottom w:val="none" w:sz="0" w:space="0" w:color="auto"/>
            <w:right w:val="none" w:sz="0" w:space="0" w:color="auto"/>
          </w:divBdr>
        </w:div>
      </w:divsChild>
    </w:div>
    <w:div w:id="841360445">
      <w:bodyDiv w:val="1"/>
      <w:marLeft w:val="0"/>
      <w:marRight w:val="0"/>
      <w:marTop w:val="0"/>
      <w:marBottom w:val="0"/>
      <w:divBdr>
        <w:top w:val="none" w:sz="0" w:space="0" w:color="auto"/>
        <w:left w:val="none" w:sz="0" w:space="0" w:color="auto"/>
        <w:bottom w:val="none" w:sz="0" w:space="0" w:color="auto"/>
        <w:right w:val="none" w:sz="0" w:space="0" w:color="auto"/>
      </w:divBdr>
      <w:divsChild>
        <w:div w:id="655836455">
          <w:marLeft w:val="640"/>
          <w:marRight w:val="0"/>
          <w:marTop w:val="0"/>
          <w:marBottom w:val="0"/>
          <w:divBdr>
            <w:top w:val="none" w:sz="0" w:space="0" w:color="auto"/>
            <w:left w:val="none" w:sz="0" w:space="0" w:color="auto"/>
            <w:bottom w:val="none" w:sz="0" w:space="0" w:color="auto"/>
            <w:right w:val="none" w:sz="0" w:space="0" w:color="auto"/>
          </w:divBdr>
        </w:div>
        <w:div w:id="776604024">
          <w:marLeft w:val="640"/>
          <w:marRight w:val="0"/>
          <w:marTop w:val="0"/>
          <w:marBottom w:val="0"/>
          <w:divBdr>
            <w:top w:val="none" w:sz="0" w:space="0" w:color="auto"/>
            <w:left w:val="none" w:sz="0" w:space="0" w:color="auto"/>
            <w:bottom w:val="none" w:sz="0" w:space="0" w:color="auto"/>
            <w:right w:val="none" w:sz="0" w:space="0" w:color="auto"/>
          </w:divBdr>
        </w:div>
        <w:div w:id="1118720027">
          <w:marLeft w:val="640"/>
          <w:marRight w:val="0"/>
          <w:marTop w:val="0"/>
          <w:marBottom w:val="0"/>
          <w:divBdr>
            <w:top w:val="none" w:sz="0" w:space="0" w:color="auto"/>
            <w:left w:val="none" w:sz="0" w:space="0" w:color="auto"/>
            <w:bottom w:val="none" w:sz="0" w:space="0" w:color="auto"/>
            <w:right w:val="none" w:sz="0" w:space="0" w:color="auto"/>
          </w:divBdr>
        </w:div>
        <w:div w:id="1351879426">
          <w:marLeft w:val="640"/>
          <w:marRight w:val="0"/>
          <w:marTop w:val="0"/>
          <w:marBottom w:val="0"/>
          <w:divBdr>
            <w:top w:val="none" w:sz="0" w:space="0" w:color="auto"/>
            <w:left w:val="none" w:sz="0" w:space="0" w:color="auto"/>
            <w:bottom w:val="none" w:sz="0" w:space="0" w:color="auto"/>
            <w:right w:val="none" w:sz="0" w:space="0" w:color="auto"/>
          </w:divBdr>
        </w:div>
        <w:div w:id="1799951037">
          <w:marLeft w:val="640"/>
          <w:marRight w:val="0"/>
          <w:marTop w:val="0"/>
          <w:marBottom w:val="0"/>
          <w:divBdr>
            <w:top w:val="none" w:sz="0" w:space="0" w:color="auto"/>
            <w:left w:val="none" w:sz="0" w:space="0" w:color="auto"/>
            <w:bottom w:val="none" w:sz="0" w:space="0" w:color="auto"/>
            <w:right w:val="none" w:sz="0" w:space="0" w:color="auto"/>
          </w:divBdr>
        </w:div>
        <w:div w:id="1896311476">
          <w:marLeft w:val="640"/>
          <w:marRight w:val="0"/>
          <w:marTop w:val="0"/>
          <w:marBottom w:val="0"/>
          <w:divBdr>
            <w:top w:val="none" w:sz="0" w:space="0" w:color="auto"/>
            <w:left w:val="none" w:sz="0" w:space="0" w:color="auto"/>
            <w:bottom w:val="none" w:sz="0" w:space="0" w:color="auto"/>
            <w:right w:val="none" w:sz="0" w:space="0" w:color="auto"/>
          </w:divBdr>
        </w:div>
      </w:divsChild>
    </w:div>
    <w:div w:id="906382601">
      <w:bodyDiv w:val="1"/>
      <w:marLeft w:val="0"/>
      <w:marRight w:val="0"/>
      <w:marTop w:val="0"/>
      <w:marBottom w:val="0"/>
      <w:divBdr>
        <w:top w:val="none" w:sz="0" w:space="0" w:color="auto"/>
        <w:left w:val="none" w:sz="0" w:space="0" w:color="auto"/>
        <w:bottom w:val="none" w:sz="0" w:space="0" w:color="auto"/>
        <w:right w:val="none" w:sz="0" w:space="0" w:color="auto"/>
      </w:divBdr>
      <w:divsChild>
        <w:div w:id="848835229">
          <w:marLeft w:val="640"/>
          <w:marRight w:val="0"/>
          <w:marTop w:val="0"/>
          <w:marBottom w:val="0"/>
          <w:divBdr>
            <w:top w:val="none" w:sz="0" w:space="0" w:color="auto"/>
            <w:left w:val="none" w:sz="0" w:space="0" w:color="auto"/>
            <w:bottom w:val="none" w:sz="0" w:space="0" w:color="auto"/>
            <w:right w:val="none" w:sz="0" w:space="0" w:color="auto"/>
          </w:divBdr>
        </w:div>
        <w:div w:id="948705201">
          <w:marLeft w:val="640"/>
          <w:marRight w:val="0"/>
          <w:marTop w:val="0"/>
          <w:marBottom w:val="0"/>
          <w:divBdr>
            <w:top w:val="none" w:sz="0" w:space="0" w:color="auto"/>
            <w:left w:val="none" w:sz="0" w:space="0" w:color="auto"/>
            <w:bottom w:val="none" w:sz="0" w:space="0" w:color="auto"/>
            <w:right w:val="none" w:sz="0" w:space="0" w:color="auto"/>
          </w:divBdr>
        </w:div>
        <w:div w:id="985160714">
          <w:marLeft w:val="640"/>
          <w:marRight w:val="0"/>
          <w:marTop w:val="0"/>
          <w:marBottom w:val="0"/>
          <w:divBdr>
            <w:top w:val="none" w:sz="0" w:space="0" w:color="auto"/>
            <w:left w:val="none" w:sz="0" w:space="0" w:color="auto"/>
            <w:bottom w:val="none" w:sz="0" w:space="0" w:color="auto"/>
            <w:right w:val="none" w:sz="0" w:space="0" w:color="auto"/>
          </w:divBdr>
        </w:div>
        <w:div w:id="1015889754">
          <w:marLeft w:val="640"/>
          <w:marRight w:val="0"/>
          <w:marTop w:val="0"/>
          <w:marBottom w:val="0"/>
          <w:divBdr>
            <w:top w:val="none" w:sz="0" w:space="0" w:color="auto"/>
            <w:left w:val="none" w:sz="0" w:space="0" w:color="auto"/>
            <w:bottom w:val="none" w:sz="0" w:space="0" w:color="auto"/>
            <w:right w:val="none" w:sz="0" w:space="0" w:color="auto"/>
          </w:divBdr>
        </w:div>
        <w:div w:id="1038699547">
          <w:marLeft w:val="640"/>
          <w:marRight w:val="0"/>
          <w:marTop w:val="0"/>
          <w:marBottom w:val="0"/>
          <w:divBdr>
            <w:top w:val="none" w:sz="0" w:space="0" w:color="auto"/>
            <w:left w:val="none" w:sz="0" w:space="0" w:color="auto"/>
            <w:bottom w:val="none" w:sz="0" w:space="0" w:color="auto"/>
            <w:right w:val="none" w:sz="0" w:space="0" w:color="auto"/>
          </w:divBdr>
        </w:div>
        <w:div w:id="1310673112">
          <w:marLeft w:val="640"/>
          <w:marRight w:val="0"/>
          <w:marTop w:val="0"/>
          <w:marBottom w:val="0"/>
          <w:divBdr>
            <w:top w:val="none" w:sz="0" w:space="0" w:color="auto"/>
            <w:left w:val="none" w:sz="0" w:space="0" w:color="auto"/>
            <w:bottom w:val="none" w:sz="0" w:space="0" w:color="auto"/>
            <w:right w:val="none" w:sz="0" w:space="0" w:color="auto"/>
          </w:divBdr>
        </w:div>
        <w:div w:id="1573197068">
          <w:marLeft w:val="640"/>
          <w:marRight w:val="0"/>
          <w:marTop w:val="0"/>
          <w:marBottom w:val="0"/>
          <w:divBdr>
            <w:top w:val="none" w:sz="0" w:space="0" w:color="auto"/>
            <w:left w:val="none" w:sz="0" w:space="0" w:color="auto"/>
            <w:bottom w:val="none" w:sz="0" w:space="0" w:color="auto"/>
            <w:right w:val="none" w:sz="0" w:space="0" w:color="auto"/>
          </w:divBdr>
        </w:div>
        <w:div w:id="1639383505">
          <w:marLeft w:val="640"/>
          <w:marRight w:val="0"/>
          <w:marTop w:val="0"/>
          <w:marBottom w:val="0"/>
          <w:divBdr>
            <w:top w:val="none" w:sz="0" w:space="0" w:color="auto"/>
            <w:left w:val="none" w:sz="0" w:space="0" w:color="auto"/>
            <w:bottom w:val="none" w:sz="0" w:space="0" w:color="auto"/>
            <w:right w:val="none" w:sz="0" w:space="0" w:color="auto"/>
          </w:divBdr>
        </w:div>
        <w:div w:id="2105104067">
          <w:marLeft w:val="640"/>
          <w:marRight w:val="0"/>
          <w:marTop w:val="0"/>
          <w:marBottom w:val="0"/>
          <w:divBdr>
            <w:top w:val="none" w:sz="0" w:space="0" w:color="auto"/>
            <w:left w:val="none" w:sz="0" w:space="0" w:color="auto"/>
            <w:bottom w:val="none" w:sz="0" w:space="0" w:color="auto"/>
            <w:right w:val="none" w:sz="0" w:space="0" w:color="auto"/>
          </w:divBdr>
        </w:div>
      </w:divsChild>
    </w:div>
    <w:div w:id="976296944">
      <w:bodyDiv w:val="1"/>
      <w:marLeft w:val="0"/>
      <w:marRight w:val="0"/>
      <w:marTop w:val="0"/>
      <w:marBottom w:val="0"/>
      <w:divBdr>
        <w:top w:val="none" w:sz="0" w:space="0" w:color="auto"/>
        <w:left w:val="none" w:sz="0" w:space="0" w:color="auto"/>
        <w:bottom w:val="none" w:sz="0" w:space="0" w:color="auto"/>
        <w:right w:val="none" w:sz="0" w:space="0" w:color="auto"/>
      </w:divBdr>
      <w:divsChild>
        <w:div w:id="952783695">
          <w:marLeft w:val="640"/>
          <w:marRight w:val="0"/>
          <w:marTop w:val="0"/>
          <w:marBottom w:val="0"/>
          <w:divBdr>
            <w:top w:val="none" w:sz="0" w:space="0" w:color="auto"/>
            <w:left w:val="none" w:sz="0" w:space="0" w:color="auto"/>
            <w:bottom w:val="none" w:sz="0" w:space="0" w:color="auto"/>
            <w:right w:val="none" w:sz="0" w:space="0" w:color="auto"/>
          </w:divBdr>
        </w:div>
        <w:div w:id="1238252048">
          <w:marLeft w:val="640"/>
          <w:marRight w:val="0"/>
          <w:marTop w:val="0"/>
          <w:marBottom w:val="0"/>
          <w:divBdr>
            <w:top w:val="none" w:sz="0" w:space="0" w:color="auto"/>
            <w:left w:val="none" w:sz="0" w:space="0" w:color="auto"/>
            <w:bottom w:val="none" w:sz="0" w:space="0" w:color="auto"/>
            <w:right w:val="none" w:sz="0" w:space="0" w:color="auto"/>
          </w:divBdr>
        </w:div>
        <w:div w:id="1580560499">
          <w:marLeft w:val="640"/>
          <w:marRight w:val="0"/>
          <w:marTop w:val="0"/>
          <w:marBottom w:val="0"/>
          <w:divBdr>
            <w:top w:val="none" w:sz="0" w:space="0" w:color="auto"/>
            <w:left w:val="none" w:sz="0" w:space="0" w:color="auto"/>
            <w:bottom w:val="none" w:sz="0" w:space="0" w:color="auto"/>
            <w:right w:val="none" w:sz="0" w:space="0" w:color="auto"/>
          </w:divBdr>
        </w:div>
      </w:divsChild>
    </w:div>
    <w:div w:id="1059669041">
      <w:bodyDiv w:val="1"/>
      <w:marLeft w:val="0"/>
      <w:marRight w:val="0"/>
      <w:marTop w:val="0"/>
      <w:marBottom w:val="0"/>
      <w:divBdr>
        <w:top w:val="none" w:sz="0" w:space="0" w:color="auto"/>
        <w:left w:val="none" w:sz="0" w:space="0" w:color="auto"/>
        <w:bottom w:val="none" w:sz="0" w:space="0" w:color="auto"/>
        <w:right w:val="none" w:sz="0" w:space="0" w:color="auto"/>
      </w:divBdr>
      <w:divsChild>
        <w:div w:id="1096554724">
          <w:marLeft w:val="640"/>
          <w:marRight w:val="0"/>
          <w:marTop w:val="0"/>
          <w:marBottom w:val="0"/>
          <w:divBdr>
            <w:top w:val="none" w:sz="0" w:space="0" w:color="auto"/>
            <w:left w:val="none" w:sz="0" w:space="0" w:color="auto"/>
            <w:bottom w:val="none" w:sz="0" w:space="0" w:color="auto"/>
            <w:right w:val="none" w:sz="0" w:space="0" w:color="auto"/>
          </w:divBdr>
        </w:div>
        <w:div w:id="1331520769">
          <w:marLeft w:val="640"/>
          <w:marRight w:val="0"/>
          <w:marTop w:val="0"/>
          <w:marBottom w:val="0"/>
          <w:divBdr>
            <w:top w:val="none" w:sz="0" w:space="0" w:color="auto"/>
            <w:left w:val="none" w:sz="0" w:space="0" w:color="auto"/>
            <w:bottom w:val="none" w:sz="0" w:space="0" w:color="auto"/>
            <w:right w:val="none" w:sz="0" w:space="0" w:color="auto"/>
          </w:divBdr>
        </w:div>
        <w:div w:id="1344162182">
          <w:marLeft w:val="640"/>
          <w:marRight w:val="0"/>
          <w:marTop w:val="0"/>
          <w:marBottom w:val="0"/>
          <w:divBdr>
            <w:top w:val="none" w:sz="0" w:space="0" w:color="auto"/>
            <w:left w:val="none" w:sz="0" w:space="0" w:color="auto"/>
            <w:bottom w:val="none" w:sz="0" w:space="0" w:color="auto"/>
            <w:right w:val="none" w:sz="0" w:space="0" w:color="auto"/>
          </w:divBdr>
        </w:div>
        <w:div w:id="1484539404">
          <w:marLeft w:val="640"/>
          <w:marRight w:val="0"/>
          <w:marTop w:val="0"/>
          <w:marBottom w:val="0"/>
          <w:divBdr>
            <w:top w:val="none" w:sz="0" w:space="0" w:color="auto"/>
            <w:left w:val="none" w:sz="0" w:space="0" w:color="auto"/>
            <w:bottom w:val="none" w:sz="0" w:space="0" w:color="auto"/>
            <w:right w:val="none" w:sz="0" w:space="0" w:color="auto"/>
          </w:divBdr>
        </w:div>
        <w:div w:id="1544059778">
          <w:marLeft w:val="640"/>
          <w:marRight w:val="0"/>
          <w:marTop w:val="0"/>
          <w:marBottom w:val="0"/>
          <w:divBdr>
            <w:top w:val="none" w:sz="0" w:space="0" w:color="auto"/>
            <w:left w:val="none" w:sz="0" w:space="0" w:color="auto"/>
            <w:bottom w:val="none" w:sz="0" w:space="0" w:color="auto"/>
            <w:right w:val="none" w:sz="0" w:space="0" w:color="auto"/>
          </w:divBdr>
        </w:div>
        <w:div w:id="1639216421">
          <w:marLeft w:val="640"/>
          <w:marRight w:val="0"/>
          <w:marTop w:val="0"/>
          <w:marBottom w:val="0"/>
          <w:divBdr>
            <w:top w:val="none" w:sz="0" w:space="0" w:color="auto"/>
            <w:left w:val="none" w:sz="0" w:space="0" w:color="auto"/>
            <w:bottom w:val="none" w:sz="0" w:space="0" w:color="auto"/>
            <w:right w:val="none" w:sz="0" w:space="0" w:color="auto"/>
          </w:divBdr>
        </w:div>
        <w:div w:id="1848445785">
          <w:marLeft w:val="640"/>
          <w:marRight w:val="0"/>
          <w:marTop w:val="0"/>
          <w:marBottom w:val="0"/>
          <w:divBdr>
            <w:top w:val="none" w:sz="0" w:space="0" w:color="auto"/>
            <w:left w:val="none" w:sz="0" w:space="0" w:color="auto"/>
            <w:bottom w:val="none" w:sz="0" w:space="0" w:color="auto"/>
            <w:right w:val="none" w:sz="0" w:space="0" w:color="auto"/>
          </w:divBdr>
        </w:div>
        <w:div w:id="2019044641">
          <w:marLeft w:val="640"/>
          <w:marRight w:val="0"/>
          <w:marTop w:val="0"/>
          <w:marBottom w:val="0"/>
          <w:divBdr>
            <w:top w:val="none" w:sz="0" w:space="0" w:color="auto"/>
            <w:left w:val="none" w:sz="0" w:space="0" w:color="auto"/>
            <w:bottom w:val="none" w:sz="0" w:space="0" w:color="auto"/>
            <w:right w:val="none" w:sz="0" w:space="0" w:color="auto"/>
          </w:divBdr>
        </w:div>
      </w:divsChild>
    </w:div>
    <w:div w:id="1090005224">
      <w:bodyDiv w:val="1"/>
      <w:marLeft w:val="0"/>
      <w:marRight w:val="0"/>
      <w:marTop w:val="0"/>
      <w:marBottom w:val="0"/>
      <w:divBdr>
        <w:top w:val="none" w:sz="0" w:space="0" w:color="auto"/>
        <w:left w:val="none" w:sz="0" w:space="0" w:color="auto"/>
        <w:bottom w:val="none" w:sz="0" w:space="0" w:color="auto"/>
        <w:right w:val="none" w:sz="0" w:space="0" w:color="auto"/>
      </w:divBdr>
      <w:divsChild>
        <w:div w:id="82337633">
          <w:marLeft w:val="640"/>
          <w:marRight w:val="0"/>
          <w:marTop w:val="0"/>
          <w:marBottom w:val="0"/>
          <w:divBdr>
            <w:top w:val="none" w:sz="0" w:space="0" w:color="auto"/>
            <w:left w:val="none" w:sz="0" w:space="0" w:color="auto"/>
            <w:bottom w:val="none" w:sz="0" w:space="0" w:color="auto"/>
            <w:right w:val="none" w:sz="0" w:space="0" w:color="auto"/>
          </w:divBdr>
        </w:div>
        <w:div w:id="115950929">
          <w:marLeft w:val="640"/>
          <w:marRight w:val="0"/>
          <w:marTop w:val="0"/>
          <w:marBottom w:val="0"/>
          <w:divBdr>
            <w:top w:val="none" w:sz="0" w:space="0" w:color="auto"/>
            <w:left w:val="none" w:sz="0" w:space="0" w:color="auto"/>
            <w:bottom w:val="none" w:sz="0" w:space="0" w:color="auto"/>
            <w:right w:val="none" w:sz="0" w:space="0" w:color="auto"/>
          </w:divBdr>
        </w:div>
        <w:div w:id="621960091">
          <w:marLeft w:val="640"/>
          <w:marRight w:val="0"/>
          <w:marTop w:val="0"/>
          <w:marBottom w:val="0"/>
          <w:divBdr>
            <w:top w:val="none" w:sz="0" w:space="0" w:color="auto"/>
            <w:left w:val="none" w:sz="0" w:space="0" w:color="auto"/>
            <w:bottom w:val="none" w:sz="0" w:space="0" w:color="auto"/>
            <w:right w:val="none" w:sz="0" w:space="0" w:color="auto"/>
          </w:divBdr>
        </w:div>
        <w:div w:id="1075394804">
          <w:marLeft w:val="640"/>
          <w:marRight w:val="0"/>
          <w:marTop w:val="0"/>
          <w:marBottom w:val="0"/>
          <w:divBdr>
            <w:top w:val="none" w:sz="0" w:space="0" w:color="auto"/>
            <w:left w:val="none" w:sz="0" w:space="0" w:color="auto"/>
            <w:bottom w:val="none" w:sz="0" w:space="0" w:color="auto"/>
            <w:right w:val="none" w:sz="0" w:space="0" w:color="auto"/>
          </w:divBdr>
        </w:div>
        <w:div w:id="1651398408">
          <w:marLeft w:val="640"/>
          <w:marRight w:val="0"/>
          <w:marTop w:val="0"/>
          <w:marBottom w:val="0"/>
          <w:divBdr>
            <w:top w:val="none" w:sz="0" w:space="0" w:color="auto"/>
            <w:left w:val="none" w:sz="0" w:space="0" w:color="auto"/>
            <w:bottom w:val="none" w:sz="0" w:space="0" w:color="auto"/>
            <w:right w:val="none" w:sz="0" w:space="0" w:color="auto"/>
          </w:divBdr>
        </w:div>
      </w:divsChild>
    </w:div>
    <w:div w:id="1107771001">
      <w:bodyDiv w:val="1"/>
      <w:marLeft w:val="0"/>
      <w:marRight w:val="0"/>
      <w:marTop w:val="0"/>
      <w:marBottom w:val="0"/>
      <w:divBdr>
        <w:top w:val="none" w:sz="0" w:space="0" w:color="auto"/>
        <w:left w:val="none" w:sz="0" w:space="0" w:color="auto"/>
        <w:bottom w:val="none" w:sz="0" w:space="0" w:color="auto"/>
        <w:right w:val="none" w:sz="0" w:space="0" w:color="auto"/>
      </w:divBdr>
      <w:divsChild>
        <w:div w:id="546452466">
          <w:marLeft w:val="640"/>
          <w:marRight w:val="0"/>
          <w:marTop w:val="0"/>
          <w:marBottom w:val="0"/>
          <w:divBdr>
            <w:top w:val="none" w:sz="0" w:space="0" w:color="auto"/>
            <w:left w:val="none" w:sz="0" w:space="0" w:color="auto"/>
            <w:bottom w:val="none" w:sz="0" w:space="0" w:color="auto"/>
            <w:right w:val="none" w:sz="0" w:space="0" w:color="auto"/>
          </w:divBdr>
        </w:div>
        <w:div w:id="649946828">
          <w:marLeft w:val="640"/>
          <w:marRight w:val="0"/>
          <w:marTop w:val="0"/>
          <w:marBottom w:val="0"/>
          <w:divBdr>
            <w:top w:val="none" w:sz="0" w:space="0" w:color="auto"/>
            <w:left w:val="none" w:sz="0" w:space="0" w:color="auto"/>
            <w:bottom w:val="none" w:sz="0" w:space="0" w:color="auto"/>
            <w:right w:val="none" w:sz="0" w:space="0" w:color="auto"/>
          </w:divBdr>
        </w:div>
        <w:div w:id="1283532953">
          <w:marLeft w:val="640"/>
          <w:marRight w:val="0"/>
          <w:marTop w:val="0"/>
          <w:marBottom w:val="0"/>
          <w:divBdr>
            <w:top w:val="none" w:sz="0" w:space="0" w:color="auto"/>
            <w:left w:val="none" w:sz="0" w:space="0" w:color="auto"/>
            <w:bottom w:val="none" w:sz="0" w:space="0" w:color="auto"/>
            <w:right w:val="none" w:sz="0" w:space="0" w:color="auto"/>
          </w:divBdr>
        </w:div>
        <w:div w:id="1415739423">
          <w:marLeft w:val="640"/>
          <w:marRight w:val="0"/>
          <w:marTop w:val="0"/>
          <w:marBottom w:val="0"/>
          <w:divBdr>
            <w:top w:val="none" w:sz="0" w:space="0" w:color="auto"/>
            <w:left w:val="none" w:sz="0" w:space="0" w:color="auto"/>
            <w:bottom w:val="none" w:sz="0" w:space="0" w:color="auto"/>
            <w:right w:val="none" w:sz="0" w:space="0" w:color="auto"/>
          </w:divBdr>
        </w:div>
        <w:div w:id="1827360151">
          <w:marLeft w:val="640"/>
          <w:marRight w:val="0"/>
          <w:marTop w:val="0"/>
          <w:marBottom w:val="0"/>
          <w:divBdr>
            <w:top w:val="none" w:sz="0" w:space="0" w:color="auto"/>
            <w:left w:val="none" w:sz="0" w:space="0" w:color="auto"/>
            <w:bottom w:val="none" w:sz="0" w:space="0" w:color="auto"/>
            <w:right w:val="none" w:sz="0" w:space="0" w:color="auto"/>
          </w:divBdr>
        </w:div>
        <w:div w:id="1922450659">
          <w:marLeft w:val="640"/>
          <w:marRight w:val="0"/>
          <w:marTop w:val="0"/>
          <w:marBottom w:val="0"/>
          <w:divBdr>
            <w:top w:val="none" w:sz="0" w:space="0" w:color="auto"/>
            <w:left w:val="none" w:sz="0" w:space="0" w:color="auto"/>
            <w:bottom w:val="none" w:sz="0" w:space="0" w:color="auto"/>
            <w:right w:val="none" w:sz="0" w:space="0" w:color="auto"/>
          </w:divBdr>
        </w:div>
      </w:divsChild>
    </w:div>
    <w:div w:id="1410538498">
      <w:bodyDiv w:val="1"/>
      <w:marLeft w:val="0"/>
      <w:marRight w:val="0"/>
      <w:marTop w:val="0"/>
      <w:marBottom w:val="0"/>
      <w:divBdr>
        <w:top w:val="none" w:sz="0" w:space="0" w:color="auto"/>
        <w:left w:val="none" w:sz="0" w:space="0" w:color="auto"/>
        <w:bottom w:val="none" w:sz="0" w:space="0" w:color="auto"/>
        <w:right w:val="none" w:sz="0" w:space="0" w:color="auto"/>
      </w:divBdr>
      <w:divsChild>
        <w:div w:id="308245856">
          <w:marLeft w:val="640"/>
          <w:marRight w:val="0"/>
          <w:marTop w:val="0"/>
          <w:marBottom w:val="0"/>
          <w:divBdr>
            <w:top w:val="none" w:sz="0" w:space="0" w:color="auto"/>
            <w:left w:val="none" w:sz="0" w:space="0" w:color="auto"/>
            <w:bottom w:val="none" w:sz="0" w:space="0" w:color="auto"/>
            <w:right w:val="none" w:sz="0" w:space="0" w:color="auto"/>
          </w:divBdr>
        </w:div>
        <w:div w:id="1343585615">
          <w:marLeft w:val="640"/>
          <w:marRight w:val="0"/>
          <w:marTop w:val="0"/>
          <w:marBottom w:val="0"/>
          <w:divBdr>
            <w:top w:val="none" w:sz="0" w:space="0" w:color="auto"/>
            <w:left w:val="none" w:sz="0" w:space="0" w:color="auto"/>
            <w:bottom w:val="none" w:sz="0" w:space="0" w:color="auto"/>
            <w:right w:val="none" w:sz="0" w:space="0" w:color="auto"/>
          </w:divBdr>
        </w:div>
        <w:div w:id="1578133334">
          <w:marLeft w:val="640"/>
          <w:marRight w:val="0"/>
          <w:marTop w:val="0"/>
          <w:marBottom w:val="0"/>
          <w:divBdr>
            <w:top w:val="none" w:sz="0" w:space="0" w:color="auto"/>
            <w:left w:val="none" w:sz="0" w:space="0" w:color="auto"/>
            <w:bottom w:val="none" w:sz="0" w:space="0" w:color="auto"/>
            <w:right w:val="none" w:sz="0" w:space="0" w:color="auto"/>
          </w:divBdr>
        </w:div>
        <w:div w:id="1642926619">
          <w:marLeft w:val="640"/>
          <w:marRight w:val="0"/>
          <w:marTop w:val="0"/>
          <w:marBottom w:val="0"/>
          <w:divBdr>
            <w:top w:val="none" w:sz="0" w:space="0" w:color="auto"/>
            <w:left w:val="none" w:sz="0" w:space="0" w:color="auto"/>
            <w:bottom w:val="none" w:sz="0" w:space="0" w:color="auto"/>
            <w:right w:val="none" w:sz="0" w:space="0" w:color="auto"/>
          </w:divBdr>
        </w:div>
        <w:div w:id="1658148004">
          <w:marLeft w:val="640"/>
          <w:marRight w:val="0"/>
          <w:marTop w:val="0"/>
          <w:marBottom w:val="0"/>
          <w:divBdr>
            <w:top w:val="none" w:sz="0" w:space="0" w:color="auto"/>
            <w:left w:val="none" w:sz="0" w:space="0" w:color="auto"/>
            <w:bottom w:val="none" w:sz="0" w:space="0" w:color="auto"/>
            <w:right w:val="none" w:sz="0" w:space="0" w:color="auto"/>
          </w:divBdr>
        </w:div>
        <w:div w:id="1809127129">
          <w:marLeft w:val="640"/>
          <w:marRight w:val="0"/>
          <w:marTop w:val="0"/>
          <w:marBottom w:val="0"/>
          <w:divBdr>
            <w:top w:val="none" w:sz="0" w:space="0" w:color="auto"/>
            <w:left w:val="none" w:sz="0" w:space="0" w:color="auto"/>
            <w:bottom w:val="none" w:sz="0" w:space="0" w:color="auto"/>
            <w:right w:val="none" w:sz="0" w:space="0" w:color="auto"/>
          </w:divBdr>
        </w:div>
        <w:div w:id="1853496651">
          <w:marLeft w:val="640"/>
          <w:marRight w:val="0"/>
          <w:marTop w:val="0"/>
          <w:marBottom w:val="0"/>
          <w:divBdr>
            <w:top w:val="none" w:sz="0" w:space="0" w:color="auto"/>
            <w:left w:val="none" w:sz="0" w:space="0" w:color="auto"/>
            <w:bottom w:val="none" w:sz="0" w:space="0" w:color="auto"/>
            <w:right w:val="none" w:sz="0" w:space="0" w:color="auto"/>
          </w:divBdr>
        </w:div>
        <w:div w:id="1896115620">
          <w:marLeft w:val="640"/>
          <w:marRight w:val="0"/>
          <w:marTop w:val="0"/>
          <w:marBottom w:val="0"/>
          <w:divBdr>
            <w:top w:val="none" w:sz="0" w:space="0" w:color="auto"/>
            <w:left w:val="none" w:sz="0" w:space="0" w:color="auto"/>
            <w:bottom w:val="none" w:sz="0" w:space="0" w:color="auto"/>
            <w:right w:val="none" w:sz="0" w:space="0" w:color="auto"/>
          </w:divBdr>
        </w:div>
        <w:div w:id="2086801535">
          <w:marLeft w:val="640"/>
          <w:marRight w:val="0"/>
          <w:marTop w:val="0"/>
          <w:marBottom w:val="0"/>
          <w:divBdr>
            <w:top w:val="none" w:sz="0" w:space="0" w:color="auto"/>
            <w:left w:val="none" w:sz="0" w:space="0" w:color="auto"/>
            <w:bottom w:val="none" w:sz="0" w:space="0" w:color="auto"/>
            <w:right w:val="none" w:sz="0" w:space="0" w:color="auto"/>
          </w:divBdr>
        </w:div>
      </w:divsChild>
    </w:div>
    <w:div w:id="1448432430">
      <w:bodyDiv w:val="1"/>
      <w:marLeft w:val="0"/>
      <w:marRight w:val="0"/>
      <w:marTop w:val="0"/>
      <w:marBottom w:val="0"/>
      <w:divBdr>
        <w:top w:val="none" w:sz="0" w:space="0" w:color="auto"/>
        <w:left w:val="none" w:sz="0" w:space="0" w:color="auto"/>
        <w:bottom w:val="none" w:sz="0" w:space="0" w:color="auto"/>
        <w:right w:val="none" w:sz="0" w:space="0" w:color="auto"/>
      </w:divBdr>
      <w:divsChild>
        <w:div w:id="16853759">
          <w:marLeft w:val="640"/>
          <w:marRight w:val="0"/>
          <w:marTop w:val="0"/>
          <w:marBottom w:val="0"/>
          <w:divBdr>
            <w:top w:val="none" w:sz="0" w:space="0" w:color="auto"/>
            <w:left w:val="none" w:sz="0" w:space="0" w:color="auto"/>
            <w:bottom w:val="none" w:sz="0" w:space="0" w:color="auto"/>
            <w:right w:val="none" w:sz="0" w:space="0" w:color="auto"/>
          </w:divBdr>
        </w:div>
        <w:div w:id="672034105">
          <w:marLeft w:val="640"/>
          <w:marRight w:val="0"/>
          <w:marTop w:val="0"/>
          <w:marBottom w:val="0"/>
          <w:divBdr>
            <w:top w:val="none" w:sz="0" w:space="0" w:color="auto"/>
            <w:left w:val="none" w:sz="0" w:space="0" w:color="auto"/>
            <w:bottom w:val="none" w:sz="0" w:space="0" w:color="auto"/>
            <w:right w:val="none" w:sz="0" w:space="0" w:color="auto"/>
          </w:divBdr>
        </w:div>
        <w:div w:id="1201279719">
          <w:marLeft w:val="640"/>
          <w:marRight w:val="0"/>
          <w:marTop w:val="0"/>
          <w:marBottom w:val="0"/>
          <w:divBdr>
            <w:top w:val="none" w:sz="0" w:space="0" w:color="auto"/>
            <w:left w:val="none" w:sz="0" w:space="0" w:color="auto"/>
            <w:bottom w:val="none" w:sz="0" w:space="0" w:color="auto"/>
            <w:right w:val="none" w:sz="0" w:space="0" w:color="auto"/>
          </w:divBdr>
        </w:div>
        <w:div w:id="1488131543">
          <w:marLeft w:val="640"/>
          <w:marRight w:val="0"/>
          <w:marTop w:val="0"/>
          <w:marBottom w:val="0"/>
          <w:divBdr>
            <w:top w:val="none" w:sz="0" w:space="0" w:color="auto"/>
            <w:left w:val="none" w:sz="0" w:space="0" w:color="auto"/>
            <w:bottom w:val="none" w:sz="0" w:space="0" w:color="auto"/>
            <w:right w:val="none" w:sz="0" w:space="0" w:color="auto"/>
          </w:divBdr>
        </w:div>
        <w:div w:id="1827745358">
          <w:marLeft w:val="640"/>
          <w:marRight w:val="0"/>
          <w:marTop w:val="0"/>
          <w:marBottom w:val="0"/>
          <w:divBdr>
            <w:top w:val="none" w:sz="0" w:space="0" w:color="auto"/>
            <w:left w:val="none" w:sz="0" w:space="0" w:color="auto"/>
            <w:bottom w:val="none" w:sz="0" w:space="0" w:color="auto"/>
            <w:right w:val="none" w:sz="0" w:space="0" w:color="auto"/>
          </w:divBdr>
        </w:div>
      </w:divsChild>
    </w:div>
    <w:div w:id="1473596583">
      <w:bodyDiv w:val="1"/>
      <w:marLeft w:val="0"/>
      <w:marRight w:val="0"/>
      <w:marTop w:val="0"/>
      <w:marBottom w:val="0"/>
      <w:divBdr>
        <w:top w:val="none" w:sz="0" w:space="0" w:color="auto"/>
        <w:left w:val="none" w:sz="0" w:space="0" w:color="auto"/>
        <w:bottom w:val="none" w:sz="0" w:space="0" w:color="auto"/>
        <w:right w:val="none" w:sz="0" w:space="0" w:color="auto"/>
      </w:divBdr>
      <w:divsChild>
        <w:div w:id="156264472">
          <w:marLeft w:val="640"/>
          <w:marRight w:val="0"/>
          <w:marTop w:val="0"/>
          <w:marBottom w:val="0"/>
          <w:divBdr>
            <w:top w:val="none" w:sz="0" w:space="0" w:color="auto"/>
            <w:left w:val="none" w:sz="0" w:space="0" w:color="auto"/>
            <w:bottom w:val="none" w:sz="0" w:space="0" w:color="auto"/>
            <w:right w:val="none" w:sz="0" w:space="0" w:color="auto"/>
          </w:divBdr>
        </w:div>
        <w:div w:id="450324094">
          <w:marLeft w:val="640"/>
          <w:marRight w:val="0"/>
          <w:marTop w:val="0"/>
          <w:marBottom w:val="0"/>
          <w:divBdr>
            <w:top w:val="none" w:sz="0" w:space="0" w:color="auto"/>
            <w:left w:val="none" w:sz="0" w:space="0" w:color="auto"/>
            <w:bottom w:val="none" w:sz="0" w:space="0" w:color="auto"/>
            <w:right w:val="none" w:sz="0" w:space="0" w:color="auto"/>
          </w:divBdr>
        </w:div>
        <w:div w:id="696388219">
          <w:marLeft w:val="640"/>
          <w:marRight w:val="0"/>
          <w:marTop w:val="0"/>
          <w:marBottom w:val="0"/>
          <w:divBdr>
            <w:top w:val="none" w:sz="0" w:space="0" w:color="auto"/>
            <w:left w:val="none" w:sz="0" w:space="0" w:color="auto"/>
            <w:bottom w:val="none" w:sz="0" w:space="0" w:color="auto"/>
            <w:right w:val="none" w:sz="0" w:space="0" w:color="auto"/>
          </w:divBdr>
        </w:div>
        <w:div w:id="970093967">
          <w:marLeft w:val="640"/>
          <w:marRight w:val="0"/>
          <w:marTop w:val="0"/>
          <w:marBottom w:val="0"/>
          <w:divBdr>
            <w:top w:val="none" w:sz="0" w:space="0" w:color="auto"/>
            <w:left w:val="none" w:sz="0" w:space="0" w:color="auto"/>
            <w:bottom w:val="none" w:sz="0" w:space="0" w:color="auto"/>
            <w:right w:val="none" w:sz="0" w:space="0" w:color="auto"/>
          </w:divBdr>
        </w:div>
        <w:div w:id="1279067776">
          <w:marLeft w:val="640"/>
          <w:marRight w:val="0"/>
          <w:marTop w:val="0"/>
          <w:marBottom w:val="0"/>
          <w:divBdr>
            <w:top w:val="none" w:sz="0" w:space="0" w:color="auto"/>
            <w:left w:val="none" w:sz="0" w:space="0" w:color="auto"/>
            <w:bottom w:val="none" w:sz="0" w:space="0" w:color="auto"/>
            <w:right w:val="none" w:sz="0" w:space="0" w:color="auto"/>
          </w:divBdr>
        </w:div>
        <w:div w:id="1393046402">
          <w:marLeft w:val="640"/>
          <w:marRight w:val="0"/>
          <w:marTop w:val="0"/>
          <w:marBottom w:val="0"/>
          <w:divBdr>
            <w:top w:val="none" w:sz="0" w:space="0" w:color="auto"/>
            <w:left w:val="none" w:sz="0" w:space="0" w:color="auto"/>
            <w:bottom w:val="none" w:sz="0" w:space="0" w:color="auto"/>
            <w:right w:val="none" w:sz="0" w:space="0" w:color="auto"/>
          </w:divBdr>
        </w:div>
        <w:div w:id="1779567870">
          <w:marLeft w:val="640"/>
          <w:marRight w:val="0"/>
          <w:marTop w:val="0"/>
          <w:marBottom w:val="0"/>
          <w:divBdr>
            <w:top w:val="none" w:sz="0" w:space="0" w:color="auto"/>
            <w:left w:val="none" w:sz="0" w:space="0" w:color="auto"/>
            <w:bottom w:val="none" w:sz="0" w:space="0" w:color="auto"/>
            <w:right w:val="none" w:sz="0" w:space="0" w:color="auto"/>
          </w:divBdr>
        </w:div>
        <w:div w:id="1960378694">
          <w:marLeft w:val="640"/>
          <w:marRight w:val="0"/>
          <w:marTop w:val="0"/>
          <w:marBottom w:val="0"/>
          <w:divBdr>
            <w:top w:val="none" w:sz="0" w:space="0" w:color="auto"/>
            <w:left w:val="none" w:sz="0" w:space="0" w:color="auto"/>
            <w:bottom w:val="none" w:sz="0" w:space="0" w:color="auto"/>
            <w:right w:val="none" w:sz="0" w:space="0" w:color="auto"/>
          </w:divBdr>
        </w:div>
      </w:divsChild>
    </w:div>
    <w:div w:id="1506363698">
      <w:bodyDiv w:val="1"/>
      <w:marLeft w:val="0"/>
      <w:marRight w:val="0"/>
      <w:marTop w:val="0"/>
      <w:marBottom w:val="0"/>
      <w:divBdr>
        <w:top w:val="none" w:sz="0" w:space="0" w:color="auto"/>
        <w:left w:val="none" w:sz="0" w:space="0" w:color="auto"/>
        <w:bottom w:val="none" w:sz="0" w:space="0" w:color="auto"/>
        <w:right w:val="none" w:sz="0" w:space="0" w:color="auto"/>
      </w:divBdr>
      <w:divsChild>
        <w:div w:id="500200165">
          <w:marLeft w:val="640"/>
          <w:marRight w:val="0"/>
          <w:marTop w:val="0"/>
          <w:marBottom w:val="0"/>
          <w:divBdr>
            <w:top w:val="none" w:sz="0" w:space="0" w:color="auto"/>
            <w:left w:val="none" w:sz="0" w:space="0" w:color="auto"/>
            <w:bottom w:val="none" w:sz="0" w:space="0" w:color="auto"/>
            <w:right w:val="none" w:sz="0" w:space="0" w:color="auto"/>
          </w:divBdr>
        </w:div>
        <w:div w:id="871921395">
          <w:marLeft w:val="640"/>
          <w:marRight w:val="0"/>
          <w:marTop w:val="0"/>
          <w:marBottom w:val="0"/>
          <w:divBdr>
            <w:top w:val="none" w:sz="0" w:space="0" w:color="auto"/>
            <w:left w:val="none" w:sz="0" w:space="0" w:color="auto"/>
            <w:bottom w:val="none" w:sz="0" w:space="0" w:color="auto"/>
            <w:right w:val="none" w:sz="0" w:space="0" w:color="auto"/>
          </w:divBdr>
        </w:div>
        <w:div w:id="1021199590">
          <w:marLeft w:val="640"/>
          <w:marRight w:val="0"/>
          <w:marTop w:val="0"/>
          <w:marBottom w:val="0"/>
          <w:divBdr>
            <w:top w:val="none" w:sz="0" w:space="0" w:color="auto"/>
            <w:left w:val="none" w:sz="0" w:space="0" w:color="auto"/>
            <w:bottom w:val="none" w:sz="0" w:space="0" w:color="auto"/>
            <w:right w:val="none" w:sz="0" w:space="0" w:color="auto"/>
          </w:divBdr>
        </w:div>
        <w:div w:id="1491755101">
          <w:marLeft w:val="640"/>
          <w:marRight w:val="0"/>
          <w:marTop w:val="0"/>
          <w:marBottom w:val="0"/>
          <w:divBdr>
            <w:top w:val="none" w:sz="0" w:space="0" w:color="auto"/>
            <w:left w:val="none" w:sz="0" w:space="0" w:color="auto"/>
            <w:bottom w:val="none" w:sz="0" w:space="0" w:color="auto"/>
            <w:right w:val="none" w:sz="0" w:space="0" w:color="auto"/>
          </w:divBdr>
        </w:div>
      </w:divsChild>
    </w:div>
    <w:div w:id="1596862499">
      <w:bodyDiv w:val="1"/>
      <w:marLeft w:val="0"/>
      <w:marRight w:val="0"/>
      <w:marTop w:val="0"/>
      <w:marBottom w:val="0"/>
      <w:divBdr>
        <w:top w:val="none" w:sz="0" w:space="0" w:color="auto"/>
        <w:left w:val="none" w:sz="0" w:space="0" w:color="auto"/>
        <w:bottom w:val="none" w:sz="0" w:space="0" w:color="auto"/>
        <w:right w:val="none" w:sz="0" w:space="0" w:color="auto"/>
      </w:divBdr>
    </w:div>
    <w:div w:id="1705057251">
      <w:bodyDiv w:val="1"/>
      <w:marLeft w:val="0"/>
      <w:marRight w:val="0"/>
      <w:marTop w:val="0"/>
      <w:marBottom w:val="0"/>
      <w:divBdr>
        <w:top w:val="none" w:sz="0" w:space="0" w:color="auto"/>
        <w:left w:val="none" w:sz="0" w:space="0" w:color="auto"/>
        <w:bottom w:val="none" w:sz="0" w:space="0" w:color="auto"/>
        <w:right w:val="none" w:sz="0" w:space="0" w:color="auto"/>
      </w:divBdr>
    </w:div>
    <w:div w:id="1714228926">
      <w:bodyDiv w:val="1"/>
      <w:marLeft w:val="0"/>
      <w:marRight w:val="0"/>
      <w:marTop w:val="0"/>
      <w:marBottom w:val="0"/>
      <w:divBdr>
        <w:top w:val="none" w:sz="0" w:space="0" w:color="auto"/>
        <w:left w:val="none" w:sz="0" w:space="0" w:color="auto"/>
        <w:bottom w:val="none" w:sz="0" w:space="0" w:color="auto"/>
        <w:right w:val="none" w:sz="0" w:space="0" w:color="auto"/>
      </w:divBdr>
      <w:divsChild>
        <w:div w:id="424612696">
          <w:marLeft w:val="640"/>
          <w:marRight w:val="0"/>
          <w:marTop w:val="0"/>
          <w:marBottom w:val="0"/>
          <w:divBdr>
            <w:top w:val="none" w:sz="0" w:space="0" w:color="auto"/>
            <w:left w:val="none" w:sz="0" w:space="0" w:color="auto"/>
            <w:bottom w:val="none" w:sz="0" w:space="0" w:color="auto"/>
            <w:right w:val="none" w:sz="0" w:space="0" w:color="auto"/>
          </w:divBdr>
        </w:div>
        <w:div w:id="766390031">
          <w:marLeft w:val="640"/>
          <w:marRight w:val="0"/>
          <w:marTop w:val="0"/>
          <w:marBottom w:val="0"/>
          <w:divBdr>
            <w:top w:val="none" w:sz="0" w:space="0" w:color="auto"/>
            <w:left w:val="none" w:sz="0" w:space="0" w:color="auto"/>
            <w:bottom w:val="none" w:sz="0" w:space="0" w:color="auto"/>
            <w:right w:val="none" w:sz="0" w:space="0" w:color="auto"/>
          </w:divBdr>
        </w:div>
        <w:div w:id="779373602">
          <w:marLeft w:val="640"/>
          <w:marRight w:val="0"/>
          <w:marTop w:val="0"/>
          <w:marBottom w:val="0"/>
          <w:divBdr>
            <w:top w:val="none" w:sz="0" w:space="0" w:color="auto"/>
            <w:left w:val="none" w:sz="0" w:space="0" w:color="auto"/>
            <w:bottom w:val="none" w:sz="0" w:space="0" w:color="auto"/>
            <w:right w:val="none" w:sz="0" w:space="0" w:color="auto"/>
          </w:divBdr>
        </w:div>
        <w:div w:id="949241067">
          <w:marLeft w:val="640"/>
          <w:marRight w:val="0"/>
          <w:marTop w:val="0"/>
          <w:marBottom w:val="0"/>
          <w:divBdr>
            <w:top w:val="none" w:sz="0" w:space="0" w:color="auto"/>
            <w:left w:val="none" w:sz="0" w:space="0" w:color="auto"/>
            <w:bottom w:val="none" w:sz="0" w:space="0" w:color="auto"/>
            <w:right w:val="none" w:sz="0" w:space="0" w:color="auto"/>
          </w:divBdr>
        </w:div>
        <w:div w:id="1143620951">
          <w:marLeft w:val="640"/>
          <w:marRight w:val="0"/>
          <w:marTop w:val="0"/>
          <w:marBottom w:val="0"/>
          <w:divBdr>
            <w:top w:val="none" w:sz="0" w:space="0" w:color="auto"/>
            <w:left w:val="none" w:sz="0" w:space="0" w:color="auto"/>
            <w:bottom w:val="none" w:sz="0" w:space="0" w:color="auto"/>
            <w:right w:val="none" w:sz="0" w:space="0" w:color="auto"/>
          </w:divBdr>
        </w:div>
        <w:div w:id="1159619062">
          <w:marLeft w:val="640"/>
          <w:marRight w:val="0"/>
          <w:marTop w:val="0"/>
          <w:marBottom w:val="0"/>
          <w:divBdr>
            <w:top w:val="none" w:sz="0" w:space="0" w:color="auto"/>
            <w:left w:val="none" w:sz="0" w:space="0" w:color="auto"/>
            <w:bottom w:val="none" w:sz="0" w:space="0" w:color="auto"/>
            <w:right w:val="none" w:sz="0" w:space="0" w:color="auto"/>
          </w:divBdr>
        </w:div>
      </w:divsChild>
    </w:div>
    <w:div w:id="1754467425">
      <w:bodyDiv w:val="1"/>
      <w:marLeft w:val="0"/>
      <w:marRight w:val="0"/>
      <w:marTop w:val="0"/>
      <w:marBottom w:val="0"/>
      <w:divBdr>
        <w:top w:val="none" w:sz="0" w:space="0" w:color="auto"/>
        <w:left w:val="none" w:sz="0" w:space="0" w:color="auto"/>
        <w:bottom w:val="none" w:sz="0" w:space="0" w:color="auto"/>
        <w:right w:val="none" w:sz="0" w:space="0" w:color="auto"/>
      </w:divBdr>
      <w:divsChild>
        <w:div w:id="62028406">
          <w:marLeft w:val="640"/>
          <w:marRight w:val="0"/>
          <w:marTop w:val="0"/>
          <w:marBottom w:val="0"/>
          <w:divBdr>
            <w:top w:val="none" w:sz="0" w:space="0" w:color="auto"/>
            <w:left w:val="none" w:sz="0" w:space="0" w:color="auto"/>
            <w:bottom w:val="none" w:sz="0" w:space="0" w:color="auto"/>
            <w:right w:val="none" w:sz="0" w:space="0" w:color="auto"/>
          </w:divBdr>
        </w:div>
        <w:div w:id="98377531">
          <w:marLeft w:val="640"/>
          <w:marRight w:val="0"/>
          <w:marTop w:val="0"/>
          <w:marBottom w:val="0"/>
          <w:divBdr>
            <w:top w:val="none" w:sz="0" w:space="0" w:color="auto"/>
            <w:left w:val="none" w:sz="0" w:space="0" w:color="auto"/>
            <w:bottom w:val="none" w:sz="0" w:space="0" w:color="auto"/>
            <w:right w:val="none" w:sz="0" w:space="0" w:color="auto"/>
          </w:divBdr>
        </w:div>
        <w:div w:id="1243220826">
          <w:marLeft w:val="640"/>
          <w:marRight w:val="0"/>
          <w:marTop w:val="0"/>
          <w:marBottom w:val="0"/>
          <w:divBdr>
            <w:top w:val="none" w:sz="0" w:space="0" w:color="auto"/>
            <w:left w:val="none" w:sz="0" w:space="0" w:color="auto"/>
            <w:bottom w:val="none" w:sz="0" w:space="0" w:color="auto"/>
            <w:right w:val="none" w:sz="0" w:space="0" w:color="auto"/>
          </w:divBdr>
        </w:div>
        <w:div w:id="1696346841">
          <w:marLeft w:val="640"/>
          <w:marRight w:val="0"/>
          <w:marTop w:val="0"/>
          <w:marBottom w:val="0"/>
          <w:divBdr>
            <w:top w:val="none" w:sz="0" w:space="0" w:color="auto"/>
            <w:left w:val="none" w:sz="0" w:space="0" w:color="auto"/>
            <w:bottom w:val="none" w:sz="0" w:space="0" w:color="auto"/>
            <w:right w:val="none" w:sz="0" w:space="0" w:color="auto"/>
          </w:divBdr>
        </w:div>
      </w:divsChild>
    </w:div>
    <w:div w:id="1771777228">
      <w:bodyDiv w:val="1"/>
      <w:marLeft w:val="0"/>
      <w:marRight w:val="0"/>
      <w:marTop w:val="0"/>
      <w:marBottom w:val="0"/>
      <w:divBdr>
        <w:top w:val="none" w:sz="0" w:space="0" w:color="auto"/>
        <w:left w:val="none" w:sz="0" w:space="0" w:color="auto"/>
        <w:bottom w:val="none" w:sz="0" w:space="0" w:color="auto"/>
        <w:right w:val="none" w:sz="0" w:space="0" w:color="auto"/>
      </w:divBdr>
      <w:divsChild>
        <w:div w:id="85656579">
          <w:marLeft w:val="640"/>
          <w:marRight w:val="0"/>
          <w:marTop w:val="0"/>
          <w:marBottom w:val="0"/>
          <w:divBdr>
            <w:top w:val="none" w:sz="0" w:space="0" w:color="auto"/>
            <w:left w:val="none" w:sz="0" w:space="0" w:color="auto"/>
            <w:bottom w:val="none" w:sz="0" w:space="0" w:color="auto"/>
            <w:right w:val="none" w:sz="0" w:space="0" w:color="auto"/>
          </w:divBdr>
        </w:div>
        <w:div w:id="483930327">
          <w:marLeft w:val="640"/>
          <w:marRight w:val="0"/>
          <w:marTop w:val="0"/>
          <w:marBottom w:val="0"/>
          <w:divBdr>
            <w:top w:val="none" w:sz="0" w:space="0" w:color="auto"/>
            <w:left w:val="none" w:sz="0" w:space="0" w:color="auto"/>
            <w:bottom w:val="none" w:sz="0" w:space="0" w:color="auto"/>
            <w:right w:val="none" w:sz="0" w:space="0" w:color="auto"/>
          </w:divBdr>
        </w:div>
        <w:div w:id="659697970">
          <w:marLeft w:val="640"/>
          <w:marRight w:val="0"/>
          <w:marTop w:val="0"/>
          <w:marBottom w:val="0"/>
          <w:divBdr>
            <w:top w:val="none" w:sz="0" w:space="0" w:color="auto"/>
            <w:left w:val="none" w:sz="0" w:space="0" w:color="auto"/>
            <w:bottom w:val="none" w:sz="0" w:space="0" w:color="auto"/>
            <w:right w:val="none" w:sz="0" w:space="0" w:color="auto"/>
          </w:divBdr>
        </w:div>
        <w:div w:id="1092123605">
          <w:marLeft w:val="640"/>
          <w:marRight w:val="0"/>
          <w:marTop w:val="0"/>
          <w:marBottom w:val="0"/>
          <w:divBdr>
            <w:top w:val="none" w:sz="0" w:space="0" w:color="auto"/>
            <w:left w:val="none" w:sz="0" w:space="0" w:color="auto"/>
            <w:bottom w:val="none" w:sz="0" w:space="0" w:color="auto"/>
            <w:right w:val="none" w:sz="0" w:space="0" w:color="auto"/>
          </w:divBdr>
        </w:div>
        <w:div w:id="2087074469">
          <w:marLeft w:val="640"/>
          <w:marRight w:val="0"/>
          <w:marTop w:val="0"/>
          <w:marBottom w:val="0"/>
          <w:divBdr>
            <w:top w:val="none" w:sz="0" w:space="0" w:color="auto"/>
            <w:left w:val="none" w:sz="0" w:space="0" w:color="auto"/>
            <w:bottom w:val="none" w:sz="0" w:space="0" w:color="auto"/>
            <w:right w:val="none" w:sz="0" w:space="0" w:color="auto"/>
          </w:divBdr>
        </w:div>
      </w:divsChild>
    </w:div>
    <w:div w:id="1785073467">
      <w:bodyDiv w:val="1"/>
      <w:marLeft w:val="0"/>
      <w:marRight w:val="0"/>
      <w:marTop w:val="0"/>
      <w:marBottom w:val="0"/>
      <w:divBdr>
        <w:top w:val="none" w:sz="0" w:space="0" w:color="auto"/>
        <w:left w:val="none" w:sz="0" w:space="0" w:color="auto"/>
        <w:bottom w:val="none" w:sz="0" w:space="0" w:color="auto"/>
        <w:right w:val="none" w:sz="0" w:space="0" w:color="auto"/>
      </w:divBdr>
      <w:divsChild>
        <w:div w:id="10883204">
          <w:marLeft w:val="640"/>
          <w:marRight w:val="0"/>
          <w:marTop w:val="0"/>
          <w:marBottom w:val="0"/>
          <w:divBdr>
            <w:top w:val="none" w:sz="0" w:space="0" w:color="auto"/>
            <w:left w:val="none" w:sz="0" w:space="0" w:color="auto"/>
            <w:bottom w:val="none" w:sz="0" w:space="0" w:color="auto"/>
            <w:right w:val="none" w:sz="0" w:space="0" w:color="auto"/>
          </w:divBdr>
        </w:div>
        <w:div w:id="203830895">
          <w:marLeft w:val="640"/>
          <w:marRight w:val="0"/>
          <w:marTop w:val="0"/>
          <w:marBottom w:val="0"/>
          <w:divBdr>
            <w:top w:val="none" w:sz="0" w:space="0" w:color="auto"/>
            <w:left w:val="none" w:sz="0" w:space="0" w:color="auto"/>
            <w:bottom w:val="none" w:sz="0" w:space="0" w:color="auto"/>
            <w:right w:val="none" w:sz="0" w:space="0" w:color="auto"/>
          </w:divBdr>
        </w:div>
        <w:div w:id="457989256">
          <w:marLeft w:val="640"/>
          <w:marRight w:val="0"/>
          <w:marTop w:val="0"/>
          <w:marBottom w:val="0"/>
          <w:divBdr>
            <w:top w:val="none" w:sz="0" w:space="0" w:color="auto"/>
            <w:left w:val="none" w:sz="0" w:space="0" w:color="auto"/>
            <w:bottom w:val="none" w:sz="0" w:space="0" w:color="auto"/>
            <w:right w:val="none" w:sz="0" w:space="0" w:color="auto"/>
          </w:divBdr>
        </w:div>
        <w:div w:id="741026598">
          <w:marLeft w:val="640"/>
          <w:marRight w:val="0"/>
          <w:marTop w:val="0"/>
          <w:marBottom w:val="0"/>
          <w:divBdr>
            <w:top w:val="none" w:sz="0" w:space="0" w:color="auto"/>
            <w:left w:val="none" w:sz="0" w:space="0" w:color="auto"/>
            <w:bottom w:val="none" w:sz="0" w:space="0" w:color="auto"/>
            <w:right w:val="none" w:sz="0" w:space="0" w:color="auto"/>
          </w:divBdr>
        </w:div>
        <w:div w:id="941644588">
          <w:marLeft w:val="640"/>
          <w:marRight w:val="0"/>
          <w:marTop w:val="0"/>
          <w:marBottom w:val="0"/>
          <w:divBdr>
            <w:top w:val="none" w:sz="0" w:space="0" w:color="auto"/>
            <w:left w:val="none" w:sz="0" w:space="0" w:color="auto"/>
            <w:bottom w:val="none" w:sz="0" w:space="0" w:color="auto"/>
            <w:right w:val="none" w:sz="0" w:space="0" w:color="auto"/>
          </w:divBdr>
        </w:div>
        <w:div w:id="1239903201">
          <w:marLeft w:val="640"/>
          <w:marRight w:val="0"/>
          <w:marTop w:val="0"/>
          <w:marBottom w:val="0"/>
          <w:divBdr>
            <w:top w:val="none" w:sz="0" w:space="0" w:color="auto"/>
            <w:left w:val="none" w:sz="0" w:space="0" w:color="auto"/>
            <w:bottom w:val="none" w:sz="0" w:space="0" w:color="auto"/>
            <w:right w:val="none" w:sz="0" w:space="0" w:color="auto"/>
          </w:divBdr>
        </w:div>
        <w:div w:id="1410038874">
          <w:marLeft w:val="640"/>
          <w:marRight w:val="0"/>
          <w:marTop w:val="0"/>
          <w:marBottom w:val="0"/>
          <w:divBdr>
            <w:top w:val="none" w:sz="0" w:space="0" w:color="auto"/>
            <w:left w:val="none" w:sz="0" w:space="0" w:color="auto"/>
            <w:bottom w:val="none" w:sz="0" w:space="0" w:color="auto"/>
            <w:right w:val="none" w:sz="0" w:space="0" w:color="auto"/>
          </w:divBdr>
        </w:div>
        <w:div w:id="1682274241">
          <w:marLeft w:val="640"/>
          <w:marRight w:val="0"/>
          <w:marTop w:val="0"/>
          <w:marBottom w:val="0"/>
          <w:divBdr>
            <w:top w:val="none" w:sz="0" w:space="0" w:color="auto"/>
            <w:left w:val="none" w:sz="0" w:space="0" w:color="auto"/>
            <w:bottom w:val="none" w:sz="0" w:space="0" w:color="auto"/>
            <w:right w:val="none" w:sz="0" w:space="0" w:color="auto"/>
          </w:divBdr>
        </w:div>
      </w:divsChild>
    </w:div>
    <w:div w:id="1845901722">
      <w:bodyDiv w:val="1"/>
      <w:marLeft w:val="0"/>
      <w:marRight w:val="0"/>
      <w:marTop w:val="0"/>
      <w:marBottom w:val="0"/>
      <w:divBdr>
        <w:top w:val="none" w:sz="0" w:space="0" w:color="auto"/>
        <w:left w:val="none" w:sz="0" w:space="0" w:color="auto"/>
        <w:bottom w:val="none" w:sz="0" w:space="0" w:color="auto"/>
        <w:right w:val="none" w:sz="0" w:space="0" w:color="auto"/>
      </w:divBdr>
      <w:divsChild>
        <w:div w:id="189034440">
          <w:marLeft w:val="640"/>
          <w:marRight w:val="0"/>
          <w:marTop w:val="0"/>
          <w:marBottom w:val="0"/>
          <w:divBdr>
            <w:top w:val="none" w:sz="0" w:space="0" w:color="auto"/>
            <w:left w:val="none" w:sz="0" w:space="0" w:color="auto"/>
            <w:bottom w:val="none" w:sz="0" w:space="0" w:color="auto"/>
            <w:right w:val="none" w:sz="0" w:space="0" w:color="auto"/>
          </w:divBdr>
        </w:div>
        <w:div w:id="205483276">
          <w:marLeft w:val="640"/>
          <w:marRight w:val="0"/>
          <w:marTop w:val="0"/>
          <w:marBottom w:val="0"/>
          <w:divBdr>
            <w:top w:val="none" w:sz="0" w:space="0" w:color="auto"/>
            <w:left w:val="none" w:sz="0" w:space="0" w:color="auto"/>
            <w:bottom w:val="none" w:sz="0" w:space="0" w:color="auto"/>
            <w:right w:val="none" w:sz="0" w:space="0" w:color="auto"/>
          </w:divBdr>
        </w:div>
        <w:div w:id="1858695598">
          <w:marLeft w:val="640"/>
          <w:marRight w:val="0"/>
          <w:marTop w:val="0"/>
          <w:marBottom w:val="0"/>
          <w:divBdr>
            <w:top w:val="none" w:sz="0" w:space="0" w:color="auto"/>
            <w:left w:val="none" w:sz="0" w:space="0" w:color="auto"/>
            <w:bottom w:val="none" w:sz="0" w:space="0" w:color="auto"/>
            <w:right w:val="none" w:sz="0" w:space="0" w:color="auto"/>
          </w:divBdr>
        </w:div>
      </w:divsChild>
    </w:div>
    <w:div w:id="1880429786">
      <w:bodyDiv w:val="1"/>
      <w:marLeft w:val="0"/>
      <w:marRight w:val="0"/>
      <w:marTop w:val="0"/>
      <w:marBottom w:val="0"/>
      <w:divBdr>
        <w:top w:val="none" w:sz="0" w:space="0" w:color="auto"/>
        <w:left w:val="none" w:sz="0" w:space="0" w:color="auto"/>
        <w:bottom w:val="none" w:sz="0" w:space="0" w:color="auto"/>
        <w:right w:val="none" w:sz="0" w:space="0" w:color="auto"/>
      </w:divBdr>
      <w:divsChild>
        <w:div w:id="166095993">
          <w:marLeft w:val="640"/>
          <w:marRight w:val="0"/>
          <w:marTop w:val="0"/>
          <w:marBottom w:val="0"/>
          <w:divBdr>
            <w:top w:val="none" w:sz="0" w:space="0" w:color="auto"/>
            <w:left w:val="none" w:sz="0" w:space="0" w:color="auto"/>
            <w:bottom w:val="none" w:sz="0" w:space="0" w:color="auto"/>
            <w:right w:val="none" w:sz="0" w:space="0" w:color="auto"/>
          </w:divBdr>
        </w:div>
        <w:div w:id="177233432">
          <w:marLeft w:val="640"/>
          <w:marRight w:val="0"/>
          <w:marTop w:val="0"/>
          <w:marBottom w:val="0"/>
          <w:divBdr>
            <w:top w:val="none" w:sz="0" w:space="0" w:color="auto"/>
            <w:left w:val="none" w:sz="0" w:space="0" w:color="auto"/>
            <w:bottom w:val="none" w:sz="0" w:space="0" w:color="auto"/>
            <w:right w:val="none" w:sz="0" w:space="0" w:color="auto"/>
          </w:divBdr>
        </w:div>
        <w:div w:id="406418664">
          <w:marLeft w:val="640"/>
          <w:marRight w:val="0"/>
          <w:marTop w:val="0"/>
          <w:marBottom w:val="0"/>
          <w:divBdr>
            <w:top w:val="none" w:sz="0" w:space="0" w:color="auto"/>
            <w:left w:val="none" w:sz="0" w:space="0" w:color="auto"/>
            <w:bottom w:val="none" w:sz="0" w:space="0" w:color="auto"/>
            <w:right w:val="none" w:sz="0" w:space="0" w:color="auto"/>
          </w:divBdr>
        </w:div>
        <w:div w:id="915865683">
          <w:marLeft w:val="640"/>
          <w:marRight w:val="0"/>
          <w:marTop w:val="0"/>
          <w:marBottom w:val="0"/>
          <w:divBdr>
            <w:top w:val="none" w:sz="0" w:space="0" w:color="auto"/>
            <w:left w:val="none" w:sz="0" w:space="0" w:color="auto"/>
            <w:bottom w:val="none" w:sz="0" w:space="0" w:color="auto"/>
            <w:right w:val="none" w:sz="0" w:space="0" w:color="auto"/>
          </w:divBdr>
        </w:div>
        <w:div w:id="1094089312">
          <w:marLeft w:val="640"/>
          <w:marRight w:val="0"/>
          <w:marTop w:val="0"/>
          <w:marBottom w:val="0"/>
          <w:divBdr>
            <w:top w:val="none" w:sz="0" w:space="0" w:color="auto"/>
            <w:left w:val="none" w:sz="0" w:space="0" w:color="auto"/>
            <w:bottom w:val="none" w:sz="0" w:space="0" w:color="auto"/>
            <w:right w:val="none" w:sz="0" w:space="0" w:color="auto"/>
          </w:divBdr>
        </w:div>
      </w:divsChild>
    </w:div>
    <w:div w:id="1967656437">
      <w:bodyDiv w:val="1"/>
      <w:marLeft w:val="0"/>
      <w:marRight w:val="0"/>
      <w:marTop w:val="0"/>
      <w:marBottom w:val="0"/>
      <w:divBdr>
        <w:top w:val="none" w:sz="0" w:space="0" w:color="auto"/>
        <w:left w:val="none" w:sz="0" w:space="0" w:color="auto"/>
        <w:bottom w:val="none" w:sz="0" w:space="0" w:color="auto"/>
        <w:right w:val="none" w:sz="0" w:space="0" w:color="auto"/>
      </w:divBdr>
      <w:divsChild>
        <w:div w:id="450982082">
          <w:marLeft w:val="640"/>
          <w:marRight w:val="0"/>
          <w:marTop w:val="0"/>
          <w:marBottom w:val="0"/>
          <w:divBdr>
            <w:top w:val="none" w:sz="0" w:space="0" w:color="auto"/>
            <w:left w:val="none" w:sz="0" w:space="0" w:color="auto"/>
            <w:bottom w:val="none" w:sz="0" w:space="0" w:color="auto"/>
            <w:right w:val="none" w:sz="0" w:space="0" w:color="auto"/>
          </w:divBdr>
        </w:div>
        <w:div w:id="594486175">
          <w:marLeft w:val="640"/>
          <w:marRight w:val="0"/>
          <w:marTop w:val="0"/>
          <w:marBottom w:val="0"/>
          <w:divBdr>
            <w:top w:val="none" w:sz="0" w:space="0" w:color="auto"/>
            <w:left w:val="none" w:sz="0" w:space="0" w:color="auto"/>
            <w:bottom w:val="none" w:sz="0" w:space="0" w:color="auto"/>
            <w:right w:val="none" w:sz="0" w:space="0" w:color="auto"/>
          </w:divBdr>
        </w:div>
        <w:div w:id="1143621106">
          <w:marLeft w:val="640"/>
          <w:marRight w:val="0"/>
          <w:marTop w:val="0"/>
          <w:marBottom w:val="0"/>
          <w:divBdr>
            <w:top w:val="none" w:sz="0" w:space="0" w:color="auto"/>
            <w:left w:val="none" w:sz="0" w:space="0" w:color="auto"/>
            <w:bottom w:val="none" w:sz="0" w:space="0" w:color="auto"/>
            <w:right w:val="none" w:sz="0" w:space="0" w:color="auto"/>
          </w:divBdr>
        </w:div>
        <w:div w:id="2023973977">
          <w:marLeft w:val="640"/>
          <w:marRight w:val="0"/>
          <w:marTop w:val="0"/>
          <w:marBottom w:val="0"/>
          <w:divBdr>
            <w:top w:val="none" w:sz="0" w:space="0" w:color="auto"/>
            <w:left w:val="none" w:sz="0" w:space="0" w:color="auto"/>
            <w:bottom w:val="none" w:sz="0" w:space="0" w:color="auto"/>
            <w:right w:val="none" w:sz="0" w:space="0" w:color="auto"/>
          </w:divBdr>
        </w:div>
      </w:divsChild>
    </w:div>
    <w:div w:id="2003972647">
      <w:bodyDiv w:val="1"/>
      <w:marLeft w:val="0"/>
      <w:marRight w:val="0"/>
      <w:marTop w:val="0"/>
      <w:marBottom w:val="0"/>
      <w:divBdr>
        <w:top w:val="none" w:sz="0" w:space="0" w:color="auto"/>
        <w:left w:val="none" w:sz="0" w:space="0" w:color="auto"/>
        <w:bottom w:val="none" w:sz="0" w:space="0" w:color="auto"/>
        <w:right w:val="none" w:sz="0" w:space="0" w:color="auto"/>
      </w:divBdr>
      <w:divsChild>
        <w:div w:id="727725662">
          <w:marLeft w:val="640"/>
          <w:marRight w:val="0"/>
          <w:marTop w:val="0"/>
          <w:marBottom w:val="0"/>
          <w:divBdr>
            <w:top w:val="none" w:sz="0" w:space="0" w:color="auto"/>
            <w:left w:val="none" w:sz="0" w:space="0" w:color="auto"/>
            <w:bottom w:val="none" w:sz="0" w:space="0" w:color="auto"/>
            <w:right w:val="none" w:sz="0" w:space="0" w:color="auto"/>
          </w:divBdr>
        </w:div>
        <w:div w:id="1165900606">
          <w:marLeft w:val="640"/>
          <w:marRight w:val="0"/>
          <w:marTop w:val="0"/>
          <w:marBottom w:val="0"/>
          <w:divBdr>
            <w:top w:val="none" w:sz="0" w:space="0" w:color="auto"/>
            <w:left w:val="none" w:sz="0" w:space="0" w:color="auto"/>
            <w:bottom w:val="none" w:sz="0" w:space="0" w:color="auto"/>
            <w:right w:val="none" w:sz="0" w:space="0" w:color="auto"/>
          </w:divBdr>
        </w:div>
        <w:div w:id="1769688673">
          <w:marLeft w:val="640"/>
          <w:marRight w:val="0"/>
          <w:marTop w:val="0"/>
          <w:marBottom w:val="0"/>
          <w:divBdr>
            <w:top w:val="none" w:sz="0" w:space="0" w:color="auto"/>
            <w:left w:val="none" w:sz="0" w:space="0" w:color="auto"/>
            <w:bottom w:val="none" w:sz="0" w:space="0" w:color="auto"/>
            <w:right w:val="none" w:sz="0" w:space="0" w:color="auto"/>
          </w:divBdr>
        </w:div>
      </w:divsChild>
    </w:div>
    <w:div w:id="2015648927">
      <w:bodyDiv w:val="1"/>
      <w:marLeft w:val="0"/>
      <w:marRight w:val="0"/>
      <w:marTop w:val="0"/>
      <w:marBottom w:val="0"/>
      <w:divBdr>
        <w:top w:val="none" w:sz="0" w:space="0" w:color="auto"/>
        <w:left w:val="none" w:sz="0" w:space="0" w:color="auto"/>
        <w:bottom w:val="none" w:sz="0" w:space="0" w:color="auto"/>
        <w:right w:val="none" w:sz="0" w:space="0" w:color="auto"/>
      </w:divBdr>
      <w:divsChild>
        <w:div w:id="608044604">
          <w:marLeft w:val="640"/>
          <w:marRight w:val="0"/>
          <w:marTop w:val="0"/>
          <w:marBottom w:val="0"/>
          <w:divBdr>
            <w:top w:val="none" w:sz="0" w:space="0" w:color="auto"/>
            <w:left w:val="none" w:sz="0" w:space="0" w:color="auto"/>
            <w:bottom w:val="none" w:sz="0" w:space="0" w:color="auto"/>
            <w:right w:val="none" w:sz="0" w:space="0" w:color="auto"/>
          </w:divBdr>
        </w:div>
        <w:div w:id="670640220">
          <w:marLeft w:val="640"/>
          <w:marRight w:val="0"/>
          <w:marTop w:val="0"/>
          <w:marBottom w:val="0"/>
          <w:divBdr>
            <w:top w:val="none" w:sz="0" w:space="0" w:color="auto"/>
            <w:left w:val="none" w:sz="0" w:space="0" w:color="auto"/>
            <w:bottom w:val="none" w:sz="0" w:space="0" w:color="auto"/>
            <w:right w:val="none" w:sz="0" w:space="0" w:color="auto"/>
          </w:divBdr>
        </w:div>
        <w:div w:id="1025400256">
          <w:marLeft w:val="640"/>
          <w:marRight w:val="0"/>
          <w:marTop w:val="0"/>
          <w:marBottom w:val="0"/>
          <w:divBdr>
            <w:top w:val="none" w:sz="0" w:space="0" w:color="auto"/>
            <w:left w:val="none" w:sz="0" w:space="0" w:color="auto"/>
            <w:bottom w:val="none" w:sz="0" w:space="0" w:color="auto"/>
            <w:right w:val="none" w:sz="0" w:space="0" w:color="auto"/>
          </w:divBdr>
        </w:div>
        <w:div w:id="1104570907">
          <w:marLeft w:val="640"/>
          <w:marRight w:val="0"/>
          <w:marTop w:val="0"/>
          <w:marBottom w:val="0"/>
          <w:divBdr>
            <w:top w:val="none" w:sz="0" w:space="0" w:color="auto"/>
            <w:left w:val="none" w:sz="0" w:space="0" w:color="auto"/>
            <w:bottom w:val="none" w:sz="0" w:space="0" w:color="auto"/>
            <w:right w:val="none" w:sz="0" w:space="0" w:color="auto"/>
          </w:divBdr>
        </w:div>
        <w:div w:id="1361591212">
          <w:marLeft w:val="640"/>
          <w:marRight w:val="0"/>
          <w:marTop w:val="0"/>
          <w:marBottom w:val="0"/>
          <w:divBdr>
            <w:top w:val="none" w:sz="0" w:space="0" w:color="auto"/>
            <w:left w:val="none" w:sz="0" w:space="0" w:color="auto"/>
            <w:bottom w:val="none" w:sz="0" w:space="0" w:color="auto"/>
            <w:right w:val="none" w:sz="0" w:space="0" w:color="auto"/>
          </w:divBdr>
        </w:div>
        <w:div w:id="1570651189">
          <w:marLeft w:val="640"/>
          <w:marRight w:val="0"/>
          <w:marTop w:val="0"/>
          <w:marBottom w:val="0"/>
          <w:divBdr>
            <w:top w:val="none" w:sz="0" w:space="0" w:color="auto"/>
            <w:left w:val="none" w:sz="0" w:space="0" w:color="auto"/>
            <w:bottom w:val="none" w:sz="0" w:space="0" w:color="auto"/>
            <w:right w:val="none" w:sz="0" w:space="0" w:color="auto"/>
          </w:divBdr>
        </w:div>
        <w:div w:id="1656371219">
          <w:marLeft w:val="640"/>
          <w:marRight w:val="0"/>
          <w:marTop w:val="0"/>
          <w:marBottom w:val="0"/>
          <w:divBdr>
            <w:top w:val="none" w:sz="0" w:space="0" w:color="auto"/>
            <w:left w:val="none" w:sz="0" w:space="0" w:color="auto"/>
            <w:bottom w:val="none" w:sz="0" w:space="0" w:color="auto"/>
            <w:right w:val="none" w:sz="0" w:space="0" w:color="auto"/>
          </w:divBdr>
        </w:div>
        <w:div w:id="2004891189">
          <w:marLeft w:val="640"/>
          <w:marRight w:val="0"/>
          <w:marTop w:val="0"/>
          <w:marBottom w:val="0"/>
          <w:divBdr>
            <w:top w:val="none" w:sz="0" w:space="0" w:color="auto"/>
            <w:left w:val="none" w:sz="0" w:space="0" w:color="auto"/>
            <w:bottom w:val="none" w:sz="0" w:space="0" w:color="auto"/>
            <w:right w:val="none" w:sz="0" w:space="0" w:color="auto"/>
          </w:divBdr>
        </w:div>
        <w:div w:id="2026860482">
          <w:marLeft w:val="640"/>
          <w:marRight w:val="0"/>
          <w:marTop w:val="0"/>
          <w:marBottom w:val="0"/>
          <w:divBdr>
            <w:top w:val="none" w:sz="0" w:space="0" w:color="auto"/>
            <w:left w:val="none" w:sz="0" w:space="0" w:color="auto"/>
            <w:bottom w:val="none" w:sz="0" w:space="0" w:color="auto"/>
            <w:right w:val="none" w:sz="0" w:space="0" w:color="auto"/>
          </w:divBdr>
        </w:div>
        <w:div w:id="2055306058">
          <w:marLeft w:val="640"/>
          <w:marRight w:val="0"/>
          <w:marTop w:val="0"/>
          <w:marBottom w:val="0"/>
          <w:divBdr>
            <w:top w:val="none" w:sz="0" w:space="0" w:color="auto"/>
            <w:left w:val="none" w:sz="0" w:space="0" w:color="auto"/>
            <w:bottom w:val="none" w:sz="0" w:space="0" w:color="auto"/>
            <w:right w:val="none" w:sz="0" w:space="0" w:color="auto"/>
          </w:divBdr>
        </w:div>
      </w:divsChild>
    </w:div>
    <w:div w:id="2068071472">
      <w:bodyDiv w:val="1"/>
      <w:marLeft w:val="0"/>
      <w:marRight w:val="0"/>
      <w:marTop w:val="0"/>
      <w:marBottom w:val="0"/>
      <w:divBdr>
        <w:top w:val="none" w:sz="0" w:space="0" w:color="auto"/>
        <w:left w:val="none" w:sz="0" w:space="0" w:color="auto"/>
        <w:bottom w:val="none" w:sz="0" w:space="0" w:color="auto"/>
        <w:right w:val="none" w:sz="0" w:space="0" w:color="auto"/>
      </w:divBdr>
      <w:divsChild>
        <w:div w:id="595401520">
          <w:marLeft w:val="640"/>
          <w:marRight w:val="0"/>
          <w:marTop w:val="0"/>
          <w:marBottom w:val="0"/>
          <w:divBdr>
            <w:top w:val="none" w:sz="0" w:space="0" w:color="auto"/>
            <w:left w:val="none" w:sz="0" w:space="0" w:color="auto"/>
            <w:bottom w:val="none" w:sz="0" w:space="0" w:color="auto"/>
            <w:right w:val="none" w:sz="0" w:space="0" w:color="auto"/>
          </w:divBdr>
        </w:div>
        <w:div w:id="690449529">
          <w:marLeft w:val="640"/>
          <w:marRight w:val="0"/>
          <w:marTop w:val="0"/>
          <w:marBottom w:val="0"/>
          <w:divBdr>
            <w:top w:val="none" w:sz="0" w:space="0" w:color="auto"/>
            <w:left w:val="none" w:sz="0" w:space="0" w:color="auto"/>
            <w:bottom w:val="none" w:sz="0" w:space="0" w:color="auto"/>
            <w:right w:val="none" w:sz="0" w:space="0" w:color="auto"/>
          </w:divBdr>
        </w:div>
        <w:div w:id="1835761109">
          <w:marLeft w:val="640"/>
          <w:marRight w:val="0"/>
          <w:marTop w:val="0"/>
          <w:marBottom w:val="0"/>
          <w:divBdr>
            <w:top w:val="none" w:sz="0" w:space="0" w:color="auto"/>
            <w:left w:val="none" w:sz="0" w:space="0" w:color="auto"/>
            <w:bottom w:val="none" w:sz="0" w:space="0" w:color="auto"/>
            <w:right w:val="none" w:sz="0" w:space="0" w:color="auto"/>
          </w:divBdr>
        </w:div>
      </w:divsChild>
    </w:div>
    <w:div w:id="2100132212">
      <w:bodyDiv w:val="1"/>
      <w:marLeft w:val="0"/>
      <w:marRight w:val="0"/>
      <w:marTop w:val="0"/>
      <w:marBottom w:val="0"/>
      <w:divBdr>
        <w:top w:val="none" w:sz="0" w:space="0" w:color="auto"/>
        <w:left w:val="none" w:sz="0" w:space="0" w:color="auto"/>
        <w:bottom w:val="none" w:sz="0" w:space="0" w:color="auto"/>
        <w:right w:val="none" w:sz="0" w:space="0" w:color="auto"/>
      </w:divBdr>
      <w:divsChild>
        <w:div w:id="423114249">
          <w:marLeft w:val="640"/>
          <w:marRight w:val="0"/>
          <w:marTop w:val="0"/>
          <w:marBottom w:val="0"/>
          <w:divBdr>
            <w:top w:val="none" w:sz="0" w:space="0" w:color="auto"/>
            <w:left w:val="none" w:sz="0" w:space="0" w:color="auto"/>
            <w:bottom w:val="none" w:sz="0" w:space="0" w:color="auto"/>
            <w:right w:val="none" w:sz="0" w:space="0" w:color="auto"/>
          </w:divBdr>
        </w:div>
        <w:div w:id="545020777">
          <w:marLeft w:val="640"/>
          <w:marRight w:val="0"/>
          <w:marTop w:val="0"/>
          <w:marBottom w:val="0"/>
          <w:divBdr>
            <w:top w:val="none" w:sz="0" w:space="0" w:color="auto"/>
            <w:left w:val="none" w:sz="0" w:space="0" w:color="auto"/>
            <w:bottom w:val="none" w:sz="0" w:space="0" w:color="auto"/>
            <w:right w:val="none" w:sz="0" w:space="0" w:color="auto"/>
          </w:divBdr>
        </w:div>
        <w:div w:id="553394579">
          <w:marLeft w:val="640"/>
          <w:marRight w:val="0"/>
          <w:marTop w:val="0"/>
          <w:marBottom w:val="0"/>
          <w:divBdr>
            <w:top w:val="none" w:sz="0" w:space="0" w:color="auto"/>
            <w:left w:val="none" w:sz="0" w:space="0" w:color="auto"/>
            <w:bottom w:val="none" w:sz="0" w:space="0" w:color="auto"/>
            <w:right w:val="none" w:sz="0" w:space="0" w:color="auto"/>
          </w:divBdr>
        </w:div>
        <w:div w:id="809131822">
          <w:marLeft w:val="640"/>
          <w:marRight w:val="0"/>
          <w:marTop w:val="0"/>
          <w:marBottom w:val="0"/>
          <w:divBdr>
            <w:top w:val="none" w:sz="0" w:space="0" w:color="auto"/>
            <w:left w:val="none" w:sz="0" w:space="0" w:color="auto"/>
            <w:bottom w:val="none" w:sz="0" w:space="0" w:color="auto"/>
            <w:right w:val="none" w:sz="0" w:space="0" w:color="auto"/>
          </w:divBdr>
        </w:div>
        <w:div w:id="985085852">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artl\Documents\Custom%20Office%20Templates\seminari.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01"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37B7F9A-6A36-4193-9B3E-9BEFFF3325B9}">
  <we:reference id="wa104382081" version="1.55.1.0" store="en-US" storeType="OMEX"/>
  <we:alternateReferences>
    <we:reference id="WA104382081" version="1.55.1.0" store="" storeType="OMEX"/>
  </we:alternateReferences>
  <we:properties>
    <we:property name="MENDELEY_CITATIONS" value="[{&quot;citationID&quot;:&quot;MENDELEY_CITATION_6b71af4b-2328-42ba-bd4d-f64971dc0020&quot;,&quot;properties&quot;:{&quot;noteIndex&quot;:0},&quot;isEdited&quot;:false,&quot;manualOverride&quot;:{&quot;isManuallyOverridden&quot;:false,&quot;citeprocText&quot;:&quot;[1]&quot;,&quot;manualOverrideText&quot;:&quot;&quot;},&quot;citationTag&quot;:&quot;MENDELEY_CITATION_v3_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&quot;,&quot;citationItems&quot;:[{&quot;id&quot;:&quot;d7435ee2-ceb3-3327-934f-0bd206b56418&quot;,&quot;itemData&quot;:{&quot;type&quot;:&quot;book&quot;,&quot;id&quot;:&quot;d7435ee2-ceb3-3327-934f-0bd206b56418&quot;,&quot;title&quot;:&quot;Springer handbook of robotics&quot;,&quot;author&quot;:[{&quot;family&quot;:&quot;Siciliano&quot;,&quot;given&quot;:&quot;B.&quot;,&quot;parse-names&quot;:false,&quot;dropping-particle&quot;:&quot;&quot;,&quot;non-dropping-particle&quot;:&quot;&quot;},{&quot;family&quot;:&quot;Khatib&quot;,&quot;given&quot;:&quot;O.&quot;,&quot;parse-names&quot;:false,&quot;dropping-particle&quot;:&quot;&quot;,&quot;non-dropping-particle&quot;:&quot;&quot;}],&quot;container-title&quot;:&quot;Springer Handbook of Robotics&quot;,&quot;DOI&quot;:&quot;10.1007/978-3-319-32552-1&quot;,&quot;ISBN&quot;:&quot;9783319325521&quot;,&quot;issued&quot;:{&quot;date-parts&quot;:[[2016]]},&quot;number-of-pages&quot;:&quot;1-2227&quot;,&quot;abstract&quot;:&quot;The second edition of this handbook provides a state-of-the-art cover view on the various aspects in the rapidly developing field of robotics. Reaching for the human frontier, robotics is vigorously engaged in the growing challenges of new emerging domains. Interacting, exploring, and working with humans, the new generation of robots will increasingly touch people and their lives. The credible prospect of practical robots among humans is the result of the scientific endeavour of a half a century of robotic developments that established robotics as a modern scientific discipline. The ongoing vibrant expansion and strong growth of the field during the last decade has fueled this second edition of the Springer Handbook of Robotics. The first edition of the handbook soon became a landmark in robotics publishing and won the American Association of Publishers PROSE Award for Excellence in Physical Sciences &amp; Mathematics as well as the organization’s Award for Engineering &amp; Technology. The second edition of the handbook, edited by two internationally renowned scientists with the support of an outstanding team of seven part editors and more than 200 authors, continues to be an authoritative reference for robotics researchers, newcomers to the field, and scholars from related disciplines. The contents have been restructured to achieve four main objectives: the enlargement of foundational topics for robotics, the enlightenment of design of various types of robotic systems, the extension of the treatment on robots moving in the environment, and the enrichment of advanced robotics applications. Further to an extensive update, fifteen new chapters have been introduced on emerging topics, and a new generation of authors have joined the handbook’s team. A novel addition to the second edition is a comprehensive collection of multimedia references to more than 700 videos, which bring valuable insight into the contents. The videos can be viewed directly augmented into the text with a smartphone or tablet using a unique and specially designed app.&quot;,&quot;container-title-short&quot;:&quot;&quot;},&quot;isTemporary&quot;:false,&quot;suppress-author&quot;:false,&quot;composite&quot;:false,&quot;author-only&quot;:false}]},{&quot;citationID&quot;:&quot;MENDELEY_CITATION_e0bb0ef2-d8ce-40b8-887a-7c715c80d50f&quot;,&quot;properties&quot;:{&quot;noteIndex&quot;:0},&quot;isEdited&quot;:false,&quot;manualOverride&quot;:{&quot;isManuallyOverridden&quot;:false,&quot;citeprocText&quot;:&quot;[2]&quot;,&quot;manualOverrideText&quot;:&quot;&quot;},&quot;citationTag&quot;:&quot;MENDELEY_CITATION_v3_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&quot;,&quot;citationItems&quot;:[{&quot;id&quot;:&quot;31ef8b6b-362b-3e59-98b2-73eaf88ecb03&quot;,&quot;itemData&quot;:{&quot;type&quot;:&quot;webpage&quot;,&quot;id&quot;:&quot;31ef8b6b-362b-3e59-98b2-73eaf88ecb03&quot;,&quot;title&quot;:&quot;GPS&quot;,&quot;author&quot;:[{&quot;family&quot;:&quot;U.S. government&quot;,&quot;given&quot;:&quot;&quot;,&quot;parse-names&quot;:false,&quot;dropping-particle&quot;:&quot;&quot;,&quot;non-dropping-particle&quot;:&quot;&quot;}],&quot;container-title&quot;:&quot;https://www.gps.gov/systems/gps/&quot;,&quot;accessed&quot;:{&quot;date-parts&quot;:[[2024,9,10]]},&quot;URL&quot;:&quot;https://www.gps.gov/systems/gps/&quot;,&quot;container-title-short&quot;:&quot;&quot;},&quot;isTemporary&quot;:false,&quot;suppress-author&quot;:false,&quot;composite&quot;:false,&quot;author-only&quot;:false}]},{&quot;citationID&quot;:&quot;MENDELEY_CITATION_4346810b-bf34-4fa6-a172-ac0ef1ad7464&quot;,&quot;properties&quot;:{&quot;noteIndex&quot;:0},&quot;isEdited&quot;:false,&quot;manualOverride&quot;:{&quot;isManuallyOverridden&quot;:false,&quot;citeprocText&quot;:&quot;[1]&quot;,&quot;manualOverrideText&quot;:&quot;&quot;},&quot;citationTag&quot;:&quot;MENDELEY_CITATION_v3_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&quot;,&quot;citationItems&quot;:[{&quot;id&quot;:&quot;d7435ee2-ceb3-3327-934f-0bd206b56418&quot;,&quot;itemData&quot;:{&quot;type&quot;:&quot;book&quot;,&quot;id&quot;:&quot;d7435ee2-ceb3-3327-934f-0bd206b56418&quot;,&quot;title&quot;:&quot;Springer handbook of robotics&quot;,&quot;author&quot;:[{&quot;family&quot;:&quot;Siciliano&quot;,&quot;given&quot;:&quot;B.&quot;,&quot;parse-names&quot;:false,&quot;dropping-particle&quot;:&quot;&quot;,&quot;non-dropping-particle&quot;:&quot;&quot;},{&quot;family&quot;:&quot;Khatib&quot;,&quot;given&quot;:&quot;O.&quot;,&quot;parse-names&quot;:false,&quot;dropping-particle&quot;:&quot;&quot;,&quot;non-dropping-particle&quot;:&quot;&quot;}],&quot;container-title&quot;:&quot;Springer Handbook of Robotics&quot;,&quot;DOI&quot;:&quot;10.1007/978-3-319-32552-1&quot;,&quot;ISBN&quot;:&quot;9783319325521&quot;,&quot;issued&quot;:{&quot;date-parts&quot;:[[2016]]},&quot;number-of-pages&quot;:&quot;1-2227&quot;,&quot;abstract&quot;:&quot;The second edition of this handbook provides a state-of-the-art cover view on the various aspects in the rapidly developing field of robotics. Reaching for the human frontier, robotics is vigorously engaged in the growing challenges of new emerging domains. Interacting, exploring, and working with humans, the new generation of robots will increasingly touch people and their lives. The credible prospect of practical robots among humans is the result of the scientific endeavour of a half a century of robotic developments that established robotics as a modern scientific discipline. The ongoing vibrant expansion and strong growth of the field during the last decade has fueled this second edition of the Springer Handbook of Robotics. The first edition of the handbook soon became a landmark in robotics publishing and won the American Association of Publishers PROSE Award for Excellence in Physical Sciences &amp; Mathematics as well as the organization’s Award for Engineering &amp; Technology. The second edition of the handbook, edited by two internationally renowned scientists with the support of an outstanding team of seven part editors and more than 200 authors, continues to be an authoritative reference for robotics researchers, newcomers to the field, and scholars from related disciplines. The contents have been restructured to achieve four main objectives: the enlargement of foundational topics for robotics, the enlightenment of design of various types of robotic systems, the extension of the treatment on robots moving in the environment, and the enrichment of advanced robotics applications. Further to an extensive update, fifteen new chapters have been introduced on emerging topics, and a new generation of authors have joined the handbook’s team. A novel addition to the second edition is a comprehensive collection of multimedia references to more than 700 videos, which bring valuable insight into the contents. The videos can be viewed directly augmented into the text with a smartphone or tablet using a unique and specially designed app.&quot;,&quot;container-title-short&quot;:&quot;&quot;},&quot;isTemporary&quot;:false,&quot;suppress-author&quot;:false,&quot;composite&quot;:false,&quot;author-only&quot;:false}]},{&quot;citationID&quot;:&quot;MENDELEY_CITATION_b3ab9c54-c9d8-4c03-be43-8ed34b044a83&quot;,&quot;properties&quot;:{&quot;noteIndex&quot;:0},&quot;isEdited&quot;:false,&quot;manualOverride&quot;:{&quot;isManuallyOverridden&quot;:false,&quot;citeprocText&quot;:&quot;[1]&quot;,&quot;manualOverrideText&quot;:&quot;&quot;},&quot;citationTag&quot;:&quot;MENDELEY_CITATION_v3_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&quot;,&quot;citationItems&quot;:[{&quot;id&quot;:&quot;d7435ee2-ceb3-3327-934f-0bd206b56418&quot;,&quot;itemData&quot;:{&quot;type&quot;:&quot;book&quot;,&quot;id&quot;:&quot;d7435ee2-ceb3-3327-934f-0bd206b56418&quot;,&quot;title&quot;:&quot;Springer handbook of robotics&quot;,&quot;author&quot;:[{&quot;family&quot;:&quot;Siciliano&quot;,&quot;given&quot;:&quot;B.&quot;,&quot;parse-names&quot;:false,&quot;dropping-particle&quot;:&quot;&quot;,&quot;non-dropping-particle&quot;:&quot;&quot;},{&quot;family&quot;:&quot;Khatib&quot;,&quot;given&quot;:&quot;O.&quot;,&quot;parse-names&quot;:false,&quot;dropping-particle&quot;:&quot;&quot;,&quot;non-dropping-particle&quot;:&quot;&quot;}],&quot;container-title&quot;:&quot;Springer Handbook of Robotics&quot;,&quot;DOI&quot;:&quot;10.1007/978-3-319-32552-1&quot;,&quot;ISBN&quot;:&quot;9783319325521&quot;,&quot;issued&quot;:{&quot;date-parts&quot;:[[2016]]},&quot;number-of-pages&quot;:&quot;1-2227&quot;,&quot;abstract&quot;:&quot;The second edition of this handbook provides a state-of-the-art cover view on the various aspects in the rapidly developing field of robotics. Reaching for the human frontier, robotics is vigorously engaged in the growing challenges of new emerging domains. Interacting, exploring, and working with humans, the new generation of robots will increasingly touch people and their lives. The credible prospect of practical robots among humans is the result of the scientific endeavour of a half a century of robotic developments that established robotics as a modern scientific discipline. The ongoing vibrant expansion and strong growth of the field during the last decade has fueled this second edition of the Springer Handbook of Robotics. The first edition of the handbook soon became a landmark in robotics publishing and won the American Association of Publishers PROSE Award for Excellence in Physical Sciences &amp; Mathematics as well as the organization’s Award for Engineering &amp; Technology. The second edition of the handbook, edited by two internationally renowned scientists with the support of an outstanding team of seven part editors and more than 200 authors, continues to be an authoritative reference for robotics researchers, newcomers to the field, and scholars from related disciplines. The contents have been restructured to achieve four main objectives: the enlargement of foundational topics for robotics, the enlightenment of design of various types of robotic systems, the extension of the treatment on robots moving in the environment, and the enrichment of advanced robotics applications. Further to an extensive update, fifteen new chapters have been introduced on emerging topics, and a new generation of authors have joined the handbook’s team. A novel addition to the second edition is a comprehensive collection of multimedia references to more than 700 videos, which bring valuable insight into the contents. The videos can be viewed directly augmented into the text with a smartphone or tablet using a unique and specially designed app.&quot;,&quot;container-title-short&quot;:&quot;&quot;},&quot;isTemporary&quot;:false,&quot;suppress-author&quot;:false,&quot;composite&quot;:false,&quot;author-only&quot;:false}]},{&quot;citationID&quot;:&quot;MENDELEY_CITATION_d013f3ed-7156-44a0-b5eb-d2fff5a2e272&quot;,&quot;properties&quot;:{&quot;noteIndex&quot;:0},&quot;isEdited&quot;:false,&quot;manualOverride&quot;:{&quot;isManuallyOverridden&quot;:false,&quot;citeprocText&quot;:&quot;[3]&quot;,&quot;manualOverrideText&quot;:&quot;&quot;},&quot;citationTag&quot;:&quot;MENDELEY_CITATION_v3_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&quot;,&quot;citationItems&quot;:[{&quot;id&quot;:&quot;7413ebd4-5b15-3dce-a8a8-c39dbb3ea776&quot;,&quot;itemData&quot;:{&quot;type&quot;:&quot;article-journal&quot;,&quot;id&quot;:&quot;7413ebd4-5b15-3dce-a8a8-c39dbb3ea776&quot;,&quot;title&quot;:&quot;Robot Operating System 2: Design, architecture, and uses in the wild&quot;,&quot;author&quot;:[{&quot;family&quot;:&quot;Macenski&quot;,&quot;given&quot;:&quot;S.&quot;,&quot;parse-names&quot;:false,&quot;dropping-particle&quot;:&quot;&quot;,&quot;non-dropping-particle&quot;:&quot;&quot;},{&quot;family&quot;:&quot;Foote&quot;,&quot;given&quot;:&quot;T.&quot;,&quot;parse-names&quot;:false,&quot;dropping-particle&quot;:&quot;&quot;,&quot;non-dropping-particle&quot;:&quot;&quot;},{&quot;family&quot;:&quot;Gerkey&quot;,&quot;given&quot;:&quot;B.&quot;,&quot;parse-names&quot;:false,&quot;dropping-particle&quot;:&quot;&quot;,&quot;non-dropping-particle&quot;:&quot;&quot;},{&quot;family&quot;:&quot;Lalancette&quot;,&quot;given&quot;:&quot;C.&quot;,&quot;parse-names&quot;:false,&quot;dropping-particle&quot;:&quot;&quot;,&quot;non-dropping-particle&quot;:&quot;&quot;},{&quot;family&quot;:&quot;Woodall&quot;,&quot;given&quot;:&quot;W.&quot;,&quot;parse-names&quot;:false,&quot;dropping-particle&quot;:&quot;&quot;,&quot;non-dropping-particle&quot;:&quot;&quot;}],&quot;container-title&quot;:&quot;Science Robotics&quot;,&quot;container-title-short&quot;:&quot;Sci Robot&quot;,&quot;DOI&quot;:&quot;10.1126/scirobotics.abm6074&quot;,&quot;issued&quot;:{&quot;date-parts&quot;:[[2022]]},&quot;abstract&quot;:&quot;The next chapter of the robotics revolution is well underway with the deployment of robots for a broad range of commercial use cases. Even in a myriad of applications and environments, there exists a common vocabulary of components that robots share—the need for a modular, scalable, and reliable architecture; sensing; planning; mobility; and autonomy. The Robot Operating System (ROS) was an integral part of the last chapter, demonstrably expediting robotics research with freely available components and a modular framework. However, ROS 1 was not designed with many necessary production-grade features and algorithms. ROS 2 and its related projects have been redesigned from the ground up to meet the challenges set forth by modern robotic systems in new and exploratory domains at all scales. In this Review, we highlight the philosophical and architectural changes of ROS 2 powering this new chapter in the robotics revolution. We also show through case studies the influence ROS 2 and its adoption has had on accelerating real robot systems to reliable deployment in an assortment of challenging environments.&quot;,&quot;issue&quot;:&quot;66&quot;,&quot;volume&quot;:&quot;7&quot;},&quot;isTemporary&quot;:false,&quot;suppress-author&quot;:false,&quot;composite&quot;:false,&quot;author-only&quot;:false}]},{&quot;citationID&quot;:&quot;MENDELEY_CITATION_feb7759b-1e4f-44b3-8cba-71255e3214b4&quot;,&quot;properties&quot;:{&quot;noteIndex&quot;:0},&quot;isEdited&quot;:false,&quot;manualOverride&quot;:{&quot;isManuallyOverridden&quot;:false,&quot;citeprocText&quot;:&quot;[4]&quot;,&quot;manualOverrideText&quot;:&quot;&quot;},&quot;citationTag&quot;:&quot;MENDELEY_CITATION_v3_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&quot;,&quot;citationItems&quot;:[{&quot;id&quot;:&quot;6bef61c3-f611-3758-b3c9-ef4af3aae1e6&quot;,&quot;itemData&quot;:{&quot;type&quot;:&quot;book&quot;,&quot;id&quot;:&quot;6bef61c3-f611-3758-b3c9-ef4af3aae1e6&quot;,&quot;title&quot;:&quot;Robotics: Second edition&quot;,&quot;author&quot;:[{&quot;family&quot;:&quot;Mihelj&quot;,&quot;given&quot;:&quot;M.&quot;,&quot;parse-names&quot;:false,&quot;dropping-particle&quot;:&quot;&quot;,&quot;non-dropping-particle&quot;:&quot;&quot;},{&quot;family&quot;:&quot;Bajd&quot;,&quot;given&quot;:&quot;T.&quot;,&quot;parse-names&quot;:false,&quot;dropping-particle&quot;:&quot;&quot;,&quot;non-dropping-particle&quot;:&quot;&quot;},{&quot;family&quot;:&quot;Ude&quot;,&quot;given&quot;:&quot;A.&quot;,&quot;parse-names&quot;:false,&quot;dropping-particle&quot;:&quot;&quot;,&quot;non-dropping-particle&quot;:&quot;&quot;},{&quot;family&quot;:&quot;Lenarcic&quot;,&quot;given&quot;:&quot;J.&quot;,&quot;parse-names&quot;:false,&quot;dropping-particle&quot;:&quot;&quot;,&quot;non-dropping-particle&quot;:&quot;&quot;},{&quot;family&quot;:&quot;Stanovnik&quot;,&quot;given&quot;:&quot;A.&quot;,&quot;parse-names&quot;:false,&quot;dropping-particle&quot;:&quot;&quot;,&quot;non-dropping-particle&quot;:&quot;&quot;},{&quot;family&quot;:&quot;Munih&quot;,&quot;given&quot;:&quot;M.&quot;,&quot;parse-names&quot;:false,&quot;dropping-particle&quot;:&quot;&quot;,&quot;non-dropping-particle&quot;:&quot;&quot;},{&quot;family&quot;:&quot;Rejc&quot;,&quot;given&quot;:&quot;J.&quot;,&quot;parse-names&quot;:false,&quot;dropping-particle&quot;:&quot;&quot;,&quot;non-dropping-particle&quot;:&quot;&quot;},{&quot;family&quot;:&quot;Šlajpah&quot;,&quot;given&quot;:&quot;S.&quot;,&quot;parse-names&quot;:false,&quot;dropping-particle&quot;:&quot;&quot;,&quot;non-dropping-particle&quot;:&quot;&quot;}],&quot;container-title&quot;:&quot;Robotics: Second Edition&quot;,&quot;DOI&quot;:&quot;10.1007/978-3-319-72911-4&quot;,&quot;ISBN&quot;:&quot;9783319729114&quot;,&quot;issued&quot;:{&quot;date-parts&quot;:[[2018]]},&quot;number-of-pages&quot;:&quot;1-251&quot;,&quot;abstract&quot;:&quot;This book introduces readers to robotics, industrial robot mechanisms, and types of robots, e.g. parallel robots, mobile robots and humanoid robots. The book is based on over 20 years of teaching robotics and has been extensively class tested and praised for its simplicity. It addresses the following subjects: a general introduction to robotics; basic characteristics of industrial robot mechanisms; position and movement of an object, which are described by homogenous transformation matrices; a geometric model of robot mechanisms expanded with robot wrist orientation description in this new edition; a brief introduction to the kinematics and dynamics of robots; robot sensors and planning of robot trajectories; fundamentals of robot vision; basic control schemes resulting in either desired end-effector trajectory or force; robot workcells with feeding devices and robot grippers. This second edition has been expanded to include the following new topics: parallel robots; collaborative robots; teaching of robots; mobile robots; and humanoid robots. The book is optimally suited for courses in robotics or industrial robotics and requires a minimal grasp of physics and mathematics. The 1st edition of this book won the Outstanding Academic Title distinction from the library magazine CHOICE in 2011.&quot;,&quot;container-title-short&quot;:&quot;&quot;},&quot;isTemporary&quot;:false,&quot;suppress-author&quot;:false,&quot;composite&quot;:false,&quot;author-only&quot;:false}]},{&quot;citationID&quot;:&quot;MENDELEY_CITATION_7625d3c3-b62a-4fd3-beb3-6dd61a2e5f5b&quot;,&quot;properties&quot;:{&quot;noteIndex&quot;:0},&quot;isEdited&quot;:false,&quot;manualOverride&quot;:{&quot;isManuallyOverridden&quot;:false,&quot;citeprocText&quot;:&quot;[4]&quot;,&quot;manualOverrideText&quot;:&quot;&quot;},&quot;citationTag&quot;:&quot;MENDELEY_CITATION_v3_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&quot;,&quot;citationItems&quot;:[{&quot;id&quot;:&quot;6bef61c3-f611-3758-b3c9-ef4af3aae1e6&quot;,&quot;itemData&quot;:{&quot;type&quot;:&quot;book&quot;,&quot;id&quot;:&quot;6bef61c3-f611-3758-b3c9-ef4af3aae1e6&quot;,&quot;title&quot;:&quot;Robotics: Second edition&quot;,&quot;author&quot;:[{&quot;family&quot;:&quot;Mihelj&quot;,&quot;given&quot;:&quot;M.&quot;,&quot;parse-names&quot;:false,&quot;dropping-particle&quot;:&quot;&quot;,&quot;non-dropping-particle&quot;:&quot;&quot;},{&quot;family&quot;:&quot;Bajd&quot;,&quot;given&quot;:&quot;T.&quot;,&quot;parse-names&quot;:false,&quot;dropping-particle&quot;:&quot;&quot;,&quot;non-dropping-particle&quot;:&quot;&quot;},{&quot;family&quot;:&quot;Ude&quot;,&quot;given&quot;:&quot;A.&quot;,&quot;parse-names&quot;:false,&quot;dropping-particle&quot;:&quot;&quot;,&quot;non-dropping-particle&quot;:&quot;&quot;},{&quot;family&quot;:&quot;Lenarcic&quot;,&quot;given&quot;:&quot;J.&quot;,&quot;parse-names&quot;:false,&quot;dropping-particle&quot;:&quot;&quot;,&quot;non-dropping-particle&quot;:&quot;&quot;},{&quot;family&quot;:&quot;Stanovnik&quot;,&quot;given&quot;:&quot;A.&quot;,&quot;parse-names&quot;:false,&quot;dropping-particle&quot;:&quot;&quot;,&quot;non-dropping-particle&quot;:&quot;&quot;},{&quot;family&quot;:&quot;Munih&quot;,&quot;given&quot;:&quot;M.&quot;,&quot;parse-names&quot;:false,&quot;dropping-particle&quot;:&quot;&quot;,&quot;non-dropping-particle&quot;:&quot;&quot;},{&quot;family&quot;:&quot;Rejc&quot;,&quot;given&quot;:&quot;J.&quot;,&quot;parse-names&quot;:false,&quot;dropping-particle&quot;:&quot;&quot;,&quot;non-dropping-particle&quot;:&quot;&quot;},{&quot;family&quot;:&quot;Šlajpah&quot;,&quot;given&quot;:&quot;S.&quot;,&quot;parse-names&quot;:false,&quot;dropping-particle&quot;:&quot;&quot;,&quot;non-dropping-particle&quot;:&quot;&quot;}],&quot;container-title&quot;:&quot;Robotics: Second Edition&quot;,&quot;DOI&quot;:&quot;10.1007/978-3-319-72911-4&quot;,&quot;ISBN&quot;:&quot;9783319729114&quot;,&quot;issued&quot;:{&quot;date-parts&quot;:[[2018]]},&quot;number-of-pages&quot;:&quot;1-251&quot;,&quot;abstract&quot;:&quot;This book introduces readers to robotics, industrial robot mechanisms, and types of robots, e.g. parallel robots, mobile robots and humanoid robots. The book is based on over 20 years of teaching robotics and has been extensively class tested and praised for its simplicity. It addresses the following subjects: a general introduction to robotics; basic characteristics of industrial robot mechanisms; position and movement of an object, which are described by homogenous transformation matrices; a geometric model of robot mechanisms expanded with robot wrist orientation description in this new edition; a brief introduction to the kinematics and dynamics of robots; robot sensors and planning of robot trajectories; fundamentals of robot vision; basic control schemes resulting in either desired end-effector trajectory or force; robot workcells with feeding devices and robot grippers. This second edition has been expanded to include the following new topics: parallel robots; collaborative robots; teaching of robots; mobile robots; and humanoid robots. The book is optimally suited for courses in robotics or industrial robotics and requires a minimal grasp of physics and mathematics. The 1st edition of this book won the Outstanding Academic Title distinction from the library magazine CHOICE in 2011.&quot;,&quot;container-title-short&quot;:&quot;&quot;},&quot;isTemporary&quot;:false,&quot;suppress-author&quot;:false,&quot;composite&quot;:false,&quot;author-only&quot;:false}]},{&quot;citationID&quot;:&quot;MENDELEY_CITATION_1c23055a-6838-4790-953c-2a531148ee66&quot;,&quot;properties&quot;:{&quot;noteIndex&quot;:0},&quot;isEdited&quot;:false,&quot;manualOverride&quot;:{&quot;isManuallyOverridden&quot;:false,&quot;citeprocText&quot;:&quot;[5]&quot;,&quot;manualOverrideText&quot;:&quot;&quot;},&quot;citationTag&quot;:&quot;MENDELEY_CITATION_v3_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&quot;,&quot;citationItems&quot;:[{&quot;id&quot;:&quot;6801bb51-ef68-3716-88f3-a97bc76dc838&quot;,&quot;itemData&quot;:{&quot;type&quot;:&quot;report&quot;,&quot;id&quot;:&quot;6801bb51-ef68-3716-88f3-a97bc76dc838&quot;,&quot;title&quot;:&quot;Marvelmind Indoor Navigation System Operating manual&quot;,&quot;author&quot;:[{&quot;family&quot;:&quot;Marvelmind&quot;,&quot;given&quot;:&quot;&quot;,&quot;parse-names&quot;:false,&quot;dropping-particle&quot;:&quot;&quot;,&quot;non-dropping-particle&quot;:&quot;&quot;}],&quot;URL&quot;:&quot;www.marvelmind.com&quot;,&quot;issued&quot;:{&quot;date-parts&quot;:[[2024,3,4]]},&quot;container-title-short&quot;:&quot;&quot;},&quot;isTemporary&quot;:false,&quot;suppress-author&quot;:false,&quot;composite&quot;:false,&quot;author-only&quot;:false}]},{&quot;citationID&quot;:&quot;MENDELEY_CITATION_a7dd47ef-f92c-4225-b4e4-006ccb8da98c&quot;,&quot;properties&quot;:{&quot;noteIndex&quot;:0},&quot;isEdited&quot;:false,&quot;manualOverride&quot;:{&quot;isManuallyOverridden&quot;:false,&quot;citeprocText&quot;:&quot;[5]&quot;,&quot;manualOverrideText&quot;:&quot;&quot;},&quot;citationTag&quot;:&quot;MENDELEY_CITATION_v3_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&quot;,&quot;citationItems&quot;:[{&quot;id&quot;:&quot;6801bb51-ef68-3716-88f3-a97bc76dc838&quot;,&quot;itemData&quot;:{&quot;type&quot;:&quot;report&quot;,&quot;id&quot;:&quot;6801bb51-ef68-3716-88f3-a97bc76dc838&quot;,&quot;title&quot;:&quot;Marvelmind Indoor Navigation System Operating manual&quot;,&quot;author&quot;:[{&quot;family&quot;:&quot;Marvelmind&quot;,&quot;given&quot;:&quot;&quot;,&quot;parse-names&quot;:false,&quot;dropping-particle&quot;:&quot;&quot;,&quot;non-dropping-particle&quot;:&quot;&quot;}],&quot;URL&quot;:&quot;www.marvelmind.com&quot;,&quot;issued&quot;:{&quot;date-parts&quot;:[[2024,3,4]]},&quot;container-title-short&quot;:&quot;&quot;},&quot;isTemporary&quot;:false,&quot;suppress-author&quot;:false,&quot;composite&quot;:false,&quot;author-only&quot;:false}]},{&quot;citationID&quot;:&quot;MENDELEY_CITATION_3da1f079-bede-4ff1-be5b-009f8aafb084&quot;,&quot;properties&quot;:{&quot;noteIndex&quot;:0},&quot;isEdited&quot;:false,&quot;manualOverride&quot;:{&quot;isManuallyOverridden&quot;:false,&quot;citeprocText&quot;:&quot;[6]&quot;,&quot;manualOverrideText&quot;:&quot;&quot;},&quot;citationTag&quot;:&quot;MENDELEY_CITATION_v3_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351e86d0-c9b5-3f8a-8e81-13e8262aca01&quot;,&quot;itemData&quot;:{&quot;type&quot;:&quot;article-journal&quot;,&quot;id&quot;:&quot;351e86d0-c9b5-3f8a-8e81-13e8262aca01&quot;,&quot;title&quot;:&quot;Energy Efficient Local Path Planning Algorithm Based on Predictive Artificial Potential Field&quot;,&quot;author&quot;:[{&quot;family&quot;:&quot;Szczepanski&quot;,&quot;given&quot;:&quot;Rafal&quot;,&quot;parse-names&quot;:false,&quot;dropping-particle&quot;:&quot;&quot;,&quot;non-dropping-particle&quot;:&quot;&quot;},{&quot;family&quot;:&quot;Tarczewski&quot;,&quot;given&quot;:&quot;Tomasz&quot;,&quot;parse-names&quot;:false,&quot;dropping-particle&quot;:&quot;&quot;,&quot;non-dropping-particle&quot;:&quot;&quot;},{&quot;family&quot;:&quot;Erwinski&quot;,&quot;given&quot;:&quot;Krystian&quot;,&quot;parse-names&quot;:false,&quot;dropping-particle&quot;:&quot;&quot;,&quot;non-dropping-particle&quot;:&quot;&quot;}],&quot;container-title&quot;:&quot;IEEE Access&quot;,&quot;DOI&quot;:&quot;10.1109/ACCESS.2022.3166632&quot;,&quot;ISSN&quot;:&quot;21693536&quot;,&quot;issued&quot;:{&quot;date-parts&quot;:[[2022]]},&quot;page&quot;:&quot;39729-39742&quot;,&quot;abstract&quot;:&quot;Energy efficiency is one of the most important parameters in transportation electrification. It allows to improve the production rate due to longer operation without charging or decrease the cost related to transportation. To provide collision-free operation in unknown or various environment, the local path planning algorithm should be considered. An Artificial Potential Field (APF) algorithm is commonly used for this task, however it provides unsmooth and oscillating motion of autonomous ground vehicle (AGV), and is prone to being trapped in a local minimum, e.g, dead-end. In such a case, the energy used to achieve the goal position is higher than necessary. In this paper, the energy-efficient local path planning algorithm is proposed. Future movement prediction has been introduced to APF to allow AGV to bypass obstacles in advance. A novel method for local minimum avoidance is introduced. It is based on placement of virtual obstacles called top quarks in critical areas. These obstacles provide additional repulsive force for the APF based path planner. Considering the predicted stagnation-free path of the AGV, the new temporary goal for APF is selected. Such a combination allows to reduce traveled route length, improve its smoothness, and bypass local minima. The proposed Predictive Artificial Potential Field (PAPF) algorithm has been examined using Husarion ROSbot 2.0 PRO mobile robot, and the obtained results in form of videos are also attached as supplementary files. In comparison to original APF, the proposed path planning algorithm allows to reduce the used electric power by 21.4 %. PAPF provided a shorter path by up to 8.73 % and shorter time to reach the goal position by up to 40.23 %. The movement of the AGV is also much smoother in a case of usage of the proposed algorithm, and the proposed top quarks-based local minimum avoidance mechanism allows to bypass the local minima.&quot;,&quot;publisher&quot;:&quot;Institute of Electrical and Electronics Engineers Inc.&quot;,&quot;volume&quot;:&quot;10&quot;,&quot;container-title-short&quot;:&quot;&quot;},&quot;isTemporary&quot;:false,&quot;suppress-author&quot;:false,&quot;composite&quot;:false,&quot;author-only&quot;:false}]},{&quot;citationID&quot;:&quot;MENDELEY_CITATION_33bee02c-f7fb-4bbd-b658-152c9f5af641&quot;,&quot;properties&quot;:{&quot;noteIndex&quot;:0},&quot;isEdited&quot;:false,&quot;manualOverride&quot;:{&quot;isManuallyOverridden&quot;:false,&quot;citeprocText&quot;:&quot;[6]&quot;,&quot;manualOverrideText&quot;:&quot;&quot;},&quot;citationTag&quot;:&quot;MENDELEY_CITATION_v3_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351e86d0-c9b5-3f8a-8e81-13e8262aca01&quot;,&quot;itemData&quot;:{&quot;type&quot;:&quot;article-journal&quot;,&quot;id&quot;:&quot;351e86d0-c9b5-3f8a-8e81-13e8262aca01&quot;,&quot;title&quot;:&quot;Energy Efficient Local Path Planning Algorithm Based on Predictive Artificial Potential Field&quot;,&quot;author&quot;:[{&quot;family&quot;:&quot;Szczepanski&quot;,&quot;given&quot;:&quot;Rafal&quot;,&quot;parse-names&quot;:false,&quot;dropping-particle&quot;:&quot;&quot;,&quot;non-dropping-particle&quot;:&quot;&quot;},{&quot;family&quot;:&quot;Tarczewski&quot;,&quot;given&quot;:&quot;Tomasz&quot;,&quot;parse-names&quot;:false,&quot;dropping-particle&quot;:&quot;&quot;,&quot;non-dropping-particle&quot;:&quot;&quot;},{&quot;family&quot;:&quot;Erwinski&quot;,&quot;given&quot;:&quot;Krystian&quot;,&quot;parse-names&quot;:false,&quot;dropping-particle&quot;:&quot;&quot;,&quot;non-dropping-particle&quot;:&quot;&quot;}],&quot;container-title&quot;:&quot;IEEE Access&quot;,&quot;DOI&quot;:&quot;10.1109/ACCESS.2022.3166632&quot;,&quot;ISSN&quot;:&quot;21693536&quot;,&quot;issued&quot;:{&quot;date-parts&quot;:[[2022]]},&quot;page&quot;:&quot;39729-39742&quot;,&quot;abstract&quot;:&quot;Energy efficiency is one of the most important parameters in transportation electrification. It allows to improve the production rate due to longer operation without charging or decrease the cost related to transportation. To provide collision-free operation in unknown or various environment, the local path planning algorithm should be considered. An Artificial Potential Field (APF) algorithm is commonly used for this task, however it provides unsmooth and oscillating motion of autonomous ground vehicle (AGV), and is prone to being trapped in a local minimum, e.g, dead-end. In such a case, the energy used to achieve the goal position is higher than necessary. In this paper, the energy-efficient local path planning algorithm is proposed. Future movement prediction has been introduced to APF to allow AGV to bypass obstacles in advance. A novel method for local minimum avoidance is introduced. It is based on placement of virtual obstacles called top quarks in critical areas. These obstacles provide additional repulsive force for the APF based path planner. Considering the predicted stagnation-free path of the AGV, the new temporary goal for APF is selected. Such a combination allows to reduce traveled route length, improve its smoothness, and bypass local minima. The proposed Predictive Artificial Potential Field (PAPF) algorithm has been examined using Husarion ROSbot 2.0 PRO mobile robot, and the obtained results in form of videos are also attached as supplementary files. In comparison to original APF, the proposed path planning algorithm allows to reduce the used electric power by 21.4 %. PAPF provided a shorter path by up to 8.73 % and shorter time to reach the goal position by up to 40.23 %. The movement of the AGV is also much smoother in a case of usage of the proposed algorithm, and the proposed top quarks-based local minimum avoidance mechanism allows to bypass the local minima.&quot;,&quot;publisher&quot;:&quot;Institute of Electrical and Electronics Engineers Inc.&quot;,&quot;volume&quot;:&quot;10&quot;,&quot;container-title-short&quot;:&quot;&quot;},&quot;isTemporary&quot;:false,&quot;suppress-author&quot;:false,&quot;composite&quot;:false,&quot;author-only&quot;:false}]},{&quot;citationID&quot;:&quot;MENDELEY_CITATION_87e93644-caa0-48f8-9a66-5ee09740dc47&quot;,&quot;properties&quot;:{&quot;noteIndex&quot;:0},&quot;isEdited&quot;:false,&quot;manualOverride&quot;:{&quot;isManuallyOverridden&quot;:false,&quot;citeprocText&quot;:&quot;[7]&quot;,&quot;manualOverrideText&quot;:&quot;&quot;},&quot;citationTag&quot;:&quot;MENDELEY_CITATION_v3_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&quot;,&quot;citationItems&quot;:[{&quot;id&quot;:&quot;074b012f-32d4-3635-8df4-2d72cf575ec0&quot;,&quot;itemData&quot;:{&quot;type&quot;:&quot;book&quot;,&quot;id&quot;:&quot;074b012f-32d4-3635-8df4-2d72cf575ec0&quot;,&quot;title&quot;:&quot;Robotics, Vision and Control&quot;,&quot;author&quot;:[{&quot;family&quot;:&quot;Corke&quot;,&quot;given&quot;:&quot;Peter&quot;,&quot;parse-names&quot;:false,&quot;dropping-particle&quot;:&quot;&quot;,&quot;non-dropping-particle&quot;:&quot;&quot;}],&quot;DOI&quot;:&quot;10.1007/978-3-319-54413-7&quot;,&quot;ISBN&quot;:&quot;978-3-319-54412-0&quot;,&quot;ISSN&quot;:&quot;1610-7438&quot;,&quot;issued&quot;:{&quot;date-parts&quot;:[[2017]]},&quot;publisher-place&quot;:&quot;Cham&quot;,&quot;publisher&quot;:&quot;Springer International Publishing&quot;,&quot;volume&quot;:&quot;118&quot;,&quot;container-title-short&quot;:&quot;&quot;},&quot;isTemporary&quot;:false,&quot;suppress-author&quot;:false,&quot;composite&quot;:false,&quot;author-only&quot;:false}]},{&quot;citationID&quot;:&quot;MENDELEY_CITATION_6966ada7-5aa3-4240-9491-ac10cc28c002&quot;,&quot;properties&quot;:{&quot;noteIndex&quot;:0},&quot;isEdited&quot;:false,&quot;manualOverride&quot;:{&quot;isManuallyOverridden&quot;:false,&quot;citeprocText&quot;:&quot;[9]&quot;,&quot;manualOverrideText&quot;:&quot;&quot;},&quot;citationTag&quot;:&quot;MENDELEY_CITATION_v3_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&quot;,&quot;citationItems&quot;:[{&quot;id&quot;:&quot;aae91349-c374-39a0-a03a-9d90cb734809&quot;,&quot;itemData&quot;:{&quot;type&quot;:&quot;report&quot;,&quot;id&quot;:&quot;aae91349-c374-39a0-a03a-9d90cb734809&quot;,&quot;title&quot;:&quot;Communication with Marvelmind devices using ROS 2 (Robot Operating System)&quot;,&quot;author&quot;:[{&quot;family&quot;:&quot;Marvelmind Robotics&quot;,&quot;given&quot;:&quot;&quot;,&quot;parse-names&quot;:false,&quot;dropping-particle&quot;:&quot;&quot;,&quot;non-dropping-particle&quot;:&quot;&quot;}],&quot;URL&quot;:&quot;https://docs.ros.org/en/humble/Installation.html&quot;,&quot;issued&quot;:{&quot;date-parts&quot;:[[2024]]},&quot;container-title-short&quot;:&quot;&quot;},&quot;isTemporary&quot;:false,&quot;suppress-author&quot;:false,&quot;composite&quot;:false,&quot;author-only&quot;:false}]},{&quot;citationID&quot;:&quot;MENDELEY_CITATION_e4176d5b-0ac4-401c-97c5-c0734eaa0d44&quot;,&quot;properties&quot;:{&quot;noteIndex&quot;:0},&quot;isEdited&quot;:false,&quot;manualOverride&quot;:{&quot;isManuallyOverridden&quot;:false,&quot;citeprocText&quot;:&quot;[3]&quot;,&quot;manualOverrideText&quot;:&quot;&quot;},&quot;citationTag&quot;:&quot;MENDELEY_CITATION_v3_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&quot;,&quot;citationItems&quot;:[{&quot;id&quot;:&quot;7413ebd4-5b15-3dce-a8a8-c39dbb3ea776&quot;,&quot;itemData&quot;:{&quot;type&quot;:&quot;article-journal&quot;,&quot;id&quot;:&quot;7413ebd4-5b15-3dce-a8a8-c39dbb3ea776&quot;,&quot;title&quot;:&quot;Robot Operating System 2: Design, architecture, and uses in the wild&quot;,&quot;author&quot;:[{&quot;family&quot;:&quot;Macenski&quot;,&quot;given&quot;:&quot;S.&quot;,&quot;parse-names&quot;:false,&quot;dropping-particle&quot;:&quot;&quot;,&quot;non-dropping-particle&quot;:&quot;&quot;},{&quot;family&quot;:&quot;Foote&quot;,&quot;given&quot;:&quot;T.&quot;,&quot;parse-names&quot;:false,&quot;dropping-particle&quot;:&quot;&quot;,&quot;non-dropping-particle&quot;:&quot;&quot;},{&quot;family&quot;:&quot;Gerkey&quot;,&quot;given&quot;:&quot;B.&quot;,&quot;parse-names&quot;:false,&quot;dropping-particle&quot;:&quot;&quot;,&quot;non-dropping-particle&quot;:&quot;&quot;},{&quot;family&quot;:&quot;Lalancette&quot;,&quot;given&quot;:&quot;C.&quot;,&quot;parse-names&quot;:false,&quot;dropping-particle&quot;:&quot;&quot;,&quot;non-dropping-particle&quot;:&quot;&quot;},{&quot;family&quot;:&quot;Woodall&quot;,&quot;given&quot;:&quot;W.&quot;,&quot;parse-names&quot;:false,&quot;dropping-particle&quot;:&quot;&quot;,&quot;non-dropping-particle&quot;:&quot;&quot;}],&quot;container-title&quot;:&quot;Science Robotics&quot;,&quot;container-title-short&quot;:&quot;Sci Robot&quot;,&quot;DOI&quot;:&quot;10.1126/scirobotics.abm6074&quot;,&quot;issued&quot;:{&quot;date-parts&quot;:[[2022]]},&quot;abstract&quot;:&quot;The next chapter of the robotics revolution is well underway with the deployment of robots for a broad range of commercial use cases. Even in a myriad of applications and environments, there exists a common vocabulary of components that robots share—the need for a modular, scalable, and reliable architecture; sensing; planning; mobility; and autonomy. The Robot Operating System (ROS) was an integral part of the last chapter, demonstrably expediting robotics research with freely available components and a modular framework. However, ROS 1 was not designed with many necessary production-grade features and algorithms. ROS 2 and its related projects have been redesigned from the ground up to meet the challenges set forth by modern robotic systems in new and exploratory domains at all scales. In this Review, we highlight the philosophical and architectural changes of ROS 2 powering this new chapter in the robotics revolution. We also show through case studies the influence ROS 2 and its adoption has had on accelerating real robot systems to reliable deployment in an assortment of challenging environments.&quot;,&quot;issue&quot;:&quot;66&quot;,&quot;volume&quot;:&quot;7&quot;},&quot;isTemporary&quot;:false,&quot;suppress-author&quot;:false,&quot;composite&quot;:false,&quot;author-only&quot;:false}]},{&quot;citationID&quot;:&quot;MENDELEY_CITATION_8b07d63f-5372-4053-aeec-a8eaadc1dacd&quot;,&quot;properties&quot;:{&quot;noteIndex&quot;:0},&quot;isEdited&quot;:false,&quot;manualOverride&quot;:{&quot;isManuallyOverridden&quot;:false,&quot;citeprocText&quot;:&quot;[8]&quot;,&quot;manualOverrideText&quot;:&quot;&quot;},&quot;citationTag&quot;:&quot;MENDELEY_CITATION_v3_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89cce9e1-4a7b-3b8b-9213-4703573f0fb1&quot;,&quot;itemData&quot;:{&quot;type&quot;:&quot;article-journal&quot;,&quot;id&quot;:&quot;89cce9e1-4a7b-3b8b-9213-4703573f0fb1&quot;,&quot;title&quot;:&quot;Autonomni sustavi - Laboratorijske vježbe 1 - Branimir Ćaran&quot;,&quot;author&quot;:[{&quot;family&quot;:&quot;Branimir Ćaran&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7f38c6ab-15b2-4a51-99ab-ca4fece45256&quot;,&quot;properties&quot;:{&quot;noteIndex&quot;:0},&quot;isEdited&quot;:false,&quot;manualOverride&quot;:{&quot;isManuallyOverridden&quot;:false,&quot;citeprocText&quot;:&quot;[8]&quot;,&quot;manualOverrideText&quot;:&quot;&quot;},&quot;citationTag&quot;:&quot;MENDELEY_CITATION_v3_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89cce9e1-4a7b-3b8b-9213-4703573f0fb1&quot;,&quot;itemData&quot;:{&quot;type&quot;:&quot;article-journal&quot;,&quot;id&quot;:&quot;89cce9e1-4a7b-3b8b-9213-4703573f0fb1&quot;,&quot;title&quot;:&quot;Autonomni sustavi - Laboratorijske vježbe 1 - Branimir Ćaran&quot;,&quot;author&quot;:[{&quot;family&quot;:&quot;Branimir Ćaran&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36eba0e7-bf8e-499f-849b-07edee6cc28a&quot;,&quot;properties&quot;:{&quot;noteIndex&quot;:0},&quot;isEdited&quot;:false,&quot;manualOverride&quot;:{&quot;isManuallyOverridden&quot;:false,&quot;citeprocText&quot;:&quot;[10]&quot;,&quot;manualOverrideText&quot;:&quot;&quot;},&quot;citationTag&quot;:&quot;MENDELEY_CITATION_v3_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bd588143-453c-376c-9d2e-edfc7dc77c8e&quot;,&quot;itemData&quot;:{&quot;type&quot;:&quot;article-journal&quot;,&quot;id&quot;:&quot;bd588143-453c-376c-9d2e-edfc7dc77c8e&quot;,&quot;title&quot;:&quot;Autonomni sustavi - Vježbe 3 - Branimir Ćaran&quot;,&quot;author&quot;:[{&quot;family&quot;:&quot;Branimir Ćaran&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85b7f6b8-5e5a-4e36-a9f1-c200de8a1754&quot;,&quot;properties&quot;:{&quot;noteIndex&quot;:0},&quot;isEdited&quot;:false,&quot;manualOverride&quot;:{&quot;isManuallyOverridden&quot;:false,&quot;citeprocText&quot;:&quot;[6]&quot;,&quot;manualOverrideText&quot;:&quot;&quot;},&quot;citationTag&quot;:&quot;MENDELEY_CITATION_v3_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351e86d0-c9b5-3f8a-8e81-13e8262aca01&quot;,&quot;itemData&quot;:{&quot;type&quot;:&quot;article-journal&quot;,&quot;id&quot;:&quot;351e86d0-c9b5-3f8a-8e81-13e8262aca01&quot;,&quot;title&quot;:&quot;Energy Efficient Local Path Planning Algorithm Based on Predictive Artificial Potential Field&quot;,&quot;author&quot;:[{&quot;family&quot;:&quot;Szczepanski&quot;,&quot;given&quot;:&quot;Rafal&quot;,&quot;parse-names&quot;:false,&quot;dropping-particle&quot;:&quot;&quot;,&quot;non-dropping-particle&quot;:&quot;&quot;},{&quot;family&quot;:&quot;Tarczewski&quot;,&quot;given&quot;:&quot;Tomasz&quot;,&quot;parse-names&quot;:false,&quot;dropping-particle&quot;:&quot;&quot;,&quot;non-dropping-particle&quot;:&quot;&quot;},{&quot;family&quot;:&quot;Erwinski&quot;,&quot;given&quot;:&quot;Krystian&quot;,&quot;parse-names&quot;:false,&quot;dropping-particle&quot;:&quot;&quot;,&quot;non-dropping-particle&quot;:&quot;&quot;}],&quot;container-title&quot;:&quot;IEEE Access&quot;,&quot;DOI&quot;:&quot;10.1109/ACCESS.2022.3166632&quot;,&quot;ISSN&quot;:&quot;21693536&quot;,&quot;issued&quot;:{&quot;date-parts&quot;:[[2022]]},&quot;page&quot;:&quot;39729-39742&quot;,&quot;abstract&quot;:&quot;Energy efficiency is one of the most important parameters in transportation electrification. It allows to improve the production rate due to longer operation without charging or decrease the cost related to transportation. To provide collision-free operation in unknown or various environment, the local path planning algorithm should be considered. An Artificial Potential Field (APF) algorithm is commonly used for this task, however it provides unsmooth and oscillating motion of autonomous ground vehicle (AGV), and is prone to being trapped in a local minimum, e.g, dead-end. In such a case, the energy used to achieve the goal position is higher than necessary. In this paper, the energy-efficient local path planning algorithm is proposed. Future movement prediction has been introduced to APF to allow AGV to bypass obstacles in advance. A novel method for local minimum avoidance is introduced. It is based on placement of virtual obstacles called top quarks in critical areas. These obstacles provide additional repulsive force for the APF based path planner. Considering the predicted stagnation-free path of the AGV, the new temporary goal for APF is selected. Such a combination allows to reduce traveled route length, improve its smoothness, and bypass local minima. The proposed Predictive Artificial Potential Field (PAPF) algorithm has been examined using Husarion ROSbot 2.0 PRO mobile robot, and the obtained results in form of videos are also attached as supplementary files. In comparison to original APF, the proposed path planning algorithm allows to reduce the used electric power by 21.4 %. PAPF provided a shorter path by up to 8.73 % and shorter time to reach the goal position by up to 40.23 %. The movement of the AGV is also much smoother in a case of usage of the proposed algorithm, and the proposed top quarks-based local minimum avoidance mechanism allows to bypass the local minima.&quot;,&quot;publisher&quot;:&quot;Institute of Electrical and Electronics Engineers Inc.&quot;,&quot;volume&quot;:&quot;10&quot;,&quot;container-title-short&quot;:&quot;&quot;},&quot;isTemporary&quot;:false,&quot;suppress-author&quot;:false,&quot;composite&quot;:false,&quot;author-only&quot;:false}]}]"/>
    <we:property name="MENDELEY_CITATIONS_LOCALE_CODE" value="&quot;en-US&quot;"/>
    <we:property name="MENDELEY_CITATIONS_STYLE" value="{&quot;id&quot;:&quot;https://csl.mendeley.com/styles/618552121/FAMENA-stil&quot;,&quot;title&quot;:&quot;FAMENA-stil&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Version="1987">
  <b:Source>
    <b:Tag>Mar1</b:Tag>
    <b:SourceType>Book</b:SourceType>
    <b:Guid>{A9890F31-078B-4589-878F-AEFD749D80F9}</b:Guid>
    <b:Author>
      <b:Author>
        <b:Corporate>Marvelmind</b:Corporate>
      </b:Author>
    </b:Author>
    <b:Title>Operating manual</b:Title>
    <b:RefOrder>3</b:RefOrder>
  </b:Source>
</b:Sources>
</file>

<file path=customXml/itemProps1.xml><?xml version="1.0" encoding="utf-8"?>
<ds:datastoreItem xmlns:ds="http://schemas.openxmlformats.org/officeDocument/2006/customXml" ds:itemID="{C3904DFE-2B2A-494B-A35A-9A5FAF163B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seminari</Template>
  <TotalTime>58</TotalTime>
  <Pages>15</Pages>
  <Words>1727</Words>
  <Characters>9844</Characters>
  <Application>Microsoft Office Word</Application>
  <DocSecurity>0</DocSecurity>
  <Lines>82</Lines>
  <Paragraphs>23</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AlgoritamskeTehnike_PageRank</vt:lpstr>
      <vt:lpstr>Planiranje putanje mobilnog robota unutarnjim GPS sustavom</vt:lpstr>
    </vt:vector>
  </TitlesOfParts>
  <Company>bbbb</Company>
  <LinksUpToDate>false</LinksUpToDate>
  <CharactersWithSpaces>11548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AlgoritamskeTehnike_PageRank</dc:title>
  <dc:subject/>
  <dc:creator>KHartl</dc:creator>
  <cp:keywords/>
  <dc:description/>
  <cp:lastModifiedBy>Krešimir Hartl</cp:lastModifiedBy>
  <cp:revision>6</cp:revision>
  <cp:lastPrinted>2025-11-14T23:46:00Z</cp:lastPrinted>
  <dcterms:created xsi:type="dcterms:W3CDTF">2025-11-14T22:41:00Z</dcterms:created>
  <dcterms:modified xsi:type="dcterms:W3CDTF">2025-11-14T23:48:00Z</dcterms:modified>
</cp:coreProperties>
</file>