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0D3A0" w14:textId="511278C0" w:rsidR="002C409B" w:rsidRPr="002C409B" w:rsidRDefault="002C409B" w:rsidP="002C409B">
      <w:pPr>
        <w:pStyle w:val="a9"/>
        <w:numPr>
          <w:ilvl w:val="0"/>
          <w:numId w:val="1"/>
        </w:numPr>
        <w:spacing w:after="0"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2C409B">
        <w:rPr>
          <w:rFonts w:ascii="Times New Roman" w:eastAsia="宋体" w:hAnsi="Times New Roman" w:cs="Times New Roman"/>
          <w:sz w:val="36"/>
          <w:szCs w:val="36"/>
        </w:rPr>
        <w:t>实验目的</w:t>
      </w:r>
    </w:p>
    <w:p w14:paraId="1B08265F" w14:textId="15A54739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1.</w:t>
      </w:r>
      <w:r w:rsidRPr="002C409B">
        <w:rPr>
          <w:rFonts w:ascii="Times New Roman" w:eastAsia="宋体" w:hAnsi="Times New Roman" w:cs="Times New Roman"/>
        </w:rPr>
        <w:t>使用支持向量分类器（</w:t>
      </w:r>
      <w:r w:rsidRPr="002C409B">
        <w:rPr>
          <w:rFonts w:ascii="Times New Roman" w:eastAsia="宋体" w:hAnsi="Times New Roman" w:cs="Times New Roman"/>
        </w:rPr>
        <w:t>SVC</w:t>
      </w:r>
      <w:r w:rsidRPr="002C409B">
        <w:rPr>
          <w:rFonts w:ascii="Times New Roman" w:eastAsia="宋体" w:hAnsi="Times New Roman" w:cs="Times New Roman"/>
        </w:rPr>
        <w:t>）在银行票据认证数据集上比较不同核（</w:t>
      </w:r>
      <w:r w:rsidRPr="002C409B">
        <w:rPr>
          <w:rFonts w:ascii="Times New Roman" w:eastAsia="宋体" w:hAnsi="Times New Roman" w:cs="Times New Roman"/>
        </w:rPr>
        <w:t>linear</w:t>
      </w:r>
      <w:r w:rsidRPr="002C409B">
        <w:rPr>
          <w:rFonts w:ascii="Times New Roman" w:eastAsia="宋体" w:hAnsi="Times New Roman" w:cs="Times New Roman"/>
        </w:rPr>
        <w:t>、</w:t>
      </w:r>
      <w:proofErr w:type="spellStart"/>
      <w:r w:rsidRPr="002C409B">
        <w:rPr>
          <w:rFonts w:ascii="Times New Roman" w:eastAsia="宋体" w:hAnsi="Times New Roman" w:cs="Times New Roman"/>
        </w:rPr>
        <w:t>rbf</w:t>
      </w:r>
      <w:proofErr w:type="spellEnd"/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poly</w:t>
      </w:r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sigmoid</w:t>
      </w:r>
      <w:r w:rsidRPr="002C409B">
        <w:rPr>
          <w:rFonts w:ascii="Times New Roman" w:eastAsia="宋体" w:hAnsi="Times New Roman" w:cs="Times New Roman"/>
        </w:rPr>
        <w:t>）及自定义核的分类效果，并可视化决策边界。</w:t>
      </w:r>
    </w:p>
    <w:p w14:paraId="22B4C316" w14:textId="1A7C1038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2.</w:t>
      </w:r>
      <w:r w:rsidRPr="002C409B">
        <w:rPr>
          <w:rFonts w:ascii="Times New Roman" w:eastAsia="宋体" w:hAnsi="Times New Roman" w:cs="Times New Roman"/>
        </w:rPr>
        <w:t>使用支持向量回归（</w:t>
      </w:r>
      <w:r w:rsidRPr="002C409B">
        <w:rPr>
          <w:rFonts w:ascii="Times New Roman" w:eastAsia="宋体" w:hAnsi="Times New Roman" w:cs="Times New Roman"/>
        </w:rPr>
        <w:t>SVR</w:t>
      </w:r>
      <w:r w:rsidRPr="002C409B">
        <w:rPr>
          <w:rFonts w:ascii="Times New Roman" w:eastAsia="宋体" w:hAnsi="Times New Roman" w:cs="Times New Roman"/>
        </w:rPr>
        <w:t>）在白葡萄酒质量数据集上比较不同核的回归性能（计算</w:t>
      </w:r>
      <w:r w:rsidRPr="002C409B">
        <w:rPr>
          <w:rFonts w:ascii="Times New Roman" w:eastAsia="宋体" w:hAnsi="Times New Roman" w:cs="Times New Roman"/>
        </w:rPr>
        <w:t>MSE</w:t>
      </w:r>
      <w:r w:rsidRPr="002C409B">
        <w:rPr>
          <w:rFonts w:ascii="Times New Roman" w:eastAsia="宋体" w:hAnsi="Times New Roman" w:cs="Times New Roman"/>
        </w:rPr>
        <w:t>），并尝试自定义核。</w:t>
      </w:r>
    </w:p>
    <w:p w14:paraId="0178A216" w14:textId="547B364E" w:rsidR="002C409B" w:rsidRPr="002C409B" w:rsidRDefault="002C409B" w:rsidP="002C409B">
      <w:pPr>
        <w:jc w:val="both"/>
        <w:rPr>
          <w:rFonts w:ascii="Times New Roman" w:eastAsia="宋体" w:hAnsi="Times New Roman" w:cs="Times New Roman" w:hint="eastAsia"/>
        </w:rPr>
      </w:pPr>
      <w:r w:rsidRPr="002C409B">
        <w:rPr>
          <w:rFonts w:ascii="Times New Roman" w:eastAsia="宋体" w:hAnsi="Times New Roman" w:cs="Times New Roman"/>
        </w:rPr>
        <w:t>3.</w:t>
      </w:r>
      <w:r w:rsidRPr="002C409B">
        <w:rPr>
          <w:rFonts w:ascii="Times New Roman" w:eastAsia="宋体" w:hAnsi="Times New Roman" w:cs="Times New Roman"/>
        </w:rPr>
        <w:t>扩展实验：对银行票据数据集使用更多特征（而非单对特征），绘制每对特征的决策边界，使用</w:t>
      </w:r>
      <w:r w:rsidRPr="002C409B">
        <w:rPr>
          <w:rFonts w:ascii="Times New Roman" w:eastAsia="宋体" w:hAnsi="Times New Roman" w:cs="Times New Roman"/>
        </w:rPr>
        <w:t>10</w:t>
      </w:r>
      <w:r w:rsidRPr="002C409B">
        <w:rPr>
          <w:rFonts w:ascii="Times New Roman" w:eastAsia="宋体" w:hAnsi="Times New Roman" w:cs="Times New Roman"/>
        </w:rPr>
        <w:t>折交叉验证选择最佳核，并计算</w:t>
      </w:r>
      <w:r w:rsidRPr="002C409B">
        <w:rPr>
          <w:rFonts w:ascii="Times New Roman" w:eastAsia="宋体" w:hAnsi="Times New Roman" w:cs="Times New Roman"/>
        </w:rPr>
        <w:t>Precision/Recall/F1</w:t>
      </w:r>
      <w:r w:rsidRPr="002C409B">
        <w:rPr>
          <w:rFonts w:ascii="Times New Roman" w:eastAsia="宋体" w:hAnsi="Times New Roman" w:cs="Times New Roman"/>
        </w:rPr>
        <w:t>等指标。</w:t>
      </w:r>
    </w:p>
    <w:p w14:paraId="672D6A57" w14:textId="66C49DDB" w:rsidR="002C409B" w:rsidRPr="002C409B" w:rsidRDefault="002C409B" w:rsidP="002C409B">
      <w:pPr>
        <w:pStyle w:val="a9"/>
        <w:numPr>
          <w:ilvl w:val="0"/>
          <w:numId w:val="1"/>
        </w:numPr>
        <w:spacing w:after="0" w:line="360" w:lineRule="auto"/>
        <w:jc w:val="center"/>
        <w:rPr>
          <w:rFonts w:ascii="Times New Roman" w:eastAsia="宋体" w:hAnsi="Times New Roman" w:cs="Times New Roman" w:hint="eastAsia"/>
          <w:sz w:val="36"/>
          <w:szCs w:val="36"/>
        </w:rPr>
      </w:pPr>
      <w:r w:rsidRPr="002C409B">
        <w:rPr>
          <w:rFonts w:ascii="Times New Roman" w:eastAsia="宋体" w:hAnsi="Times New Roman" w:cs="Times New Roman"/>
          <w:sz w:val="36"/>
          <w:szCs w:val="36"/>
        </w:rPr>
        <w:t>实验环境</w:t>
      </w:r>
    </w:p>
    <w:p w14:paraId="10D6142A" w14:textId="252819B3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 w:hint="eastAsia"/>
        </w:rPr>
        <w:t>1.</w:t>
      </w:r>
      <w:r w:rsidRPr="002C409B">
        <w:rPr>
          <w:rFonts w:ascii="Times New Roman" w:eastAsia="宋体" w:hAnsi="Times New Roman" w:cs="Times New Roman"/>
        </w:rPr>
        <w:t>硬件环境</w:t>
      </w:r>
    </w:p>
    <w:p w14:paraId="07872294" w14:textId="3BF440F4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处理器</w:t>
      </w:r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/>
        </w:rPr>
        <w:t xml:space="preserve">Intel Core </w:t>
      </w:r>
      <w:r w:rsidRPr="002C409B">
        <w:rPr>
          <w:rFonts w:ascii="Times New Roman" w:eastAsia="宋体" w:hAnsi="Times New Roman" w:cs="Times New Roman" w:hint="eastAsia"/>
        </w:rPr>
        <w:t>U</w:t>
      </w:r>
      <w:r w:rsidRPr="002C409B">
        <w:rPr>
          <w:rFonts w:ascii="Times New Roman" w:eastAsia="宋体" w:hAnsi="Times New Roman" w:cs="Times New Roman"/>
        </w:rPr>
        <w:t>7-</w:t>
      </w:r>
      <w:r w:rsidRPr="002C409B">
        <w:rPr>
          <w:rFonts w:ascii="Times New Roman" w:eastAsia="宋体" w:hAnsi="Times New Roman" w:cs="Times New Roman" w:hint="eastAsia"/>
        </w:rPr>
        <w:t>265</w:t>
      </w:r>
      <w:r w:rsidRPr="002C409B">
        <w:rPr>
          <w:rFonts w:ascii="Times New Roman" w:eastAsia="宋体" w:hAnsi="Times New Roman" w:cs="Times New Roman"/>
        </w:rPr>
        <w:t>K</w:t>
      </w:r>
      <w:r>
        <w:rPr>
          <w:rFonts w:ascii="Times New Roman" w:eastAsia="宋体" w:hAnsi="Times New Roman" w:cs="Times New Roman" w:hint="eastAsia"/>
        </w:rPr>
        <w:t>，</w:t>
      </w:r>
      <w:r w:rsidRPr="002C409B">
        <w:rPr>
          <w:rFonts w:ascii="Times New Roman" w:eastAsia="宋体" w:hAnsi="Times New Roman" w:cs="Times New Roman" w:hint="eastAsia"/>
        </w:rPr>
        <w:t>GPU</w:t>
      </w:r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 w:hint="eastAsia"/>
        </w:rPr>
        <w:t>5070Ti</w:t>
      </w:r>
      <w:r>
        <w:rPr>
          <w:rFonts w:ascii="Times New Roman" w:eastAsia="宋体" w:hAnsi="Times New Roman" w:cs="Times New Roman" w:hint="eastAsia"/>
        </w:rPr>
        <w:t>，</w:t>
      </w:r>
      <w:r w:rsidRPr="002C409B">
        <w:rPr>
          <w:rFonts w:ascii="Times New Roman" w:eastAsia="宋体" w:hAnsi="Times New Roman" w:cs="Times New Roman"/>
        </w:rPr>
        <w:t>操作系统</w:t>
      </w:r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/>
        </w:rPr>
        <w:t>Windows 11</w:t>
      </w:r>
    </w:p>
    <w:p w14:paraId="66463A57" w14:textId="5BD765CF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 w:hint="eastAsia"/>
        </w:rPr>
        <w:t>2.</w:t>
      </w:r>
      <w:r w:rsidRPr="002C409B">
        <w:rPr>
          <w:rFonts w:ascii="Times New Roman" w:eastAsia="宋体" w:hAnsi="Times New Roman" w:cs="Times New Roman"/>
        </w:rPr>
        <w:t>软件环境</w:t>
      </w:r>
    </w:p>
    <w:p w14:paraId="3AAADFDE" w14:textId="74C72587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Python</w:t>
      </w:r>
      <w:r w:rsidRPr="002C409B">
        <w:rPr>
          <w:rFonts w:ascii="Times New Roman" w:eastAsia="宋体" w:hAnsi="Times New Roman" w:cs="Times New Roman"/>
        </w:rPr>
        <w:t>版本</w:t>
      </w:r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/>
        </w:rPr>
        <w:t>3.</w:t>
      </w:r>
      <w:r w:rsidRPr="002C409B">
        <w:rPr>
          <w:rFonts w:ascii="Times New Roman" w:eastAsia="宋体" w:hAnsi="Times New Roman" w:cs="Times New Roman" w:hint="eastAsia"/>
        </w:rPr>
        <w:t>10</w:t>
      </w:r>
      <w:r>
        <w:rPr>
          <w:rFonts w:ascii="Times New Roman" w:eastAsia="宋体" w:hAnsi="Times New Roman" w:cs="Times New Roman" w:hint="eastAsia"/>
        </w:rPr>
        <w:t>，</w:t>
      </w:r>
      <w:r w:rsidRPr="002C409B">
        <w:rPr>
          <w:rFonts w:ascii="Times New Roman" w:eastAsia="宋体" w:hAnsi="Times New Roman" w:cs="Times New Roman"/>
        </w:rPr>
        <w:t>主要依赖库</w:t>
      </w:r>
      <w:r w:rsidRPr="002C409B">
        <w:rPr>
          <w:rFonts w:ascii="Times New Roman" w:eastAsia="宋体" w:hAnsi="Times New Roman" w:cs="Times New Roman" w:hint="eastAsia"/>
        </w:rPr>
        <w:t>：</w:t>
      </w:r>
    </w:p>
    <w:p w14:paraId="485B1161" w14:textId="77777777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proofErr w:type="spellStart"/>
      <w:r w:rsidRPr="002C409B">
        <w:rPr>
          <w:rFonts w:ascii="Times New Roman" w:eastAsia="宋体" w:hAnsi="Times New Roman" w:cs="Times New Roman"/>
        </w:rPr>
        <w:t>Numpy</w:t>
      </w:r>
      <w:proofErr w:type="spellEnd"/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/>
        </w:rPr>
        <w:t>数值计算</w:t>
      </w:r>
    </w:p>
    <w:p w14:paraId="68B685E3" w14:textId="77777777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Matplotlib</w:t>
      </w:r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/>
        </w:rPr>
        <w:t>数据可视化</w:t>
      </w:r>
    </w:p>
    <w:p w14:paraId="3D3B3287" w14:textId="77777777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 w:hint="eastAsia"/>
        </w:rPr>
        <w:t>S</w:t>
      </w:r>
      <w:r w:rsidRPr="002C409B">
        <w:rPr>
          <w:rFonts w:ascii="Times New Roman" w:eastAsia="宋体" w:hAnsi="Times New Roman" w:cs="Times New Roman"/>
        </w:rPr>
        <w:t>cikit-learn</w:t>
      </w:r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/>
        </w:rPr>
        <w:t>机器学习库（用于数据集加载和算法对比）</w:t>
      </w:r>
    </w:p>
    <w:p w14:paraId="230E2F73" w14:textId="3B1E462B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 w:hint="eastAsia"/>
        </w:rPr>
        <w:t>3.</w:t>
      </w:r>
      <w:r w:rsidRPr="002C409B">
        <w:rPr>
          <w:rFonts w:ascii="Times New Roman" w:eastAsia="宋体" w:hAnsi="Times New Roman" w:cs="Times New Roman"/>
        </w:rPr>
        <w:t>开发工具</w:t>
      </w:r>
    </w:p>
    <w:p w14:paraId="2BFC7C73" w14:textId="106D845A" w:rsidR="002C409B" w:rsidRPr="002C409B" w:rsidRDefault="002C409B" w:rsidP="002C409B">
      <w:pPr>
        <w:jc w:val="both"/>
        <w:rPr>
          <w:rFonts w:ascii="Times New Roman" w:eastAsia="宋体" w:hAnsi="Times New Roman" w:cs="Times New Roman" w:hint="eastAsia"/>
        </w:rPr>
      </w:pPr>
      <w:r w:rsidRPr="002C409B">
        <w:rPr>
          <w:rFonts w:ascii="Times New Roman" w:eastAsia="宋体" w:hAnsi="Times New Roman" w:cs="Times New Roman"/>
        </w:rPr>
        <w:t>IDE</w:t>
      </w:r>
      <w:r w:rsidRPr="002C409B">
        <w:rPr>
          <w:rFonts w:ascii="Times New Roman" w:eastAsia="宋体" w:hAnsi="Times New Roman" w:cs="Times New Roman" w:hint="eastAsia"/>
        </w:rPr>
        <w:t>：</w:t>
      </w:r>
      <w:r w:rsidRPr="002C409B">
        <w:rPr>
          <w:rFonts w:ascii="Times New Roman" w:eastAsia="宋体" w:hAnsi="Times New Roman" w:cs="Times New Roman"/>
        </w:rPr>
        <w:t>Visual Studio Code</w:t>
      </w:r>
    </w:p>
    <w:p w14:paraId="103F1F86" w14:textId="7F617036" w:rsidR="002C409B" w:rsidRPr="002C409B" w:rsidRDefault="002C409B" w:rsidP="002C409B">
      <w:pPr>
        <w:pStyle w:val="a9"/>
        <w:numPr>
          <w:ilvl w:val="0"/>
          <w:numId w:val="1"/>
        </w:numPr>
        <w:spacing w:after="0"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2C409B">
        <w:rPr>
          <w:rFonts w:ascii="Times New Roman" w:eastAsia="宋体" w:hAnsi="Times New Roman" w:cs="Times New Roman"/>
          <w:sz w:val="36"/>
          <w:szCs w:val="36"/>
        </w:rPr>
        <w:t>实验过程</w:t>
      </w:r>
    </w:p>
    <w:p w14:paraId="4E6602FD" w14:textId="2EDF0E63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1.</w:t>
      </w:r>
      <w:r w:rsidRPr="002C409B">
        <w:rPr>
          <w:rFonts w:ascii="Times New Roman" w:eastAsia="宋体" w:hAnsi="Times New Roman" w:cs="Times New Roman"/>
        </w:rPr>
        <w:t>数据准备</w:t>
      </w:r>
    </w:p>
    <w:p w14:paraId="3A8D8E02" w14:textId="15B49D6C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银行票据数据集：</w:t>
      </w:r>
      <w:r w:rsidRPr="002C409B">
        <w:rPr>
          <w:rFonts w:ascii="Times New Roman" w:eastAsia="宋体" w:hAnsi="Times New Roman" w:cs="Times New Roman"/>
        </w:rPr>
        <w:t>data_banknote_authentication.txt</w:t>
      </w:r>
      <w:r w:rsidRPr="002C409B">
        <w:rPr>
          <w:rFonts w:ascii="Times New Roman" w:eastAsia="宋体" w:hAnsi="Times New Roman" w:cs="Times New Roman"/>
        </w:rPr>
        <w:t>（</w:t>
      </w:r>
      <w:r w:rsidRPr="002C409B">
        <w:rPr>
          <w:rFonts w:ascii="Times New Roman" w:eastAsia="宋体" w:hAnsi="Times New Roman" w:cs="Times New Roman"/>
        </w:rPr>
        <w:t>4</w:t>
      </w:r>
      <w:r w:rsidRPr="002C409B">
        <w:rPr>
          <w:rFonts w:ascii="Times New Roman" w:eastAsia="宋体" w:hAnsi="Times New Roman" w:cs="Times New Roman"/>
        </w:rPr>
        <w:t>个特征</w:t>
      </w:r>
      <w:r w:rsidRPr="002C409B">
        <w:rPr>
          <w:rFonts w:ascii="Times New Roman" w:eastAsia="宋体" w:hAnsi="Times New Roman" w:cs="Times New Roman"/>
        </w:rPr>
        <w:t>+class</w:t>
      </w:r>
      <w:r w:rsidRPr="002C409B">
        <w:rPr>
          <w:rFonts w:ascii="Times New Roman" w:eastAsia="宋体" w:hAnsi="Times New Roman" w:cs="Times New Roman"/>
        </w:rPr>
        <w:t>）。从原始文件读入，先随机抽取</w:t>
      </w:r>
      <w:r w:rsidRPr="002C409B">
        <w:rPr>
          <w:rFonts w:ascii="Times New Roman" w:eastAsia="宋体" w:hAnsi="Times New Roman" w:cs="Times New Roman"/>
        </w:rPr>
        <w:t>20%</w:t>
      </w:r>
      <w:r w:rsidRPr="002C409B">
        <w:rPr>
          <w:rFonts w:ascii="Times New Roman" w:eastAsia="宋体" w:hAnsi="Times New Roman" w:cs="Times New Roman"/>
        </w:rPr>
        <w:t>作为工作集，然后再将工作集按</w:t>
      </w:r>
      <w:r w:rsidRPr="002C409B">
        <w:rPr>
          <w:rFonts w:ascii="Times New Roman" w:eastAsia="宋体" w:hAnsi="Times New Roman" w:cs="Times New Roman"/>
        </w:rPr>
        <w:t>80%/20%</w:t>
      </w:r>
      <w:r w:rsidRPr="002C409B">
        <w:rPr>
          <w:rFonts w:ascii="Times New Roman" w:eastAsia="宋体" w:hAnsi="Times New Roman" w:cs="Times New Roman"/>
        </w:rPr>
        <w:t>划分为训练</w:t>
      </w:r>
      <w:r w:rsidRPr="002C409B">
        <w:rPr>
          <w:rFonts w:ascii="Times New Roman" w:eastAsia="宋体" w:hAnsi="Times New Roman" w:cs="Times New Roman"/>
        </w:rPr>
        <w:t>/</w:t>
      </w:r>
      <w:r w:rsidRPr="002C409B">
        <w:rPr>
          <w:rFonts w:ascii="Times New Roman" w:eastAsia="宋体" w:hAnsi="Times New Roman" w:cs="Times New Roman"/>
        </w:rPr>
        <w:t>测试。</w:t>
      </w:r>
    </w:p>
    <w:p w14:paraId="50B2CAE6" w14:textId="7AED032F" w:rsidR="002C409B" w:rsidRPr="002C409B" w:rsidRDefault="002C409B" w:rsidP="002C409B">
      <w:pPr>
        <w:jc w:val="both"/>
        <w:rPr>
          <w:rFonts w:ascii="Times New Roman" w:eastAsia="宋体" w:hAnsi="Times New Roman" w:cs="Times New Roman" w:hint="eastAsia"/>
        </w:rPr>
      </w:pPr>
      <w:r w:rsidRPr="002C409B">
        <w:rPr>
          <w:rFonts w:ascii="Times New Roman" w:eastAsia="宋体" w:hAnsi="Times New Roman" w:cs="Times New Roman"/>
        </w:rPr>
        <w:t>葡萄酒数据集：</w:t>
      </w:r>
      <w:r w:rsidRPr="002C409B">
        <w:rPr>
          <w:rFonts w:ascii="Times New Roman" w:eastAsia="宋体" w:hAnsi="Times New Roman" w:cs="Times New Roman"/>
        </w:rPr>
        <w:t>winequality-white.csv</w:t>
      </w:r>
      <w:r w:rsidRPr="002C409B">
        <w:rPr>
          <w:rFonts w:ascii="Times New Roman" w:eastAsia="宋体" w:hAnsi="Times New Roman" w:cs="Times New Roman"/>
        </w:rPr>
        <w:t>（含表头，最后一列</w:t>
      </w:r>
      <w:r w:rsidRPr="002C409B">
        <w:rPr>
          <w:rFonts w:ascii="Times New Roman" w:eastAsia="宋体" w:hAnsi="Times New Roman" w:cs="Times New Roman"/>
        </w:rPr>
        <w:t>quality</w:t>
      </w:r>
      <w:r w:rsidRPr="002C409B">
        <w:rPr>
          <w:rFonts w:ascii="Times New Roman" w:eastAsia="宋体" w:hAnsi="Times New Roman" w:cs="Times New Roman"/>
        </w:rPr>
        <w:t>为目标）。同样随机抽取</w:t>
      </w:r>
      <w:r w:rsidRPr="002C409B">
        <w:rPr>
          <w:rFonts w:ascii="Times New Roman" w:eastAsia="宋体" w:hAnsi="Times New Roman" w:cs="Times New Roman"/>
        </w:rPr>
        <w:t>20%</w:t>
      </w:r>
      <w:r w:rsidRPr="002C409B">
        <w:rPr>
          <w:rFonts w:ascii="Times New Roman" w:eastAsia="宋体" w:hAnsi="Times New Roman" w:cs="Times New Roman"/>
        </w:rPr>
        <w:t>作为工作集，再按</w:t>
      </w:r>
      <w:r w:rsidRPr="002C409B">
        <w:rPr>
          <w:rFonts w:ascii="Times New Roman" w:eastAsia="宋体" w:hAnsi="Times New Roman" w:cs="Times New Roman"/>
        </w:rPr>
        <w:t>80%/20%</w:t>
      </w:r>
      <w:r w:rsidRPr="002C409B">
        <w:rPr>
          <w:rFonts w:ascii="Times New Roman" w:eastAsia="宋体" w:hAnsi="Times New Roman" w:cs="Times New Roman"/>
        </w:rPr>
        <w:t>划分训练</w:t>
      </w:r>
      <w:r w:rsidRPr="002C409B">
        <w:rPr>
          <w:rFonts w:ascii="Times New Roman" w:eastAsia="宋体" w:hAnsi="Times New Roman" w:cs="Times New Roman"/>
        </w:rPr>
        <w:t>/</w:t>
      </w:r>
      <w:r w:rsidRPr="002C409B">
        <w:rPr>
          <w:rFonts w:ascii="Times New Roman" w:eastAsia="宋体" w:hAnsi="Times New Roman" w:cs="Times New Roman"/>
        </w:rPr>
        <w:t>测试。对特征使用标准化后再训练</w:t>
      </w:r>
      <w:r w:rsidRPr="002C409B">
        <w:rPr>
          <w:rFonts w:ascii="Times New Roman" w:eastAsia="宋体" w:hAnsi="Times New Roman" w:cs="Times New Roman"/>
        </w:rPr>
        <w:t>SVR</w:t>
      </w:r>
      <w:r w:rsidRPr="002C409B">
        <w:rPr>
          <w:rFonts w:ascii="Times New Roman" w:eastAsia="宋体" w:hAnsi="Times New Roman" w:cs="Times New Roman"/>
        </w:rPr>
        <w:t>。</w:t>
      </w:r>
    </w:p>
    <w:p w14:paraId="761EAC59" w14:textId="03260F02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2.SVC</w:t>
      </w:r>
      <w:r w:rsidRPr="002C409B">
        <w:rPr>
          <w:rFonts w:ascii="Times New Roman" w:eastAsia="宋体" w:hAnsi="Times New Roman" w:cs="Times New Roman"/>
        </w:rPr>
        <w:t>实验（</w:t>
      </w:r>
      <w:r w:rsidRPr="002C409B">
        <w:rPr>
          <w:rFonts w:ascii="Times New Roman" w:eastAsia="宋体" w:hAnsi="Times New Roman" w:cs="Times New Roman"/>
        </w:rPr>
        <w:t>svc-banknote.py</w:t>
      </w:r>
      <w:r w:rsidRPr="002C409B">
        <w:rPr>
          <w:rFonts w:ascii="Times New Roman" w:eastAsia="宋体" w:hAnsi="Times New Roman" w:cs="Times New Roman"/>
        </w:rPr>
        <w:t>）</w:t>
      </w:r>
    </w:p>
    <w:p w14:paraId="11C6C786" w14:textId="1273AEF2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选择若干特征对进行</w:t>
      </w:r>
      <w:proofErr w:type="gramStart"/>
      <w:r w:rsidRPr="002C409B">
        <w:rPr>
          <w:rFonts w:ascii="Times New Roman" w:eastAsia="宋体" w:hAnsi="Times New Roman" w:cs="Times New Roman"/>
        </w:rPr>
        <w:t>二特征</w:t>
      </w:r>
      <w:proofErr w:type="gramEnd"/>
      <w:r w:rsidRPr="002C409B">
        <w:rPr>
          <w:rFonts w:ascii="Times New Roman" w:eastAsia="宋体" w:hAnsi="Times New Roman" w:cs="Times New Roman"/>
        </w:rPr>
        <w:t>可视化实验。</w:t>
      </w:r>
    </w:p>
    <w:p w14:paraId="11E11675" w14:textId="2794CC70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分别训练内置核（</w:t>
      </w:r>
      <w:r w:rsidRPr="002C409B">
        <w:rPr>
          <w:rFonts w:ascii="Times New Roman" w:eastAsia="宋体" w:hAnsi="Times New Roman" w:cs="Times New Roman"/>
        </w:rPr>
        <w:t>linear</w:t>
      </w:r>
      <w:r w:rsidRPr="002C409B">
        <w:rPr>
          <w:rFonts w:ascii="Times New Roman" w:eastAsia="宋体" w:hAnsi="Times New Roman" w:cs="Times New Roman"/>
        </w:rPr>
        <w:t>、</w:t>
      </w:r>
      <w:proofErr w:type="spellStart"/>
      <w:r w:rsidRPr="002C409B">
        <w:rPr>
          <w:rFonts w:ascii="Times New Roman" w:eastAsia="宋体" w:hAnsi="Times New Roman" w:cs="Times New Roman"/>
        </w:rPr>
        <w:t>rbf</w:t>
      </w:r>
      <w:proofErr w:type="spellEnd"/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poly</w:t>
      </w:r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sigmoid</w:t>
      </w:r>
      <w:r w:rsidRPr="002C409B">
        <w:rPr>
          <w:rFonts w:ascii="Times New Roman" w:eastAsia="宋体" w:hAnsi="Times New Roman" w:cs="Times New Roman"/>
        </w:rPr>
        <w:t>），绘制训练数据点与决策边界。</w:t>
      </w:r>
    </w:p>
    <w:p w14:paraId="03273184" w14:textId="74239F9F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实现并测试自定义核（</w:t>
      </w:r>
      <w:r w:rsidRPr="002C409B">
        <w:rPr>
          <w:rFonts w:ascii="Times New Roman" w:eastAsia="宋体" w:hAnsi="Times New Roman" w:cs="Times New Roman"/>
        </w:rPr>
        <w:t>cubic</w:t>
      </w:r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poly3</w:t>
      </w:r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gaussian</w:t>
      </w:r>
      <w:r w:rsidRPr="002C409B">
        <w:rPr>
          <w:rFonts w:ascii="Times New Roman" w:eastAsia="宋体" w:hAnsi="Times New Roman" w:cs="Times New Roman"/>
        </w:rPr>
        <w:t>），并</w:t>
      </w:r>
      <w:r>
        <w:rPr>
          <w:rFonts w:ascii="Times New Roman" w:eastAsia="宋体" w:hAnsi="Times New Roman" w:cs="Times New Roman" w:hint="eastAsia"/>
        </w:rPr>
        <w:t>实现</w:t>
      </w:r>
      <w:r w:rsidRPr="002C409B">
        <w:rPr>
          <w:rFonts w:ascii="Times New Roman" w:eastAsia="宋体" w:hAnsi="Times New Roman" w:cs="Times New Roman"/>
        </w:rPr>
        <w:t>Gram</w:t>
      </w:r>
      <w:r w:rsidRPr="002C409B">
        <w:rPr>
          <w:rFonts w:ascii="Times New Roman" w:eastAsia="宋体" w:hAnsi="Times New Roman" w:cs="Times New Roman"/>
        </w:rPr>
        <w:t>矩阵用法。</w:t>
      </w:r>
    </w:p>
    <w:p w14:paraId="419FA44E" w14:textId="1CF983A4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3.SVR</w:t>
      </w:r>
      <w:r w:rsidRPr="002C409B">
        <w:rPr>
          <w:rFonts w:ascii="Times New Roman" w:eastAsia="宋体" w:hAnsi="Times New Roman" w:cs="Times New Roman"/>
        </w:rPr>
        <w:t>实验（</w:t>
      </w:r>
      <w:r w:rsidRPr="002C409B">
        <w:rPr>
          <w:rFonts w:ascii="Times New Roman" w:eastAsia="宋体" w:hAnsi="Times New Roman" w:cs="Times New Roman"/>
        </w:rPr>
        <w:t>svr-winequality.py</w:t>
      </w:r>
      <w:r w:rsidRPr="002C409B">
        <w:rPr>
          <w:rFonts w:ascii="Times New Roman" w:eastAsia="宋体" w:hAnsi="Times New Roman" w:cs="Times New Roman"/>
        </w:rPr>
        <w:t>）</w:t>
      </w:r>
    </w:p>
    <w:p w14:paraId="04286A63" w14:textId="4A84C476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lastRenderedPageBreak/>
        <w:t>对特征做</w:t>
      </w:r>
      <w:r w:rsidRPr="002C409B">
        <w:rPr>
          <w:rFonts w:ascii="Times New Roman" w:eastAsia="宋体" w:hAnsi="Times New Roman" w:cs="Times New Roman"/>
        </w:rPr>
        <w:t>Standard</w:t>
      </w:r>
      <w:r>
        <w:rPr>
          <w:rFonts w:ascii="Times New Roman" w:eastAsia="宋体" w:hAnsi="Times New Roman" w:cs="Times New Roman" w:hint="eastAsia"/>
        </w:rPr>
        <w:t xml:space="preserve"> </w:t>
      </w:r>
      <w:r w:rsidRPr="002C409B">
        <w:rPr>
          <w:rFonts w:ascii="Times New Roman" w:eastAsia="宋体" w:hAnsi="Times New Roman" w:cs="Times New Roman"/>
        </w:rPr>
        <w:t>Scale</w:t>
      </w:r>
      <w:r>
        <w:rPr>
          <w:rFonts w:ascii="Times New Roman" w:eastAsia="宋体" w:hAnsi="Times New Roman" w:cs="Times New Roman" w:hint="eastAsia"/>
        </w:rPr>
        <w:t>r</w:t>
      </w:r>
      <w:r>
        <w:rPr>
          <w:rFonts w:ascii="Times New Roman" w:eastAsia="宋体" w:hAnsi="Times New Roman" w:cs="Times New Roman" w:hint="eastAsia"/>
        </w:rPr>
        <w:t>。</w:t>
      </w:r>
      <w:r w:rsidRPr="002C409B">
        <w:rPr>
          <w:rFonts w:ascii="Times New Roman" w:eastAsia="宋体" w:hAnsi="Times New Roman" w:cs="Times New Roman"/>
        </w:rPr>
        <w:t>使用四种内置核（</w:t>
      </w:r>
      <w:r w:rsidRPr="002C409B">
        <w:rPr>
          <w:rFonts w:ascii="Times New Roman" w:eastAsia="宋体" w:hAnsi="Times New Roman" w:cs="Times New Roman"/>
        </w:rPr>
        <w:t>linear</w:t>
      </w:r>
      <w:r w:rsidRPr="002C409B">
        <w:rPr>
          <w:rFonts w:ascii="Times New Roman" w:eastAsia="宋体" w:hAnsi="Times New Roman" w:cs="Times New Roman"/>
        </w:rPr>
        <w:t>、</w:t>
      </w:r>
      <w:proofErr w:type="spellStart"/>
      <w:r w:rsidRPr="002C409B">
        <w:rPr>
          <w:rFonts w:ascii="Times New Roman" w:eastAsia="宋体" w:hAnsi="Times New Roman" w:cs="Times New Roman"/>
        </w:rPr>
        <w:t>rbf</w:t>
      </w:r>
      <w:proofErr w:type="spellEnd"/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poly</w:t>
      </w:r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sigmoid</w:t>
      </w:r>
      <w:r w:rsidRPr="002C409B">
        <w:rPr>
          <w:rFonts w:ascii="Times New Roman" w:eastAsia="宋体" w:hAnsi="Times New Roman" w:cs="Times New Roman"/>
        </w:rPr>
        <w:t>）训练</w:t>
      </w:r>
      <w:r w:rsidRPr="002C409B">
        <w:rPr>
          <w:rFonts w:ascii="Times New Roman" w:eastAsia="宋体" w:hAnsi="Times New Roman" w:cs="Times New Roman"/>
        </w:rPr>
        <w:t>SVR</w:t>
      </w:r>
      <w:r w:rsidRPr="002C409B">
        <w:rPr>
          <w:rFonts w:ascii="Times New Roman" w:eastAsia="宋体" w:hAnsi="Times New Roman" w:cs="Times New Roman"/>
        </w:rPr>
        <w:t>并计算测试集上的均方误差（</w:t>
      </w:r>
      <w:r w:rsidRPr="002C409B">
        <w:rPr>
          <w:rFonts w:ascii="Times New Roman" w:eastAsia="宋体" w:hAnsi="Times New Roman" w:cs="Times New Roman"/>
        </w:rPr>
        <w:t>MSE</w:t>
      </w:r>
      <w:r w:rsidRPr="002C409B">
        <w:rPr>
          <w:rFonts w:ascii="Times New Roman" w:eastAsia="宋体" w:hAnsi="Times New Roman" w:cs="Times New Roman"/>
        </w:rPr>
        <w:t>）。测试自定义核（</w:t>
      </w:r>
      <w:r w:rsidRPr="002C409B">
        <w:rPr>
          <w:rFonts w:ascii="Times New Roman" w:eastAsia="宋体" w:hAnsi="Times New Roman" w:cs="Times New Roman"/>
        </w:rPr>
        <w:t>cubic</w:t>
      </w:r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poly3</w:t>
      </w:r>
      <w:r w:rsidRPr="002C409B">
        <w:rPr>
          <w:rFonts w:ascii="Times New Roman" w:eastAsia="宋体" w:hAnsi="Times New Roman" w:cs="Times New Roman"/>
        </w:rPr>
        <w:t>、</w:t>
      </w:r>
      <w:r w:rsidRPr="002C409B">
        <w:rPr>
          <w:rFonts w:ascii="Times New Roman" w:eastAsia="宋体" w:hAnsi="Times New Roman" w:cs="Times New Roman"/>
        </w:rPr>
        <w:t>gaussian</w:t>
      </w:r>
      <w:r w:rsidRPr="002C409B">
        <w:rPr>
          <w:rFonts w:ascii="Times New Roman" w:eastAsia="宋体" w:hAnsi="Times New Roman" w:cs="Times New Roman"/>
        </w:rPr>
        <w:t>），并保存对应的预测</w:t>
      </w:r>
      <w:r w:rsidRPr="002C409B">
        <w:rPr>
          <w:rFonts w:ascii="Times New Roman" w:eastAsia="宋体" w:hAnsi="Times New Roman" w:cs="Times New Roman"/>
        </w:rPr>
        <w:t>vs</w:t>
      </w:r>
      <w:r w:rsidRPr="002C409B">
        <w:rPr>
          <w:rFonts w:ascii="Times New Roman" w:eastAsia="宋体" w:hAnsi="Times New Roman" w:cs="Times New Roman"/>
        </w:rPr>
        <w:t>真实图。</w:t>
      </w:r>
    </w:p>
    <w:p w14:paraId="388355F8" w14:textId="3412E1A1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4.</w:t>
      </w:r>
      <w:r w:rsidRPr="002C409B">
        <w:rPr>
          <w:rFonts w:ascii="Times New Roman" w:eastAsia="宋体" w:hAnsi="Times New Roman" w:cs="Times New Roman"/>
        </w:rPr>
        <w:t>扩展任务（</w:t>
      </w:r>
      <w:r w:rsidRPr="002C409B">
        <w:rPr>
          <w:rFonts w:ascii="Times New Roman" w:eastAsia="宋体" w:hAnsi="Times New Roman" w:cs="Times New Roman"/>
        </w:rPr>
        <w:t>svc-more-banknote.py</w:t>
      </w:r>
      <w:r w:rsidRPr="002C409B">
        <w:rPr>
          <w:rFonts w:ascii="Times New Roman" w:eastAsia="宋体" w:hAnsi="Times New Roman" w:cs="Times New Roman"/>
        </w:rPr>
        <w:t>）</w:t>
      </w:r>
    </w:p>
    <w:p w14:paraId="75F494B5" w14:textId="15DF29DD" w:rsidR="002C409B" w:rsidRPr="002C409B" w:rsidRDefault="002C409B" w:rsidP="002C409B">
      <w:pPr>
        <w:jc w:val="both"/>
        <w:rPr>
          <w:rFonts w:ascii="Times New Roman" w:eastAsia="宋体" w:hAnsi="Times New Roman" w:cs="Times New Roman" w:hint="eastAsia"/>
        </w:rPr>
      </w:pPr>
      <w:r w:rsidRPr="002C409B">
        <w:rPr>
          <w:rFonts w:ascii="Times New Roman" w:eastAsia="宋体" w:hAnsi="Times New Roman" w:cs="Times New Roman"/>
        </w:rPr>
        <w:t>使用数据中的所有特征，两两配对绘制决策边界。使用</w:t>
      </w:r>
      <w:r w:rsidRPr="002C409B">
        <w:rPr>
          <w:rFonts w:ascii="Times New Roman" w:eastAsia="宋体" w:hAnsi="Times New Roman" w:cs="Times New Roman"/>
        </w:rPr>
        <w:t>10</w:t>
      </w:r>
      <w:r w:rsidRPr="002C409B">
        <w:rPr>
          <w:rFonts w:ascii="Times New Roman" w:eastAsia="宋体" w:hAnsi="Times New Roman" w:cs="Times New Roman"/>
        </w:rPr>
        <w:t>折交叉验证在训练集上比较核函数的</w:t>
      </w:r>
      <w:r w:rsidRPr="002C409B">
        <w:rPr>
          <w:rFonts w:ascii="Times New Roman" w:eastAsia="宋体" w:hAnsi="Times New Roman" w:cs="Times New Roman"/>
        </w:rPr>
        <w:t>F1</w:t>
      </w:r>
      <w:r w:rsidRPr="002C409B">
        <w:rPr>
          <w:rFonts w:ascii="Times New Roman" w:eastAsia="宋体" w:hAnsi="Times New Roman" w:cs="Times New Roman"/>
        </w:rPr>
        <w:t>分数以选出最佳核。在测试集上使用选出的</w:t>
      </w:r>
      <w:proofErr w:type="gramStart"/>
      <w:r w:rsidRPr="002C409B">
        <w:rPr>
          <w:rFonts w:ascii="Times New Roman" w:eastAsia="宋体" w:hAnsi="Times New Roman" w:cs="Times New Roman"/>
        </w:rPr>
        <w:t>最佳核</w:t>
      </w:r>
      <w:proofErr w:type="gramEnd"/>
      <w:r w:rsidRPr="002C409B">
        <w:rPr>
          <w:rFonts w:ascii="Times New Roman" w:eastAsia="宋体" w:hAnsi="Times New Roman" w:cs="Times New Roman"/>
        </w:rPr>
        <w:t>评估并输出</w:t>
      </w:r>
      <w:r w:rsidRPr="002C409B">
        <w:rPr>
          <w:rFonts w:ascii="Times New Roman" w:eastAsia="宋体" w:hAnsi="Times New Roman" w:cs="Times New Roman"/>
        </w:rPr>
        <w:t>Accuracy/Precision/Recall/F1</w:t>
      </w:r>
      <w:r w:rsidRPr="002C409B">
        <w:rPr>
          <w:rFonts w:ascii="Times New Roman" w:eastAsia="宋体" w:hAnsi="Times New Roman" w:cs="Times New Roman"/>
        </w:rPr>
        <w:t>。</w:t>
      </w:r>
    </w:p>
    <w:p w14:paraId="42F9DBDD" w14:textId="17662FCA" w:rsidR="002C409B" w:rsidRPr="002C409B" w:rsidRDefault="002C409B" w:rsidP="002C409B">
      <w:pPr>
        <w:pStyle w:val="a9"/>
        <w:numPr>
          <w:ilvl w:val="0"/>
          <w:numId w:val="1"/>
        </w:numPr>
        <w:spacing w:after="0"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2C409B">
        <w:rPr>
          <w:rFonts w:ascii="Times New Roman" w:eastAsia="宋体" w:hAnsi="Times New Roman" w:cs="Times New Roman"/>
          <w:sz w:val="36"/>
          <w:szCs w:val="36"/>
        </w:rPr>
        <w:t>测试样</w:t>
      </w:r>
      <w:proofErr w:type="gramStart"/>
      <w:r w:rsidRPr="002C409B">
        <w:rPr>
          <w:rFonts w:ascii="Times New Roman" w:eastAsia="宋体" w:hAnsi="Times New Roman" w:cs="Times New Roman"/>
          <w:sz w:val="36"/>
          <w:szCs w:val="36"/>
        </w:rPr>
        <w:t>例数据</w:t>
      </w:r>
      <w:proofErr w:type="gramEnd"/>
      <w:r w:rsidRPr="002C409B">
        <w:rPr>
          <w:rFonts w:ascii="Times New Roman" w:eastAsia="宋体" w:hAnsi="Times New Roman" w:cs="Times New Roman"/>
          <w:sz w:val="36"/>
          <w:szCs w:val="36"/>
        </w:rPr>
        <w:t>说明</w:t>
      </w:r>
    </w:p>
    <w:p w14:paraId="406D9CEB" w14:textId="26D50FD9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data_banknote_authentication.txt</w:t>
      </w:r>
      <w:r w:rsidRPr="002C409B">
        <w:rPr>
          <w:rFonts w:ascii="Times New Roman" w:eastAsia="宋体" w:hAnsi="Times New Roman" w:cs="Times New Roman"/>
        </w:rPr>
        <w:t>：每行含</w:t>
      </w:r>
      <w:r w:rsidRPr="002C409B">
        <w:rPr>
          <w:rFonts w:ascii="Times New Roman" w:eastAsia="宋体" w:hAnsi="Times New Roman" w:cs="Times New Roman"/>
        </w:rPr>
        <w:t>4</w:t>
      </w:r>
      <w:r w:rsidRPr="002C409B">
        <w:rPr>
          <w:rFonts w:ascii="Times New Roman" w:eastAsia="宋体" w:hAnsi="Times New Roman" w:cs="Times New Roman"/>
        </w:rPr>
        <w:t>个数值特征（</w:t>
      </w:r>
      <w:r w:rsidRPr="002C409B">
        <w:rPr>
          <w:rFonts w:ascii="Times New Roman" w:eastAsia="宋体" w:hAnsi="Times New Roman" w:cs="Times New Roman"/>
        </w:rPr>
        <w:t>variance,</w:t>
      </w:r>
      <w:r w:rsidR="002D70F8">
        <w:rPr>
          <w:rFonts w:ascii="Times New Roman" w:eastAsia="宋体" w:hAnsi="Times New Roman" w:cs="Times New Roman" w:hint="eastAsia"/>
        </w:rPr>
        <w:t xml:space="preserve"> </w:t>
      </w:r>
      <w:r w:rsidRPr="002C409B">
        <w:rPr>
          <w:rFonts w:ascii="Times New Roman" w:eastAsia="宋体" w:hAnsi="Times New Roman" w:cs="Times New Roman"/>
        </w:rPr>
        <w:t>skewness,</w:t>
      </w:r>
      <w:r w:rsidR="002D70F8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Pr="002C409B">
        <w:rPr>
          <w:rFonts w:ascii="Times New Roman" w:eastAsia="宋体" w:hAnsi="Times New Roman" w:cs="Times New Roman"/>
        </w:rPr>
        <w:t>curtosis</w:t>
      </w:r>
      <w:proofErr w:type="spellEnd"/>
      <w:r w:rsidRPr="002C409B">
        <w:rPr>
          <w:rFonts w:ascii="Times New Roman" w:eastAsia="宋体" w:hAnsi="Times New Roman" w:cs="Times New Roman"/>
        </w:rPr>
        <w:t>,</w:t>
      </w:r>
      <w:r w:rsidR="002D70F8">
        <w:rPr>
          <w:rFonts w:ascii="Times New Roman" w:eastAsia="宋体" w:hAnsi="Times New Roman" w:cs="Times New Roman" w:hint="eastAsia"/>
        </w:rPr>
        <w:t xml:space="preserve"> </w:t>
      </w:r>
      <w:r w:rsidRPr="002C409B">
        <w:rPr>
          <w:rFonts w:ascii="Times New Roman" w:eastAsia="宋体" w:hAnsi="Times New Roman" w:cs="Times New Roman"/>
        </w:rPr>
        <w:t>entropy</w:t>
      </w:r>
      <w:r w:rsidRPr="002C409B">
        <w:rPr>
          <w:rFonts w:ascii="Times New Roman" w:eastAsia="宋体" w:hAnsi="Times New Roman" w:cs="Times New Roman"/>
        </w:rPr>
        <w:t>）和一个</w:t>
      </w:r>
      <w:r w:rsidRPr="002C409B">
        <w:rPr>
          <w:rFonts w:ascii="Times New Roman" w:eastAsia="宋体" w:hAnsi="Times New Roman" w:cs="Times New Roman"/>
        </w:rPr>
        <w:t>class</w:t>
      </w:r>
      <w:r w:rsidRPr="002C409B">
        <w:rPr>
          <w:rFonts w:ascii="Times New Roman" w:eastAsia="宋体" w:hAnsi="Times New Roman" w:cs="Times New Roman"/>
        </w:rPr>
        <w:t>（</w:t>
      </w:r>
      <w:r w:rsidRPr="002C409B">
        <w:rPr>
          <w:rFonts w:ascii="Times New Roman" w:eastAsia="宋体" w:hAnsi="Times New Roman" w:cs="Times New Roman"/>
        </w:rPr>
        <w:t>0/1</w:t>
      </w:r>
      <w:r w:rsidRPr="002C409B">
        <w:rPr>
          <w:rFonts w:ascii="Times New Roman" w:eastAsia="宋体" w:hAnsi="Times New Roman" w:cs="Times New Roman"/>
        </w:rPr>
        <w:t>）。</w:t>
      </w:r>
    </w:p>
    <w:p w14:paraId="01A07113" w14:textId="2D55C513" w:rsidR="002C409B" w:rsidRPr="002C409B" w:rsidRDefault="002C409B" w:rsidP="002C409B">
      <w:pPr>
        <w:jc w:val="both"/>
        <w:rPr>
          <w:rFonts w:ascii="Times New Roman" w:eastAsia="宋体" w:hAnsi="Times New Roman" w:cs="Times New Roman" w:hint="eastAsia"/>
        </w:rPr>
      </w:pPr>
      <w:r w:rsidRPr="002C409B">
        <w:rPr>
          <w:rFonts w:ascii="Times New Roman" w:eastAsia="宋体" w:hAnsi="Times New Roman" w:cs="Times New Roman"/>
        </w:rPr>
        <w:t>winequality-white.csv</w:t>
      </w:r>
      <w:r w:rsidRPr="002C409B">
        <w:rPr>
          <w:rFonts w:ascii="Times New Roman" w:eastAsia="宋体" w:hAnsi="Times New Roman" w:cs="Times New Roman"/>
        </w:rPr>
        <w:t>：含表头的</w:t>
      </w:r>
      <w:r w:rsidRPr="002C409B">
        <w:rPr>
          <w:rFonts w:ascii="Times New Roman" w:eastAsia="宋体" w:hAnsi="Times New Roman" w:cs="Times New Roman"/>
        </w:rPr>
        <w:t>CSV</w:t>
      </w:r>
      <w:r w:rsidRPr="002C409B">
        <w:rPr>
          <w:rFonts w:ascii="Times New Roman" w:eastAsia="宋体" w:hAnsi="Times New Roman" w:cs="Times New Roman"/>
        </w:rPr>
        <w:t>文件，字段示例：</w:t>
      </w:r>
      <w:r w:rsidRPr="002C409B">
        <w:rPr>
          <w:rFonts w:ascii="Times New Roman" w:eastAsia="宋体" w:hAnsi="Times New Roman" w:cs="Times New Roman"/>
        </w:rPr>
        <w:t>"fixed</w:t>
      </w:r>
      <w:r w:rsidR="002D70F8">
        <w:rPr>
          <w:rFonts w:ascii="Times New Roman" w:eastAsia="宋体" w:hAnsi="Times New Roman" w:cs="Times New Roman" w:hint="eastAsia"/>
        </w:rPr>
        <w:t xml:space="preserve"> </w:t>
      </w:r>
      <w:r w:rsidRPr="002C409B">
        <w:rPr>
          <w:rFonts w:ascii="Times New Roman" w:eastAsia="宋体" w:hAnsi="Times New Roman" w:cs="Times New Roman"/>
        </w:rPr>
        <w:t>acidity",</w:t>
      </w:r>
      <w:r w:rsidR="002D70F8">
        <w:rPr>
          <w:rFonts w:ascii="Times New Roman" w:eastAsia="宋体" w:hAnsi="Times New Roman" w:cs="Times New Roman" w:hint="eastAsia"/>
        </w:rPr>
        <w:t xml:space="preserve"> </w:t>
      </w:r>
      <w:r w:rsidRPr="002C409B">
        <w:rPr>
          <w:rFonts w:ascii="Times New Roman" w:eastAsia="宋体" w:hAnsi="Times New Roman" w:cs="Times New Roman"/>
        </w:rPr>
        <w:t>"volatile</w:t>
      </w:r>
      <w:r w:rsidR="002D70F8">
        <w:rPr>
          <w:rFonts w:ascii="Times New Roman" w:eastAsia="宋体" w:hAnsi="Times New Roman" w:cs="Times New Roman" w:hint="eastAsia"/>
        </w:rPr>
        <w:t xml:space="preserve"> </w:t>
      </w:r>
      <w:r w:rsidRPr="002C409B">
        <w:rPr>
          <w:rFonts w:ascii="Times New Roman" w:eastAsia="宋体" w:hAnsi="Times New Roman" w:cs="Times New Roman"/>
        </w:rPr>
        <w:t>acidity</w:t>
      </w:r>
      <w:proofErr w:type="gramStart"/>
      <w:r w:rsidRPr="002C409B">
        <w:rPr>
          <w:rFonts w:ascii="Times New Roman" w:eastAsia="宋体" w:hAnsi="Times New Roman" w:cs="Times New Roman"/>
        </w:rPr>
        <w:t>",...</w:t>
      </w:r>
      <w:proofErr w:type="gramEnd"/>
      <w:r w:rsidRPr="002C409B">
        <w:rPr>
          <w:rFonts w:ascii="Times New Roman" w:eastAsia="宋体" w:hAnsi="Times New Roman" w:cs="Times New Roman"/>
        </w:rPr>
        <w:t>,"alcohol",</w:t>
      </w:r>
      <w:r w:rsidR="002D70F8">
        <w:rPr>
          <w:rFonts w:ascii="Times New Roman" w:eastAsia="宋体" w:hAnsi="Times New Roman" w:cs="Times New Roman" w:hint="eastAsia"/>
        </w:rPr>
        <w:t xml:space="preserve"> </w:t>
      </w:r>
      <w:r w:rsidRPr="002C409B">
        <w:rPr>
          <w:rFonts w:ascii="Times New Roman" w:eastAsia="宋体" w:hAnsi="Times New Roman" w:cs="Times New Roman"/>
        </w:rPr>
        <w:t>"quality"</w:t>
      </w:r>
      <w:r w:rsidRPr="002C409B">
        <w:rPr>
          <w:rFonts w:ascii="Times New Roman" w:eastAsia="宋体" w:hAnsi="Times New Roman" w:cs="Times New Roman"/>
        </w:rPr>
        <w:t>。目标为</w:t>
      </w:r>
      <w:r w:rsidRPr="002C409B">
        <w:rPr>
          <w:rFonts w:ascii="Times New Roman" w:eastAsia="宋体" w:hAnsi="Times New Roman" w:cs="Times New Roman"/>
        </w:rPr>
        <w:t>quality</w:t>
      </w:r>
      <w:r w:rsidRPr="002C409B">
        <w:rPr>
          <w:rFonts w:ascii="Times New Roman" w:eastAsia="宋体" w:hAnsi="Times New Roman" w:cs="Times New Roman"/>
        </w:rPr>
        <w:t>（整数评分）。</w:t>
      </w:r>
    </w:p>
    <w:p w14:paraId="031E884C" w14:textId="635B7677" w:rsidR="002C409B" w:rsidRPr="002C409B" w:rsidRDefault="002C409B" w:rsidP="002C409B">
      <w:pPr>
        <w:pStyle w:val="a9"/>
        <w:numPr>
          <w:ilvl w:val="0"/>
          <w:numId w:val="1"/>
        </w:numPr>
        <w:spacing w:after="0"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2C409B">
        <w:rPr>
          <w:rFonts w:ascii="Times New Roman" w:eastAsia="宋体" w:hAnsi="Times New Roman" w:cs="Times New Roman"/>
          <w:sz w:val="36"/>
          <w:szCs w:val="36"/>
        </w:rPr>
        <w:t>测试结果</w:t>
      </w:r>
    </w:p>
    <w:p w14:paraId="0453B8EF" w14:textId="6E7FDA3E" w:rsidR="002C409B" w:rsidRPr="009A116A" w:rsidRDefault="00954CF4" w:rsidP="002C409B">
      <w:pPr>
        <w:jc w:val="both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B</w:t>
      </w:r>
      <w:r>
        <w:rPr>
          <w:rFonts w:ascii="Times New Roman" w:eastAsia="宋体" w:hAnsi="Times New Roman" w:cs="Times New Roman" w:hint="eastAsia"/>
          <w:b/>
          <w:bCs/>
        </w:rPr>
        <w:t>anknote</w:t>
      </w:r>
      <w:r>
        <w:rPr>
          <w:rFonts w:ascii="Times New Roman" w:eastAsia="宋体" w:hAnsi="Times New Roman" w:cs="Times New Roman" w:hint="eastAsia"/>
          <w:b/>
          <w:bCs/>
        </w:rPr>
        <w:t>中使用</w:t>
      </w:r>
      <w:r w:rsidR="002C409B" w:rsidRPr="002C409B">
        <w:rPr>
          <w:rFonts w:ascii="Times New Roman" w:eastAsia="宋体" w:hAnsi="Times New Roman" w:cs="Times New Roman"/>
          <w:b/>
          <w:bCs/>
        </w:rPr>
        <w:t>SVC</w:t>
      </w:r>
      <w:r>
        <w:rPr>
          <w:rFonts w:ascii="Times New Roman" w:eastAsia="宋体" w:hAnsi="Times New Roman" w:cs="Times New Roman" w:hint="eastAsia"/>
          <w:b/>
          <w:bCs/>
        </w:rPr>
        <w:t>不同</w:t>
      </w:r>
      <w:r w:rsidR="00784402">
        <w:rPr>
          <w:rFonts w:ascii="Times New Roman" w:eastAsia="宋体" w:hAnsi="Times New Roman" w:cs="Times New Roman" w:hint="eastAsia"/>
          <w:b/>
          <w:bCs/>
        </w:rPr>
        <w:t>核</w:t>
      </w:r>
      <w:r>
        <w:rPr>
          <w:rFonts w:ascii="Times New Roman" w:eastAsia="宋体" w:hAnsi="Times New Roman" w:cs="Times New Roman" w:hint="eastAsia"/>
          <w:b/>
          <w:bCs/>
        </w:rPr>
        <w:t>的</w:t>
      </w:r>
      <w:r w:rsidR="002C409B" w:rsidRPr="002C409B">
        <w:rPr>
          <w:rFonts w:ascii="Times New Roman" w:eastAsia="宋体" w:hAnsi="Times New Roman" w:cs="Times New Roman"/>
          <w:b/>
          <w:bCs/>
        </w:rPr>
        <w:t>决策边界图：</w:t>
      </w:r>
    </w:p>
    <w:p w14:paraId="7F1D307E" w14:textId="07A7F686" w:rsidR="002D70F8" w:rsidRPr="002C409B" w:rsidRDefault="00784402" w:rsidP="00784402">
      <w:pPr>
        <w:jc w:val="center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65771650" wp14:editId="08466C0D">
            <wp:extent cx="2520000" cy="167848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315972CA" wp14:editId="2E873F63">
            <wp:extent cx="2520000" cy="167848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3DF9C698" wp14:editId="6A37DD4D">
            <wp:extent cx="2520000" cy="167848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noProof/>
        </w:rPr>
        <w:drawing>
          <wp:inline distT="0" distB="0" distL="0" distR="0" wp14:anchorId="57940C52" wp14:editId="1393B27D">
            <wp:extent cx="2520000" cy="167848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93DD" w14:textId="18953C3B" w:rsidR="00E42F5F" w:rsidRDefault="00E42F5F" w:rsidP="002C409B">
      <w:pPr>
        <w:jc w:val="both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其他特征对图：</w:t>
      </w:r>
    </w:p>
    <w:p w14:paraId="6930A6F7" w14:textId="0E1D8BAC" w:rsidR="00E42F5F" w:rsidRDefault="00E42F5F" w:rsidP="00E42F5F">
      <w:pPr>
        <w:jc w:val="center"/>
        <w:rPr>
          <w:rFonts w:ascii="Times New Roman" w:eastAsia="宋体" w:hAnsi="Times New Roman" w:cs="Times New Roman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75A0D325" wp14:editId="026FD83E">
            <wp:extent cx="2520000" cy="1679899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11A71" wp14:editId="0A377F5B">
            <wp:extent cx="2520000" cy="1679899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A48D" w14:textId="09973ABB" w:rsidR="00E42F5F" w:rsidRPr="00954CF4" w:rsidRDefault="002C409B" w:rsidP="002C409B">
      <w:pPr>
        <w:jc w:val="both"/>
        <w:rPr>
          <w:rFonts w:ascii="Times New Roman" w:eastAsia="宋体" w:hAnsi="Times New Roman" w:cs="Times New Roman" w:hint="eastAsia"/>
          <w:b/>
          <w:bCs/>
        </w:rPr>
      </w:pPr>
      <w:r w:rsidRPr="002C409B">
        <w:rPr>
          <w:rFonts w:ascii="Times New Roman" w:eastAsia="宋体" w:hAnsi="Times New Roman" w:cs="Times New Roman"/>
          <w:b/>
          <w:bCs/>
        </w:rPr>
        <w:t>自定义核图：</w:t>
      </w:r>
      <w:r w:rsidR="00E42F5F">
        <w:rPr>
          <w:rFonts w:ascii="Times New Roman" w:eastAsia="宋体" w:hAnsi="Times New Roman" w:cs="Times New Roman" w:hint="eastAsia"/>
          <w:b/>
          <w:bCs/>
        </w:rPr>
        <w:t>采用了</w:t>
      </w:r>
      <w:r w:rsidR="00E42F5F">
        <w:rPr>
          <w:rFonts w:ascii="Times New Roman" w:eastAsia="宋体" w:hAnsi="Times New Roman" w:cs="Times New Roman" w:hint="eastAsia"/>
          <w:b/>
          <w:bCs/>
        </w:rPr>
        <w:t>poly3</w:t>
      </w:r>
      <w:r w:rsidR="00E42F5F">
        <w:rPr>
          <w:rFonts w:ascii="Times New Roman" w:eastAsia="宋体" w:hAnsi="Times New Roman" w:cs="Times New Roman" w:hint="eastAsia"/>
          <w:b/>
          <w:bCs/>
        </w:rPr>
        <w:t>、</w:t>
      </w:r>
      <w:r w:rsidR="00E42F5F">
        <w:rPr>
          <w:rFonts w:ascii="Times New Roman" w:eastAsia="宋体" w:hAnsi="Times New Roman" w:cs="Times New Roman" w:hint="eastAsia"/>
          <w:b/>
          <w:bCs/>
        </w:rPr>
        <w:t>cubic</w:t>
      </w:r>
      <w:r w:rsidR="00E42F5F">
        <w:rPr>
          <w:rFonts w:ascii="Times New Roman" w:eastAsia="宋体" w:hAnsi="Times New Roman" w:cs="Times New Roman" w:hint="eastAsia"/>
          <w:b/>
          <w:bCs/>
        </w:rPr>
        <w:t>、</w:t>
      </w:r>
      <w:r w:rsidR="00E42F5F">
        <w:rPr>
          <w:rFonts w:ascii="Times New Roman" w:eastAsia="宋体" w:hAnsi="Times New Roman" w:cs="Times New Roman" w:hint="eastAsia"/>
          <w:b/>
          <w:bCs/>
        </w:rPr>
        <w:t>gaussian</w:t>
      </w:r>
      <w:r w:rsidR="00E42F5F">
        <w:rPr>
          <w:rFonts w:ascii="Times New Roman" w:eastAsia="宋体" w:hAnsi="Times New Roman" w:cs="Times New Roman" w:hint="eastAsia"/>
          <w:b/>
          <w:bCs/>
        </w:rPr>
        <w:t>与</w:t>
      </w:r>
      <w:r w:rsidR="00E42F5F">
        <w:rPr>
          <w:rFonts w:ascii="Times New Roman" w:eastAsia="宋体" w:hAnsi="Times New Roman" w:cs="Times New Roman" w:hint="eastAsia"/>
          <w:b/>
          <w:bCs/>
        </w:rPr>
        <w:t>linear</w:t>
      </w:r>
      <w:r w:rsidR="00E42F5F">
        <w:rPr>
          <w:rFonts w:ascii="Times New Roman" w:eastAsia="宋体" w:hAnsi="Times New Roman" w:cs="Times New Roman" w:hint="eastAsia"/>
          <w:b/>
          <w:bCs/>
        </w:rPr>
        <w:t>一起比较查看效果</w:t>
      </w:r>
    </w:p>
    <w:p w14:paraId="6E57A29F" w14:textId="45F20E70" w:rsidR="00954CF4" w:rsidRPr="002C409B" w:rsidRDefault="00E42F5F" w:rsidP="00E42F5F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C9206AA" wp14:editId="154A76B5">
            <wp:extent cx="2520000" cy="167989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164F9E" wp14:editId="23A940DC">
            <wp:extent cx="2520000" cy="167989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95284" wp14:editId="16C48534">
            <wp:extent cx="2520000" cy="1679899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D3A0F" wp14:editId="20CB1AE7">
            <wp:extent cx="2520000" cy="1679899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0BD5" w14:textId="7C982BD4" w:rsidR="002C409B" w:rsidRDefault="002C409B" w:rsidP="002C409B">
      <w:pPr>
        <w:jc w:val="both"/>
        <w:rPr>
          <w:rFonts w:ascii="Times New Roman" w:eastAsia="宋体" w:hAnsi="Times New Roman" w:cs="Times New Roman"/>
          <w:b/>
          <w:bCs/>
        </w:rPr>
      </w:pPr>
      <w:r w:rsidRPr="002C409B">
        <w:rPr>
          <w:rFonts w:ascii="Times New Roman" w:eastAsia="宋体" w:hAnsi="Times New Roman" w:cs="Times New Roman"/>
          <w:b/>
          <w:bCs/>
        </w:rPr>
        <w:t>Gram</w:t>
      </w:r>
      <w:r w:rsidRPr="002C409B">
        <w:rPr>
          <w:rFonts w:ascii="Times New Roman" w:eastAsia="宋体" w:hAnsi="Times New Roman" w:cs="Times New Roman"/>
          <w:b/>
          <w:bCs/>
        </w:rPr>
        <w:t>矩阵示例：</w:t>
      </w:r>
    </w:p>
    <w:p w14:paraId="451378EB" w14:textId="2C3212C2" w:rsidR="00954CF4" w:rsidRPr="002C409B" w:rsidRDefault="003F2652" w:rsidP="003B6FD0">
      <w:pPr>
        <w:jc w:val="center"/>
        <w:rPr>
          <w:rFonts w:ascii="Times New Roman" w:eastAsia="宋体" w:hAnsi="Times New Roman" w:cs="Times New Roman" w:hint="eastAsia"/>
          <w:b/>
          <w:bCs/>
        </w:rPr>
      </w:pPr>
      <w:r>
        <w:rPr>
          <w:noProof/>
        </w:rPr>
        <w:drawing>
          <wp:inline distT="0" distB="0" distL="0" distR="0" wp14:anchorId="4A308404" wp14:editId="533A1CE7">
            <wp:extent cx="3600667" cy="24003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965" cy="2412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C4F8" w14:textId="6F28FC7A" w:rsidR="002C409B" w:rsidRDefault="003F2652" w:rsidP="002C409B">
      <w:pPr>
        <w:jc w:val="both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lastRenderedPageBreak/>
        <w:t>W</w:t>
      </w:r>
      <w:r>
        <w:rPr>
          <w:rFonts w:ascii="Times New Roman" w:eastAsia="宋体" w:hAnsi="Times New Roman" w:cs="Times New Roman" w:hint="eastAsia"/>
          <w:b/>
          <w:bCs/>
        </w:rPr>
        <w:t>ine quality</w:t>
      </w:r>
      <w:r>
        <w:rPr>
          <w:rFonts w:ascii="Times New Roman" w:eastAsia="宋体" w:hAnsi="Times New Roman" w:cs="Times New Roman" w:hint="eastAsia"/>
          <w:b/>
          <w:bCs/>
        </w:rPr>
        <w:t>数据集</w:t>
      </w:r>
      <w:r>
        <w:rPr>
          <w:rFonts w:ascii="Times New Roman" w:eastAsia="宋体" w:hAnsi="Times New Roman" w:cs="Times New Roman" w:hint="eastAsia"/>
          <w:b/>
          <w:bCs/>
        </w:rPr>
        <w:t xml:space="preserve"> </w:t>
      </w:r>
      <w:r w:rsidR="002C409B" w:rsidRPr="002C409B">
        <w:rPr>
          <w:rFonts w:ascii="Times New Roman" w:eastAsia="宋体" w:hAnsi="Times New Roman" w:cs="Times New Roman"/>
          <w:b/>
          <w:bCs/>
        </w:rPr>
        <w:t>SVR</w:t>
      </w:r>
      <w:r w:rsidR="002C409B" w:rsidRPr="002C409B">
        <w:rPr>
          <w:rFonts w:ascii="Times New Roman" w:eastAsia="宋体" w:hAnsi="Times New Roman" w:cs="Times New Roman"/>
          <w:b/>
          <w:bCs/>
        </w:rPr>
        <w:t>预测</w:t>
      </w:r>
      <w:r w:rsidR="002C409B" w:rsidRPr="002C409B">
        <w:rPr>
          <w:rFonts w:ascii="Times New Roman" w:eastAsia="宋体" w:hAnsi="Times New Roman" w:cs="Times New Roman"/>
          <w:b/>
          <w:bCs/>
        </w:rPr>
        <w:t>vs</w:t>
      </w:r>
      <w:r w:rsidR="002C409B" w:rsidRPr="002C409B">
        <w:rPr>
          <w:rFonts w:ascii="Times New Roman" w:eastAsia="宋体" w:hAnsi="Times New Roman" w:cs="Times New Roman"/>
          <w:b/>
          <w:bCs/>
        </w:rPr>
        <w:t>真实图：</w:t>
      </w:r>
      <w:r w:rsidR="00726F8B">
        <w:rPr>
          <w:rFonts w:ascii="Times New Roman" w:eastAsia="宋体" w:hAnsi="Times New Roman" w:cs="Times New Roman" w:hint="eastAsia"/>
          <w:b/>
          <w:bCs/>
        </w:rPr>
        <w:t>linear</w:t>
      </w:r>
      <w:r w:rsidR="00726F8B">
        <w:rPr>
          <w:rFonts w:ascii="Times New Roman" w:eastAsia="宋体" w:hAnsi="Times New Roman" w:cs="Times New Roman" w:hint="eastAsia"/>
          <w:b/>
          <w:bCs/>
        </w:rPr>
        <w:t>、</w:t>
      </w:r>
      <w:proofErr w:type="spellStart"/>
      <w:r w:rsidR="00726F8B">
        <w:rPr>
          <w:rFonts w:ascii="Times New Roman" w:eastAsia="宋体" w:hAnsi="Times New Roman" w:cs="Times New Roman" w:hint="eastAsia"/>
          <w:b/>
          <w:bCs/>
        </w:rPr>
        <w:t>rbf</w:t>
      </w:r>
      <w:proofErr w:type="spellEnd"/>
      <w:r w:rsidR="00726F8B">
        <w:rPr>
          <w:rFonts w:ascii="Times New Roman" w:eastAsia="宋体" w:hAnsi="Times New Roman" w:cs="Times New Roman" w:hint="eastAsia"/>
          <w:b/>
          <w:bCs/>
        </w:rPr>
        <w:t>、</w:t>
      </w:r>
      <w:r w:rsidR="00726F8B">
        <w:rPr>
          <w:rFonts w:ascii="Times New Roman" w:eastAsia="宋体" w:hAnsi="Times New Roman" w:cs="Times New Roman" w:hint="eastAsia"/>
          <w:b/>
          <w:bCs/>
        </w:rPr>
        <w:t>poly</w:t>
      </w:r>
      <w:r w:rsidR="00726F8B">
        <w:rPr>
          <w:rFonts w:ascii="Times New Roman" w:eastAsia="宋体" w:hAnsi="Times New Roman" w:cs="Times New Roman" w:hint="eastAsia"/>
          <w:b/>
          <w:bCs/>
        </w:rPr>
        <w:t>、</w:t>
      </w:r>
      <w:r w:rsidR="00726F8B">
        <w:rPr>
          <w:rFonts w:ascii="Times New Roman" w:eastAsia="宋体" w:hAnsi="Times New Roman" w:cs="Times New Roman" w:hint="eastAsia"/>
          <w:b/>
          <w:bCs/>
        </w:rPr>
        <w:t>sigmoid</w:t>
      </w:r>
    </w:p>
    <w:p w14:paraId="3FA508CD" w14:textId="17AE3A84" w:rsidR="00954CF4" w:rsidRPr="002C409B" w:rsidRDefault="00726F8B" w:rsidP="00726F8B">
      <w:pPr>
        <w:jc w:val="center"/>
        <w:rPr>
          <w:rFonts w:ascii="Times New Roman" w:eastAsia="宋体" w:hAnsi="Times New Roman" w:cs="Times New Roman" w:hint="eastAsia"/>
          <w:b/>
          <w:bCs/>
        </w:rPr>
      </w:pPr>
      <w:r>
        <w:rPr>
          <w:noProof/>
        </w:rPr>
        <w:drawing>
          <wp:inline distT="0" distB="0" distL="0" distR="0" wp14:anchorId="66ECF07F" wp14:editId="32BB0E53">
            <wp:extent cx="2520000" cy="1679899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33784" wp14:editId="2B553F49">
            <wp:extent cx="2520000" cy="167989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0594B4" wp14:editId="5F3B46FC">
            <wp:extent cx="2520000" cy="167989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67762" wp14:editId="6AECC0D2">
            <wp:extent cx="2520000" cy="1679899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F28B9" w14:textId="7A3C4A6D" w:rsidR="002C409B" w:rsidRDefault="00726F8B" w:rsidP="002C409B">
      <w:pPr>
        <w:jc w:val="both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S</w:t>
      </w:r>
      <w:r w:rsidR="002C409B" w:rsidRPr="002C409B">
        <w:rPr>
          <w:rFonts w:ascii="Times New Roman" w:eastAsia="宋体" w:hAnsi="Times New Roman" w:cs="Times New Roman"/>
          <w:b/>
          <w:bCs/>
        </w:rPr>
        <w:t>VR</w:t>
      </w:r>
      <w:r w:rsidR="002C409B" w:rsidRPr="002C409B">
        <w:rPr>
          <w:rFonts w:ascii="Times New Roman" w:eastAsia="宋体" w:hAnsi="Times New Roman" w:cs="Times New Roman"/>
          <w:b/>
          <w:bCs/>
        </w:rPr>
        <w:t>自定义核图：</w:t>
      </w:r>
      <w:r>
        <w:rPr>
          <w:rFonts w:ascii="Times New Roman" w:eastAsia="宋体" w:hAnsi="Times New Roman" w:cs="Times New Roman" w:hint="eastAsia"/>
          <w:b/>
          <w:bCs/>
        </w:rPr>
        <w:t>cubic</w:t>
      </w:r>
      <w:r>
        <w:rPr>
          <w:rFonts w:ascii="Times New Roman" w:eastAsia="宋体" w:hAnsi="Times New Roman" w:cs="Times New Roman" w:hint="eastAsia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poly3</w:t>
      </w:r>
      <w:r>
        <w:rPr>
          <w:rFonts w:ascii="Times New Roman" w:eastAsia="宋体" w:hAnsi="Times New Roman" w:cs="Times New Roman" w:hint="eastAsia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gaussian</w:t>
      </w:r>
    </w:p>
    <w:p w14:paraId="1389494E" w14:textId="4B639122" w:rsidR="00726F8B" w:rsidRDefault="0010085C" w:rsidP="0010085C">
      <w:pPr>
        <w:jc w:val="center"/>
        <w:rPr>
          <w:rFonts w:ascii="Times New Roman" w:eastAsia="宋体" w:hAnsi="Times New Roman" w:cs="Times New Roman" w:hint="eastAsia"/>
          <w:b/>
          <w:bCs/>
        </w:rPr>
      </w:pPr>
      <w:r>
        <w:rPr>
          <w:noProof/>
        </w:rPr>
        <w:drawing>
          <wp:inline distT="0" distB="0" distL="0" distR="0" wp14:anchorId="7645D70F" wp14:editId="3422174B">
            <wp:extent cx="2520000" cy="167989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85614" wp14:editId="6927277F">
            <wp:extent cx="2520000" cy="1679899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EB3262" wp14:editId="18E178EF">
            <wp:extent cx="2520000" cy="1679899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E55D1" wp14:editId="1364320C">
            <wp:extent cx="2520000" cy="167989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DE10" w14:textId="55745221" w:rsidR="00954CF4" w:rsidRPr="00954CF4" w:rsidRDefault="0010085C" w:rsidP="002C409B">
      <w:pPr>
        <w:jc w:val="both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所有特征对基于</w:t>
      </w:r>
      <w:proofErr w:type="spellStart"/>
      <w:r>
        <w:rPr>
          <w:rFonts w:ascii="Times New Roman" w:eastAsia="宋体" w:hAnsi="Times New Roman" w:cs="Times New Roman" w:hint="eastAsia"/>
          <w:b/>
          <w:bCs/>
        </w:rPr>
        <w:t>rbf</w:t>
      </w:r>
      <w:proofErr w:type="spellEnd"/>
      <w:r w:rsidR="00221196">
        <w:rPr>
          <w:rFonts w:ascii="Times New Roman" w:eastAsia="宋体" w:hAnsi="Times New Roman" w:cs="Times New Roman" w:hint="eastAsia"/>
          <w:b/>
          <w:bCs/>
        </w:rPr>
        <w:t>核两两</w:t>
      </w:r>
      <w:r>
        <w:rPr>
          <w:rFonts w:ascii="Times New Roman" w:eastAsia="宋体" w:hAnsi="Times New Roman" w:cs="Times New Roman" w:hint="eastAsia"/>
          <w:b/>
          <w:bCs/>
        </w:rPr>
        <w:t>组合</w:t>
      </w:r>
      <w:r w:rsidR="002C409B" w:rsidRPr="002C409B">
        <w:rPr>
          <w:rFonts w:ascii="Times New Roman" w:eastAsia="宋体" w:hAnsi="Times New Roman" w:cs="Times New Roman"/>
          <w:b/>
          <w:bCs/>
        </w:rPr>
        <w:t>决策边界：</w:t>
      </w:r>
    </w:p>
    <w:p w14:paraId="158465A0" w14:textId="729428ED" w:rsidR="002C409B" w:rsidRDefault="0010085C" w:rsidP="00A7138E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EC4EEE" wp14:editId="5148AD20">
            <wp:extent cx="2520000" cy="2016000"/>
            <wp:effectExtent l="0" t="0" r="0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9CE58A" wp14:editId="5528B0F7">
            <wp:extent cx="2520000" cy="2016000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1EBA3F" wp14:editId="54EB95BF">
            <wp:extent cx="2520000" cy="2016000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BD7EE" wp14:editId="525FC5B0">
            <wp:extent cx="2520000" cy="2016000"/>
            <wp:effectExtent l="0" t="0" r="0" b="381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7A585" wp14:editId="7E100C5B">
            <wp:extent cx="2520000" cy="201600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95B3E9" wp14:editId="5EC4C697">
            <wp:extent cx="2520000" cy="2016000"/>
            <wp:effectExtent l="0" t="0" r="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E621" w14:textId="5988930E" w:rsidR="002C409B" w:rsidRPr="002C409B" w:rsidRDefault="002C409B" w:rsidP="002C409B">
      <w:pPr>
        <w:jc w:val="both"/>
        <w:rPr>
          <w:rFonts w:ascii="Times New Roman" w:eastAsia="宋体" w:hAnsi="Times New Roman" w:cs="Times New Roman"/>
          <w:b/>
          <w:bCs/>
        </w:rPr>
      </w:pPr>
      <w:r w:rsidRPr="002C409B">
        <w:rPr>
          <w:rFonts w:ascii="Times New Roman" w:eastAsia="宋体" w:hAnsi="Times New Roman" w:cs="Times New Roman"/>
          <w:b/>
          <w:bCs/>
        </w:rPr>
        <w:t>SVC</w:t>
      </w:r>
      <w:r w:rsidRPr="002C409B">
        <w:rPr>
          <w:rFonts w:ascii="Times New Roman" w:eastAsia="宋体" w:hAnsi="Times New Roman" w:cs="Times New Roman"/>
          <w:b/>
          <w:bCs/>
        </w:rPr>
        <w:t>（银行票据）：</w:t>
      </w:r>
    </w:p>
    <w:p w14:paraId="5F0D35DC" w14:textId="5ECBFB62" w:rsidR="002C409B" w:rsidRDefault="002C409B" w:rsidP="002C409B">
      <w:pPr>
        <w:jc w:val="both"/>
        <w:rPr>
          <w:rFonts w:ascii="Times New Roman" w:eastAsia="宋体" w:hAnsi="Times New Roman" w:cs="Times New Roman"/>
        </w:rPr>
      </w:pPr>
      <w:proofErr w:type="gramStart"/>
      <w:r w:rsidRPr="002C409B">
        <w:rPr>
          <w:rFonts w:ascii="Times New Roman" w:eastAsia="宋体" w:hAnsi="Times New Roman" w:cs="Times New Roman"/>
        </w:rPr>
        <w:t>典型决策</w:t>
      </w:r>
      <w:proofErr w:type="gramEnd"/>
      <w:r w:rsidRPr="002C409B">
        <w:rPr>
          <w:rFonts w:ascii="Times New Roman" w:eastAsia="宋体" w:hAnsi="Times New Roman" w:cs="Times New Roman"/>
        </w:rPr>
        <w:t>边界</w:t>
      </w:r>
      <w:proofErr w:type="spellStart"/>
      <w:r w:rsidR="00A7138E">
        <w:rPr>
          <w:rFonts w:ascii="Times New Roman" w:eastAsia="宋体" w:hAnsi="Times New Roman" w:cs="Times New Roman" w:hint="eastAsia"/>
        </w:rPr>
        <w:t>rbf</w:t>
      </w:r>
      <w:proofErr w:type="spellEnd"/>
      <w:r w:rsidR="00A7138E">
        <w:rPr>
          <w:rFonts w:ascii="Times New Roman" w:eastAsia="宋体" w:hAnsi="Times New Roman" w:cs="Times New Roman" w:hint="eastAsia"/>
        </w:rPr>
        <w:t>与</w:t>
      </w:r>
      <w:r w:rsidR="00A7138E">
        <w:rPr>
          <w:rFonts w:ascii="Times New Roman" w:eastAsia="宋体" w:hAnsi="Times New Roman" w:cs="Times New Roman" w:hint="eastAsia"/>
        </w:rPr>
        <w:t>linear</w:t>
      </w:r>
      <w:r w:rsidR="00A7138E">
        <w:rPr>
          <w:rFonts w:ascii="Times New Roman" w:eastAsia="宋体" w:hAnsi="Times New Roman" w:cs="Times New Roman" w:hint="eastAsia"/>
        </w:rPr>
        <w:t>对比</w:t>
      </w:r>
    </w:p>
    <w:p w14:paraId="657DCE43" w14:textId="1C7C4B64" w:rsidR="00A7138E" w:rsidRPr="002C409B" w:rsidRDefault="00A7138E" w:rsidP="00A7138E">
      <w:pPr>
        <w:jc w:val="center"/>
        <w:rPr>
          <w:rFonts w:ascii="Times New Roman" w:eastAsia="宋体" w:hAnsi="Times New Roman" w:cs="Times New Roman" w:hint="eastAsia"/>
        </w:rPr>
      </w:pPr>
      <w:r>
        <w:rPr>
          <w:noProof/>
        </w:rPr>
        <w:lastRenderedPageBreak/>
        <w:drawing>
          <wp:inline distT="0" distB="0" distL="0" distR="0" wp14:anchorId="233CEEE6" wp14:editId="5B04D93C">
            <wp:extent cx="2520000" cy="167989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5C4B2" wp14:editId="7DD553DC">
            <wp:extent cx="2520000" cy="167989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5B2E" w14:textId="067C333D" w:rsidR="002C409B" w:rsidRPr="002C409B" w:rsidRDefault="002C409B" w:rsidP="002C409B">
      <w:pPr>
        <w:jc w:val="both"/>
        <w:rPr>
          <w:rFonts w:ascii="Times New Roman" w:eastAsia="宋体" w:hAnsi="Times New Roman" w:cs="Times New Roman"/>
          <w:b/>
          <w:bCs/>
        </w:rPr>
      </w:pPr>
      <w:r w:rsidRPr="002C409B">
        <w:rPr>
          <w:rFonts w:ascii="Times New Roman" w:eastAsia="宋体" w:hAnsi="Times New Roman" w:cs="Times New Roman"/>
          <w:b/>
          <w:bCs/>
        </w:rPr>
        <w:t>SVR</w:t>
      </w:r>
      <w:r w:rsidRPr="002C409B">
        <w:rPr>
          <w:rFonts w:ascii="Times New Roman" w:eastAsia="宋体" w:hAnsi="Times New Roman" w:cs="Times New Roman"/>
          <w:b/>
          <w:bCs/>
        </w:rPr>
        <w:t>（葡萄酒）：</w:t>
      </w:r>
    </w:p>
    <w:p w14:paraId="5B682983" w14:textId="6323A79D" w:rsidR="00A7138E" w:rsidRDefault="00A7138E" w:rsidP="002C409B">
      <w:pPr>
        <w:jc w:val="both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rbf</w:t>
      </w:r>
      <w:proofErr w:type="spellEnd"/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linear</w:t>
      </w:r>
      <w:r>
        <w:rPr>
          <w:rFonts w:ascii="Times New Roman" w:eastAsia="宋体" w:hAnsi="Times New Roman" w:cs="Times New Roman" w:hint="eastAsia"/>
        </w:rPr>
        <w:t>对比</w:t>
      </w:r>
      <w:r>
        <w:rPr>
          <w:rFonts w:ascii="Times New Roman" w:eastAsia="宋体" w:hAnsi="Times New Roman" w:cs="Times New Roman" w:hint="eastAsia"/>
        </w:rPr>
        <w:t>，</w:t>
      </w:r>
      <w:proofErr w:type="spellStart"/>
      <w:r>
        <w:rPr>
          <w:rFonts w:ascii="Times New Roman" w:eastAsia="宋体" w:hAnsi="Times New Roman" w:cs="Times New Roman" w:hint="eastAsia"/>
        </w:rPr>
        <w:t>rbf</w:t>
      </w:r>
      <w:proofErr w:type="spellEnd"/>
      <w:r>
        <w:rPr>
          <w:rFonts w:ascii="Times New Roman" w:eastAsia="宋体" w:hAnsi="Times New Roman" w:cs="Times New Roman" w:hint="eastAsia"/>
        </w:rPr>
        <w:t>效果更优</w:t>
      </w:r>
    </w:p>
    <w:p w14:paraId="1FC623DC" w14:textId="4BB0A7C5" w:rsidR="00A7138E" w:rsidRDefault="00A7138E" w:rsidP="002C409B">
      <w:pPr>
        <w:jc w:val="both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160A611A" wp14:editId="174A2DD7">
            <wp:extent cx="2520000" cy="167989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BDADE" wp14:editId="41427562">
            <wp:extent cx="2520000" cy="1679899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6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43CC" w14:textId="1CC9AEF6" w:rsidR="002C409B" w:rsidRPr="002C409B" w:rsidRDefault="002C409B" w:rsidP="002C409B">
      <w:pPr>
        <w:jc w:val="both"/>
        <w:rPr>
          <w:rFonts w:ascii="Times New Roman" w:eastAsia="宋体" w:hAnsi="Times New Roman" w:cs="Times New Roman" w:hint="eastAsia"/>
        </w:rPr>
      </w:pPr>
      <w:r w:rsidRPr="002C409B">
        <w:rPr>
          <w:rFonts w:ascii="Times New Roman" w:eastAsia="宋体" w:hAnsi="Times New Roman" w:cs="Times New Roman"/>
        </w:rPr>
        <w:t>poly</w:t>
      </w:r>
      <w:r w:rsidRPr="002C409B">
        <w:rPr>
          <w:rFonts w:ascii="Times New Roman" w:eastAsia="宋体" w:hAnsi="Times New Roman" w:cs="Times New Roman"/>
        </w:rPr>
        <w:t>多项式可能过拟合</w:t>
      </w:r>
    </w:p>
    <w:p w14:paraId="66FA7BD7" w14:textId="59E4AF01" w:rsidR="002C409B" w:rsidRPr="002C409B" w:rsidRDefault="00A7138E" w:rsidP="002C409B">
      <w:pPr>
        <w:jc w:val="both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0C88AFAA" wp14:editId="06246C48">
            <wp:extent cx="5274310" cy="3515995"/>
            <wp:effectExtent l="0" t="0" r="2540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D2B4" w14:textId="3E5AC146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扩展任务（多特征决策边界与</w:t>
      </w:r>
      <w:r w:rsidRPr="002C409B">
        <w:rPr>
          <w:rFonts w:ascii="Times New Roman" w:eastAsia="宋体" w:hAnsi="Times New Roman" w:cs="Times New Roman"/>
        </w:rPr>
        <w:t>CV</w:t>
      </w:r>
      <w:r w:rsidRPr="002C409B">
        <w:rPr>
          <w:rFonts w:ascii="Times New Roman" w:eastAsia="宋体" w:hAnsi="Times New Roman" w:cs="Times New Roman"/>
        </w:rPr>
        <w:t>结果）：</w:t>
      </w:r>
    </w:p>
    <w:p w14:paraId="3A3916F0" w14:textId="600917EA" w:rsid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lastRenderedPageBreak/>
        <w:t>展示不同特征对下的决策边界差异</w:t>
      </w:r>
    </w:p>
    <w:p w14:paraId="626BD997" w14:textId="44EEBEB1" w:rsidR="00A7138E" w:rsidRDefault="00A7138E" w:rsidP="00A7138E">
      <w:pPr>
        <w:jc w:val="center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37DBFA58" wp14:editId="1D023ED5">
            <wp:extent cx="2520000" cy="2016000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FE088" wp14:editId="505D9805">
            <wp:extent cx="2520000" cy="2016000"/>
            <wp:effectExtent l="0" t="0" r="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57DBA" wp14:editId="10105120">
            <wp:extent cx="2520000" cy="2016000"/>
            <wp:effectExtent l="0" t="0" r="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8EF29D" wp14:editId="74909BEB">
            <wp:extent cx="2520000" cy="2016000"/>
            <wp:effectExtent l="0" t="0" r="0" b="381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158D3" w14:textId="342AD413" w:rsidR="00A7138E" w:rsidRPr="002C409B" w:rsidRDefault="00A7138E" w:rsidP="002C409B">
      <w:pPr>
        <w:jc w:val="both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指标结果：</w:t>
      </w:r>
    </w:p>
    <w:p w14:paraId="4D3F647C" w14:textId="485E87B3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SVR</w:t>
      </w:r>
      <w:r w:rsidR="00A7138E">
        <w:rPr>
          <w:rFonts w:ascii="Times New Roman" w:eastAsia="宋体" w:hAnsi="Times New Roman" w:cs="Times New Roman" w:hint="eastAsia"/>
        </w:rPr>
        <w:t>的</w:t>
      </w:r>
      <w:r w:rsidRPr="002C409B">
        <w:rPr>
          <w:rFonts w:ascii="Times New Roman" w:eastAsia="宋体" w:hAnsi="Times New Roman" w:cs="Times New Roman"/>
        </w:rPr>
        <w:t>MSE</w:t>
      </w:r>
      <w:r w:rsidRPr="002C409B">
        <w:rPr>
          <w:rFonts w:ascii="Times New Roman" w:eastAsia="宋体" w:hAnsi="Times New Roman" w:cs="Times New Roman"/>
        </w:rPr>
        <w:t>：</w:t>
      </w:r>
    </w:p>
    <w:p w14:paraId="32D43C5F" w14:textId="1DDF1532" w:rsidR="00A7138E" w:rsidRPr="002C409B" w:rsidRDefault="00A7138E" w:rsidP="002C409B">
      <w:pPr>
        <w:jc w:val="both"/>
        <w:rPr>
          <w:rFonts w:ascii="Times New Roman" w:eastAsia="宋体" w:hAnsi="Times New Roman" w:cs="Times New Roman" w:hint="eastAsia"/>
        </w:rPr>
      </w:pPr>
      <w:r w:rsidRPr="00A7138E">
        <w:rPr>
          <w:rFonts w:ascii="Times New Roman" w:eastAsia="宋体" w:hAnsi="Times New Roman" w:cs="Times New Roman"/>
        </w:rPr>
        <w:drawing>
          <wp:inline distT="0" distB="0" distL="0" distR="0" wp14:anchorId="3C8CC1E3" wp14:editId="7EF6F5D5">
            <wp:extent cx="2524477" cy="1533739"/>
            <wp:effectExtent l="0" t="0" r="9525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5DF" w14:textId="7066412B" w:rsidR="002C409B" w:rsidRPr="002C409B" w:rsidRDefault="002C409B" w:rsidP="002C409B">
      <w:pPr>
        <w:jc w:val="both"/>
        <w:rPr>
          <w:rFonts w:ascii="Times New Roman" w:eastAsia="宋体" w:hAnsi="Times New Roman" w:cs="Times New Roman"/>
        </w:rPr>
      </w:pPr>
      <w:r w:rsidRPr="002C409B">
        <w:rPr>
          <w:rFonts w:ascii="Times New Roman" w:eastAsia="宋体" w:hAnsi="Times New Roman" w:cs="Times New Roman"/>
        </w:rPr>
        <w:t>SVC</w:t>
      </w:r>
      <w:r w:rsidRPr="002C409B">
        <w:rPr>
          <w:rFonts w:ascii="Times New Roman" w:eastAsia="宋体" w:hAnsi="Times New Roman" w:cs="Times New Roman"/>
        </w:rPr>
        <w:t>扩展任务：</w:t>
      </w:r>
    </w:p>
    <w:p w14:paraId="32DE70A4" w14:textId="2009FA9C" w:rsidR="002C409B" w:rsidRPr="002C409B" w:rsidRDefault="00A7138E" w:rsidP="002C409B">
      <w:pPr>
        <w:jc w:val="both"/>
        <w:rPr>
          <w:rFonts w:ascii="Times New Roman" w:eastAsia="宋体" w:hAnsi="Times New Roman" w:cs="Times New Roman"/>
        </w:rPr>
      </w:pPr>
      <w:r w:rsidRPr="00A7138E">
        <w:rPr>
          <w:rFonts w:ascii="Times New Roman" w:eastAsia="宋体" w:hAnsi="Times New Roman" w:cs="Times New Roman"/>
        </w:rPr>
        <w:drawing>
          <wp:inline distT="0" distB="0" distL="0" distR="0" wp14:anchorId="39DFE4E0" wp14:editId="5D5C33AC">
            <wp:extent cx="4058216" cy="1095528"/>
            <wp:effectExtent l="0" t="0" r="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1B3F" w14:textId="3A7A8841" w:rsidR="002C409B" w:rsidRDefault="00A7138E" w:rsidP="002C409B">
      <w:pPr>
        <w:jc w:val="both"/>
        <w:rPr>
          <w:rFonts w:ascii="Times New Roman" w:eastAsia="宋体" w:hAnsi="Times New Roman" w:cs="Times New Roman"/>
        </w:rPr>
      </w:pPr>
      <w:r w:rsidRPr="00A7138E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09C9ED53" wp14:editId="22A2361D">
            <wp:extent cx="4944165" cy="381053"/>
            <wp:effectExtent l="0" t="0" r="889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A07CC" w14:textId="54DFBC56" w:rsidR="00A7138E" w:rsidRDefault="00A7138E" w:rsidP="002C409B">
      <w:pPr>
        <w:jc w:val="both"/>
        <w:rPr>
          <w:rFonts w:ascii="Times New Roman" w:eastAsia="宋体" w:hAnsi="Times New Roman" w:cs="Times New Roman"/>
        </w:rPr>
      </w:pPr>
      <w:r w:rsidRPr="00A7138E">
        <w:rPr>
          <w:rFonts w:ascii="Times New Roman" w:eastAsia="宋体" w:hAnsi="Times New Roman" w:cs="Times New Roman"/>
        </w:rPr>
        <w:drawing>
          <wp:inline distT="0" distB="0" distL="0" distR="0" wp14:anchorId="26491705" wp14:editId="5D04E43F">
            <wp:extent cx="4925112" cy="419158"/>
            <wp:effectExtent l="0" t="0" r="889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16E6" w14:textId="44A5256E" w:rsidR="00A7138E" w:rsidRDefault="00A7138E" w:rsidP="002C409B">
      <w:pPr>
        <w:jc w:val="both"/>
        <w:rPr>
          <w:rFonts w:ascii="Times New Roman" w:eastAsia="宋体" w:hAnsi="Times New Roman" w:cs="Times New Roman"/>
        </w:rPr>
      </w:pPr>
      <w:r w:rsidRPr="00A7138E">
        <w:rPr>
          <w:rFonts w:ascii="Times New Roman" w:eastAsia="宋体" w:hAnsi="Times New Roman" w:cs="Times New Roman"/>
        </w:rPr>
        <w:drawing>
          <wp:inline distT="0" distB="0" distL="0" distR="0" wp14:anchorId="0E99D078" wp14:editId="63C5DE25">
            <wp:extent cx="5048254" cy="4572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26154"/>
                    <a:stretch/>
                  </pic:blipFill>
                  <pic:spPr bwMode="auto">
                    <a:xfrm>
                      <a:off x="0" y="0"/>
                      <a:ext cx="5048955" cy="457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5F39E" w14:textId="27A8EF1A" w:rsidR="00A7138E" w:rsidRPr="002C409B" w:rsidRDefault="00A7138E" w:rsidP="002C409B">
      <w:pPr>
        <w:jc w:val="both"/>
        <w:rPr>
          <w:rFonts w:ascii="Times New Roman" w:eastAsia="宋体" w:hAnsi="Times New Roman" w:cs="Times New Roman" w:hint="eastAsia"/>
        </w:rPr>
      </w:pPr>
      <w:r w:rsidRPr="00A7138E">
        <w:rPr>
          <w:rFonts w:ascii="Times New Roman" w:eastAsia="宋体" w:hAnsi="Times New Roman" w:cs="Times New Roman"/>
        </w:rPr>
        <w:drawing>
          <wp:inline distT="0" distB="0" distL="0" distR="0" wp14:anchorId="2A7ADEA6" wp14:editId="3C1C7A37">
            <wp:extent cx="4895854" cy="390525"/>
            <wp:effectExtent l="0" t="0" r="0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26786"/>
                    <a:stretch/>
                  </pic:blipFill>
                  <pic:spPr bwMode="auto">
                    <a:xfrm>
                      <a:off x="0" y="0"/>
                      <a:ext cx="4896533" cy="39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098DB" w14:textId="62029049" w:rsidR="002C409B" w:rsidRPr="002C409B" w:rsidRDefault="002C409B" w:rsidP="002C409B">
      <w:pPr>
        <w:pStyle w:val="a9"/>
        <w:numPr>
          <w:ilvl w:val="0"/>
          <w:numId w:val="1"/>
        </w:numPr>
        <w:spacing w:after="0" w:line="360" w:lineRule="auto"/>
        <w:jc w:val="center"/>
        <w:rPr>
          <w:rFonts w:ascii="Times New Roman" w:eastAsia="宋体" w:hAnsi="Times New Roman" w:cs="Times New Roman"/>
          <w:sz w:val="36"/>
          <w:szCs w:val="36"/>
        </w:rPr>
      </w:pPr>
      <w:r w:rsidRPr="002C409B">
        <w:rPr>
          <w:rFonts w:ascii="Times New Roman" w:eastAsia="宋体" w:hAnsi="Times New Roman" w:cs="Times New Roman"/>
          <w:sz w:val="36"/>
          <w:szCs w:val="36"/>
        </w:rPr>
        <w:t>总结与问题</w:t>
      </w:r>
    </w:p>
    <w:p w14:paraId="32A29A4C" w14:textId="2262E014" w:rsidR="002415B0" w:rsidRPr="002415B0" w:rsidRDefault="002415B0" w:rsidP="002415B0">
      <w:pPr>
        <w:jc w:val="both"/>
        <w:rPr>
          <w:rFonts w:ascii="Times New Roman" w:eastAsia="宋体" w:hAnsi="Times New Roman" w:cs="Times New Roman"/>
        </w:rPr>
      </w:pPr>
      <w:r w:rsidRPr="002415B0">
        <w:rPr>
          <w:rFonts w:ascii="Times New Roman" w:eastAsia="宋体" w:hAnsi="Times New Roman" w:cs="Times New Roman"/>
        </w:rPr>
        <w:t>本实验围绕支持</w:t>
      </w:r>
      <w:proofErr w:type="gramStart"/>
      <w:r w:rsidRPr="002415B0">
        <w:rPr>
          <w:rFonts w:ascii="Times New Roman" w:eastAsia="宋体" w:hAnsi="Times New Roman" w:cs="Times New Roman"/>
        </w:rPr>
        <w:t>向量机</w:t>
      </w:r>
      <w:proofErr w:type="gramEnd"/>
      <w:r w:rsidRPr="002415B0">
        <w:rPr>
          <w:rFonts w:ascii="Times New Roman" w:eastAsia="宋体" w:hAnsi="Times New Roman" w:cs="Times New Roman"/>
        </w:rPr>
        <w:t>在分类与回归任务中的应用展开，重点比较了不同核函数（包括内置核与自定义核）在银行票据认证数据集和白葡萄酒质量数据集上的性能表现。通过</w:t>
      </w:r>
      <w:r w:rsidRPr="002415B0">
        <w:rPr>
          <w:rFonts w:ascii="Times New Roman" w:eastAsia="宋体" w:hAnsi="Times New Roman" w:cs="Times New Roman"/>
        </w:rPr>
        <w:t>SVC</w:t>
      </w:r>
      <w:r w:rsidRPr="002415B0">
        <w:rPr>
          <w:rFonts w:ascii="Times New Roman" w:eastAsia="宋体" w:hAnsi="Times New Roman" w:cs="Times New Roman"/>
        </w:rPr>
        <w:t>实验，我们可视化了不同核函数在</w:t>
      </w:r>
      <w:proofErr w:type="gramStart"/>
      <w:r w:rsidRPr="002415B0">
        <w:rPr>
          <w:rFonts w:ascii="Times New Roman" w:eastAsia="宋体" w:hAnsi="Times New Roman" w:cs="Times New Roman"/>
        </w:rPr>
        <w:t>二特征</w:t>
      </w:r>
      <w:proofErr w:type="gramEnd"/>
      <w:r w:rsidRPr="002415B0">
        <w:rPr>
          <w:rFonts w:ascii="Times New Roman" w:eastAsia="宋体" w:hAnsi="Times New Roman" w:cs="Times New Roman"/>
        </w:rPr>
        <w:t>空间中的决策边界，验证了核函数对分类结果的重要影响；通过</w:t>
      </w:r>
      <w:r w:rsidRPr="002415B0">
        <w:rPr>
          <w:rFonts w:ascii="Times New Roman" w:eastAsia="宋体" w:hAnsi="Times New Roman" w:cs="Times New Roman"/>
        </w:rPr>
        <w:t>SVR</w:t>
      </w:r>
      <w:r w:rsidRPr="002415B0">
        <w:rPr>
          <w:rFonts w:ascii="Times New Roman" w:eastAsia="宋体" w:hAnsi="Times New Roman" w:cs="Times New Roman"/>
        </w:rPr>
        <w:t>实验，评估了不同核函数在回归任务中的预测精度，并尝试了自定义核函数的实现与对比。扩展实验进一步探索了多特征组合下的分类性能，并使用交叉验证选择了最优核函数，综合评价了模型的分类指标</w:t>
      </w:r>
      <w:r>
        <w:rPr>
          <w:rFonts w:ascii="Times New Roman" w:eastAsia="宋体" w:hAnsi="Times New Roman" w:cs="Times New Roman" w:hint="eastAsia"/>
        </w:rPr>
        <w:t>。</w:t>
      </w:r>
    </w:p>
    <w:p w14:paraId="23061D0E" w14:textId="77777777" w:rsidR="002415B0" w:rsidRPr="002415B0" w:rsidRDefault="002415B0" w:rsidP="002415B0">
      <w:pPr>
        <w:jc w:val="both"/>
        <w:rPr>
          <w:rFonts w:ascii="Times New Roman" w:eastAsia="宋体" w:hAnsi="Times New Roman" w:cs="Times New Roman"/>
        </w:rPr>
      </w:pPr>
      <w:r w:rsidRPr="002415B0">
        <w:rPr>
          <w:rFonts w:ascii="Times New Roman" w:eastAsia="宋体" w:hAnsi="Times New Roman" w:cs="Times New Roman"/>
        </w:rPr>
        <w:t>实验结果表明：</w:t>
      </w:r>
    </w:p>
    <w:p w14:paraId="3C957033" w14:textId="77777777" w:rsidR="002415B0" w:rsidRPr="002415B0" w:rsidRDefault="002415B0" w:rsidP="002415B0">
      <w:pPr>
        <w:tabs>
          <w:tab w:val="num" w:pos="720"/>
        </w:tabs>
        <w:jc w:val="both"/>
        <w:rPr>
          <w:rFonts w:ascii="Times New Roman" w:eastAsia="宋体" w:hAnsi="Times New Roman" w:cs="Times New Roman"/>
        </w:rPr>
      </w:pPr>
      <w:r w:rsidRPr="002415B0">
        <w:rPr>
          <w:rFonts w:ascii="Times New Roman" w:eastAsia="宋体" w:hAnsi="Times New Roman" w:cs="Times New Roman"/>
        </w:rPr>
        <w:t>在</w:t>
      </w:r>
      <w:r w:rsidRPr="002415B0">
        <w:rPr>
          <w:rFonts w:ascii="Times New Roman" w:eastAsia="宋体" w:hAnsi="Times New Roman" w:cs="Times New Roman"/>
        </w:rPr>
        <w:t>SVC</w:t>
      </w:r>
      <w:r w:rsidRPr="002415B0">
        <w:rPr>
          <w:rFonts w:ascii="Times New Roman" w:eastAsia="宋体" w:hAnsi="Times New Roman" w:cs="Times New Roman"/>
        </w:rPr>
        <w:t>任务中，</w:t>
      </w:r>
      <w:proofErr w:type="spellStart"/>
      <w:r w:rsidRPr="002415B0">
        <w:rPr>
          <w:rFonts w:ascii="Times New Roman" w:eastAsia="宋体" w:hAnsi="Times New Roman" w:cs="Times New Roman"/>
        </w:rPr>
        <w:t>rbf</w:t>
      </w:r>
      <w:proofErr w:type="spellEnd"/>
      <w:r w:rsidRPr="002415B0">
        <w:rPr>
          <w:rFonts w:ascii="Times New Roman" w:eastAsia="宋体" w:hAnsi="Times New Roman" w:cs="Times New Roman"/>
        </w:rPr>
        <w:t>核在多数情况下表现稳定，适合处理非线性可分数据；</w:t>
      </w:r>
      <w:r w:rsidRPr="002415B0">
        <w:rPr>
          <w:rFonts w:ascii="Times New Roman" w:eastAsia="宋体" w:hAnsi="Times New Roman" w:cs="Times New Roman"/>
        </w:rPr>
        <w:t>linear</w:t>
      </w:r>
      <w:r w:rsidRPr="002415B0">
        <w:rPr>
          <w:rFonts w:ascii="Times New Roman" w:eastAsia="宋体" w:hAnsi="Times New Roman" w:cs="Times New Roman"/>
        </w:rPr>
        <w:t>核在数据近似线性可分时具有较好的可解释性；自定义核（如</w:t>
      </w:r>
      <w:r w:rsidRPr="002415B0">
        <w:rPr>
          <w:rFonts w:ascii="Times New Roman" w:eastAsia="宋体" w:hAnsi="Times New Roman" w:cs="Times New Roman"/>
        </w:rPr>
        <w:t>poly3</w:t>
      </w:r>
      <w:r w:rsidRPr="002415B0">
        <w:rPr>
          <w:rFonts w:ascii="Times New Roman" w:eastAsia="宋体" w:hAnsi="Times New Roman" w:cs="Times New Roman"/>
        </w:rPr>
        <w:t>、</w:t>
      </w:r>
      <w:r w:rsidRPr="002415B0">
        <w:rPr>
          <w:rFonts w:ascii="Times New Roman" w:eastAsia="宋体" w:hAnsi="Times New Roman" w:cs="Times New Roman"/>
        </w:rPr>
        <w:t>cubic</w:t>
      </w:r>
      <w:r w:rsidRPr="002415B0">
        <w:rPr>
          <w:rFonts w:ascii="Times New Roman" w:eastAsia="宋体" w:hAnsi="Times New Roman" w:cs="Times New Roman"/>
        </w:rPr>
        <w:t>）在某些场景下也能达到与内置</w:t>
      </w:r>
      <w:proofErr w:type="gramStart"/>
      <w:r w:rsidRPr="002415B0">
        <w:rPr>
          <w:rFonts w:ascii="Times New Roman" w:eastAsia="宋体" w:hAnsi="Times New Roman" w:cs="Times New Roman"/>
        </w:rPr>
        <w:t>核相当</w:t>
      </w:r>
      <w:proofErr w:type="gramEnd"/>
      <w:r w:rsidRPr="002415B0">
        <w:rPr>
          <w:rFonts w:ascii="Times New Roman" w:eastAsia="宋体" w:hAnsi="Times New Roman" w:cs="Times New Roman"/>
        </w:rPr>
        <w:t>的分类效果。</w:t>
      </w:r>
    </w:p>
    <w:p w14:paraId="5CCCE882" w14:textId="463B1C7B" w:rsidR="004D0558" w:rsidRPr="002C409B" w:rsidRDefault="002415B0" w:rsidP="002415B0">
      <w:pPr>
        <w:tabs>
          <w:tab w:val="num" w:pos="720"/>
        </w:tabs>
        <w:jc w:val="both"/>
        <w:rPr>
          <w:rFonts w:ascii="Times New Roman" w:eastAsia="宋体" w:hAnsi="Times New Roman" w:cs="Times New Roman" w:hint="eastAsia"/>
        </w:rPr>
      </w:pPr>
      <w:r w:rsidRPr="002415B0">
        <w:rPr>
          <w:rFonts w:ascii="Times New Roman" w:eastAsia="宋体" w:hAnsi="Times New Roman" w:cs="Times New Roman"/>
        </w:rPr>
        <w:t>在</w:t>
      </w:r>
      <w:r w:rsidRPr="002415B0">
        <w:rPr>
          <w:rFonts w:ascii="Times New Roman" w:eastAsia="宋体" w:hAnsi="Times New Roman" w:cs="Times New Roman"/>
        </w:rPr>
        <w:t>SVR</w:t>
      </w:r>
      <w:r w:rsidRPr="002415B0">
        <w:rPr>
          <w:rFonts w:ascii="Times New Roman" w:eastAsia="宋体" w:hAnsi="Times New Roman" w:cs="Times New Roman"/>
        </w:rPr>
        <w:t>任务中，</w:t>
      </w:r>
      <w:proofErr w:type="spellStart"/>
      <w:r w:rsidRPr="002415B0">
        <w:rPr>
          <w:rFonts w:ascii="Times New Roman" w:eastAsia="宋体" w:hAnsi="Times New Roman" w:cs="Times New Roman"/>
        </w:rPr>
        <w:t>rbf</w:t>
      </w:r>
      <w:proofErr w:type="spellEnd"/>
      <w:r w:rsidRPr="002415B0">
        <w:rPr>
          <w:rFonts w:ascii="Times New Roman" w:eastAsia="宋体" w:hAnsi="Times New Roman" w:cs="Times New Roman"/>
        </w:rPr>
        <w:t>核在预测白葡萄酒质量时表现最优，而</w:t>
      </w:r>
      <w:r w:rsidRPr="002415B0">
        <w:rPr>
          <w:rFonts w:ascii="Times New Roman" w:eastAsia="宋体" w:hAnsi="Times New Roman" w:cs="Times New Roman"/>
        </w:rPr>
        <w:t>poly</w:t>
      </w:r>
      <w:r w:rsidRPr="002415B0">
        <w:rPr>
          <w:rFonts w:ascii="Times New Roman" w:eastAsia="宋体" w:hAnsi="Times New Roman" w:cs="Times New Roman"/>
        </w:rPr>
        <w:t>核在高阶时容易过拟合，</w:t>
      </w:r>
      <w:r w:rsidRPr="002415B0">
        <w:rPr>
          <w:rFonts w:ascii="Times New Roman" w:eastAsia="宋体" w:hAnsi="Times New Roman" w:cs="Times New Roman"/>
        </w:rPr>
        <w:t>sigmoid</w:t>
      </w:r>
      <w:r w:rsidRPr="002415B0">
        <w:rPr>
          <w:rFonts w:ascii="Times New Roman" w:eastAsia="宋体" w:hAnsi="Times New Roman" w:cs="Times New Roman"/>
        </w:rPr>
        <w:t>核在本数据集上表现较差。</w:t>
      </w:r>
    </w:p>
    <w:sectPr w:rsidR="004D0558" w:rsidRPr="002C40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51630"/>
    <w:multiLevelType w:val="multilevel"/>
    <w:tmpl w:val="DA5E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6315B"/>
    <w:multiLevelType w:val="hybridMultilevel"/>
    <w:tmpl w:val="202ED630"/>
    <w:lvl w:ilvl="0" w:tplc="1F1E0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2317375">
    <w:abstractNumId w:val="1"/>
  </w:num>
  <w:num w:numId="2" w16cid:durableId="728456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9B"/>
    <w:rsid w:val="0010085C"/>
    <w:rsid w:val="00221196"/>
    <w:rsid w:val="002415B0"/>
    <w:rsid w:val="002C409B"/>
    <w:rsid w:val="002D70F8"/>
    <w:rsid w:val="003B6FD0"/>
    <w:rsid w:val="003F2652"/>
    <w:rsid w:val="004D0558"/>
    <w:rsid w:val="004E3301"/>
    <w:rsid w:val="006B644F"/>
    <w:rsid w:val="00726F8B"/>
    <w:rsid w:val="00784402"/>
    <w:rsid w:val="00933A4D"/>
    <w:rsid w:val="00954CF4"/>
    <w:rsid w:val="009A116A"/>
    <w:rsid w:val="00A7138E"/>
    <w:rsid w:val="00A80BB1"/>
    <w:rsid w:val="00AF2301"/>
    <w:rsid w:val="00E4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CF25"/>
  <w15:chartTrackingRefBased/>
  <w15:docId w15:val="{8B0C0832-21FD-458A-8F14-0761193D5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40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0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0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0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0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0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0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0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40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4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4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40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40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40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40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40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40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40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4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0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4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4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0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0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40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4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xin</dc:creator>
  <cp:keywords/>
  <dc:description/>
  <cp:lastModifiedBy>kevin xin</cp:lastModifiedBy>
  <cp:revision>15</cp:revision>
  <dcterms:created xsi:type="dcterms:W3CDTF">2025-11-12T11:23:00Z</dcterms:created>
  <dcterms:modified xsi:type="dcterms:W3CDTF">2025-11-12T13:34:00Z</dcterms:modified>
</cp:coreProperties>
</file>