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FEFB25" w14:textId="72B76F1D" w:rsidR="00196F05" w:rsidRDefault="77C6ADDA" w:rsidP="77AB05CF">
      <w:pPr>
        <w:pStyle w:val="Titre"/>
      </w:pPr>
      <w:r w:rsidRPr="77AB05CF">
        <w:t>Référentiel de la Stack Technique et de la Gouvernance du Projet HRComplianceTech</w:t>
      </w:r>
    </w:p>
    <w:p w14:paraId="26AC4394" w14:textId="09D278A7" w:rsidR="77AB05CF" w:rsidRDefault="77AB05CF">
      <w:r>
        <w:br w:type="page"/>
      </w:r>
    </w:p>
    <w:sdt>
      <w:sdtPr>
        <w:id w:val="1295922558"/>
        <w:docPartObj>
          <w:docPartGallery w:val="Table of Contents"/>
          <w:docPartUnique/>
        </w:docPartObj>
      </w:sdtPr>
      <w:sdtContent>
        <w:p w14:paraId="310F69A3" w14:textId="1EC6CCA4" w:rsidR="77AB05CF" w:rsidRDefault="77AB05CF" w:rsidP="77AB05CF">
          <w:pPr>
            <w:pStyle w:val="TM1"/>
            <w:tabs>
              <w:tab w:val="right" w:leader="dot" w:pos="9015"/>
            </w:tabs>
            <w:rPr>
              <w:rStyle w:val="Lienhypertexte"/>
            </w:rPr>
          </w:pPr>
          <w:r>
            <w:fldChar w:fldCharType="begin"/>
          </w:r>
          <w:r>
            <w:instrText>TOC \o \z \u \h</w:instrText>
          </w:r>
          <w:r>
            <w:fldChar w:fldCharType="separate"/>
          </w:r>
          <w:hyperlink w:anchor="_Toc1611910584">
            <w:r w:rsidRPr="77AB05CF">
              <w:rPr>
                <w:rStyle w:val="Lienhypertexte"/>
              </w:rPr>
              <w:t>1. Introduction et Objectifs du Document</w:t>
            </w:r>
            <w:r>
              <w:tab/>
            </w:r>
            <w:r>
              <w:fldChar w:fldCharType="begin"/>
            </w:r>
            <w:r>
              <w:instrText>PAGEREF _Toc1611910584 \h</w:instrText>
            </w:r>
            <w:r>
              <w:fldChar w:fldCharType="separate"/>
            </w:r>
            <w:r w:rsidRPr="77AB05CF">
              <w:rPr>
                <w:rStyle w:val="Lienhypertexte"/>
              </w:rPr>
              <w:t>1</w:t>
            </w:r>
            <w:r>
              <w:fldChar w:fldCharType="end"/>
            </w:r>
          </w:hyperlink>
        </w:p>
        <w:p w14:paraId="0B6DA071" w14:textId="459DCAF7" w:rsidR="77AB05CF" w:rsidRDefault="77AB05CF" w:rsidP="77AB05CF">
          <w:pPr>
            <w:pStyle w:val="TM2"/>
            <w:tabs>
              <w:tab w:val="right" w:leader="dot" w:pos="9015"/>
            </w:tabs>
            <w:rPr>
              <w:rStyle w:val="Lienhypertexte"/>
            </w:rPr>
          </w:pPr>
          <w:hyperlink w:anchor="_Toc1435503111">
            <w:r w:rsidRPr="77AB05CF">
              <w:rPr>
                <w:rStyle w:val="Lienhypertexte"/>
              </w:rPr>
              <w:t>1.1 Rôle du Référentiel Technique</w:t>
            </w:r>
            <w:r>
              <w:tab/>
            </w:r>
            <w:r>
              <w:fldChar w:fldCharType="begin"/>
            </w:r>
            <w:r>
              <w:instrText>PAGEREF _Toc1435503111 \h</w:instrText>
            </w:r>
            <w:r>
              <w:fldChar w:fldCharType="separate"/>
            </w:r>
            <w:r w:rsidRPr="77AB05CF">
              <w:rPr>
                <w:rStyle w:val="Lienhypertexte"/>
              </w:rPr>
              <w:t>2</w:t>
            </w:r>
            <w:r>
              <w:fldChar w:fldCharType="end"/>
            </w:r>
          </w:hyperlink>
        </w:p>
        <w:p w14:paraId="207EBEE8" w14:textId="15C33BAF" w:rsidR="77AB05CF" w:rsidRDefault="77AB05CF" w:rsidP="77AB05CF">
          <w:pPr>
            <w:pStyle w:val="TM2"/>
            <w:tabs>
              <w:tab w:val="right" w:leader="dot" w:pos="9015"/>
            </w:tabs>
            <w:rPr>
              <w:rStyle w:val="Lienhypertexte"/>
            </w:rPr>
          </w:pPr>
          <w:hyperlink w:anchor="_Toc1242493963">
            <w:r w:rsidRPr="77AB05CF">
              <w:rPr>
                <w:rStyle w:val="Lienhypertexte"/>
              </w:rPr>
              <w:t>1.2 Périmètre et Alignement avec le Cahier des Charges (CdC)</w:t>
            </w:r>
            <w:r>
              <w:tab/>
            </w:r>
            <w:r>
              <w:fldChar w:fldCharType="begin"/>
            </w:r>
            <w:r>
              <w:instrText>PAGEREF _Toc1242493963 \h</w:instrText>
            </w:r>
            <w:r>
              <w:fldChar w:fldCharType="separate"/>
            </w:r>
            <w:r w:rsidRPr="77AB05CF">
              <w:rPr>
                <w:rStyle w:val="Lienhypertexte"/>
              </w:rPr>
              <w:t>2</w:t>
            </w:r>
            <w:r>
              <w:fldChar w:fldCharType="end"/>
            </w:r>
          </w:hyperlink>
        </w:p>
        <w:p w14:paraId="62BC205D" w14:textId="36754075" w:rsidR="77AB05CF" w:rsidRDefault="77AB05CF" w:rsidP="77AB05CF">
          <w:pPr>
            <w:pStyle w:val="TM2"/>
            <w:tabs>
              <w:tab w:val="right" w:leader="dot" w:pos="9015"/>
            </w:tabs>
            <w:rPr>
              <w:rStyle w:val="Lienhypertexte"/>
            </w:rPr>
          </w:pPr>
          <w:hyperlink w:anchor="_Toc1252597751">
            <w:r w:rsidRPr="77AB05CF">
              <w:rPr>
                <w:rStyle w:val="Lienhypertexte"/>
              </w:rPr>
              <w:t>1.3 Règles de Mise à Jour du Document</w:t>
            </w:r>
            <w:r>
              <w:tab/>
            </w:r>
            <w:r>
              <w:fldChar w:fldCharType="begin"/>
            </w:r>
            <w:r>
              <w:instrText>PAGEREF _Toc1252597751 \h</w:instrText>
            </w:r>
            <w:r>
              <w:fldChar w:fldCharType="separate"/>
            </w:r>
            <w:r w:rsidRPr="77AB05CF">
              <w:rPr>
                <w:rStyle w:val="Lienhypertexte"/>
              </w:rPr>
              <w:t>3</w:t>
            </w:r>
            <w:r>
              <w:fldChar w:fldCharType="end"/>
            </w:r>
          </w:hyperlink>
        </w:p>
        <w:p w14:paraId="35625B79" w14:textId="41AF2FAF" w:rsidR="77AB05CF" w:rsidRDefault="77AB05CF" w:rsidP="77AB05CF">
          <w:pPr>
            <w:pStyle w:val="TM1"/>
            <w:tabs>
              <w:tab w:val="right" w:leader="dot" w:pos="9015"/>
            </w:tabs>
            <w:rPr>
              <w:rStyle w:val="Lienhypertexte"/>
            </w:rPr>
          </w:pPr>
          <w:hyperlink w:anchor="_Toc905417324">
            <w:r w:rsidRPr="77AB05CF">
              <w:rPr>
                <w:rStyle w:val="Lienhypertexte"/>
              </w:rPr>
              <w:t>2. Architecture de la Solution et Flux de Données</w:t>
            </w:r>
            <w:r>
              <w:tab/>
            </w:r>
            <w:r>
              <w:fldChar w:fldCharType="begin"/>
            </w:r>
            <w:r>
              <w:instrText>PAGEREF _Toc905417324 \h</w:instrText>
            </w:r>
            <w:r>
              <w:fldChar w:fldCharType="separate"/>
            </w:r>
            <w:r w:rsidRPr="77AB05CF">
              <w:rPr>
                <w:rStyle w:val="Lienhypertexte"/>
              </w:rPr>
              <w:t>3</w:t>
            </w:r>
            <w:r>
              <w:fldChar w:fldCharType="end"/>
            </w:r>
          </w:hyperlink>
        </w:p>
        <w:p w14:paraId="09644028" w14:textId="326EEBE8" w:rsidR="77AB05CF" w:rsidRDefault="77AB05CF" w:rsidP="77AB05CF">
          <w:pPr>
            <w:pStyle w:val="TM2"/>
            <w:tabs>
              <w:tab w:val="right" w:leader="dot" w:pos="9015"/>
            </w:tabs>
            <w:rPr>
              <w:rStyle w:val="Lienhypertexte"/>
            </w:rPr>
          </w:pPr>
          <w:hyperlink w:anchor="_Toc1683113609">
            <w:r w:rsidRPr="77AB05CF">
              <w:rPr>
                <w:rStyle w:val="Lienhypertexte"/>
              </w:rPr>
              <w:t>2.1 Schéma Architectural Global (Modules 1, 2, 3)</w:t>
            </w:r>
            <w:r>
              <w:tab/>
            </w:r>
            <w:r>
              <w:fldChar w:fldCharType="begin"/>
            </w:r>
            <w:r>
              <w:instrText>PAGEREF _Toc1683113609 \h</w:instrText>
            </w:r>
            <w:r>
              <w:fldChar w:fldCharType="separate"/>
            </w:r>
            <w:r w:rsidRPr="77AB05CF">
              <w:rPr>
                <w:rStyle w:val="Lienhypertexte"/>
              </w:rPr>
              <w:t>4</w:t>
            </w:r>
            <w:r>
              <w:fldChar w:fldCharType="end"/>
            </w:r>
          </w:hyperlink>
        </w:p>
        <w:p w14:paraId="581012E2" w14:textId="4A051EFD" w:rsidR="77AB05CF" w:rsidRDefault="77AB05CF" w:rsidP="77AB05CF">
          <w:pPr>
            <w:pStyle w:val="TM2"/>
            <w:tabs>
              <w:tab w:val="right" w:leader="dot" w:pos="9015"/>
            </w:tabs>
            <w:rPr>
              <w:rStyle w:val="Lienhypertexte"/>
            </w:rPr>
          </w:pPr>
          <w:hyperlink w:anchor="_Toc1822185358">
            <w:r w:rsidRPr="77AB05CF">
              <w:rPr>
                <w:rStyle w:val="Lienhypertexte"/>
              </w:rPr>
              <w:t>2.2 Zones de Sécurité et Confidentialité</w:t>
            </w:r>
            <w:r>
              <w:tab/>
            </w:r>
            <w:r>
              <w:fldChar w:fldCharType="begin"/>
            </w:r>
            <w:r>
              <w:instrText>PAGEREF _Toc1822185358 \h</w:instrText>
            </w:r>
            <w:r>
              <w:fldChar w:fldCharType="separate"/>
            </w:r>
            <w:r w:rsidRPr="77AB05CF">
              <w:rPr>
                <w:rStyle w:val="Lienhypertexte"/>
              </w:rPr>
              <w:t>4</w:t>
            </w:r>
            <w:r>
              <w:fldChar w:fldCharType="end"/>
            </w:r>
          </w:hyperlink>
        </w:p>
        <w:p w14:paraId="09E59128" w14:textId="0BFFEBA1" w:rsidR="77AB05CF" w:rsidRDefault="77AB05CF" w:rsidP="77AB05CF">
          <w:pPr>
            <w:pStyle w:val="TM2"/>
            <w:tabs>
              <w:tab w:val="right" w:leader="dot" w:pos="9015"/>
            </w:tabs>
            <w:rPr>
              <w:rStyle w:val="Lienhypertexte"/>
            </w:rPr>
          </w:pPr>
          <w:hyperlink w:anchor="_Toc819608330">
            <w:r w:rsidRPr="77AB05CF">
              <w:rPr>
                <w:rStyle w:val="Lienhypertexte"/>
              </w:rPr>
              <w:t>2.3 Flux d'Information entre les Modules (API)</w:t>
            </w:r>
            <w:r>
              <w:tab/>
            </w:r>
            <w:r>
              <w:fldChar w:fldCharType="begin"/>
            </w:r>
            <w:r>
              <w:instrText>PAGEREF _Toc819608330 \h</w:instrText>
            </w:r>
            <w:r>
              <w:fldChar w:fldCharType="separate"/>
            </w:r>
            <w:r w:rsidRPr="77AB05CF">
              <w:rPr>
                <w:rStyle w:val="Lienhypertexte"/>
              </w:rPr>
              <w:t>5</w:t>
            </w:r>
            <w:r>
              <w:fldChar w:fldCharType="end"/>
            </w:r>
          </w:hyperlink>
        </w:p>
        <w:p w14:paraId="60AEF7CF" w14:textId="3D5BF4A1" w:rsidR="77AB05CF" w:rsidRDefault="77AB05CF" w:rsidP="77AB05CF">
          <w:pPr>
            <w:pStyle w:val="TM3"/>
            <w:tabs>
              <w:tab w:val="right" w:leader="dot" w:pos="9015"/>
            </w:tabs>
            <w:rPr>
              <w:rStyle w:val="Lienhypertexte"/>
            </w:rPr>
          </w:pPr>
          <w:hyperlink w:anchor="_Toc1568021763">
            <w:r w:rsidRPr="77AB05CF">
              <w:rPr>
                <w:rStyle w:val="Lienhypertexte"/>
              </w:rPr>
              <w:t>Flux 1 : Dépôt d'un Signalement Anonyme (F.1.4)</w:t>
            </w:r>
            <w:r>
              <w:tab/>
            </w:r>
            <w:r>
              <w:fldChar w:fldCharType="begin"/>
            </w:r>
            <w:r>
              <w:instrText>PAGEREF _Toc1568021763 \h</w:instrText>
            </w:r>
            <w:r>
              <w:fldChar w:fldCharType="separate"/>
            </w:r>
            <w:r w:rsidRPr="77AB05CF">
              <w:rPr>
                <w:rStyle w:val="Lienhypertexte"/>
              </w:rPr>
              <w:t>5</w:t>
            </w:r>
            <w:r>
              <w:fldChar w:fldCharType="end"/>
            </w:r>
          </w:hyperlink>
        </w:p>
        <w:p w14:paraId="42456E2C" w14:textId="4AE1C3BF" w:rsidR="77AB05CF" w:rsidRDefault="77AB05CF" w:rsidP="77AB05CF">
          <w:pPr>
            <w:pStyle w:val="TM3"/>
            <w:tabs>
              <w:tab w:val="right" w:leader="dot" w:pos="9015"/>
            </w:tabs>
            <w:rPr>
              <w:rStyle w:val="Lienhypertexte"/>
            </w:rPr>
          </w:pPr>
          <w:hyperlink w:anchor="_Toc367813020">
            <w:r w:rsidRPr="77AB05CF">
              <w:rPr>
                <w:rStyle w:val="Lienhypertexte"/>
              </w:rPr>
              <w:t>Flux 2 : Consultation/Modification (RH/Juriste)</w:t>
            </w:r>
            <w:r>
              <w:tab/>
            </w:r>
            <w:r>
              <w:fldChar w:fldCharType="begin"/>
            </w:r>
            <w:r>
              <w:instrText>PAGEREF _Toc367813020 \h</w:instrText>
            </w:r>
            <w:r>
              <w:fldChar w:fldCharType="separate"/>
            </w:r>
            <w:r w:rsidRPr="77AB05CF">
              <w:rPr>
                <w:rStyle w:val="Lienhypertexte"/>
              </w:rPr>
              <w:t>5</w:t>
            </w:r>
            <w:r>
              <w:fldChar w:fldCharType="end"/>
            </w:r>
          </w:hyperlink>
        </w:p>
        <w:p w14:paraId="16617F0C" w14:textId="38C3D93D" w:rsidR="77AB05CF" w:rsidRDefault="77AB05CF" w:rsidP="77AB05CF">
          <w:pPr>
            <w:pStyle w:val="TM3"/>
            <w:tabs>
              <w:tab w:val="right" w:leader="dot" w:pos="9015"/>
            </w:tabs>
            <w:rPr>
              <w:rStyle w:val="Lienhypertexte"/>
            </w:rPr>
          </w:pPr>
          <w:hyperlink w:anchor="_Toc1215166475">
            <w:r w:rsidRPr="77AB05CF">
              <w:rPr>
                <w:rStyle w:val="Lienhypertexte"/>
              </w:rPr>
              <w:t>Flux 3 : Gestion Offline (F.2.7)</w:t>
            </w:r>
            <w:r>
              <w:tab/>
            </w:r>
            <w:r>
              <w:fldChar w:fldCharType="begin"/>
            </w:r>
            <w:r>
              <w:instrText>PAGEREF _Toc1215166475 \h</w:instrText>
            </w:r>
            <w:r>
              <w:fldChar w:fldCharType="separate"/>
            </w:r>
            <w:r w:rsidRPr="77AB05CF">
              <w:rPr>
                <w:rStyle w:val="Lienhypertexte"/>
              </w:rPr>
              <w:t>6</w:t>
            </w:r>
            <w:r>
              <w:fldChar w:fldCharType="end"/>
            </w:r>
          </w:hyperlink>
        </w:p>
        <w:p w14:paraId="45611A26" w14:textId="40B95755" w:rsidR="77AB05CF" w:rsidRDefault="77AB05CF" w:rsidP="77AB05CF">
          <w:pPr>
            <w:pStyle w:val="TM1"/>
            <w:tabs>
              <w:tab w:val="right" w:leader="dot" w:pos="9015"/>
            </w:tabs>
            <w:rPr>
              <w:rStyle w:val="Lienhypertexte"/>
            </w:rPr>
          </w:pPr>
          <w:hyperlink w:anchor="_Toc795166455">
            <w:r w:rsidRPr="77AB05CF">
              <w:rPr>
                <w:rStyle w:val="Lienhypertexte"/>
              </w:rPr>
              <w:t xml:space="preserve">3. Stack de Développement </w:t>
            </w:r>
            <w:r>
              <w:tab/>
            </w:r>
            <w:r>
              <w:fldChar w:fldCharType="begin"/>
            </w:r>
            <w:r>
              <w:instrText>PAGEREF _Toc795166455 \h</w:instrText>
            </w:r>
            <w:r>
              <w:fldChar w:fldCharType="separate"/>
            </w:r>
            <w:r w:rsidRPr="77AB05CF">
              <w:rPr>
                <w:rStyle w:val="Lienhypertexte"/>
              </w:rPr>
              <w:t>6</w:t>
            </w:r>
            <w:r>
              <w:fldChar w:fldCharType="end"/>
            </w:r>
          </w:hyperlink>
        </w:p>
        <w:p w14:paraId="353C2FAC" w14:textId="4350F02E" w:rsidR="77AB05CF" w:rsidRDefault="77AB05CF" w:rsidP="77AB05CF">
          <w:pPr>
            <w:pStyle w:val="TM2"/>
            <w:tabs>
              <w:tab w:val="right" w:leader="dot" w:pos="9015"/>
            </w:tabs>
            <w:rPr>
              <w:rStyle w:val="Lienhypertexte"/>
            </w:rPr>
          </w:pPr>
          <w:hyperlink w:anchor="_Toc152535815">
            <w:r w:rsidRPr="77AB05CF">
              <w:rPr>
                <w:rStyle w:val="Lienhypertexte"/>
              </w:rPr>
              <w:t>3.1 Module 1 : Application de Dépôt (Webapp)</w:t>
            </w:r>
            <w:r>
              <w:tab/>
            </w:r>
            <w:r>
              <w:fldChar w:fldCharType="begin"/>
            </w:r>
            <w:r>
              <w:instrText>PAGEREF _Toc152535815 \h</w:instrText>
            </w:r>
            <w:r>
              <w:fldChar w:fldCharType="separate"/>
            </w:r>
            <w:r w:rsidRPr="77AB05CF">
              <w:rPr>
                <w:rStyle w:val="Lienhypertexte"/>
              </w:rPr>
              <w:t>7</w:t>
            </w:r>
            <w:r>
              <w:fldChar w:fldCharType="end"/>
            </w:r>
          </w:hyperlink>
        </w:p>
        <w:p w14:paraId="4D220EAA" w14:textId="7C4AF981" w:rsidR="77AB05CF" w:rsidRDefault="77AB05CF" w:rsidP="77AB05CF">
          <w:pPr>
            <w:pStyle w:val="TM2"/>
            <w:tabs>
              <w:tab w:val="right" w:leader="dot" w:pos="9015"/>
            </w:tabs>
            <w:rPr>
              <w:rStyle w:val="Lienhypertexte"/>
            </w:rPr>
          </w:pPr>
          <w:hyperlink w:anchor="_Toc1029569515">
            <w:r w:rsidRPr="77AB05CF">
              <w:rPr>
                <w:rStyle w:val="Lienhypertexte"/>
              </w:rPr>
              <w:t>3.2 Module 2 : Application de Gestion (Client Lourd - Windev)</w:t>
            </w:r>
            <w:r>
              <w:tab/>
            </w:r>
            <w:r>
              <w:fldChar w:fldCharType="begin"/>
            </w:r>
            <w:r>
              <w:instrText>PAGEREF _Toc1029569515 \h</w:instrText>
            </w:r>
            <w:r>
              <w:fldChar w:fldCharType="separate"/>
            </w:r>
            <w:r w:rsidRPr="77AB05CF">
              <w:rPr>
                <w:rStyle w:val="Lienhypertexte"/>
              </w:rPr>
              <w:t>8</w:t>
            </w:r>
            <w:r>
              <w:fldChar w:fldCharType="end"/>
            </w:r>
          </w:hyperlink>
        </w:p>
        <w:p w14:paraId="7242C461" w14:textId="1A8316B8" w:rsidR="77AB05CF" w:rsidRDefault="77AB05CF" w:rsidP="77AB05CF">
          <w:pPr>
            <w:pStyle w:val="TM2"/>
            <w:tabs>
              <w:tab w:val="right" w:leader="dot" w:pos="9015"/>
            </w:tabs>
            <w:rPr>
              <w:rStyle w:val="Lienhypertexte"/>
            </w:rPr>
          </w:pPr>
          <w:hyperlink w:anchor="_Toc745596317">
            <w:r w:rsidRPr="77AB05CF">
              <w:rPr>
                <w:rStyle w:val="Lienhypertexte"/>
              </w:rPr>
              <w:t>3.3 Module 3 : API Core et Services de Sécurité</w:t>
            </w:r>
            <w:r>
              <w:tab/>
            </w:r>
            <w:r>
              <w:fldChar w:fldCharType="begin"/>
            </w:r>
            <w:r>
              <w:instrText>PAGEREF _Toc745596317 \h</w:instrText>
            </w:r>
            <w:r>
              <w:fldChar w:fldCharType="separate"/>
            </w:r>
            <w:r w:rsidRPr="77AB05CF">
              <w:rPr>
                <w:rStyle w:val="Lienhypertexte"/>
              </w:rPr>
              <w:t>8</w:t>
            </w:r>
            <w:r>
              <w:fldChar w:fldCharType="end"/>
            </w:r>
          </w:hyperlink>
        </w:p>
        <w:p w14:paraId="3BAAF21D" w14:textId="4A3EE07E" w:rsidR="77AB05CF" w:rsidRDefault="77AB05CF" w:rsidP="77AB05CF">
          <w:pPr>
            <w:pStyle w:val="TM1"/>
            <w:tabs>
              <w:tab w:val="right" w:leader="dot" w:pos="9015"/>
            </w:tabs>
            <w:rPr>
              <w:rStyle w:val="Lienhypertexte"/>
            </w:rPr>
          </w:pPr>
          <w:hyperlink w:anchor="_Toc74997898">
            <w:r w:rsidRPr="77AB05CF">
              <w:rPr>
                <w:rStyle w:val="Lienhypertexte"/>
              </w:rPr>
              <w:t xml:space="preserve">4. Stack de Données et Services Critiques </w:t>
            </w:r>
            <w:r>
              <w:tab/>
            </w:r>
            <w:r>
              <w:fldChar w:fldCharType="begin"/>
            </w:r>
            <w:r>
              <w:instrText>PAGEREF _Toc74997898 \h</w:instrText>
            </w:r>
            <w:r>
              <w:fldChar w:fldCharType="separate"/>
            </w:r>
            <w:r w:rsidRPr="77AB05CF">
              <w:rPr>
                <w:rStyle w:val="Lienhypertexte"/>
              </w:rPr>
              <w:t>10</w:t>
            </w:r>
            <w:r>
              <w:fldChar w:fldCharType="end"/>
            </w:r>
          </w:hyperlink>
        </w:p>
        <w:p w14:paraId="0698A403" w14:textId="60FF3B4C" w:rsidR="77AB05CF" w:rsidRDefault="77AB05CF" w:rsidP="77AB05CF">
          <w:pPr>
            <w:pStyle w:val="TM2"/>
            <w:tabs>
              <w:tab w:val="right" w:leader="dot" w:pos="9015"/>
            </w:tabs>
            <w:rPr>
              <w:rStyle w:val="Lienhypertexte"/>
            </w:rPr>
          </w:pPr>
          <w:hyperlink w:anchor="_Toc1648828929">
            <w:r w:rsidRPr="77AB05CF">
              <w:rPr>
                <w:rStyle w:val="Lienhypertexte"/>
              </w:rPr>
              <w:t>4.1 Base de Données Relationnelle (SGBD)</w:t>
            </w:r>
            <w:r>
              <w:tab/>
            </w:r>
            <w:r>
              <w:fldChar w:fldCharType="begin"/>
            </w:r>
            <w:r>
              <w:instrText>PAGEREF _Toc1648828929 \h</w:instrText>
            </w:r>
            <w:r>
              <w:fldChar w:fldCharType="separate"/>
            </w:r>
            <w:r w:rsidRPr="77AB05CF">
              <w:rPr>
                <w:rStyle w:val="Lienhypertexte"/>
              </w:rPr>
              <w:t>11</w:t>
            </w:r>
            <w:r>
              <w:fldChar w:fldCharType="end"/>
            </w:r>
          </w:hyperlink>
        </w:p>
        <w:p w14:paraId="54745C8A" w14:textId="78EC1257" w:rsidR="77AB05CF" w:rsidRDefault="77AB05CF" w:rsidP="77AB05CF">
          <w:pPr>
            <w:pStyle w:val="TM2"/>
            <w:tabs>
              <w:tab w:val="right" w:leader="dot" w:pos="9015"/>
            </w:tabs>
            <w:rPr>
              <w:rStyle w:val="Lienhypertexte"/>
            </w:rPr>
          </w:pPr>
          <w:hyperlink w:anchor="_Toc1384945403">
            <w:r w:rsidRPr="77AB05CF">
              <w:rPr>
                <w:rStyle w:val="Lienhypertexte"/>
              </w:rPr>
              <w:t>4.2 Stockage de Fichiers Chiffrés (Pièces Jointes)</w:t>
            </w:r>
            <w:r>
              <w:tab/>
            </w:r>
            <w:r>
              <w:fldChar w:fldCharType="begin"/>
            </w:r>
            <w:r>
              <w:instrText>PAGEREF _Toc1384945403 \h</w:instrText>
            </w:r>
            <w:r>
              <w:fldChar w:fldCharType="separate"/>
            </w:r>
            <w:r w:rsidRPr="77AB05CF">
              <w:rPr>
                <w:rStyle w:val="Lienhypertexte"/>
              </w:rPr>
              <w:t>11</w:t>
            </w:r>
            <w:r>
              <w:fldChar w:fldCharType="end"/>
            </w:r>
          </w:hyperlink>
        </w:p>
        <w:p w14:paraId="661F6EA4" w14:textId="02A9A205" w:rsidR="77AB05CF" w:rsidRDefault="77AB05CF" w:rsidP="77AB05CF">
          <w:pPr>
            <w:pStyle w:val="TM1"/>
            <w:tabs>
              <w:tab w:val="right" w:leader="dot" w:pos="9015"/>
            </w:tabs>
            <w:rPr>
              <w:rStyle w:val="Lienhypertexte"/>
            </w:rPr>
          </w:pPr>
          <w:hyperlink w:anchor="_Toc1057684416">
            <w:r w:rsidRPr="77AB05CF">
              <w:rPr>
                <w:rStyle w:val="Lienhypertexte"/>
              </w:rPr>
              <w:t>5. Outils et Méthodologie</w:t>
            </w:r>
            <w:r>
              <w:tab/>
            </w:r>
            <w:r>
              <w:fldChar w:fldCharType="begin"/>
            </w:r>
            <w:r>
              <w:instrText>PAGEREF _Toc1057684416 \h</w:instrText>
            </w:r>
            <w:r>
              <w:fldChar w:fldCharType="separate"/>
            </w:r>
            <w:r w:rsidRPr="77AB05CF">
              <w:rPr>
                <w:rStyle w:val="Lienhypertexte"/>
              </w:rPr>
              <w:t>12</w:t>
            </w:r>
            <w:r>
              <w:fldChar w:fldCharType="end"/>
            </w:r>
          </w:hyperlink>
        </w:p>
        <w:p w14:paraId="4D91C471" w14:textId="042499EE" w:rsidR="77AB05CF" w:rsidRDefault="77AB05CF" w:rsidP="77AB05CF">
          <w:pPr>
            <w:pStyle w:val="TM2"/>
            <w:tabs>
              <w:tab w:val="right" w:leader="dot" w:pos="9015"/>
            </w:tabs>
            <w:rPr>
              <w:rStyle w:val="Lienhypertexte"/>
            </w:rPr>
          </w:pPr>
          <w:hyperlink w:anchor="_Toc1904824821">
            <w:r w:rsidRPr="77AB05CF">
              <w:rPr>
                <w:rStyle w:val="Lienhypertexte"/>
              </w:rPr>
              <w:t>5.1 Gestion de Version (Git)</w:t>
            </w:r>
            <w:r>
              <w:tab/>
            </w:r>
            <w:r>
              <w:fldChar w:fldCharType="begin"/>
            </w:r>
            <w:r>
              <w:instrText>PAGEREF _Toc1904824821 \h</w:instrText>
            </w:r>
            <w:r>
              <w:fldChar w:fldCharType="separate"/>
            </w:r>
            <w:r w:rsidRPr="77AB05CF">
              <w:rPr>
                <w:rStyle w:val="Lienhypertexte"/>
              </w:rPr>
              <w:t>13</w:t>
            </w:r>
            <w:r>
              <w:fldChar w:fldCharType="end"/>
            </w:r>
          </w:hyperlink>
        </w:p>
        <w:p w14:paraId="3C3A8C4E" w14:textId="522C70FD" w:rsidR="77AB05CF" w:rsidRDefault="77AB05CF" w:rsidP="77AB05CF">
          <w:pPr>
            <w:pStyle w:val="TM2"/>
            <w:tabs>
              <w:tab w:val="right" w:leader="dot" w:pos="9015"/>
            </w:tabs>
            <w:rPr>
              <w:rStyle w:val="Lienhypertexte"/>
            </w:rPr>
          </w:pPr>
          <w:hyperlink w:anchor="_Toc1280956304">
            <w:r w:rsidRPr="77AB05CF">
              <w:rPr>
                <w:rStyle w:val="Lienhypertexte"/>
              </w:rPr>
              <w:t>5.3 Environnement de Développement</w:t>
            </w:r>
            <w:r>
              <w:tab/>
            </w:r>
            <w:r>
              <w:fldChar w:fldCharType="begin"/>
            </w:r>
            <w:r>
              <w:instrText>PAGEREF _Toc1280956304 \h</w:instrText>
            </w:r>
            <w:r>
              <w:fldChar w:fldCharType="separate"/>
            </w:r>
            <w:r w:rsidRPr="77AB05CF">
              <w:rPr>
                <w:rStyle w:val="Lienhypertexte"/>
              </w:rPr>
              <w:t>13</w:t>
            </w:r>
            <w:r>
              <w:fldChar w:fldCharType="end"/>
            </w:r>
          </w:hyperlink>
        </w:p>
        <w:p w14:paraId="028B9223" w14:textId="7B2048E3" w:rsidR="77AB05CF" w:rsidRDefault="77AB05CF" w:rsidP="77AB05CF">
          <w:pPr>
            <w:pStyle w:val="TM1"/>
            <w:tabs>
              <w:tab w:val="right" w:leader="dot" w:pos="9015"/>
            </w:tabs>
            <w:rPr>
              <w:rStyle w:val="Lienhypertexte"/>
            </w:rPr>
          </w:pPr>
          <w:hyperlink w:anchor="_Toc945967267">
            <w:r w:rsidRPr="77AB05CF">
              <w:rPr>
                <w:rStyle w:val="Lienhypertexte"/>
              </w:rPr>
              <w:t>6. Récapitulatif des Versions et des Licences</w:t>
            </w:r>
            <w:r>
              <w:tab/>
            </w:r>
            <w:r>
              <w:fldChar w:fldCharType="begin"/>
            </w:r>
            <w:r>
              <w:instrText>PAGEREF _Toc945967267 \h</w:instrText>
            </w:r>
            <w:r>
              <w:fldChar w:fldCharType="separate"/>
            </w:r>
            <w:r w:rsidRPr="77AB05CF">
              <w:rPr>
                <w:rStyle w:val="Lienhypertexte"/>
              </w:rPr>
              <w:t>14</w:t>
            </w:r>
            <w:r>
              <w:fldChar w:fldCharType="end"/>
            </w:r>
          </w:hyperlink>
        </w:p>
        <w:p w14:paraId="410B9DB5" w14:textId="65542389" w:rsidR="77AB05CF" w:rsidRDefault="77AB05CF" w:rsidP="77AB05CF">
          <w:pPr>
            <w:pStyle w:val="TM2"/>
            <w:tabs>
              <w:tab w:val="right" w:leader="dot" w:pos="9015"/>
            </w:tabs>
            <w:rPr>
              <w:rStyle w:val="Lienhypertexte"/>
            </w:rPr>
          </w:pPr>
          <w:hyperlink w:anchor="_Toc1953753557">
            <w:r w:rsidRPr="77AB05CF">
              <w:rPr>
                <w:rStyle w:val="Lienhypertexte"/>
              </w:rPr>
              <w:t>6.1 Tableau Récapitulatif des Technologies et Versions Stables</w:t>
            </w:r>
            <w:r>
              <w:tab/>
            </w:r>
            <w:r>
              <w:fldChar w:fldCharType="begin"/>
            </w:r>
            <w:r>
              <w:instrText>PAGEREF _Toc1953753557 \h</w:instrText>
            </w:r>
            <w:r>
              <w:fldChar w:fldCharType="separate"/>
            </w:r>
            <w:r w:rsidRPr="77AB05CF">
              <w:rPr>
                <w:rStyle w:val="Lienhypertexte"/>
              </w:rPr>
              <w:t>15</w:t>
            </w:r>
            <w:r>
              <w:fldChar w:fldCharType="end"/>
            </w:r>
          </w:hyperlink>
        </w:p>
        <w:p w14:paraId="23818AB3" w14:textId="50EEB68E" w:rsidR="77AB05CF" w:rsidRDefault="77AB05CF" w:rsidP="77AB05CF">
          <w:pPr>
            <w:pStyle w:val="TM2"/>
            <w:tabs>
              <w:tab w:val="right" w:leader="dot" w:pos="9015"/>
            </w:tabs>
            <w:rPr>
              <w:rStyle w:val="Lienhypertexte"/>
            </w:rPr>
          </w:pPr>
          <w:hyperlink w:anchor="_Toc1678925525">
            <w:r w:rsidRPr="77AB05CF">
              <w:rPr>
                <w:rStyle w:val="Lienhypertexte"/>
              </w:rPr>
              <w:t>6.2 Contrainte de Licences (C.8.3.5)</w:t>
            </w:r>
            <w:r>
              <w:tab/>
            </w:r>
            <w:r>
              <w:fldChar w:fldCharType="begin"/>
            </w:r>
            <w:r>
              <w:instrText>PAGEREF _Toc1678925525 \h</w:instrText>
            </w:r>
            <w:r>
              <w:fldChar w:fldCharType="separate"/>
            </w:r>
            <w:r w:rsidRPr="77AB05CF">
              <w:rPr>
                <w:rStyle w:val="Lienhypertexte"/>
              </w:rPr>
              <w:t>17</w:t>
            </w:r>
            <w:r>
              <w:fldChar w:fldCharType="end"/>
            </w:r>
          </w:hyperlink>
        </w:p>
        <w:p w14:paraId="6D54A5AB" w14:textId="7764D25C" w:rsidR="77AB05CF" w:rsidRDefault="77AB05CF" w:rsidP="6D2CF98B">
          <w:pPr>
            <w:pStyle w:val="TM2"/>
            <w:tabs>
              <w:tab w:val="right" w:leader="dot" w:pos="9015"/>
            </w:tabs>
            <w:rPr>
              <w:rStyle w:val="Lienhypertexte"/>
            </w:rPr>
          </w:pPr>
          <w:hyperlink w:anchor="_Toc2004840933">
            <w:r w:rsidRPr="6D2CF98B">
              <w:rPr>
                <w:rStyle w:val="Lienhypertexte"/>
              </w:rPr>
              <w:t>6.3 Synthèse des Outils Open Source</w:t>
            </w:r>
            <w:r>
              <w:tab/>
            </w:r>
            <w:r>
              <w:fldChar w:fldCharType="begin"/>
            </w:r>
            <w:r>
              <w:instrText>PAGEREF _Toc2004840933 \h</w:instrText>
            </w:r>
            <w:r>
              <w:fldChar w:fldCharType="separate"/>
            </w:r>
            <w:r w:rsidRPr="6D2CF98B">
              <w:rPr>
                <w:rStyle w:val="Lienhypertexte"/>
              </w:rPr>
              <w:t>17</w:t>
            </w:r>
            <w:r>
              <w:fldChar w:fldCharType="end"/>
            </w:r>
          </w:hyperlink>
          <w:r>
            <w:fldChar w:fldCharType="end"/>
          </w:r>
        </w:p>
      </w:sdtContent>
    </w:sdt>
    <w:p w14:paraId="6D40EE19" w14:textId="04626A3A" w:rsidR="77AB05CF" w:rsidRDefault="77AB05CF">
      <w:r>
        <w:br w:type="page"/>
      </w:r>
    </w:p>
    <w:p w14:paraId="208DEC77" w14:textId="3AD713AC" w:rsidR="72C4CFCD" w:rsidRDefault="72C4CFCD" w:rsidP="6D2CF98B">
      <w:pPr>
        <w:pStyle w:val="Titre2"/>
        <w:spacing w:before="299" w:after="299"/>
      </w:pPr>
      <w:r w:rsidRPr="6D2CF98B">
        <w:rPr>
          <w:rFonts w:ascii="Aptos" w:eastAsia="Aptos" w:hAnsi="Aptos" w:cs="Aptos"/>
          <w:b/>
          <w:bCs/>
          <w:sz w:val="36"/>
          <w:szCs w:val="36"/>
        </w:rPr>
        <w:lastRenderedPageBreak/>
        <w:t>1. Introduction et Objectifs du Document</w:t>
      </w:r>
    </w:p>
    <w:p w14:paraId="5DBF4E1B" w14:textId="59B9DC2B" w:rsidR="72C4CFCD" w:rsidRDefault="72C4CFCD" w:rsidP="6D2CF98B">
      <w:pPr>
        <w:pStyle w:val="Titre3"/>
        <w:spacing w:before="281" w:after="281"/>
      </w:pPr>
      <w:r w:rsidRPr="6D2CF98B">
        <w:rPr>
          <w:rFonts w:ascii="Aptos" w:eastAsia="Aptos" w:hAnsi="Aptos" w:cs="Aptos"/>
          <w:b/>
          <w:bCs/>
        </w:rPr>
        <w:t>1.1 Rôle du Référentiel Technique</w:t>
      </w:r>
    </w:p>
    <w:p w14:paraId="0D051360" w14:textId="3910D6B2" w:rsidR="72C4CFCD" w:rsidRDefault="72C4CFCD" w:rsidP="6D2CF98B">
      <w:pPr>
        <w:spacing w:before="240" w:after="240"/>
      </w:pPr>
      <w:r w:rsidRPr="6D2CF98B">
        <w:rPr>
          <w:rFonts w:ascii="Aptos" w:eastAsia="Aptos" w:hAnsi="Aptos" w:cs="Aptos"/>
        </w:rPr>
        <w:t>Ce document a pour objectif principal de servir de guide normatif pour l'ensemble des développeurs de la Maitrise d'Œuvre (MOE) (Baptiste et Maxime) tout au long du cycle de vie du projet.</w:t>
      </w:r>
    </w:p>
    <w:p w14:paraId="45D92B39" w14:textId="09D67C8A" w:rsidR="72C4CFCD" w:rsidRDefault="72C4CFCD" w:rsidP="6D2CF98B">
      <w:pPr>
        <w:spacing w:before="240" w:after="240"/>
      </w:pPr>
      <w:r w:rsidRPr="6D2CF98B">
        <w:rPr>
          <w:rFonts w:ascii="Aptos" w:eastAsia="Aptos" w:hAnsi="Aptos" w:cs="Aptos"/>
        </w:rPr>
        <w:t>Son rôle est triple :</w:t>
      </w:r>
    </w:p>
    <w:p w14:paraId="797F0D9C" w14:textId="414386B9" w:rsidR="72C4CFCD" w:rsidRDefault="72C4CFCD" w:rsidP="6D2CF98B">
      <w:pPr>
        <w:pStyle w:val="Paragraphedeliste"/>
        <w:numPr>
          <w:ilvl w:val="0"/>
          <w:numId w:val="8"/>
        </w:numPr>
        <w:spacing w:before="240" w:after="240"/>
        <w:rPr>
          <w:rFonts w:ascii="Aptos" w:eastAsia="Aptos" w:hAnsi="Aptos" w:cs="Aptos"/>
        </w:rPr>
      </w:pPr>
      <w:r w:rsidRPr="6D2CF98B">
        <w:rPr>
          <w:rFonts w:ascii="Aptos" w:eastAsia="Aptos" w:hAnsi="Aptos" w:cs="Aptos"/>
          <w:b/>
          <w:bCs/>
        </w:rPr>
        <w:t>Assurer l'Homogénéité :</w:t>
      </w:r>
      <w:r w:rsidRPr="6D2CF98B">
        <w:rPr>
          <w:rFonts w:ascii="Aptos" w:eastAsia="Aptos" w:hAnsi="Aptos" w:cs="Aptos"/>
        </w:rPr>
        <w:t xml:space="preserve"> Définir une </w:t>
      </w:r>
      <w:r w:rsidRPr="6D2CF98B">
        <w:rPr>
          <w:rFonts w:ascii="Aptos" w:eastAsia="Aptos" w:hAnsi="Aptos" w:cs="Aptos"/>
          <w:b/>
          <w:bCs/>
        </w:rPr>
        <w:t>Stack Technique</w:t>
      </w:r>
      <w:r w:rsidRPr="6D2CF98B">
        <w:rPr>
          <w:rFonts w:ascii="Aptos" w:eastAsia="Aptos" w:hAnsi="Aptos" w:cs="Aptos"/>
        </w:rPr>
        <w:t xml:space="preserve"> (ensemble d'outils et de technologies) unique et validée. Ceci garantit que toutes les parties du projet sont développées avec les mêmes standards et spécifications.</w:t>
      </w:r>
    </w:p>
    <w:p w14:paraId="04312DC8" w14:textId="2C9756A8" w:rsidR="72C4CFCD" w:rsidRDefault="72C4CFCD" w:rsidP="6D2CF98B">
      <w:pPr>
        <w:pStyle w:val="Paragraphedeliste"/>
        <w:numPr>
          <w:ilvl w:val="0"/>
          <w:numId w:val="8"/>
        </w:numPr>
        <w:spacing w:before="240" w:after="240"/>
        <w:rPr>
          <w:rFonts w:ascii="Aptos" w:eastAsia="Aptos" w:hAnsi="Aptos" w:cs="Aptos"/>
        </w:rPr>
      </w:pPr>
      <w:r w:rsidRPr="6D2CF98B">
        <w:rPr>
          <w:rFonts w:ascii="Aptos" w:eastAsia="Aptos" w:hAnsi="Aptos" w:cs="Aptos"/>
          <w:b/>
          <w:bCs/>
        </w:rPr>
        <w:t>Contrôler la Conformité des Versions :</w:t>
      </w:r>
      <w:r w:rsidRPr="6D2CF98B">
        <w:rPr>
          <w:rFonts w:ascii="Aptos" w:eastAsia="Aptos" w:hAnsi="Aptos" w:cs="Aptos"/>
        </w:rPr>
        <w:t xml:space="preserve"> Éviter les </w:t>
      </w:r>
      <w:r w:rsidRPr="6D2CF98B">
        <w:rPr>
          <w:rFonts w:ascii="Aptos" w:eastAsia="Aptos" w:hAnsi="Aptos" w:cs="Aptos"/>
          <w:b/>
          <w:bCs/>
        </w:rPr>
        <w:t>conflits de versions</w:t>
      </w:r>
      <w:r w:rsidRPr="6D2CF98B">
        <w:rPr>
          <w:rFonts w:ascii="Aptos" w:eastAsia="Aptos" w:hAnsi="Aptos" w:cs="Aptos"/>
        </w:rPr>
        <w:t xml:space="preserve"> et les problèmes d'incompatibilité entre les dépendances. Il sert de </w:t>
      </w:r>
      <w:r w:rsidRPr="6D2CF98B">
        <w:rPr>
          <w:rFonts w:ascii="Aptos" w:eastAsia="Aptos" w:hAnsi="Aptos" w:cs="Aptos"/>
          <w:b/>
          <w:bCs/>
        </w:rPr>
        <w:t>base claire</w:t>
      </w:r>
      <w:r w:rsidRPr="6D2CF98B">
        <w:rPr>
          <w:rFonts w:ascii="Aptos" w:eastAsia="Aptos" w:hAnsi="Aptos" w:cs="Aptos"/>
        </w:rPr>
        <w:t xml:space="preserve"> pour l'installation des paquets et l'environnement de développement.</w:t>
      </w:r>
    </w:p>
    <w:p w14:paraId="74FD6B6A" w14:textId="21D6BB6C" w:rsidR="72C4CFCD" w:rsidRDefault="72C4CFCD" w:rsidP="6D2CF98B">
      <w:pPr>
        <w:pStyle w:val="Paragraphedeliste"/>
        <w:numPr>
          <w:ilvl w:val="0"/>
          <w:numId w:val="8"/>
        </w:numPr>
        <w:spacing w:before="240" w:after="240"/>
        <w:rPr>
          <w:rFonts w:ascii="Aptos" w:eastAsia="Aptos" w:hAnsi="Aptos" w:cs="Aptos"/>
        </w:rPr>
      </w:pPr>
      <w:r w:rsidRPr="6D2CF98B">
        <w:rPr>
          <w:rFonts w:ascii="Aptos" w:eastAsia="Aptos" w:hAnsi="Aptos" w:cs="Aptos"/>
          <w:b/>
          <w:bCs/>
        </w:rPr>
        <w:t>Faciliter l'Intégration :</w:t>
      </w:r>
      <w:r w:rsidRPr="6D2CF98B">
        <w:rPr>
          <w:rFonts w:ascii="Aptos" w:eastAsia="Aptos" w:hAnsi="Aptos" w:cs="Aptos"/>
        </w:rPr>
        <w:t xml:space="preserve"> Fournir les bases documentaires nécessaires pour les phases d'intégration et pour les développeurs qui rejoindraient le projet ultérieurement.</w:t>
      </w:r>
    </w:p>
    <w:p w14:paraId="6BEF3BF3" w14:textId="276A2AD7" w:rsidR="72C4CFCD" w:rsidRDefault="72C4CFCD" w:rsidP="6D2CF98B">
      <w:pPr>
        <w:pStyle w:val="Titre3"/>
        <w:spacing w:before="281" w:after="281"/>
      </w:pPr>
      <w:r w:rsidRPr="6D2CF98B">
        <w:rPr>
          <w:rFonts w:ascii="Aptos" w:eastAsia="Aptos" w:hAnsi="Aptos" w:cs="Aptos"/>
          <w:b/>
          <w:bCs/>
        </w:rPr>
        <w:t>1.2 Périmètre et Alignement avec le Cahier des Charges (CdC)</w:t>
      </w:r>
    </w:p>
    <w:p w14:paraId="4D057B07" w14:textId="31B477B6" w:rsidR="72C4CFCD" w:rsidRDefault="72C4CFCD" w:rsidP="6D2CF98B">
      <w:pPr>
        <w:spacing w:before="240" w:after="240"/>
      </w:pPr>
      <w:r w:rsidRPr="6D2CF98B">
        <w:rPr>
          <w:rFonts w:ascii="Aptos" w:eastAsia="Aptos" w:hAnsi="Aptos" w:cs="Aptos"/>
        </w:rPr>
        <w:t>Ce référentiel technique couvre la totalité des composants de la solution, conformément aux exigences du CdC :</w:t>
      </w:r>
    </w:p>
    <w:p w14:paraId="7C8EEECF" w14:textId="514ECAF6" w:rsidR="72C4CFCD" w:rsidRDefault="72C4CFCD" w:rsidP="6D2CF98B">
      <w:pPr>
        <w:pStyle w:val="Paragraphedeliste"/>
        <w:numPr>
          <w:ilvl w:val="0"/>
          <w:numId w:val="7"/>
        </w:numPr>
        <w:spacing w:before="240" w:after="240"/>
        <w:rPr>
          <w:rFonts w:ascii="Aptos" w:eastAsia="Aptos" w:hAnsi="Aptos" w:cs="Aptos"/>
        </w:rPr>
      </w:pPr>
      <w:r w:rsidRPr="6D2CF98B">
        <w:rPr>
          <w:rFonts w:ascii="Aptos" w:eastAsia="Aptos" w:hAnsi="Aptos" w:cs="Aptos"/>
          <w:b/>
          <w:bCs/>
        </w:rPr>
        <w:t>Module 1 : Application de Dépôt / Gestion</w:t>
      </w:r>
      <w:r w:rsidRPr="6D2CF98B">
        <w:rPr>
          <w:rFonts w:ascii="Aptos" w:eastAsia="Aptos" w:hAnsi="Aptos" w:cs="Aptos"/>
        </w:rPr>
        <w:t xml:space="preserve"> (Webapp - React / Prisma)</w:t>
      </w:r>
    </w:p>
    <w:p w14:paraId="7B78165F" w14:textId="3B71DA48" w:rsidR="72C4CFCD" w:rsidRDefault="72C4CFCD" w:rsidP="6D2CF98B">
      <w:pPr>
        <w:pStyle w:val="Paragraphedeliste"/>
        <w:numPr>
          <w:ilvl w:val="0"/>
          <w:numId w:val="7"/>
        </w:numPr>
        <w:spacing w:before="240" w:after="240"/>
        <w:rPr>
          <w:rFonts w:ascii="Aptos" w:eastAsia="Aptos" w:hAnsi="Aptos" w:cs="Aptos"/>
        </w:rPr>
      </w:pPr>
      <w:r w:rsidRPr="6D2CF98B">
        <w:rPr>
          <w:rFonts w:ascii="Aptos" w:eastAsia="Aptos" w:hAnsi="Aptos" w:cs="Aptos"/>
          <w:b/>
          <w:bCs/>
        </w:rPr>
        <w:t>Module 2 : Application de Gestion</w:t>
      </w:r>
      <w:r w:rsidRPr="6D2CF98B">
        <w:rPr>
          <w:rFonts w:ascii="Aptos" w:eastAsia="Aptos" w:hAnsi="Aptos" w:cs="Aptos"/>
        </w:rPr>
        <w:t xml:space="preserve"> (Client Lourd - Windev)</w:t>
      </w:r>
    </w:p>
    <w:p w14:paraId="1945C603" w14:textId="33742D0E" w:rsidR="72C4CFCD" w:rsidRDefault="72C4CFCD" w:rsidP="6D2CF98B">
      <w:pPr>
        <w:pStyle w:val="Paragraphedeliste"/>
        <w:numPr>
          <w:ilvl w:val="0"/>
          <w:numId w:val="7"/>
        </w:numPr>
        <w:spacing w:before="240" w:after="240"/>
        <w:rPr>
          <w:rFonts w:ascii="Aptos" w:eastAsia="Aptos" w:hAnsi="Aptos" w:cs="Aptos"/>
        </w:rPr>
      </w:pPr>
      <w:r w:rsidRPr="6D2CF98B">
        <w:rPr>
          <w:rFonts w:ascii="Aptos" w:eastAsia="Aptos" w:hAnsi="Aptos" w:cs="Aptos"/>
          <w:b/>
          <w:bCs/>
        </w:rPr>
        <w:t>Module 3 : Service IA et Traçabilité</w:t>
      </w:r>
      <w:r w:rsidRPr="6D2CF98B">
        <w:rPr>
          <w:rFonts w:ascii="Aptos" w:eastAsia="Aptos" w:hAnsi="Aptos" w:cs="Aptos"/>
        </w:rPr>
        <w:t xml:space="preserve"> (API Python/Flask)</w:t>
      </w:r>
    </w:p>
    <w:p w14:paraId="77DD496E" w14:textId="3C00D1DB" w:rsidR="72C4CFCD" w:rsidRDefault="72C4CFCD" w:rsidP="6D2CF98B">
      <w:pPr>
        <w:pStyle w:val="Paragraphedeliste"/>
        <w:numPr>
          <w:ilvl w:val="0"/>
          <w:numId w:val="7"/>
        </w:numPr>
        <w:spacing w:before="240" w:after="240"/>
        <w:rPr>
          <w:rFonts w:ascii="Aptos" w:eastAsia="Aptos" w:hAnsi="Aptos" w:cs="Aptos"/>
        </w:rPr>
      </w:pPr>
      <w:r w:rsidRPr="6D2CF98B">
        <w:rPr>
          <w:rFonts w:ascii="Aptos" w:eastAsia="Aptos" w:hAnsi="Aptos" w:cs="Aptos"/>
          <w:b/>
          <w:bCs/>
        </w:rPr>
        <w:t>Base de Données Centrale</w:t>
      </w:r>
      <w:r w:rsidRPr="6D2CF98B">
        <w:rPr>
          <w:rFonts w:ascii="Aptos" w:eastAsia="Aptos" w:hAnsi="Aptos" w:cs="Aptos"/>
        </w:rPr>
        <w:t xml:space="preserve"> (MySQL)</w:t>
      </w:r>
    </w:p>
    <w:p w14:paraId="3188B4EC" w14:textId="253A2ED5" w:rsidR="72C4CFCD" w:rsidRDefault="72C4CFCD" w:rsidP="6D2CF98B">
      <w:pPr>
        <w:spacing w:before="240" w:after="240"/>
      </w:pPr>
      <w:r w:rsidRPr="6D2CF98B">
        <w:rPr>
          <w:rFonts w:ascii="Aptos" w:eastAsia="Aptos" w:hAnsi="Aptos" w:cs="Aptos"/>
          <w:b/>
          <w:bCs/>
        </w:rPr>
        <w:t>Alignement Critique avec le CdC :</w:t>
      </w:r>
      <w:r w:rsidRPr="6D2CF98B">
        <w:rPr>
          <w:rFonts w:ascii="Aptos" w:eastAsia="Aptos" w:hAnsi="Aptos" w:cs="Aptos"/>
        </w:rPr>
        <w:t xml:space="preserve"> Le choix des outils et de leurs versions, détaillé dans ce document, est directement motivé par la nécessité d'honorer les contraintes légales et techniques du Cahier des Charges.</w:t>
      </w:r>
    </w:p>
    <w:tbl>
      <w:tblPr>
        <w:tblW w:w="0" w:type="auto"/>
        <w:tblLook w:val="06A0" w:firstRow="1" w:lastRow="0" w:firstColumn="1" w:lastColumn="0" w:noHBand="1" w:noVBand="1"/>
      </w:tblPr>
      <w:tblGrid>
        <w:gridCol w:w="1486"/>
        <w:gridCol w:w="1705"/>
        <w:gridCol w:w="5819"/>
      </w:tblGrid>
      <w:tr w:rsidR="6D2CF98B" w14:paraId="09AC11A2" w14:textId="77777777" w:rsidTr="6D2CF98B">
        <w:trPr>
          <w:trHeight w:val="300"/>
        </w:trPr>
        <w:tc>
          <w:tcPr>
            <w:tcW w:w="7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EFEFEF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44D5A34" w14:textId="76784F29" w:rsidR="6D2CF98B" w:rsidRDefault="6D2CF98B" w:rsidP="6D2CF98B">
            <w:pPr>
              <w:spacing w:after="0"/>
            </w:pPr>
            <w:r w:rsidRPr="6D2CF98B">
              <w:rPr>
                <w:b/>
                <w:bCs/>
                <w:color w:val="1F1F1F"/>
              </w:rPr>
              <w:t>Référence CdC</w:t>
            </w:r>
          </w:p>
        </w:tc>
        <w:tc>
          <w:tcPr>
            <w:tcW w:w="172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EFEFEF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477B41E" w14:textId="0F8C329F" w:rsidR="6D2CF98B" w:rsidRDefault="6D2CF98B" w:rsidP="6D2CF98B">
            <w:pPr>
              <w:spacing w:after="0"/>
            </w:pPr>
            <w:r w:rsidRPr="6D2CF98B">
              <w:rPr>
                <w:b/>
                <w:bCs/>
                <w:color w:val="1F1F1F"/>
              </w:rPr>
              <w:t>Exigence</w:t>
            </w:r>
          </w:p>
        </w:tc>
        <w:tc>
          <w:tcPr>
            <w:tcW w:w="650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EFEFEF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F7CCDE2" w14:textId="3249A722" w:rsidR="6D2CF98B" w:rsidRDefault="6D2CF98B" w:rsidP="6D2CF98B">
            <w:pPr>
              <w:spacing w:after="0"/>
            </w:pPr>
            <w:r w:rsidRPr="6D2CF98B">
              <w:rPr>
                <w:b/>
                <w:bCs/>
                <w:color w:val="1F1F1F"/>
              </w:rPr>
              <w:t>Impact de la Stack Technique</w:t>
            </w:r>
          </w:p>
        </w:tc>
      </w:tr>
      <w:tr w:rsidR="6D2CF98B" w14:paraId="5F7B76AF" w14:textId="77777777" w:rsidTr="6D2CF98B">
        <w:trPr>
          <w:trHeight w:val="300"/>
        </w:trPr>
        <w:tc>
          <w:tcPr>
            <w:tcW w:w="7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6E9E720" w14:textId="12FEED96" w:rsidR="6D2CF98B" w:rsidRDefault="6D2CF98B" w:rsidP="6D2CF98B">
            <w:pPr>
              <w:spacing w:after="0"/>
            </w:pPr>
            <w:r w:rsidRPr="6D2CF98B">
              <w:rPr>
                <w:b/>
                <w:bCs/>
                <w:color w:val="1F1F1F"/>
              </w:rPr>
              <w:t>C.8.3.1</w:t>
            </w:r>
          </w:p>
        </w:tc>
        <w:tc>
          <w:tcPr>
            <w:tcW w:w="172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DC0F21D" w14:textId="53DD8C26" w:rsidR="6D2CF98B" w:rsidRDefault="6D2CF98B" w:rsidP="6D2CF98B">
            <w:pPr>
              <w:spacing w:after="0"/>
            </w:pPr>
            <w:r w:rsidRPr="6D2CF98B">
              <w:rPr>
                <w:color w:val="1F1F1F"/>
              </w:rPr>
              <w:t>Chiffrement Fort (AES-256)</w:t>
            </w:r>
          </w:p>
        </w:tc>
        <w:tc>
          <w:tcPr>
            <w:tcW w:w="650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6513521" w14:textId="62CCA0E0" w:rsidR="6D2CF98B" w:rsidRDefault="6D2CF98B" w:rsidP="6D2CF98B">
            <w:pPr>
              <w:spacing w:after="0"/>
            </w:pPr>
            <w:r w:rsidRPr="6D2CF98B">
              <w:rPr>
                <w:color w:val="1F1F1F"/>
              </w:rPr>
              <w:t>L'architecture doit intégrer des mécanismes cryptographiques pour le chiffrement des données sensibles (géré au niveau applicatif avant stockage).</w:t>
            </w:r>
          </w:p>
        </w:tc>
      </w:tr>
      <w:tr w:rsidR="6D2CF98B" w14:paraId="6EC41670" w14:textId="77777777" w:rsidTr="6D2CF98B">
        <w:trPr>
          <w:trHeight w:val="300"/>
        </w:trPr>
        <w:tc>
          <w:tcPr>
            <w:tcW w:w="7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3F4E78B" w14:textId="544B8646" w:rsidR="6D2CF98B" w:rsidRDefault="6D2CF98B" w:rsidP="6D2CF98B">
            <w:pPr>
              <w:spacing w:after="0"/>
            </w:pPr>
            <w:r w:rsidRPr="6D2CF98B">
              <w:rPr>
                <w:b/>
                <w:bCs/>
                <w:color w:val="1F1F1F"/>
              </w:rPr>
              <w:lastRenderedPageBreak/>
              <w:t>C.8.3.4</w:t>
            </w:r>
          </w:p>
        </w:tc>
        <w:tc>
          <w:tcPr>
            <w:tcW w:w="172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60E191D" w14:textId="4FBC7665" w:rsidR="6D2CF98B" w:rsidRDefault="6D2CF98B" w:rsidP="6D2CF98B">
            <w:pPr>
              <w:spacing w:after="0"/>
            </w:pPr>
            <w:r w:rsidRPr="6D2CF98B">
              <w:rPr>
                <w:color w:val="1F1F1F"/>
              </w:rPr>
              <w:t>Conformité Juridique (Sapin 2/RGPD)</w:t>
            </w:r>
          </w:p>
        </w:tc>
        <w:tc>
          <w:tcPr>
            <w:tcW w:w="650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25C2602" w14:textId="649038A5" w:rsidR="6D2CF98B" w:rsidRDefault="6D2CF98B" w:rsidP="6D2CF98B">
            <w:pPr>
              <w:spacing w:after="0"/>
            </w:pPr>
            <w:r w:rsidRPr="6D2CF98B">
              <w:rPr>
                <w:color w:val="1F1F1F"/>
              </w:rPr>
              <w:t xml:space="preserve">Le choix de </w:t>
            </w:r>
            <w:r w:rsidRPr="6D2CF98B">
              <w:rPr>
                <w:b/>
                <w:bCs/>
                <w:color w:val="1F1F1F"/>
              </w:rPr>
              <w:t>MySQL</w:t>
            </w:r>
            <w:r w:rsidRPr="6D2CF98B">
              <w:rPr>
                <w:color w:val="1F1F1F"/>
              </w:rPr>
              <w:t xml:space="preserve"> doit supporter les fonctions d'audit et de traçabilité nécessaires à la conformité.</w:t>
            </w:r>
          </w:p>
        </w:tc>
      </w:tr>
      <w:tr w:rsidR="6D2CF98B" w14:paraId="79502691" w14:textId="77777777" w:rsidTr="6D2CF98B">
        <w:trPr>
          <w:trHeight w:val="300"/>
        </w:trPr>
        <w:tc>
          <w:tcPr>
            <w:tcW w:w="7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1C3AC56" w14:textId="1B575A06" w:rsidR="6D2CF98B" w:rsidRDefault="6D2CF98B" w:rsidP="6D2CF98B">
            <w:pPr>
              <w:spacing w:after="0"/>
            </w:pPr>
            <w:r w:rsidRPr="6D2CF98B">
              <w:rPr>
                <w:b/>
                <w:bCs/>
                <w:color w:val="1F1F1F"/>
              </w:rPr>
              <w:t>C.8.3.2</w:t>
            </w:r>
          </w:p>
        </w:tc>
        <w:tc>
          <w:tcPr>
            <w:tcW w:w="172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747F5D7" w14:textId="175A5758" w:rsidR="6D2CF98B" w:rsidRDefault="6D2CF98B" w:rsidP="6D2CF98B">
            <w:pPr>
              <w:spacing w:after="0"/>
            </w:pPr>
            <w:r w:rsidRPr="6D2CF98B">
              <w:rPr>
                <w:color w:val="1F1F1F"/>
              </w:rPr>
              <w:t>Exigence OS Client Lourd</w:t>
            </w:r>
          </w:p>
        </w:tc>
        <w:tc>
          <w:tcPr>
            <w:tcW w:w="650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D87932B" w14:textId="71DA535F" w:rsidR="6D2CF98B" w:rsidRDefault="6D2CF98B" w:rsidP="6D2CF98B">
            <w:pPr>
              <w:spacing w:after="0"/>
            </w:pPr>
            <w:r w:rsidRPr="6D2CF98B">
              <w:rPr>
                <w:color w:val="1F1F1F"/>
              </w:rPr>
              <w:t xml:space="preserve">Le choix de </w:t>
            </w:r>
            <w:r w:rsidRPr="6D2CF98B">
              <w:rPr>
                <w:b/>
                <w:bCs/>
                <w:color w:val="1F1F1F"/>
              </w:rPr>
              <w:t>Windev</w:t>
            </w:r>
            <w:r w:rsidRPr="6D2CF98B">
              <w:rPr>
                <w:color w:val="1F1F1F"/>
              </w:rPr>
              <w:t xml:space="preserve"> est lié à l'environnement d'exécution </w:t>
            </w:r>
            <w:r w:rsidRPr="6D2CF98B">
              <w:rPr>
                <w:b/>
                <w:bCs/>
                <w:color w:val="1F1F1F"/>
              </w:rPr>
              <w:t>Windows 10 Pro ou supérieur</w:t>
            </w:r>
            <w:r w:rsidRPr="6D2CF98B">
              <w:rPr>
                <w:color w:val="1F1F1F"/>
              </w:rPr>
              <w:t xml:space="preserve"> exigé.</w:t>
            </w:r>
          </w:p>
        </w:tc>
      </w:tr>
    </w:tbl>
    <w:p w14:paraId="3C21F6E2" w14:textId="27BDEF97" w:rsidR="6D2CF98B" w:rsidRDefault="6D2CF98B" w:rsidP="6D2CF98B"/>
    <w:p w14:paraId="233C1648" w14:textId="1DC3F43E" w:rsidR="79FA98D9" w:rsidRDefault="79FA98D9" w:rsidP="6D2CF98B">
      <w:pPr>
        <w:spacing w:before="240" w:after="240"/>
      </w:pPr>
      <w:r w:rsidRPr="6D2CF98B">
        <w:rPr>
          <w:rFonts w:ascii="Aptos" w:eastAsia="Aptos" w:hAnsi="Aptos" w:cs="Aptos"/>
        </w:rPr>
        <w:t xml:space="preserve">Les technologies sélectionnées et non négociables pour ce projet sont : </w:t>
      </w:r>
      <w:r w:rsidRPr="6D2CF98B">
        <w:rPr>
          <w:rFonts w:ascii="Aptos" w:eastAsia="Aptos" w:hAnsi="Aptos" w:cs="Aptos"/>
          <w:b/>
          <w:bCs/>
        </w:rPr>
        <w:t>React/Prisma</w:t>
      </w:r>
      <w:r w:rsidRPr="6D2CF98B">
        <w:rPr>
          <w:rFonts w:ascii="Aptos" w:eastAsia="Aptos" w:hAnsi="Aptos" w:cs="Aptos"/>
        </w:rPr>
        <w:t xml:space="preserve"> (Webapp), </w:t>
      </w:r>
      <w:r w:rsidRPr="6D2CF98B">
        <w:rPr>
          <w:rFonts w:ascii="Aptos" w:eastAsia="Aptos" w:hAnsi="Aptos" w:cs="Aptos"/>
          <w:b/>
          <w:bCs/>
        </w:rPr>
        <w:t>Python/Flask</w:t>
      </w:r>
      <w:r w:rsidRPr="6D2CF98B">
        <w:rPr>
          <w:rFonts w:ascii="Aptos" w:eastAsia="Aptos" w:hAnsi="Aptos" w:cs="Aptos"/>
        </w:rPr>
        <w:t xml:space="preserve"> (IA), </w:t>
      </w:r>
      <w:r w:rsidRPr="6D2CF98B">
        <w:rPr>
          <w:rFonts w:ascii="Aptos" w:eastAsia="Aptos" w:hAnsi="Aptos" w:cs="Aptos"/>
          <w:b/>
          <w:bCs/>
        </w:rPr>
        <w:t>MySQL</w:t>
      </w:r>
      <w:r w:rsidRPr="6D2CF98B">
        <w:rPr>
          <w:rFonts w:ascii="Aptos" w:eastAsia="Aptos" w:hAnsi="Aptos" w:cs="Aptos"/>
        </w:rPr>
        <w:t xml:space="preserve"> (Base de données) et </w:t>
      </w:r>
      <w:r w:rsidRPr="6D2CF98B">
        <w:rPr>
          <w:rFonts w:ascii="Aptos" w:eastAsia="Aptos" w:hAnsi="Aptos" w:cs="Aptos"/>
          <w:b/>
          <w:bCs/>
        </w:rPr>
        <w:t>Windev</w:t>
      </w:r>
      <w:r w:rsidRPr="6D2CF98B">
        <w:rPr>
          <w:rFonts w:ascii="Aptos" w:eastAsia="Aptos" w:hAnsi="Aptos" w:cs="Aptos"/>
        </w:rPr>
        <w:t xml:space="preserve"> (Client Lourd).</w:t>
      </w:r>
    </w:p>
    <w:p w14:paraId="7F6F7F17" w14:textId="29EB1241" w:rsidR="79FA98D9" w:rsidRDefault="79FA98D9" w:rsidP="6D2CF98B">
      <w:pPr>
        <w:pStyle w:val="Titre3"/>
        <w:spacing w:before="281" w:after="281"/>
      </w:pPr>
      <w:r w:rsidRPr="6D2CF98B">
        <w:rPr>
          <w:rFonts w:ascii="Aptos" w:eastAsia="Aptos" w:hAnsi="Aptos" w:cs="Aptos"/>
          <w:b/>
          <w:bCs/>
        </w:rPr>
        <w:t>1.3 Règles de Mise à Jour du Document</w:t>
      </w:r>
    </w:p>
    <w:p w14:paraId="329FFD6D" w14:textId="1DD7825A" w:rsidR="79FA98D9" w:rsidRDefault="79FA98D9" w:rsidP="6D2CF98B">
      <w:pPr>
        <w:spacing w:before="240" w:after="240"/>
      </w:pPr>
      <w:r w:rsidRPr="6D2CF98B">
        <w:rPr>
          <w:rFonts w:ascii="Aptos" w:eastAsia="Aptos" w:hAnsi="Aptos" w:cs="Aptos"/>
        </w:rPr>
        <w:t>Le maintien de ce référentiel est crucial pour la qualité du produit final. Les règles de gouvernance sont les suivantes :</w:t>
      </w:r>
    </w:p>
    <w:p w14:paraId="2C4248EE" w14:textId="4BCE9992" w:rsidR="79FA98D9" w:rsidRDefault="79FA98D9" w:rsidP="6D2CF98B">
      <w:pPr>
        <w:pStyle w:val="Paragraphedeliste"/>
        <w:numPr>
          <w:ilvl w:val="0"/>
          <w:numId w:val="6"/>
        </w:numPr>
        <w:spacing w:before="240" w:after="240"/>
        <w:rPr>
          <w:rFonts w:ascii="Aptos" w:eastAsia="Aptos" w:hAnsi="Aptos" w:cs="Aptos"/>
        </w:rPr>
      </w:pPr>
      <w:r w:rsidRPr="6D2CF98B">
        <w:rPr>
          <w:rFonts w:ascii="Aptos" w:eastAsia="Aptos" w:hAnsi="Aptos" w:cs="Aptos"/>
          <w:b/>
          <w:bCs/>
        </w:rPr>
        <w:t>Responsables de la Validation :</w:t>
      </w:r>
      <w:r w:rsidRPr="6D2CF98B">
        <w:rPr>
          <w:rFonts w:ascii="Aptos" w:eastAsia="Aptos" w:hAnsi="Aptos" w:cs="Aptos"/>
        </w:rPr>
        <w:t xml:space="preserve"> La validation finale du document et de toute modification est la responsabilité de </w:t>
      </w:r>
      <w:r w:rsidRPr="6D2CF98B">
        <w:rPr>
          <w:rFonts w:ascii="Aptos" w:eastAsia="Aptos" w:hAnsi="Aptos" w:cs="Aptos"/>
          <w:b/>
          <w:bCs/>
        </w:rPr>
        <w:t>Baptiste et Maxime</w:t>
      </w:r>
      <w:r w:rsidRPr="6D2CF98B">
        <w:rPr>
          <w:rFonts w:ascii="Aptos" w:eastAsia="Aptos" w:hAnsi="Aptos" w:cs="Aptos"/>
        </w:rPr>
        <w:t xml:space="preserve"> (l'équipe MOE).</w:t>
      </w:r>
    </w:p>
    <w:p w14:paraId="483FC910" w14:textId="0FE75C96" w:rsidR="79FA98D9" w:rsidRDefault="79FA98D9" w:rsidP="6D2CF98B">
      <w:pPr>
        <w:pStyle w:val="Paragraphedeliste"/>
        <w:numPr>
          <w:ilvl w:val="0"/>
          <w:numId w:val="6"/>
        </w:numPr>
        <w:spacing w:before="240" w:after="240"/>
        <w:rPr>
          <w:rFonts w:ascii="Aptos" w:eastAsia="Aptos" w:hAnsi="Aptos" w:cs="Aptos"/>
        </w:rPr>
      </w:pPr>
      <w:r w:rsidRPr="6D2CF98B">
        <w:rPr>
          <w:rFonts w:ascii="Aptos" w:eastAsia="Aptos" w:hAnsi="Aptos" w:cs="Aptos"/>
          <w:b/>
          <w:bCs/>
        </w:rPr>
        <w:t>Déclenchement de la Mise à Jour :</w:t>
      </w:r>
      <w:r w:rsidRPr="6D2CF98B">
        <w:rPr>
          <w:rFonts w:ascii="Aptos" w:eastAsia="Aptos" w:hAnsi="Aptos" w:cs="Aptos"/>
        </w:rPr>
        <w:t xml:space="preserve"> Une révision sera obligatoire lors de conflits de versions ou d'incident technique majeur.</w:t>
      </w:r>
    </w:p>
    <w:p w14:paraId="723D690E" w14:textId="3ABEDE6D" w:rsidR="79FA98D9" w:rsidRDefault="79FA98D9" w:rsidP="6D2CF98B">
      <w:pPr>
        <w:pStyle w:val="Paragraphedeliste"/>
        <w:numPr>
          <w:ilvl w:val="0"/>
          <w:numId w:val="6"/>
        </w:numPr>
        <w:spacing w:before="240" w:after="240"/>
        <w:rPr>
          <w:rFonts w:ascii="Aptos" w:eastAsia="Aptos" w:hAnsi="Aptos" w:cs="Aptos"/>
        </w:rPr>
      </w:pPr>
      <w:r w:rsidRPr="6D2CF98B">
        <w:rPr>
          <w:rFonts w:ascii="Aptos" w:eastAsia="Aptos" w:hAnsi="Aptos" w:cs="Aptos"/>
          <w:b/>
          <w:bCs/>
        </w:rPr>
        <w:t>Procédure en Cas de Déviation :</w:t>
      </w:r>
      <w:r w:rsidRPr="6D2CF98B">
        <w:rPr>
          <w:rFonts w:ascii="Aptos" w:eastAsia="Aptos" w:hAnsi="Aptos" w:cs="Aptos"/>
        </w:rPr>
        <w:t xml:space="preserve"> Toute solution alternative à un outil spécifié doit faire l'objet d'une mise à jour formelle de ce document avant déploiement.</w:t>
      </w:r>
    </w:p>
    <w:p w14:paraId="431C8A7F" w14:textId="35551A9A" w:rsidR="6D2CF98B" w:rsidRDefault="6D2CF98B"/>
    <w:p w14:paraId="31EBD01C" w14:textId="2F1A3CF0" w:rsidR="79FA98D9" w:rsidRDefault="79FA98D9" w:rsidP="6D2CF98B">
      <w:pPr>
        <w:pStyle w:val="Titre2"/>
        <w:spacing w:before="299" w:after="299"/>
      </w:pPr>
      <w:r w:rsidRPr="6D2CF98B">
        <w:rPr>
          <w:rFonts w:ascii="Aptos" w:eastAsia="Aptos" w:hAnsi="Aptos" w:cs="Aptos"/>
          <w:b/>
          <w:bCs/>
          <w:sz w:val="36"/>
          <w:szCs w:val="36"/>
        </w:rPr>
        <w:t>2. Architecture de la Solution et Flux de Données</w:t>
      </w:r>
    </w:p>
    <w:p w14:paraId="7ABD98D3" w14:textId="7320EAC0" w:rsidR="79FA98D9" w:rsidRDefault="79FA98D9" w:rsidP="6D2CF98B">
      <w:pPr>
        <w:pStyle w:val="Titre3"/>
        <w:spacing w:before="281" w:after="281"/>
      </w:pPr>
      <w:r w:rsidRPr="6D2CF98B">
        <w:rPr>
          <w:rFonts w:ascii="Aptos" w:eastAsia="Aptos" w:hAnsi="Aptos" w:cs="Aptos"/>
          <w:b/>
          <w:bCs/>
        </w:rPr>
        <w:t>2.1 Schéma Architectural Global</w:t>
      </w:r>
    </w:p>
    <w:p w14:paraId="6CEDB4BF" w14:textId="09E4EF5A" w:rsidR="79FA98D9" w:rsidRDefault="79FA98D9" w:rsidP="6D2CF98B">
      <w:pPr>
        <w:spacing w:before="240" w:after="240"/>
      </w:pPr>
      <w:r w:rsidRPr="6D2CF98B">
        <w:rPr>
          <w:rFonts w:ascii="Aptos" w:eastAsia="Aptos" w:hAnsi="Aptos" w:cs="Aptos"/>
        </w:rPr>
        <w:t>L'architecture est structurée pour garantir la performance de l'application web via un accès direct optimisé aux données, tout en déléguant l'intelligence artificielle à un service dédié.</w:t>
      </w:r>
    </w:p>
    <w:tbl>
      <w:tblPr>
        <w:tblW w:w="0" w:type="auto"/>
        <w:tblLook w:val="06A0" w:firstRow="1" w:lastRow="0" w:firstColumn="1" w:lastColumn="0" w:noHBand="1" w:noVBand="1"/>
      </w:tblPr>
      <w:tblGrid>
        <w:gridCol w:w="1460"/>
        <w:gridCol w:w="5165"/>
        <w:gridCol w:w="2385"/>
      </w:tblGrid>
      <w:tr w:rsidR="6D2CF98B" w14:paraId="73F9074F" w14:textId="77777777" w:rsidTr="6D2CF98B">
        <w:trPr>
          <w:trHeight w:val="300"/>
        </w:trPr>
        <w:tc>
          <w:tcPr>
            <w:tcW w:w="14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EFEFEF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02FFB82" w14:textId="5FA99EE4" w:rsidR="6D2CF98B" w:rsidRDefault="6D2CF98B" w:rsidP="6D2CF98B">
            <w:pPr>
              <w:spacing w:after="0"/>
            </w:pPr>
            <w:r w:rsidRPr="6D2CF98B">
              <w:rPr>
                <w:b/>
                <w:bCs/>
                <w:color w:val="1F1F1F"/>
              </w:rPr>
              <w:t>Module</w:t>
            </w:r>
          </w:p>
        </w:tc>
        <w:tc>
          <w:tcPr>
            <w:tcW w:w="517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EFEFEF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67D469A" w14:textId="79BAE9F8" w:rsidR="6D2CF98B" w:rsidRDefault="6D2CF98B" w:rsidP="6D2CF98B">
            <w:pPr>
              <w:spacing w:after="0"/>
            </w:pPr>
            <w:r w:rsidRPr="6D2CF98B">
              <w:rPr>
                <w:b/>
                <w:bCs/>
                <w:color w:val="1F1F1F"/>
              </w:rPr>
              <w:t>Rôle Architectural</w:t>
            </w:r>
          </w:p>
        </w:tc>
        <w:tc>
          <w:tcPr>
            <w:tcW w:w="238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EFEFEF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C3115E1" w14:textId="4727BE71" w:rsidR="6D2CF98B" w:rsidRDefault="6D2CF98B" w:rsidP="6D2CF98B">
            <w:pPr>
              <w:spacing w:after="0"/>
            </w:pPr>
            <w:r w:rsidRPr="6D2CF98B">
              <w:rPr>
                <w:b/>
                <w:bCs/>
                <w:color w:val="1F1F1F"/>
              </w:rPr>
              <w:t>Technologie(s)</w:t>
            </w:r>
          </w:p>
        </w:tc>
      </w:tr>
      <w:tr w:rsidR="6D2CF98B" w:rsidRPr="00341A90" w14:paraId="64DBACD9" w14:textId="77777777" w:rsidTr="6D2CF98B">
        <w:trPr>
          <w:trHeight w:val="300"/>
        </w:trPr>
        <w:tc>
          <w:tcPr>
            <w:tcW w:w="14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7CF19A5" w14:textId="5F2C02F0" w:rsidR="6D2CF98B" w:rsidRDefault="6D2CF98B" w:rsidP="6D2CF98B">
            <w:pPr>
              <w:spacing w:after="0"/>
            </w:pPr>
            <w:r w:rsidRPr="6D2CF98B">
              <w:rPr>
                <w:b/>
                <w:bCs/>
                <w:color w:val="1F1F1F"/>
              </w:rPr>
              <w:t>Tiers 1 : Webapp (Module 1)</w:t>
            </w:r>
          </w:p>
        </w:tc>
        <w:tc>
          <w:tcPr>
            <w:tcW w:w="517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B982E8F" w14:textId="0B3C9D3D" w:rsidR="6D2CF98B" w:rsidRDefault="6D2CF98B" w:rsidP="6D2CF98B">
            <w:pPr>
              <w:spacing w:after="0"/>
            </w:pPr>
            <w:r w:rsidRPr="6D2CF98B">
              <w:rPr>
                <w:color w:val="1F1F1F"/>
              </w:rPr>
              <w:t>Interface Utilisateur et Gestion des Données. Interagit directement avec la BDD via son propre Layer ORM.</w:t>
            </w:r>
          </w:p>
        </w:tc>
        <w:tc>
          <w:tcPr>
            <w:tcW w:w="238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5F81739" w14:textId="7A296256" w:rsidR="6D2CF98B" w:rsidRPr="00341A90" w:rsidRDefault="6D2CF98B" w:rsidP="6D2CF98B">
            <w:pPr>
              <w:spacing w:after="0"/>
              <w:rPr>
                <w:lang w:val="en-US"/>
              </w:rPr>
            </w:pPr>
            <w:r w:rsidRPr="00341A90">
              <w:rPr>
                <w:b/>
                <w:bCs/>
                <w:color w:val="1F1F1F"/>
                <w:lang w:val="en-US"/>
              </w:rPr>
              <w:t>React</w:t>
            </w:r>
            <w:r w:rsidRPr="00341A90">
              <w:rPr>
                <w:color w:val="1F1F1F"/>
                <w:lang w:val="en-US"/>
              </w:rPr>
              <w:t xml:space="preserve"> (Frontend) et </w:t>
            </w:r>
            <w:r w:rsidRPr="00341A90">
              <w:rPr>
                <w:b/>
                <w:bCs/>
                <w:color w:val="1F1F1F"/>
                <w:lang w:val="en-US"/>
              </w:rPr>
              <w:t>Prisma</w:t>
            </w:r>
            <w:r w:rsidRPr="00341A90">
              <w:rPr>
                <w:color w:val="1F1F1F"/>
                <w:lang w:val="en-US"/>
              </w:rPr>
              <w:t xml:space="preserve"> (DB Layer / Backend Node)</w:t>
            </w:r>
          </w:p>
        </w:tc>
      </w:tr>
      <w:tr w:rsidR="6D2CF98B" w14:paraId="54018786" w14:textId="77777777" w:rsidTr="6D2CF98B">
        <w:trPr>
          <w:trHeight w:val="300"/>
        </w:trPr>
        <w:tc>
          <w:tcPr>
            <w:tcW w:w="14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927D620" w14:textId="79049C51" w:rsidR="6D2CF98B" w:rsidRDefault="6D2CF98B" w:rsidP="6D2CF98B">
            <w:pPr>
              <w:spacing w:after="0"/>
            </w:pPr>
            <w:r w:rsidRPr="6D2CF98B">
              <w:rPr>
                <w:b/>
                <w:bCs/>
                <w:color w:val="1F1F1F"/>
              </w:rPr>
              <w:lastRenderedPageBreak/>
              <w:t>Tiers 1 : Client Lourd (Module 2)</w:t>
            </w:r>
          </w:p>
        </w:tc>
        <w:tc>
          <w:tcPr>
            <w:tcW w:w="517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9C19D1A" w14:textId="58F56D2C" w:rsidR="6D2CF98B" w:rsidRDefault="6D2CF98B" w:rsidP="6D2CF98B">
            <w:pPr>
              <w:spacing w:after="0"/>
            </w:pPr>
            <w:r w:rsidRPr="6D2CF98B">
              <w:rPr>
                <w:color w:val="1F1F1F"/>
              </w:rPr>
              <w:t>Gestion locale (Offline) et synchronisation.</w:t>
            </w:r>
          </w:p>
        </w:tc>
        <w:tc>
          <w:tcPr>
            <w:tcW w:w="238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F21A684" w14:textId="24A96028" w:rsidR="6D2CF98B" w:rsidRDefault="6D2CF98B" w:rsidP="6D2CF98B">
            <w:pPr>
              <w:spacing w:after="0"/>
            </w:pPr>
            <w:r w:rsidRPr="6D2CF98B">
              <w:rPr>
                <w:b/>
                <w:bCs/>
                <w:color w:val="1F1F1F"/>
              </w:rPr>
              <w:t>Windev</w:t>
            </w:r>
            <w:r w:rsidRPr="6D2CF98B">
              <w:rPr>
                <w:color w:val="1F1F1F"/>
              </w:rPr>
              <w:t xml:space="preserve"> (Client Lourd)</w:t>
            </w:r>
          </w:p>
        </w:tc>
      </w:tr>
      <w:tr w:rsidR="6D2CF98B" w14:paraId="53E6B3C6" w14:textId="77777777" w:rsidTr="6D2CF98B">
        <w:trPr>
          <w:trHeight w:val="300"/>
        </w:trPr>
        <w:tc>
          <w:tcPr>
            <w:tcW w:w="14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FCB3C10" w14:textId="77AF05F7" w:rsidR="6D2CF98B" w:rsidRDefault="6D2CF98B" w:rsidP="6D2CF98B">
            <w:pPr>
              <w:spacing w:after="0"/>
            </w:pPr>
            <w:r w:rsidRPr="6D2CF98B">
              <w:rPr>
                <w:b/>
                <w:bCs/>
                <w:color w:val="1F1F1F"/>
              </w:rPr>
              <w:t>Tiers 2 : Service IA (Module 3)</w:t>
            </w:r>
          </w:p>
        </w:tc>
        <w:tc>
          <w:tcPr>
            <w:tcW w:w="517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C39113F" w14:textId="65AAAFA2" w:rsidR="6D2CF98B" w:rsidRDefault="6D2CF98B" w:rsidP="6D2CF98B">
            <w:pPr>
              <w:spacing w:after="0"/>
            </w:pPr>
            <w:r w:rsidRPr="6D2CF98B">
              <w:rPr>
                <w:b/>
                <w:bCs/>
                <w:color w:val="1F1F1F"/>
              </w:rPr>
              <w:t>Service Spécialisé IA.</w:t>
            </w:r>
            <w:r w:rsidRPr="6D2CF98B">
              <w:rPr>
                <w:color w:val="1F1F1F"/>
              </w:rPr>
              <w:t xml:space="preserve"> Dédié à la communication entre l'Intelligence Artificielle et la Base de Données (Classification, Analyse).</w:t>
            </w:r>
          </w:p>
        </w:tc>
        <w:tc>
          <w:tcPr>
            <w:tcW w:w="238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F9AE449" w14:textId="27C04B33" w:rsidR="6D2CF98B" w:rsidRDefault="6D2CF98B" w:rsidP="6D2CF98B">
            <w:pPr>
              <w:spacing w:after="0"/>
            </w:pPr>
            <w:r w:rsidRPr="6D2CF98B">
              <w:rPr>
                <w:b/>
                <w:bCs/>
                <w:color w:val="1F1F1F"/>
              </w:rPr>
              <w:t>Python / Flask</w:t>
            </w:r>
            <w:r w:rsidRPr="6D2CF98B">
              <w:rPr>
                <w:color w:val="1F1F1F"/>
              </w:rPr>
              <w:t xml:space="preserve"> (avec SQLAlchemy)</w:t>
            </w:r>
          </w:p>
        </w:tc>
      </w:tr>
      <w:tr w:rsidR="6D2CF98B" w14:paraId="3F524F71" w14:textId="77777777" w:rsidTr="6D2CF98B">
        <w:trPr>
          <w:trHeight w:val="300"/>
        </w:trPr>
        <w:tc>
          <w:tcPr>
            <w:tcW w:w="14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9BD8076" w14:textId="3B21A66D" w:rsidR="6D2CF98B" w:rsidRDefault="6D2CF98B" w:rsidP="6D2CF98B">
            <w:pPr>
              <w:spacing w:after="0"/>
            </w:pPr>
            <w:r w:rsidRPr="6D2CF98B">
              <w:rPr>
                <w:b/>
                <w:bCs/>
                <w:color w:val="1F1F1F"/>
              </w:rPr>
              <w:t>Tiers 3 : Données</w:t>
            </w:r>
          </w:p>
        </w:tc>
        <w:tc>
          <w:tcPr>
            <w:tcW w:w="517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D77A1FB" w14:textId="5EF3BB22" w:rsidR="6D2CF98B" w:rsidRDefault="6D2CF98B" w:rsidP="6D2CF98B">
            <w:pPr>
              <w:spacing w:after="0"/>
            </w:pPr>
            <w:r w:rsidRPr="6D2CF98B">
              <w:rPr>
                <w:color w:val="1F1F1F"/>
              </w:rPr>
              <w:t>Stockage persistant et sécurisé.</w:t>
            </w:r>
          </w:p>
        </w:tc>
        <w:tc>
          <w:tcPr>
            <w:tcW w:w="238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FA124BB" w14:textId="4298CD6D" w:rsidR="6D2CF98B" w:rsidRDefault="6D2CF98B" w:rsidP="6D2CF98B">
            <w:pPr>
              <w:spacing w:after="0"/>
            </w:pPr>
            <w:r w:rsidRPr="6D2CF98B">
              <w:rPr>
                <w:b/>
                <w:bCs/>
                <w:color w:val="1F1F1F"/>
              </w:rPr>
              <w:t>MySQL</w:t>
            </w:r>
            <w:r w:rsidRPr="6D2CF98B">
              <w:rPr>
                <w:color w:val="1F1F1F"/>
              </w:rPr>
              <w:t xml:space="preserve"> (Données) et </w:t>
            </w:r>
            <w:r w:rsidRPr="6D2CF98B">
              <w:rPr>
                <w:b/>
                <w:bCs/>
                <w:color w:val="1F1F1F"/>
              </w:rPr>
              <w:t>Stockage Objet/S3</w:t>
            </w:r>
            <w:r w:rsidRPr="6D2CF98B">
              <w:rPr>
                <w:color w:val="1F1F1F"/>
              </w:rPr>
              <w:t xml:space="preserve"> (Fichiers)</w:t>
            </w:r>
          </w:p>
        </w:tc>
      </w:tr>
    </w:tbl>
    <w:p w14:paraId="53F1609D" w14:textId="28C5DDA6" w:rsidR="6D2CF98B" w:rsidRDefault="6D2CF98B" w:rsidP="6D2CF98B"/>
    <w:p w14:paraId="07FEEA48" w14:textId="5E90B5BD" w:rsidR="576415B8" w:rsidRDefault="576415B8" w:rsidP="6D2CF98B">
      <w:pPr>
        <w:spacing w:before="240" w:after="240"/>
      </w:pPr>
      <w:r w:rsidRPr="6D2CF98B">
        <w:rPr>
          <w:rFonts w:ascii="Aptos" w:eastAsia="Aptos" w:hAnsi="Aptos" w:cs="Aptos"/>
          <w:b/>
          <w:bCs/>
        </w:rPr>
        <w:t>Principe Fondamental Révisé :</w:t>
      </w:r>
      <w:r w:rsidRPr="6D2CF98B">
        <w:rPr>
          <w:rFonts w:ascii="Aptos" w:eastAsia="Aptos" w:hAnsi="Aptos" w:cs="Aptos"/>
        </w:rPr>
        <w:t xml:space="preserve"> La Webapp (Module 1) possède désormais son propre accès à la base de données via </w:t>
      </w:r>
      <w:r w:rsidRPr="6D2CF98B">
        <w:rPr>
          <w:rFonts w:ascii="Aptos" w:eastAsia="Aptos" w:hAnsi="Aptos" w:cs="Aptos"/>
          <w:b/>
          <w:bCs/>
        </w:rPr>
        <w:t>Prisma</w:t>
      </w:r>
      <w:r w:rsidRPr="6D2CF98B">
        <w:rPr>
          <w:rFonts w:ascii="Aptos" w:eastAsia="Aptos" w:hAnsi="Aptos" w:cs="Aptos"/>
        </w:rPr>
        <w:t>, ne dépendant plus de l'API Python pour les opérations courantes (CRUD). Le Module 3 (API Python/Flask) se concentre exclusivement sur les tâches d'IA et de classification en arrière-plan.</w:t>
      </w:r>
    </w:p>
    <w:p w14:paraId="22CDCBDA" w14:textId="44188F53" w:rsidR="576415B8" w:rsidRDefault="576415B8" w:rsidP="6D2CF98B">
      <w:pPr>
        <w:pStyle w:val="Titre3"/>
        <w:spacing w:before="281" w:after="281"/>
      </w:pPr>
      <w:r w:rsidRPr="6D2CF98B">
        <w:rPr>
          <w:rFonts w:ascii="Aptos" w:eastAsia="Aptos" w:hAnsi="Aptos" w:cs="Aptos"/>
          <w:b/>
          <w:bCs/>
        </w:rPr>
        <w:t>2.2 Zones de Sécurité et Confidentialité</w:t>
      </w:r>
    </w:p>
    <w:p w14:paraId="511CF123" w14:textId="6C14FB8E" w:rsidR="576415B8" w:rsidRDefault="576415B8" w:rsidP="6D2CF98B">
      <w:pPr>
        <w:pStyle w:val="Paragraphedeliste"/>
        <w:numPr>
          <w:ilvl w:val="0"/>
          <w:numId w:val="5"/>
        </w:numPr>
        <w:spacing w:before="240" w:after="240"/>
        <w:rPr>
          <w:rFonts w:ascii="Aptos" w:eastAsia="Aptos" w:hAnsi="Aptos" w:cs="Aptos"/>
        </w:rPr>
      </w:pPr>
      <w:r w:rsidRPr="6D2CF98B">
        <w:rPr>
          <w:rFonts w:ascii="Aptos" w:eastAsia="Aptos" w:hAnsi="Aptos" w:cs="Aptos"/>
          <w:b/>
          <w:bCs/>
        </w:rPr>
        <w:t>Webapp (React/Prisma) :</w:t>
      </w:r>
      <w:r w:rsidRPr="6D2CF98B">
        <w:rPr>
          <w:rFonts w:ascii="Aptos" w:eastAsia="Aptos" w:hAnsi="Aptos" w:cs="Aptos"/>
        </w:rPr>
        <w:t xml:space="preserve"> Cette zone gère l'authentification des utilisateurs et l'enregistrement des signalements directement en base de données de manière sécurisée. Elle est responsable de la validation des données avant insertion.</w:t>
      </w:r>
    </w:p>
    <w:p w14:paraId="357C3F14" w14:textId="3C5CED9F" w:rsidR="576415B8" w:rsidRDefault="576415B8" w:rsidP="6D2CF98B">
      <w:pPr>
        <w:pStyle w:val="Paragraphedeliste"/>
        <w:numPr>
          <w:ilvl w:val="0"/>
          <w:numId w:val="5"/>
        </w:numPr>
        <w:spacing w:before="240" w:after="240"/>
        <w:rPr>
          <w:rFonts w:ascii="Aptos" w:eastAsia="Aptos" w:hAnsi="Aptos" w:cs="Aptos"/>
        </w:rPr>
      </w:pPr>
      <w:r w:rsidRPr="6D2CF98B">
        <w:rPr>
          <w:rFonts w:ascii="Aptos" w:eastAsia="Aptos" w:hAnsi="Aptos" w:cs="Aptos"/>
          <w:b/>
          <w:bCs/>
        </w:rPr>
        <w:t>Service IA (Python/Flask) :</w:t>
      </w:r>
      <w:r w:rsidRPr="6D2CF98B">
        <w:rPr>
          <w:rFonts w:ascii="Aptos" w:eastAsia="Aptos" w:hAnsi="Aptos" w:cs="Aptos"/>
        </w:rPr>
        <w:t xml:space="preserve"> Cette zone accède à la base de données (via SQLAlchemy) uniquement pour récupérer les nouveaux signalements à analyser et pour mettre à jour les métadonnées de classification (IA).</w:t>
      </w:r>
    </w:p>
    <w:p w14:paraId="422998E6" w14:textId="13AB824A" w:rsidR="576415B8" w:rsidRDefault="576415B8" w:rsidP="6D2CF98B">
      <w:pPr>
        <w:pStyle w:val="Paragraphedeliste"/>
        <w:numPr>
          <w:ilvl w:val="0"/>
          <w:numId w:val="5"/>
        </w:numPr>
        <w:spacing w:before="240" w:after="240"/>
        <w:rPr>
          <w:rFonts w:ascii="Aptos" w:eastAsia="Aptos" w:hAnsi="Aptos" w:cs="Aptos"/>
        </w:rPr>
      </w:pPr>
      <w:r w:rsidRPr="6D2CF98B">
        <w:rPr>
          <w:rFonts w:ascii="Aptos" w:eastAsia="Aptos" w:hAnsi="Aptos" w:cs="Aptos"/>
          <w:b/>
          <w:bCs/>
        </w:rPr>
        <w:t>Base de Données (MySQL) :</w:t>
      </w:r>
      <w:r w:rsidRPr="6D2CF98B">
        <w:rPr>
          <w:rFonts w:ascii="Aptos" w:eastAsia="Aptos" w:hAnsi="Aptos" w:cs="Aptos"/>
        </w:rPr>
        <w:t xml:space="preserve"> Point de convergence des données, recevant les écritures de la Webapp (Dépôts) et du Service IA (Classifications).</w:t>
      </w:r>
    </w:p>
    <w:p w14:paraId="630266B2" w14:textId="58B7E262" w:rsidR="576415B8" w:rsidRDefault="576415B8" w:rsidP="6D2CF98B">
      <w:pPr>
        <w:pStyle w:val="Titre3"/>
        <w:spacing w:before="281" w:after="281"/>
      </w:pPr>
      <w:r w:rsidRPr="6D2CF98B">
        <w:rPr>
          <w:rFonts w:ascii="Aptos" w:eastAsia="Aptos" w:hAnsi="Aptos" w:cs="Aptos"/>
          <w:b/>
          <w:bCs/>
        </w:rPr>
        <w:t>2.3 Flux d'Information entre les Modules</w:t>
      </w:r>
    </w:p>
    <w:p w14:paraId="77182D7B" w14:textId="7B2CE23A" w:rsidR="576415B8" w:rsidRDefault="576415B8" w:rsidP="6D2CF98B">
      <w:pPr>
        <w:spacing w:before="240" w:after="240"/>
      </w:pPr>
      <w:r w:rsidRPr="6D2CF98B">
        <w:rPr>
          <w:rFonts w:ascii="Aptos" w:eastAsia="Aptos" w:hAnsi="Aptos" w:cs="Aptos"/>
          <w:b/>
          <w:bCs/>
        </w:rPr>
        <w:t>Flux 1 : Dépôt d'un Signalement Anonyme (F.1.4)</w:t>
      </w:r>
    </w:p>
    <w:p w14:paraId="139B931D" w14:textId="4DC276C4" w:rsidR="576415B8" w:rsidRDefault="576415B8" w:rsidP="6D2CF98B">
      <w:pPr>
        <w:pStyle w:val="Paragraphedeliste"/>
        <w:numPr>
          <w:ilvl w:val="0"/>
          <w:numId w:val="4"/>
        </w:numPr>
        <w:spacing w:before="240" w:after="240"/>
        <w:rPr>
          <w:rFonts w:ascii="Aptos" w:eastAsia="Aptos" w:hAnsi="Aptos" w:cs="Aptos"/>
        </w:rPr>
      </w:pPr>
      <w:r w:rsidRPr="6D2CF98B">
        <w:rPr>
          <w:rFonts w:ascii="Aptos" w:eastAsia="Aptos" w:hAnsi="Aptos" w:cs="Aptos"/>
          <w:b/>
          <w:bCs/>
        </w:rPr>
        <w:t>Client (Webapp) :</w:t>
      </w:r>
      <w:r w:rsidRPr="6D2CF98B">
        <w:rPr>
          <w:rFonts w:ascii="Aptos" w:eastAsia="Aptos" w:hAnsi="Aptos" w:cs="Aptos"/>
        </w:rPr>
        <w:t xml:space="preserve"> Saisie des données par le déposant.</w:t>
      </w:r>
    </w:p>
    <w:p w14:paraId="22F32294" w14:textId="7FE0919A" w:rsidR="576415B8" w:rsidRDefault="576415B8" w:rsidP="6D2CF98B">
      <w:pPr>
        <w:pStyle w:val="Paragraphedeliste"/>
        <w:numPr>
          <w:ilvl w:val="0"/>
          <w:numId w:val="4"/>
        </w:numPr>
        <w:spacing w:before="240" w:after="240"/>
        <w:rPr>
          <w:rFonts w:ascii="Aptos" w:eastAsia="Aptos" w:hAnsi="Aptos" w:cs="Aptos"/>
        </w:rPr>
      </w:pPr>
      <w:r w:rsidRPr="6D2CF98B">
        <w:rPr>
          <w:rFonts w:ascii="Aptos" w:eastAsia="Aptos" w:hAnsi="Aptos" w:cs="Aptos"/>
          <w:b/>
          <w:bCs/>
        </w:rPr>
        <w:t>Webapp → BDD (via Prisma) :</w:t>
      </w:r>
      <w:r w:rsidRPr="6D2CF98B">
        <w:rPr>
          <w:rFonts w:ascii="Aptos" w:eastAsia="Aptos" w:hAnsi="Aptos" w:cs="Aptos"/>
        </w:rPr>
        <w:t xml:space="preserve"> Enregistrement direct du signalement dans MySQL.</w:t>
      </w:r>
    </w:p>
    <w:p w14:paraId="5ECF79D1" w14:textId="7AD80818" w:rsidR="576415B8" w:rsidRDefault="576415B8" w:rsidP="6D2CF98B">
      <w:pPr>
        <w:pStyle w:val="Paragraphedeliste"/>
        <w:numPr>
          <w:ilvl w:val="0"/>
          <w:numId w:val="4"/>
        </w:numPr>
        <w:spacing w:before="240" w:after="240"/>
        <w:rPr>
          <w:rFonts w:ascii="Aptos" w:eastAsia="Aptos" w:hAnsi="Aptos" w:cs="Aptos"/>
        </w:rPr>
      </w:pPr>
      <w:r w:rsidRPr="6D2CF98B">
        <w:rPr>
          <w:rFonts w:ascii="Aptos" w:eastAsia="Aptos" w:hAnsi="Aptos" w:cs="Aptos"/>
          <w:b/>
          <w:bCs/>
        </w:rPr>
        <w:t>Service IA (Module 3) :</w:t>
      </w:r>
      <w:r w:rsidRPr="6D2CF98B">
        <w:rPr>
          <w:rFonts w:ascii="Aptos" w:eastAsia="Aptos" w:hAnsi="Aptos" w:cs="Aptos"/>
        </w:rPr>
        <w:t xml:space="preserve"> Détecte le nouveau signalement (via polling ou mécanisme de trigger).</w:t>
      </w:r>
    </w:p>
    <w:p w14:paraId="7376BC93" w14:textId="0D16D007" w:rsidR="576415B8" w:rsidRDefault="576415B8" w:rsidP="6D2CF98B">
      <w:pPr>
        <w:pStyle w:val="Paragraphedeliste"/>
        <w:numPr>
          <w:ilvl w:val="0"/>
          <w:numId w:val="4"/>
        </w:numPr>
        <w:spacing w:before="240" w:after="240"/>
        <w:rPr>
          <w:rFonts w:ascii="Aptos" w:eastAsia="Aptos" w:hAnsi="Aptos" w:cs="Aptos"/>
        </w:rPr>
      </w:pPr>
      <w:r w:rsidRPr="6D2CF98B">
        <w:rPr>
          <w:rFonts w:ascii="Aptos" w:eastAsia="Aptos" w:hAnsi="Aptos" w:cs="Aptos"/>
          <w:b/>
          <w:bCs/>
        </w:rPr>
        <w:lastRenderedPageBreak/>
        <w:t>Traitement IA :</w:t>
      </w:r>
      <w:r w:rsidRPr="6D2CF98B">
        <w:rPr>
          <w:rFonts w:ascii="Aptos" w:eastAsia="Aptos" w:hAnsi="Aptos" w:cs="Aptos"/>
        </w:rPr>
        <w:t xml:space="preserve"> Analyse du contenu et génération de la </w:t>
      </w:r>
      <w:r w:rsidRPr="6D2CF98B">
        <w:rPr>
          <w:rFonts w:ascii="Consolas" w:eastAsia="Consolas" w:hAnsi="Consolas" w:cs="Consolas"/>
        </w:rPr>
        <w:t>categorie_detectee</w:t>
      </w:r>
      <w:r w:rsidRPr="6D2CF98B">
        <w:rPr>
          <w:rFonts w:ascii="Aptos" w:eastAsia="Aptos" w:hAnsi="Aptos" w:cs="Aptos"/>
        </w:rPr>
        <w:t>.</w:t>
      </w:r>
    </w:p>
    <w:p w14:paraId="27B0FDE8" w14:textId="6FDA815F" w:rsidR="576415B8" w:rsidRDefault="576415B8" w:rsidP="6D2CF98B">
      <w:pPr>
        <w:pStyle w:val="Paragraphedeliste"/>
        <w:numPr>
          <w:ilvl w:val="0"/>
          <w:numId w:val="4"/>
        </w:numPr>
        <w:spacing w:before="240" w:after="240"/>
        <w:rPr>
          <w:rFonts w:ascii="Aptos" w:eastAsia="Aptos" w:hAnsi="Aptos" w:cs="Aptos"/>
        </w:rPr>
      </w:pPr>
      <w:r w:rsidRPr="6D2CF98B">
        <w:rPr>
          <w:rFonts w:ascii="Aptos" w:eastAsia="Aptos" w:hAnsi="Aptos" w:cs="Aptos"/>
          <w:b/>
          <w:bCs/>
        </w:rPr>
        <w:t>Service IA → BDD :</w:t>
      </w:r>
      <w:r w:rsidRPr="6D2CF98B">
        <w:rPr>
          <w:rFonts w:ascii="Aptos" w:eastAsia="Aptos" w:hAnsi="Aptos" w:cs="Aptos"/>
        </w:rPr>
        <w:t xml:space="preserve"> Mise à jour du signalement avec les résultats de classification.</w:t>
      </w:r>
    </w:p>
    <w:p w14:paraId="42DCEC37" w14:textId="1748FAB4" w:rsidR="576415B8" w:rsidRDefault="576415B8" w:rsidP="6D2CF98B">
      <w:pPr>
        <w:spacing w:before="240" w:after="240"/>
      </w:pPr>
      <w:r w:rsidRPr="6D2CF98B">
        <w:rPr>
          <w:rFonts w:ascii="Aptos" w:eastAsia="Aptos" w:hAnsi="Aptos" w:cs="Aptos"/>
          <w:b/>
          <w:bCs/>
        </w:rPr>
        <w:t>Flux 2 : Consultation/Modification (RH/Juriste)</w:t>
      </w:r>
    </w:p>
    <w:p w14:paraId="17CA99CC" w14:textId="7D27B7E2" w:rsidR="576415B8" w:rsidRDefault="576415B8" w:rsidP="6D2CF98B">
      <w:pPr>
        <w:pStyle w:val="Paragraphedeliste"/>
        <w:numPr>
          <w:ilvl w:val="0"/>
          <w:numId w:val="3"/>
        </w:numPr>
        <w:spacing w:before="240" w:after="240"/>
        <w:rPr>
          <w:rFonts w:ascii="Aptos" w:eastAsia="Aptos" w:hAnsi="Aptos" w:cs="Aptos"/>
        </w:rPr>
      </w:pPr>
      <w:r w:rsidRPr="6D2CF98B">
        <w:rPr>
          <w:rFonts w:ascii="Aptos" w:eastAsia="Aptos" w:hAnsi="Aptos" w:cs="Aptos"/>
          <w:b/>
          <w:bCs/>
        </w:rPr>
        <w:t>Client (Webapp) :</w:t>
      </w:r>
      <w:r w:rsidRPr="6D2CF98B">
        <w:rPr>
          <w:rFonts w:ascii="Aptos" w:eastAsia="Aptos" w:hAnsi="Aptos" w:cs="Aptos"/>
        </w:rPr>
        <w:t xml:space="preserve"> Authentification de l'utilisateur.</w:t>
      </w:r>
    </w:p>
    <w:p w14:paraId="4E925AA6" w14:textId="20D35797" w:rsidR="576415B8" w:rsidRDefault="576415B8" w:rsidP="6D2CF98B">
      <w:pPr>
        <w:pStyle w:val="Paragraphedeliste"/>
        <w:numPr>
          <w:ilvl w:val="0"/>
          <w:numId w:val="3"/>
        </w:numPr>
        <w:spacing w:before="240" w:after="240"/>
        <w:rPr>
          <w:rFonts w:ascii="Aptos" w:eastAsia="Aptos" w:hAnsi="Aptos" w:cs="Aptos"/>
        </w:rPr>
      </w:pPr>
      <w:r w:rsidRPr="6D2CF98B">
        <w:rPr>
          <w:rFonts w:ascii="Aptos" w:eastAsia="Aptos" w:hAnsi="Aptos" w:cs="Aptos"/>
          <w:b/>
          <w:bCs/>
        </w:rPr>
        <w:t>Webapp → BDD (via Prisma) :</w:t>
      </w:r>
      <w:r w:rsidRPr="6D2CF98B">
        <w:rPr>
          <w:rFonts w:ascii="Aptos" w:eastAsia="Aptos" w:hAnsi="Aptos" w:cs="Aptos"/>
        </w:rPr>
        <w:t xml:space="preserve"> Requête de lecture des dossiers via l'ORM Prisma.</w:t>
      </w:r>
    </w:p>
    <w:p w14:paraId="3E75A69F" w14:textId="5A8434D9" w:rsidR="576415B8" w:rsidRDefault="576415B8" w:rsidP="6D2CF98B">
      <w:pPr>
        <w:pStyle w:val="Paragraphedeliste"/>
        <w:numPr>
          <w:ilvl w:val="0"/>
          <w:numId w:val="3"/>
        </w:numPr>
        <w:spacing w:before="240" w:after="240"/>
        <w:rPr>
          <w:rFonts w:ascii="Aptos" w:eastAsia="Aptos" w:hAnsi="Aptos" w:cs="Aptos"/>
        </w:rPr>
      </w:pPr>
      <w:r w:rsidRPr="6D2CF98B">
        <w:rPr>
          <w:rFonts w:ascii="Aptos" w:eastAsia="Aptos" w:hAnsi="Aptos" w:cs="Aptos"/>
          <w:b/>
          <w:bCs/>
        </w:rPr>
        <w:t>Retour :</w:t>
      </w:r>
      <w:r w:rsidRPr="6D2CF98B">
        <w:rPr>
          <w:rFonts w:ascii="Aptos" w:eastAsia="Aptos" w:hAnsi="Aptos" w:cs="Aptos"/>
        </w:rPr>
        <w:t xml:space="preserve"> Affichage des données à l'utilisateur.</w:t>
      </w:r>
    </w:p>
    <w:p w14:paraId="1C531534" w14:textId="74874BAA" w:rsidR="576415B8" w:rsidRDefault="576415B8" w:rsidP="6D2CF98B">
      <w:pPr>
        <w:spacing w:before="240" w:after="240"/>
      </w:pPr>
      <w:r w:rsidRPr="6D2CF98B">
        <w:rPr>
          <w:rFonts w:ascii="Aptos" w:eastAsia="Aptos" w:hAnsi="Aptos" w:cs="Aptos"/>
          <w:b/>
          <w:bCs/>
        </w:rPr>
        <w:t>Flux 3 : Gestion Offline (F.2.7 - Client Lourd)</w:t>
      </w:r>
    </w:p>
    <w:p w14:paraId="161F6A72" w14:textId="5202AD01" w:rsidR="576415B8" w:rsidRDefault="576415B8" w:rsidP="6D2CF98B">
      <w:pPr>
        <w:pStyle w:val="Paragraphedeliste"/>
        <w:numPr>
          <w:ilvl w:val="0"/>
          <w:numId w:val="2"/>
        </w:numPr>
        <w:spacing w:before="240" w:after="240"/>
        <w:rPr>
          <w:rFonts w:ascii="Aptos" w:eastAsia="Aptos" w:hAnsi="Aptos" w:cs="Aptos"/>
        </w:rPr>
      </w:pPr>
      <w:r w:rsidRPr="6D2CF98B">
        <w:rPr>
          <w:rFonts w:ascii="Aptos" w:eastAsia="Aptos" w:hAnsi="Aptos" w:cs="Aptos"/>
          <w:b/>
          <w:bCs/>
        </w:rPr>
        <w:t>Client Lourd (Windev) :</w:t>
      </w:r>
      <w:r w:rsidRPr="6D2CF98B">
        <w:rPr>
          <w:rFonts w:ascii="Aptos" w:eastAsia="Aptos" w:hAnsi="Aptos" w:cs="Aptos"/>
        </w:rPr>
        <w:t xml:space="preserve"> Enregistrement local (buffer) en mode hors ligne.</w:t>
      </w:r>
    </w:p>
    <w:p w14:paraId="2F4C024B" w14:textId="1BA8D8ED" w:rsidR="576415B8" w:rsidRDefault="576415B8" w:rsidP="6D2CF98B">
      <w:pPr>
        <w:pStyle w:val="Paragraphedeliste"/>
        <w:numPr>
          <w:ilvl w:val="0"/>
          <w:numId w:val="2"/>
        </w:numPr>
        <w:spacing w:before="240" w:after="240"/>
        <w:rPr>
          <w:rFonts w:ascii="Aptos" w:eastAsia="Aptos" w:hAnsi="Aptos" w:cs="Aptos"/>
        </w:rPr>
      </w:pPr>
      <w:r w:rsidRPr="6D2CF98B">
        <w:rPr>
          <w:rFonts w:ascii="Aptos" w:eastAsia="Aptos" w:hAnsi="Aptos" w:cs="Aptos"/>
          <w:b/>
          <w:bCs/>
        </w:rPr>
        <w:t>Client Lourd → BDD :</w:t>
      </w:r>
      <w:r w:rsidRPr="6D2CF98B">
        <w:rPr>
          <w:rFonts w:ascii="Aptos" w:eastAsia="Aptos" w:hAnsi="Aptos" w:cs="Aptos"/>
        </w:rPr>
        <w:t xml:space="preserve"> Synchronisation des données dès la reconnexion (accès direct ou via API de synchronisation dédiée).</w:t>
      </w:r>
    </w:p>
    <w:p w14:paraId="73597F1E" w14:textId="528CF775" w:rsidR="6D2CF98B" w:rsidRDefault="6D2CF98B"/>
    <w:p w14:paraId="2960AF3F" w14:textId="39D9A6AE" w:rsidR="576415B8" w:rsidRDefault="576415B8" w:rsidP="6D2CF98B">
      <w:pPr>
        <w:pStyle w:val="Titre2"/>
        <w:spacing w:before="299" w:after="299"/>
      </w:pPr>
      <w:r w:rsidRPr="6D2CF98B">
        <w:rPr>
          <w:rFonts w:ascii="Aptos" w:eastAsia="Aptos" w:hAnsi="Aptos" w:cs="Aptos"/>
          <w:b/>
          <w:bCs/>
          <w:sz w:val="36"/>
          <w:szCs w:val="36"/>
        </w:rPr>
        <w:t>3. Stack de Développement 🛠️</w:t>
      </w:r>
    </w:p>
    <w:p w14:paraId="0BB7EEB0" w14:textId="357BBCD7" w:rsidR="576415B8" w:rsidRDefault="576415B8" w:rsidP="6D2CF98B">
      <w:pPr>
        <w:spacing w:before="240" w:after="240"/>
      </w:pPr>
      <w:r w:rsidRPr="6D2CF98B">
        <w:rPr>
          <w:rFonts w:ascii="Aptos" w:eastAsia="Aptos" w:hAnsi="Aptos" w:cs="Aptos"/>
        </w:rPr>
        <w:t>Cette section liste l'ensemble des technologies retenues pour le développement des trois modules.</w:t>
      </w:r>
    </w:p>
    <w:p w14:paraId="1FD9911F" w14:textId="2779BDE3" w:rsidR="576415B8" w:rsidRDefault="576415B8" w:rsidP="6D2CF98B">
      <w:pPr>
        <w:pStyle w:val="Titre3"/>
        <w:spacing w:before="281" w:after="281"/>
      </w:pPr>
      <w:r w:rsidRPr="6D2CF98B">
        <w:rPr>
          <w:rFonts w:ascii="Aptos" w:eastAsia="Aptos" w:hAnsi="Aptos" w:cs="Aptos"/>
          <w:b/>
          <w:bCs/>
        </w:rPr>
        <w:t>3.1 Module 1 : Application de Dépôt (Webapp)</w:t>
      </w:r>
    </w:p>
    <w:p w14:paraId="2E299035" w14:textId="00AD921A" w:rsidR="576415B8" w:rsidRDefault="576415B8" w:rsidP="6D2CF98B">
      <w:pPr>
        <w:spacing w:before="240" w:after="240"/>
      </w:pPr>
      <w:r w:rsidRPr="6D2CF98B">
        <w:rPr>
          <w:rFonts w:ascii="Aptos" w:eastAsia="Aptos" w:hAnsi="Aptos" w:cs="Aptos"/>
        </w:rPr>
        <w:t>Ce module gère désormais l'intégralité du flux utilisateur et l'accès aux données.</w:t>
      </w:r>
    </w:p>
    <w:tbl>
      <w:tblPr>
        <w:tblW w:w="0" w:type="auto"/>
        <w:tblLook w:val="06A0" w:firstRow="1" w:lastRow="0" w:firstColumn="1" w:lastColumn="0" w:noHBand="1" w:noVBand="1"/>
      </w:tblPr>
      <w:tblGrid>
        <w:gridCol w:w="1594"/>
        <w:gridCol w:w="1692"/>
        <w:gridCol w:w="1255"/>
        <w:gridCol w:w="4469"/>
      </w:tblGrid>
      <w:tr w:rsidR="6D2CF98B" w14:paraId="446E5F88" w14:textId="77777777" w:rsidTr="6D2CF98B">
        <w:trPr>
          <w:trHeight w:val="300"/>
        </w:trPr>
        <w:tc>
          <w:tcPr>
            <w:tcW w:w="111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EFEFEF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01F9982" w14:textId="1AA07A23" w:rsidR="6D2CF98B" w:rsidRDefault="6D2CF98B" w:rsidP="6D2CF98B">
            <w:pPr>
              <w:spacing w:after="0"/>
            </w:pPr>
            <w:r w:rsidRPr="6D2CF98B">
              <w:rPr>
                <w:b/>
                <w:bCs/>
                <w:color w:val="1F1F1F"/>
              </w:rPr>
              <w:t>Domaine</w:t>
            </w:r>
          </w:p>
        </w:tc>
        <w:tc>
          <w:tcPr>
            <w:tcW w:w="73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EFEFEF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6E5B11D" w14:textId="0695F995" w:rsidR="6D2CF98B" w:rsidRDefault="6D2CF98B" w:rsidP="6D2CF98B">
            <w:pPr>
              <w:spacing w:after="0"/>
            </w:pPr>
            <w:r w:rsidRPr="6D2CF98B">
              <w:rPr>
                <w:b/>
                <w:bCs/>
                <w:color w:val="1F1F1F"/>
              </w:rPr>
              <w:t>Technologie</w:t>
            </w:r>
          </w:p>
        </w:tc>
        <w:tc>
          <w:tcPr>
            <w:tcW w:w="76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EFEFEF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0CE9AEE" w14:textId="644EFBCF" w:rsidR="6D2CF98B" w:rsidRDefault="6D2CF98B" w:rsidP="6D2CF98B">
            <w:pPr>
              <w:spacing w:after="0"/>
            </w:pPr>
            <w:r w:rsidRPr="6D2CF98B">
              <w:rPr>
                <w:b/>
                <w:bCs/>
                <w:color w:val="1F1F1F"/>
              </w:rPr>
              <w:t>Version Cible</w:t>
            </w:r>
          </w:p>
        </w:tc>
        <w:tc>
          <w:tcPr>
            <w:tcW w:w="640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EFEFEF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CACF44A" w14:textId="2316E3E8" w:rsidR="6D2CF98B" w:rsidRDefault="6D2CF98B" w:rsidP="6D2CF98B">
            <w:pPr>
              <w:spacing w:after="0"/>
            </w:pPr>
            <w:r w:rsidRPr="6D2CF98B">
              <w:rPr>
                <w:b/>
                <w:bCs/>
                <w:color w:val="1F1F1F"/>
              </w:rPr>
              <w:t>Rôle et Justification</w:t>
            </w:r>
          </w:p>
        </w:tc>
      </w:tr>
      <w:tr w:rsidR="6D2CF98B" w14:paraId="23FC6EAA" w14:textId="77777777" w:rsidTr="6D2CF98B">
        <w:trPr>
          <w:trHeight w:val="300"/>
        </w:trPr>
        <w:tc>
          <w:tcPr>
            <w:tcW w:w="111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05CBD84" w14:textId="33C8E773" w:rsidR="6D2CF98B" w:rsidRDefault="6D2CF98B" w:rsidP="6D2CF98B">
            <w:pPr>
              <w:spacing w:after="0"/>
            </w:pPr>
            <w:r w:rsidRPr="6D2CF98B">
              <w:rPr>
                <w:b/>
                <w:bCs/>
                <w:color w:val="1F1F1F"/>
              </w:rPr>
              <w:t>Frontend Framework</w:t>
            </w:r>
          </w:p>
        </w:tc>
        <w:tc>
          <w:tcPr>
            <w:tcW w:w="73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1130969" w14:textId="06AF155E" w:rsidR="6D2CF98B" w:rsidRDefault="6D2CF98B" w:rsidP="6D2CF98B">
            <w:pPr>
              <w:spacing w:after="0"/>
            </w:pPr>
            <w:r w:rsidRPr="6D2CF98B">
              <w:rPr>
                <w:b/>
                <w:bCs/>
                <w:color w:val="1F1F1F"/>
              </w:rPr>
              <w:t>React</w:t>
            </w:r>
          </w:p>
        </w:tc>
        <w:tc>
          <w:tcPr>
            <w:tcW w:w="76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6D68D57" w14:textId="48319264" w:rsidR="6D2CF98B" w:rsidRDefault="6D2CF98B" w:rsidP="6D2CF98B">
            <w:pPr>
              <w:spacing w:after="0"/>
            </w:pPr>
            <w:r w:rsidRPr="6D2CF98B">
              <w:rPr>
                <w:color w:val="1F1F1F"/>
              </w:rPr>
              <w:t>18.x</w:t>
            </w:r>
          </w:p>
        </w:tc>
        <w:tc>
          <w:tcPr>
            <w:tcW w:w="640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56BF0EF" w14:textId="28A93600" w:rsidR="6D2CF98B" w:rsidRDefault="6D2CF98B" w:rsidP="6D2CF98B">
            <w:pPr>
              <w:spacing w:after="0"/>
            </w:pPr>
            <w:r w:rsidRPr="6D2CF98B">
              <w:rPr>
                <w:color w:val="1F1F1F"/>
              </w:rPr>
              <w:t>Framework leader, assurant l'évolutivité.</w:t>
            </w:r>
          </w:p>
        </w:tc>
      </w:tr>
      <w:tr w:rsidR="6D2CF98B" w14:paraId="4C443E58" w14:textId="77777777" w:rsidTr="6D2CF98B">
        <w:trPr>
          <w:trHeight w:val="300"/>
        </w:trPr>
        <w:tc>
          <w:tcPr>
            <w:tcW w:w="111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F2C851C" w14:textId="21AC743D" w:rsidR="6D2CF98B" w:rsidRDefault="6D2CF98B" w:rsidP="6D2CF98B">
            <w:pPr>
              <w:spacing w:after="0"/>
            </w:pPr>
            <w:r w:rsidRPr="6D2CF98B">
              <w:rPr>
                <w:b/>
                <w:bCs/>
                <w:color w:val="1F1F1F"/>
              </w:rPr>
              <w:t>Langage</w:t>
            </w:r>
          </w:p>
        </w:tc>
        <w:tc>
          <w:tcPr>
            <w:tcW w:w="73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181EF2D" w14:textId="176C82D9" w:rsidR="6D2CF98B" w:rsidRDefault="6D2CF98B" w:rsidP="6D2CF98B">
            <w:pPr>
              <w:spacing w:after="0"/>
            </w:pPr>
            <w:r w:rsidRPr="6D2CF98B">
              <w:rPr>
                <w:b/>
                <w:bCs/>
                <w:color w:val="1F1F1F"/>
              </w:rPr>
              <w:t>TypeScript</w:t>
            </w:r>
          </w:p>
        </w:tc>
        <w:tc>
          <w:tcPr>
            <w:tcW w:w="76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A1EA9E7" w14:textId="19587002" w:rsidR="6D2CF98B" w:rsidRDefault="6D2CF98B" w:rsidP="6D2CF98B">
            <w:pPr>
              <w:spacing w:after="0"/>
            </w:pPr>
            <w:r w:rsidRPr="6D2CF98B">
              <w:rPr>
                <w:color w:val="1F1F1F"/>
              </w:rPr>
              <w:t>5.x</w:t>
            </w:r>
          </w:p>
        </w:tc>
        <w:tc>
          <w:tcPr>
            <w:tcW w:w="640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05DE86E" w14:textId="2E43ED44" w:rsidR="6D2CF98B" w:rsidRDefault="6D2CF98B" w:rsidP="6D2CF98B">
            <w:pPr>
              <w:spacing w:after="0"/>
            </w:pPr>
            <w:r w:rsidRPr="6D2CF98B">
              <w:rPr>
                <w:color w:val="1F1F1F"/>
              </w:rPr>
              <w:t>Typage fort pour la réduction des erreurs et la maintenance.</w:t>
            </w:r>
          </w:p>
        </w:tc>
      </w:tr>
      <w:tr w:rsidR="6D2CF98B" w14:paraId="575DA872" w14:textId="77777777" w:rsidTr="6D2CF98B">
        <w:trPr>
          <w:trHeight w:val="300"/>
        </w:trPr>
        <w:tc>
          <w:tcPr>
            <w:tcW w:w="111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5697079" w14:textId="407CD00B" w:rsidR="6D2CF98B" w:rsidRDefault="6D2CF98B" w:rsidP="6D2CF98B">
            <w:pPr>
              <w:spacing w:after="0"/>
            </w:pPr>
            <w:r w:rsidRPr="6D2CF98B">
              <w:rPr>
                <w:b/>
                <w:bCs/>
                <w:color w:val="1F1F1F"/>
              </w:rPr>
              <w:t>ORM / DB Layer</w:t>
            </w:r>
          </w:p>
        </w:tc>
        <w:tc>
          <w:tcPr>
            <w:tcW w:w="73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2B90378" w14:textId="417E0719" w:rsidR="6D2CF98B" w:rsidRDefault="6D2CF98B" w:rsidP="6D2CF98B">
            <w:pPr>
              <w:spacing w:after="0"/>
            </w:pPr>
            <w:r w:rsidRPr="6D2CF98B">
              <w:rPr>
                <w:b/>
                <w:bCs/>
                <w:color w:val="1F1F1F"/>
              </w:rPr>
              <w:t>Prisma</w:t>
            </w:r>
          </w:p>
        </w:tc>
        <w:tc>
          <w:tcPr>
            <w:tcW w:w="76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EAFF5D2" w14:textId="4A48DFF6" w:rsidR="6D2CF98B" w:rsidRDefault="00341A90" w:rsidP="6D2CF98B">
            <w:pPr>
              <w:spacing w:after="0"/>
            </w:pPr>
            <w:r>
              <w:rPr>
                <w:color w:val="1F1F1F"/>
              </w:rPr>
              <w:t>5.8.1</w:t>
            </w:r>
          </w:p>
        </w:tc>
        <w:tc>
          <w:tcPr>
            <w:tcW w:w="640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51C511B" w14:textId="10864927" w:rsidR="6D2CF98B" w:rsidRDefault="6D2CF98B" w:rsidP="6D2CF98B">
            <w:pPr>
              <w:spacing w:after="0"/>
            </w:pPr>
            <w:r w:rsidRPr="6D2CF98B">
              <w:rPr>
                <w:b/>
                <w:bCs/>
                <w:color w:val="1F1F1F"/>
              </w:rPr>
              <w:t>Nouveau standard.</w:t>
            </w:r>
            <w:r w:rsidRPr="6D2CF98B">
              <w:rPr>
                <w:color w:val="1F1F1F"/>
              </w:rPr>
              <w:t xml:space="preserve"> Assure la liaison directe entre la Webapp et MySQL. Simplifie les requêtes et la gestion des migrations de schéma.</w:t>
            </w:r>
          </w:p>
        </w:tc>
      </w:tr>
      <w:tr w:rsidR="6D2CF98B" w14:paraId="57A99299" w14:textId="77777777" w:rsidTr="6D2CF98B">
        <w:trPr>
          <w:trHeight w:val="300"/>
        </w:trPr>
        <w:tc>
          <w:tcPr>
            <w:tcW w:w="111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9286CD1" w14:textId="484A2F07" w:rsidR="6D2CF98B" w:rsidRDefault="6D2CF98B" w:rsidP="6D2CF98B">
            <w:pPr>
              <w:spacing w:after="0"/>
            </w:pPr>
            <w:r w:rsidRPr="6D2CF98B">
              <w:rPr>
                <w:b/>
                <w:bCs/>
                <w:color w:val="1F1F1F"/>
              </w:rPr>
              <w:lastRenderedPageBreak/>
              <w:t>Validation</w:t>
            </w:r>
          </w:p>
        </w:tc>
        <w:tc>
          <w:tcPr>
            <w:tcW w:w="73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B2E17AD" w14:textId="51CA8818" w:rsidR="6D2CF98B" w:rsidRDefault="6D2CF98B" w:rsidP="6D2CF98B">
            <w:pPr>
              <w:spacing w:after="0"/>
            </w:pPr>
            <w:r w:rsidRPr="6D2CF98B">
              <w:rPr>
                <w:b/>
                <w:bCs/>
                <w:color w:val="1F1F1F"/>
              </w:rPr>
              <w:t>Zod</w:t>
            </w:r>
          </w:p>
        </w:tc>
        <w:tc>
          <w:tcPr>
            <w:tcW w:w="76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540F468" w14:textId="6CB79158" w:rsidR="6D2CF98B" w:rsidRDefault="6D2CF98B" w:rsidP="6D2CF98B">
            <w:pPr>
              <w:spacing w:after="0"/>
            </w:pPr>
            <w:r w:rsidRPr="6D2CF98B">
              <w:rPr>
                <w:color w:val="1F1F1F"/>
              </w:rPr>
              <w:t>Dernière stable</w:t>
            </w:r>
          </w:p>
        </w:tc>
        <w:tc>
          <w:tcPr>
            <w:tcW w:w="640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88F70D7" w14:textId="2784C8C1" w:rsidR="6D2CF98B" w:rsidRDefault="6D2CF98B" w:rsidP="6D2CF98B">
            <w:pPr>
              <w:spacing w:after="0"/>
            </w:pPr>
            <w:r w:rsidRPr="6D2CF98B">
              <w:rPr>
                <w:color w:val="1F1F1F"/>
              </w:rPr>
              <w:t>Validation de la conformité des données des formulaires.</w:t>
            </w:r>
          </w:p>
        </w:tc>
      </w:tr>
      <w:tr w:rsidR="6D2CF98B" w14:paraId="33FC0F66" w14:textId="77777777" w:rsidTr="6D2CF98B">
        <w:trPr>
          <w:trHeight w:val="300"/>
        </w:trPr>
        <w:tc>
          <w:tcPr>
            <w:tcW w:w="111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5E96F7A" w14:textId="2FC8DB51" w:rsidR="6D2CF98B" w:rsidRDefault="6D2CF98B" w:rsidP="6D2CF98B">
            <w:pPr>
              <w:spacing w:after="0"/>
            </w:pPr>
            <w:r w:rsidRPr="6D2CF98B">
              <w:rPr>
                <w:b/>
                <w:bCs/>
                <w:color w:val="1F1F1F"/>
              </w:rPr>
              <w:t>Design</w:t>
            </w:r>
          </w:p>
        </w:tc>
        <w:tc>
          <w:tcPr>
            <w:tcW w:w="73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73CA06F" w14:textId="424A6757" w:rsidR="6D2CF98B" w:rsidRDefault="6D2CF98B" w:rsidP="6D2CF98B">
            <w:pPr>
              <w:spacing w:after="0"/>
            </w:pPr>
            <w:r w:rsidRPr="6D2CF98B">
              <w:rPr>
                <w:b/>
                <w:bCs/>
                <w:color w:val="1F1F1F"/>
              </w:rPr>
              <w:t>Tailwind CSS</w:t>
            </w:r>
          </w:p>
        </w:tc>
        <w:tc>
          <w:tcPr>
            <w:tcW w:w="76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139DE20" w14:textId="02996269" w:rsidR="6D2CF98B" w:rsidRDefault="6D2CF98B" w:rsidP="6D2CF98B">
            <w:pPr>
              <w:spacing w:after="0"/>
            </w:pPr>
            <w:r w:rsidRPr="6D2CF98B">
              <w:rPr>
                <w:color w:val="1F1F1F"/>
              </w:rPr>
              <w:t>Dernière stable</w:t>
            </w:r>
          </w:p>
        </w:tc>
        <w:tc>
          <w:tcPr>
            <w:tcW w:w="640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E5687BE" w14:textId="3DAF38B9" w:rsidR="6D2CF98B" w:rsidRDefault="6D2CF98B" w:rsidP="6D2CF98B">
            <w:pPr>
              <w:spacing w:after="0"/>
            </w:pPr>
            <w:r w:rsidRPr="6D2CF98B">
              <w:rPr>
                <w:color w:val="1F1F1F"/>
              </w:rPr>
              <w:t>Framework utilitaire pour une interface responsive.</w:t>
            </w:r>
          </w:p>
        </w:tc>
      </w:tr>
      <w:tr w:rsidR="6D2CF98B" w14:paraId="3622E4A5" w14:textId="77777777" w:rsidTr="6D2CF98B">
        <w:trPr>
          <w:trHeight w:val="300"/>
        </w:trPr>
        <w:tc>
          <w:tcPr>
            <w:tcW w:w="111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3E1F25F" w14:textId="6D3058CF" w:rsidR="6D2CF98B" w:rsidRDefault="6D2CF98B" w:rsidP="6D2CF98B">
            <w:pPr>
              <w:spacing w:after="0"/>
            </w:pPr>
            <w:r w:rsidRPr="6D2CF98B">
              <w:rPr>
                <w:b/>
                <w:bCs/>
                <w:color w:val="1F1F1F"/>
              </w:rPr>
              <w:t>Requêtes HTTP</w:t>
            </w:r>
          </w:p>
        </w:tc>
        <w:tc>
          <w:tcPr>
            <w:tcW w:w="73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F4A5B8A" w14:textId="1468E1E4" w:rsidR="6D2CF98B" w:rsidRDefault="6D2CF98B" w:rsidP="6D2CF98B">
            <w:pPr>
              <w:spacing w:after="0"/>
            </w:pPr>
            <w:r w:rsidRPr="6D2CF98B">
              <w:rPr>
                <w:b/>
                <w:bCs/>
                <w:color w:val="1F1F1F"/>
              </w:rPr>
              <w:t>Axios</w:t>
            </w:r>
          </w:p>
        </w:tc>
        <w:tc>
          <w:tcPr>
            <w:tcW w:w="76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BC1EC2C" w14:textId="547D3ADC" w:rsidR="6D2CF98B" w:rsidRDefault="6D2CF98B" w:rsidP="6D2CF98B">
            <w:pPr>
              <w:spacing w:after="0"/>
            </w:pPr>
            <w:r w:rsidRPr="6D2CF98B">
              <w:rPr>
                <w:color w:val="1F1F1F"/>
              </w:rPr>
              <w:t>Dernière stable</w:t>
            </w:r>
          </w:p>
        </w:tc>
        <w:tc>
          <w:tcPr>
            <w:tcW w:w="640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94A4FB5" w14:textId="36910527" w:rsidR="6D2CF98B" w:rsidRDefault="6D2CF98B" w:rsidP="6D2CF98B">
            <w:pPr>
              <w:spacing w:after="0"/>
            </w:pPr>
            <w:r w:rsidRPr="6D2CF98B">
              <w:rPr>
                <w:color w:val="1F1F1F"/>
              </w:rPr>
              <w:t>Client HTTP pour les appels externes si nécessaire.</w:t>
            </w:r>
          </w:p>
        </w:tc>
      </w:tr>
    </w:tbl>
    <w:p w14:paraId="38BB1781" w14:textId="69EE6D71" w:rsidR="6D2CF98B" w:rsidRDefault="6D2CF98B" w:rsidP="6D2CF98B"/>
    <w:p w14:paraId="4F8EEE6D" w14:textId="6DFB41EB" w:rsidR="7056BFE4" w:rsidRDefault="7056BFE4" w:rsidP="6D2CF98B">
      <w:pPr>
        <w:pStyle w:val="Titre3"/>
        <w:spacing w:before="281" w:after="281"/>
      </w:pPr>
      <w:r w:rsidRPr="6D2CF98B">
        <w:rPr>
          <w:rFonts w:ascii="Aptos" w:eastAsia="Aptos" w:hAnsi="Aptos" w:cs="Aptos"/>
          <w:b/>
          <w:bCs/>
        </w:rPr>
        <w:t>3.2 Module 2 : Application de Gestion (Client Lourd - Windev)</w:t>
      </w:r>
    </w:p>
    <w:p w14:paraId="6B1DDB3B" w14:textId="5C02372F" w:rsidR="7056BFE4" w:rsidRDefault="7056BFE4" w:rsidP="6D2CF98B">
      <w:pPr>
        <w:spacing w:before="240" w:after="240"/>
      </w:pPr>
      <w:r w:rsidRPr="6D2CF98B">
        <w:rPr>
          <w:rFonts w:ascii="Aptos" w:eastAsia="Aptos" w:hAnsi="Aptos" w:cs="Aptos"/>
        </w:rPr>
        <w:t>Ce module correspond au client lourd utilisé par les employés, avec capacité offline.</w:t>
      </w:r>
    </w:p>
    <w:tbl>
      <w:tblPr>
        <w:tblW w:w="0" w:type="auto"/>
        <w:tblInd w:w="-225" w:type="dxa"/>
        <w:tblLook w:val="06A0" w:firstRow="1" w:lastRow="0" w:firstColumn="1" w:lastColumn="0" w:noHBand="1" w:noVBand="1"/>
      </w:tblPr>
      <w:tblGrid>
        <w:gridCol w:w="2029"/>
        <w:gridCol w:w="1788"/>
        <w:gridCol w:w="1391"/>
        <w:gridCol w:w="4027"/>
      </w:tblGrid>
      <w:tr w:rsidR="6D2CF98B" w14:paraId="44E369B8" w14:textId="77777777" w:rsidTr="6D2CF98B">
        <w:trPr>
          <w:trHeight w:val="300"/>
        </w:trPr>
        <w:tc>
          <w:tcPr>
            <w:tcW w:w="174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EFEFEF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A332E7E" w14:textId="25AD73D2" w:rsidR="6D2CF98B" w:rsidRDefault="6D2CF98B" w:rsidP="6D2CF98B">
            <w:pPr>
              <w:spacing w:after="0"/>
            </w:pPr>
            <w:r w:rsidRPr="6D2CF98B">
              <w:rPr>
                <w:b/>
                <w:bCs/>
                <w:color w:val="1F1F1F"/>
              </w:rPr>
              <w:t>Domaine</w:t>
            </w:r>
          </w:p>
        </w:tc>
        <w:tc>
          <w:tcPr>
            <w:tcW w:w="185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EFEFEF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FB63615" w14:textId="30D64F76" w:rsidR="6D2CF98B" w:rsidRDefault="6D2CF98B" w:rsidP="6D2CF98B">
            <w:pPr>
              <w:spacing w:after="0"/>
            </w:pPr>
            <w:r w:rsidRPr="6D2CF98B">
              <w:rPr>
                <w:b/>
                <w:bCs/>
                <w:color w:val="1F1F1F"/>
              </w:rPr>
              <w:t>Technologie</w:t>
            </w:r>
          </w:p>
        </w:tc>
        <w:tc>
          <w:tcPr>
            <w:tcW w:w="152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EFEFEF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EC9B4F1" w14:textId="62B9D153" w:rsidR="6D2CF98B" w:rsidRDefault="6D2CF98B" w:rsidP="6D2CF98B">
            <w:pPr>
              <w:spacing w:after="0"/>
            </w:pPr>
            <w:r w:rsidRPr="6D2CF98B">
              <w:rPr>
                <w:b/>
                <w:bCs/>
                <w:color w:val="1F1F1F"/>
              </w:rPr>
              <w:t>Version Cible</w:t>
            </w:r>
          </w:p>
        </w:tc>
        <w:tc>
          <w:tcPr>
            <w:tcW w:w="556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EFEFEF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B48F634" w14:textId="43A5F78B" w:rsidR="6D2CF98B" w:rsidRDefault="6D2CF98B" w:rsidP="6D2CF98B">
            <w:pPr>
              <w:spacing w:after="0"/>
            </w:pPr>
            <w:r w:rsidRPr="6D2CF98B">
              <w:rPr>
                <w:b/>
                <w:bCs/>
                <w:color w:val="1F1F1F"/>
              </w:rPr>
              <w:t>Rôle et Justification</w:t>
            </w:r>
          </w:p>
        </w:tc>
      </w:tr>
      <w:tr w:rsidR="6D2CF98B" w14:paraId="5B4AF52B" w14:textId="77777777" w:rsidTr="6D2CF98B">
        <w:trPr>
          <w:trHeight w:val="300"/>
        </w:trPr>
        <w:tc>
          <w:tcPr>
            <w:tcW w:w="174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D35A1EC" w14:textId="71615265" w:rsidR="6D2CF98B" w:rsidRDefault="6D2CF98B" w:rsidP="6D2CF98B">
            <w:pPr>
              <w:spacing w:after="0"/>
            </w:pPr>
            <w:r w:rsidRPr="6D2CF98B">
              <w:rPr>
                <w:b/>
                <w:bCs/>
                <w:color w:val="1F1F1F"/>
              </w:rPr>
              <w:t>Environnement</w:t>
            </w:r>
          </w:p>
        </w:tc>
        <w:tc>
          <w:tcPr>
            <w:tcW w:w="185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C6B539E" w14:textId="10C7CFDE" w:rsidR="6D2CF98B" w:rsidRDefault="6D2CF98B" w:rsidP="6D2CF98B">
            <w:pPr>
              <w:spacing w:after="0"/>
            </w:pPr>
            <w:r w:rsidRPr="6D2CF98B">
              <w:rPr>
                <w:b/>
                <w:bCs/>
                <w:color w:val="1F1F1F"/>
              </w:rPr>
              <w:t>Windev</w:t>
            </w:r>
          </w:p>
        </w:tc>
        <w:tc>
          <w:tcPr>
            <w:tcW w:w="152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2EDC75E" w14:textId="01FF2133" w:rsidR="6D2CF98B" w:rsidRDefault="6D2CF98B" w:rsidP="6D2CF98B">
            <w:pPr>
              <w:spacing w:after="0"/>
            </w:pPr>
            <w:r w:rsidRPr="6D2CF98B">
              <w:rPr>
                <w:color w:val="1F1F1F"/>
              </w:rPr>
              <w:t>Version 28/29</w:t>
            </w:r>
          </w:p>
        </w:tc>
        <w:tc>
          <w:tcPr>
            <w:tcW w:w="556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B35FC6D" w14:textId="7AD0E176" w:rsidR="6D2CF98B" w:rsidRDefault="6D2CF98B" w:rsidP="6D2CF98B">
            <w:pPr>
              <w:spacing w:after="0"/>
            </w:pPr>
            <w:r w:rsidRPr="6D2CF98B">
              <w:rPr>
                <w:color w:val="1F1F1F"/>
              </w:rPr>
              <w:t>Choix imposé pour l'application de bureau Windows.</w:t>
            </w:r>
          </w:p>
        </w:tc>
      </w:tr>
      <w:tr w:rsidR="6D2CF98B" w14:paraId="568D1392" w14:textId="77777777" w:rsidTr="6D2CF98B">
        <w:trPr>
          <w:trHeight w:val="300"/>
        </w:trPr>
        <w:tc>
          <w:tcPr>
            <w:tcW w:w="174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068E214" w14:textId="7827F040" w:rsidR="6D2CF98B" w:rsidRDefault="6D2CF98B" w:rsidP="6D2CF98B">
            <w:pPr>
              <w:spacing w:after="0"/>
            </w:pPr>
            <w:r w:rsidRPr="6D2CF98B">
              <w:rPr>
                <w:b/>
                <w:bCs/>
                <w:color w:val="1F1F1F"/>
              </w:rPr>
              <w:t>Langage</w:t>
            </w:r>
          </w:p>
        </w:tc>
        <w:tc>
          <w:tcPr>
            <w:tcW w:w="185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65DBA42" w14:textId="605EC3E0" w:rsidR="6D2CF98B" w:rsidRDefault="6D2CF98B" w:rsidP="6D2CF98B">
            <w:pPr>
              <w:spacing w:after="0"/>
            </w:pPr>
            <w:r w:rsidRPr="6D2CF98B">
              <w:rPr>
                <w:b/>
                <w:bCs/>
                <w:color w:val="1F1F1F"/>
              </w:rPr>
              <w:t>WLangage</w:t>
            </w:r>
          </w:p>
        </w:tc>
        <w:tc>
          <w:tcPr>
            <w:tcW w:w="152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D9A44EA" w14:textId="6A62B02B" w:rsidR="6D2CF98B" w:rsidRDefault="6D2CF98B" w:rsidP="6D2CF98B">
            <w:pPr>
              <w:spacing w:after="0"/>
            </w:pPr>
            <w:r w:rsidRPr="6D2CF98B">
              <w:rPr>
                <w:color w:val="1F1F1F"/>
              </w:rPr>
              <w:t>N/A</w:t>
            </w:r>
          </w:p>
        </w:tc>
        <w:tc>
          <w:tcPr>
            <w:tcW w:w="556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A7DBCC6" w14:textId="026181EB" w:rsidR="6D2CF98B" w:rsidRDefault="6D2CF98B" w:rsidP="6D2CF98B">
            <w:pPr>
              <w:spacing w:after="0"/>
            </w:pPr>
            <w:r w:rsidRPr="6D2CF98B">
              <w:rPr>
                <w:color w:val="1F1F1F"/>
              </w:rPr>
              <w:t>Langage propriétaire pour la logique métier locale.</w:t>
            </w:r>
          </w:p>
        </w:tc>
      </w:tr>
      <w:tr w:rsidR="6D2CF98B" w14:paraId="56BBD5B7" w14:textId="77777777" w:rsidTr="6D2CF98B">
        <w:trPr>
          <w:trHeight w:val="300"/>
        </w:trPr>
        <w:tc>
          <w:tcPr>
            <w:tcW w:w="174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B763E93" w14:textId="44E4CC06" w:rsidR="6D2CF98B" w:rsidRDefault="6D2CF98B" w:rsidP="6D2CF98B">
            <w:pPr>
              <w:spacing w:after="0"/>
            </w:pPr>
            <w:r w:rsidRPr="6D2CF98B">
              <w:rPr>
                <w:b/>
                <w:bCs/>
                <w:color w:val="1F1F1F"/>
              </w:rPr>
              <w:t>OS Cible</w:t>
            </w:r>
          </w:p>
        </w:tc>
        <w:tc>
          <w:tcPr>
            <w:tcW w:w="185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50118B9" w14:textId="5F32E328" w:rsidR="6D2CF98B" w:rsidRDefault="6D2CF98B" w:rsidP="6D2CF98B">
            <w:pPr>
              <w:spacing w:after="0"/>
            </w:pPr>
            <w:r w:rsidRPr="6D2CF98B">
              <w:rPr>
                <w:b/>
                <w:bCs/>
                <w:color w:val="1F1F1F"/>
              </w:rPr>
              <w:t>Windows 10 Pro</w:t>
            </w:r>
          </w:p>
        </w:tc>
        <w:tc>
          <w:tcPr>
            <w:tcW w:w="152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E0B96F3" w14:textId="114DFB31" w:rsidR="6D2CF98B" w:rsidRDefault="6D2CF98B" w:rsidP="6D2CF98B">
            <w:pPr>
              <w:spacing w:after="0"/>
            </w:pPr>
            <w:r w:rsidRPr="6D2CF98B">
              <w:rPr>
                <w:color w:val="1F1F1F"/>
              </w:rPr>
              <w:t>N/A</w:t>
            </w:r>
          </w:p>
        </w:tc>
        <w:tc>
          <w:tcPr>
            <w:tcW w:w="556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8F3B268" w14:textId="1D0E3FFB" w:rsidR="6D2CF98B" w:rsidRDefault="6D2CF98B" w:rsidP="6D2CF98B">
            <w:pPr>
              <w:spacing w:after="0"/>
            </w:pPr>
            <w:r w:rsidRPr="6D2CF98B">
              <w:rPr>
                <w:color w:val="1F1F1F"/>
              </w:rPr>
              <w:t>Répond à la contrainte C.8.3.2.</w:t>
            </w:r>
          </w:p>
        </w:tc>
      </w:tr>
    </w:tbl>
    <w:p w14:paraId="4BD88EB2" w14:textId="28DB3F2E" w:rsidR="6D2CF98B" w:rsidRDefault="6D2CF98B" w:rsidP="6D2CF98B"/>
    <w:p w14:paraId="27EAA2ED" w14:textId="42084025" w:rsidR="6D2CF98B" w:rsidRDefault="6D2CF98B" w:rsidP="6D2CF98B"/>
    <w:p w14:paraId="34BF935B" w14:textId="66688682" w:rsidR="64D78D84" w:rsidRDefault="64D78D84" w:rsidP="6D2CF98B">
      <w:pPr>
        <w:pStyle w:val="Titre3"/>
        <w:spacing w:before="281" w:after="281"/>
      </w:pPr>
      <w:r w:rsidRPr="6D2CF98B">
        <w:rPr>
          <w:rFonts w:ascii="Aptos" w:eastAsia="Aptos" w:hAnsi="Aptos" w:cs="Aptos"/>
          <w:b/>
          <w:bCs/>
        </w:rPr>
        <w:t>3.3 Module 3 : Service IA et Traçabilité (API Core)</w:t>
      </w:r>
    </w:p>
    <w:p w14:paraId="7C84E2F5" w14:textId="360F9DE1" w:rsidR="64D78D84" w:rsidRDefault="64D78D84" w:rsidP="6D2CF98B">
      <w:pPr>
        <w:spacing w:before="240" w:after="240"/>
      </w:pPr>
      <w:r w:rsidRPr="6D2CF98B">
        <w:rPr>
          <w:rFonts w:ascii="Aptos" w:eastAsia="Aptos" w:hAnsi="Aptos" w:cs="Aptos"/>
        </w:rPr>
        <w:t>Ce module est recentré sur sa fonction d'intelligence artificielle et de traitement asynchrone.</w:t>
      </w:r>
    </w:p>
    <w:tbl>
      <w:tblPr>
        <w:tblW w:w="0" w:type="auto"/>
        <w:tblLook w:val="06A0" w:firstRow="1" w:lastRow="0" w:firstColumn="1" w:lastColumn="0" w:noHBand="1" w:noVBand="1"/>
      </w:tblPr>
      <w:tblGrid>
        <w:gridCol w:w="1594"/>
        <w:gridCol w:w="1760"/>
        <w:gridCol w:w="1351"/>
        <w:gridCol w:w="4305"/>
      </w:tblGrid>
      <w:tr w:rsidR="6D2CF98B" w14:paraId="04FD499A" w14:textId="77777777" w:rsidTr="6D2CF98B">
        <w:trPr>
          <w:trHeight w:val="300"/>
        </w:trPr>
        <w:tc>
          <w:tcPr>
            <w:tcW w:w="121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EFEFEF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AF65F10" w14:textId="2B537BF4" w:rsidR="6D2CF98B" w:rsidRDefault="6D2CF98B" w:rsidP="6D2CF98B">
            <w:pPr>
              <w:spacing w:after="0"/>
            </w:pPr>
            <w:r w:rsidRPr="6D2CF98B">
              <w:rPr>
                <w:b/>
                <w:bCs/>
                <w:color w:val="1F1F1F"/>
              </w:rPr>
              <w:t>Domaine</w:t>
            </w:r>
          </w:p>
        </w:tc>
        <w:tc>
          <w:tcPr>
            <w:tcW w:w="123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EFEFEF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2501E48" w14:textId="0C78CAC1" w:rsidR="6D2CF98B" w:rsidRDefault="6D2CF98B" w:rsidP="6D2CF98B">
            <w:pPr>
              <w:spacing w:after="0"/>
            </w:pPr>
            <w:r w:rsidRPr="6D2CF98B">
              <w:rPr>
                <w:b/>
                <w:bCs/>
                <w:color w:val="1F1F1F"/>
              </w:rPr>
              <w:t>Technologie</w:t>
            </w:r>
          </w:p>
        </w:tc>
        <w:tc>
          <w:tcPr>
            <w:tcW w:w="95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EFEFEF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582D844" w14:textId="0F0EBB58" w:rsidR="6D2CF98B" w:rsidRDefault="6D2CF98B" w:rsidP="6D2CF98B">
            <w:pPr>
              <w:spacing w:after="0"/>
            </w:pPr>
            <w:r w:rsidRPr="6D2CF98B">
              <w:rPr>
                <w:b/>
                <w:bCs/>
                <w:color w:val="1F1F1F"/>
              </w:rPr>
              <w:t>Version Cible</w:t>
            </w:r>
          </w:p>
        </w:tc>
        <w:tc>
          <w:tcPr>
            <w:tcW w:w="561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EFEFEF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E9A7FB8" w14:textId="736A3FAA" w:rsidR="6D2CF98B" w:rsidRDefault="6D2CF98B" w:rsidP="6D2CF98B">
            <w:pPr>
              <w:spacing w:after="0"/>
            </w:pPr>
            <w:r w:rsidRPr="6D2CF98B">
              <w:rPr>
                <w:b/>
                <w:bCs/>
                <w:color w:val="1F1F1F"/>
              </w:rPr>
              <w:t>Rôle et Justification</w:t>
            </w:r>
          </w:p>
        </w:tc>
      </w:tr>
      <w:tr w:rsidR="6D2CF98B" w14:paraId="3859F954" w14:textId="77777777" w:rsidTr="6D2CF98B">
        <w:trPr>
          <w:trHeight w:val="300"/>
        </w:trPr>
        <w:tc>
          <w:tcPr>
            <w:tcW w:w="121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497EAC5" w14:textId="46299F4A" w:rsidR="6D2CF98B" w:rsidRDefault="6D2CF98B" w:rsidP="6D2CF98B">
            <w:pPr>
              <w:spacing w:after="0"/>
            </w:pPr>
            <w:r w:rsidRPr="6D2CF98B">
              <w:rPr>
                <w:b/>
                <w:bCs/>
                <w:color w:val="1F1F1F"/>
              </w:rPr>
              <w:t>Langage</w:t>
            </w:r>
          </w:p>
        </w:tc>
        <w:tc>
          <w:tcPr>
            <w:tcW w:w="123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94BA08E" w14:textId="4A39AF37" w:rsidR="6D2CF98B" w:rsidRDefault="6D2CF98B" w:rsidP="6D2CF98B">
            <w:pPr>
              <w:spacing w:after="0"/>
            </w:pPr>
            <w:r w:rsidRPr="6D2CF98B">
              <w:rPr>
                <w:b/>
                <w:bCs/>
                <w:color w:val="1F1F1F"/>
              </w:rPr>
              <w:t>Python</w:t>
            </w:r>
          </w:p>
        </w:tc>
        <w:tc>
          <w:tcPr>
            <w:tcW w:w="95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19A0A4D" w14:textId="58D406A1" w:rsidR="6D2CF98B" w:rsidRDefault="6D2CF98B" w:rsidP="6D2CF98B">
            <w:pPr>
              <w:spacing w:after="0"/>
            </w:pPr>
            <w:r w:rsidRPr="6D2CF98B">
              <w:rPr>
                <w:color w:val="1F1F1F"/>
              </w:rPr>
              <w:t>3.10 ou supérieur</w:t>
            </w:r>
          </w:p>
        </w:tc>
        <w:tc>
          <w:tcPr>
            <w:tcW w:w="561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9F8AABE" w14:textId="7C9468C5" w:rsidR="6D2CF98B" w:rsidRDefault="6D2CF98B" w:rsidP="6D2CF98B">
            <w:pPr>
              <w:spacing w:after="0"/>
            </w:pPr>
            <w:r w:rsidRPr="6D2CF98B">
              <w:rPr>
                <w:color w:val="1F1F1F"/>
              </w:rPr>
              <w:t>Langage polyvalent, excellent pour l'IA et le traitement de données.</w:t>
            </w:r>
          </w:p>
        </w:tc>
      </w:tr>
      <w:tr w:rsidR="6D2CF98B" w14:paraId="5C287BC1" w14:textId="77777777" w:rsidTr="6D2CF98B">
        <w:trPr>
          <w:trHeight w:val="300"/>
        </w:trPr>
        <w:tc>
          <w:tcPr>
            <w:tcW w:w="121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15E84F2" w14:textId="2D42032D" w:rsidR="6D2CF98B" w:rsidRDefault="6D2CF98B" w:rsidP="6D2CF98B">
            <w:pPr>
              <w:spacing w:after="0"/>
            </w:pPr>
            <w:r w:rsidRPr="6D2CF98B">
              <w:rPr>
                <w:b/>
                <w:bCs/>
                <w:color w:val="1F1F1F"/>
              </w:rPr>
              <w:lastRenderedPageBreak/>
              <w:t>Framework API</w:t>
            </w:r>
          </w:p>
        </w:tc>
        <w:tc>
          <w:tcPr>
            <w:tcW w:w="123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7FF8B82" w14:textId="16013ADC" w:rsidR="6D2CF98B" w:rsidRDefault="6D2CF98B" w:rsidP="6D2CF98B">
            <w:pPr>
              <w:spacing w:after="0"/>
            </w:pPr>
            <w:r w:rsidRPr="6D2CF98B">
              <w:rPr>
                <w:b/>
                <w:bCs/>
                <w:color w:val="1F1F1F"/>
              </w:rPr>
              <w:t>Flask</w:t>
            </w:r>
          </w:p>
        </w:tc>
        <w:tc>
          <w:tcPr>
            <w:tcW w:w="95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27D5B98" w14:textId="70F2CE5B" w:rsidR="6D2CF98B" w:rsidRDefault="6D2CF98B" w:rsidP="6D2CF98B">
            <w:pPr>
              <w:spacing w:after="0"/>
            </w:pPr>
            <w:r w:rsidRPr="6D2CF98B">
              <w:rPr>
                <w:color w:val="1F1F1F"/>
              </w:rPr>
              <w:t>2.x</w:t>
            </w:r>
          </w:p>
        </w:tc>
        <w:tc>
          <w:tcPr>
            <w:tcW w:w="561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3145239" w14:textId="4F89E1C7" w:rsidR="6D2CF98B" w:rsidRDefault="6D2CF98B" w:rsidP="6D2CF98B">
            <w:pPr>
              <w:spacing w:after="0"/>
            </w:pPr>
            <w:r w:rsidRPr="6D2CF98B">
              <w:rPr>
                <w:color w:val="1F1F1F"/>
              </w:rPr>
              <w:t>Sert uniquement d'interface de contrôle pour le moteur d'IA et la communication technique interne.</w:t>
            </w:r>
          </w:p>
        </w:tc>
      </w:tr>
      <w:tr w:rsidR="6D2CF98B" w14:paraId="31369AAB" w14:textId="77777777" w:rsidTr="6D2CF98B">
        <w:trPr>
          <w:trHeight w:val="300"/>
        </w:trPr>
        <w:tc>
          <w:tcPr>
            <w:tcW w:w="121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1BE31D7" w14:textId="75B08D86" w:rsidR="6D2CF98B" w:rsidRDefault="6D2CF98B" w:rsidP="6D2CF98B">
            <w:pPr>
              <w:spacing w:after="0"/>
            </w:pPr>
            <w:r w:rsidRPr="6D2CF98B">
              <w:rPr>
                <w:b/>
                <w:bCs/>
                <w:color w:val="1F1F1F"/>
              </w:rPr>
              <w:t>ORM / DB Connector</w:t>
            </w:r>
          </w:p>
        </w:tc>
        <w:tc>
          <w:tcPr>
            <w:tcW w:w="123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3FD2DE8" w14:textId="0B3E93E4" w:rsidR="6D2CF98B" w:rsidRDefault="6D2CF98B" w:rsidP="6D2CF98B">
            <w:pPr>
              <w:spacing w:after="0"/>
            </w:pPr>
            <w:r w:rsidRPr="6D2CF98B">
              <w:rPr>
                <w:b/>
                <w:bCs/>
                <w:color w:val="1F1F1F"/>
              </w:rPr>
              <w:t>SQLAlchemy</w:t>
            </w:r>
          </w:p>
        </w:tc>
        <w:tc>
          <w:tcPr>
            <w:tcW w:w="95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5C9A85A" w14:textId="4BA8983E" w:rsidR="6D2CF98B" w:rsidRDefault="6D2CF98B" w:rsidP="6D2CF98B">
            <w:pPr>
              <w:spacing w:after="0"/>
            </w:pPr>
            <w:r w:rsidRPr="6D2CF98B">
              <w:rPr>
                <w:color w:val="1F1F1F"/>
              </w:rPr>
              <w:t>2.x</w:t>
            </w:r>
          </w:p>
        </w:tc>
        <w:tc>
          <w:tcPr>
            <w:tcW w:w="561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F3902B7" w14:textId="0C87C96B" w:rsidR="6D2CF98B" w:rsidRDefault="6D2CF98B" w:rsidP="6D2CF98B">
            <w:pPr>
              <w:spacing w:after="0"/>
            </w:pPr>
            <w:r w:rsidRPr="6D2CF98B">
              <w:rPr>
                <w:color w:val="1F1F1F"/>
              </w:rPr>
              <w:t>Permet au script Python de lire/écrire les résultats de l'IA dans MySQL (seul accès DB pour ce module).</w:t>
            </w:r>
          </w:p>
        </w:tc>
      </w:tr>
      <w:tr w:rsidR="6D2CF98B" w14:paraId="466A2FBE" w14:textId="77777777" w:rsidTr="6D2CF98B">
        <w:trPr>
          <w:trHeight w:val="300"/>
        </w:trPr>
        <w:tc>
          <w:tcPr>
            <w:tcW w:w="121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FBA184B" w14:textId="7BD74EE1" w:rsidR="6D2CF98B" w:rsidRDefault="6D2CF98B" w:rsidP="6D2CF98B">
            <w:pPr>
              <w:spacing w:after="0"/>
            </w:pPr>
            <w:r w:rsidRPr="6D2CF98B">
              <w:rPr>
                <w:b/>
                <w:bCs/>
                <w:color w:val="1F1F1F"/>
              </w:rPr>
              <w:t>Logique IA</w:t>
            </w:r>
          </w:p>
        </w:tc>
        <w:tc>
          <w:tcPr>
            <w:tcW w:w="123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14B803F" w14:textId="4EE09011" w:rsidR="6D2CF98B" w:rsidRDefault="6D2CF98B" w:rsidP="6D2CF98B">
            <w:pPr>
              <w:spacing w:after="0"/>
            </w:pPr>
            <w:r w:rsidRPr="6D2CF98B">
              <w:rPr>
                <w:b/>
                <w:bCs/>
                <w:color w:val="1F1F1F"/>
              </w:rPr>
              <w:t>Ollama / Libs Natives</w:t>
            </w:r>
          </w:p>
        </w:tc>
        <w:tc>
          <w:tcPr>
            <w:tcW w:w="95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DC99D2A" w14:textId="373D9EDA" w:rsidR="6D2CF98B" w:rsidRDefault="6D2CF98B" w:rsidP="6D2CF98B">
            <w:pPr>
              <w:spacing w:after="0"/>
            </w:pPr>
            <w:r w:rsidRPr="6D2CF98B">
              <w:rPr>
                <w:color w:val="1F1F1F"/>
              </w:rPr>
              <w:t>N/A</w:t>
            </w:r>
          </w:p>
        </w:tc>
        <w:tc>
          <w:tcPr>
            <w:tcW w:w="561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A0444D3" w14:textId="6C0003D0" w:rsidR="6D2CF98B" w:rsidRDefault="6D2CF98B" w:rsidP="6D2CF98B">
            <w:pPr>
              <w:spacing w:after="0"/>
            </w:pPr>
            <w:r w:rsidRPr="6D2CF98B">
              <w:rPr>
                <w:color w:val="1F1F1F"/>
              </w:rPr>
              <w:t xml:space="preserve">Module de </w:t>
            </w:r>
            <w:r w:rsidRPr="6D2CF98B">
              <w:rPr>
                <w:b/>
                <w:bCs/>
                <w:color w:val="1F1F1F"/>
              </w:rPr>
              <w:t>Pseudo-IA (F.3.3)</w:t>
            </w:r>
            <w:r w:rsidRPr="6D2CF98B">
              <w:rPr>
                <w:color w:val="1F1F1F"/>
              </w:rPr>
              <w:t xml:space="preserve"> pour la classification sans dépendance cloud payante.</w:t>
            </w:r>
          </w:p>
        </w:tc>
      </w:tr>
      <w:tr w:rsidR="6D2CF98B" w14:paraId="496630EB" w14:textId="77777777" w:rsidTr="6D2CF98B">
        <w:trPr>
          <w:trHeight w:val="300"/>
        </w:trPr>
        <w:tc>
          <w:tcPr>
            <w:tcW w:w="121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2C695B5" w14:textId="3FA778DF" w:rsidR="6D2CF98B" w:rsidRDefault="6D2CF98B" w:rsidP="6D2CF98B">
            <w:pPr>
              <w:spacing w:after="0"/>
            </w:pPr>
            <w:r w:rsidRPr="6D2CF98B">
              <w:rPr>
                <w:b/>
                <w:bCs/>
                <w:color w:val="1F1F1F"/>
              </w:rPr>
              <w:t>Modèle IA</w:t>
            </w:r>
          </w:p>
        </w:tc>
        <w:tc>
          <w:tcPr>
            <w:tcW w:w="123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FF37C8E" w14:textId="4FD2537D" w:rsidR="6D2CF98B" w:rsidRDefault="6D2CF98B" w:rsidP="6D2CF98B">
            <w:pPr>
              <w:spacing w:after="0"/>
            </w:pPr>
            <w:r w:rsidRPr="6D2CF98B">
              <w:rPr>
                <w:b/>
                <w:bCs/>
                <w:color w:val="1F1F1F"/>
              </w:rPr>
              <w:t>BERT / XLM-Roberta</w:t>
            </w:r>
          </w:p>
        </w:tc>
        <w:tc>
          <w:tcPr>
            <w:tcW w:w="95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C52D7D0" w14:textId="3A9DA364" w:rsidR="6D2CF98B" w:rsidRDefault="6D2CF98B" w:rsidP="6D2CF98B">
            <w:pPr>
              <w:spacing w:after="0"/>
            </w:pPr>
            <w:r w:rsidRPr="6D2CF98B">
              <w:rPr>
                <w:color w:val="1F1F1F"/>
              </w:rPr>
              <w:t>N/A</w:t>
            </w:r>
          </w:p>
        </w:tc>
        <w:tc>
          <w:tcPr>
            <w:tcW w:w="561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8FEB78B" w14:textId="13B5661B" w:rsidR="6D2CF98B" w:rsidRDefault="6D2CF98B" w:rsidP="6D2CF98B">
            <w:pPr>
              <w:spacing w:after="0"/>
            </w:pPr>
            <w:r w:rsidRPr="6D2CF98B">
              <w:rPr>
                <w:color w:val="1F1F1F"/>
              </w:rPr>
              <w:t>Modèles performants pour le tri multilingue.</w:t>
            </w:r>
          </w:p>
        </w:tc>
      </w:tr>
    </w:tbl>
    <w:p w14:paraId="36B9CE53" w14:textId="7EBF4259" w:rsidR="6D2CF98B" w:rsidRDefault="6D2CF98B" w:rsidP="6D2CF98B"/>
    <w:p w14:paraId="62ED55CE" w14:textId="585AEE73" w:rsidR="10A3F48A" w:rsidRDefault="10A3F48A" w:rsidP="6D2CF98B">
      <w:pPr>
        <w:pStyle w:val="Titre2"/>
        <w:spacing w:before="299" w:after="299"/>
      </w:pPr>
      <w:r w:rsidRPr="6D2CF98B">
        <w:rPr>
          <w:rFonts w:ascii="Aptos" w:eastAsia="Aptos" w:hAnsi="Aptos" w:cs="Aptos"/>
          <w:b/>
          <w:bCs/>
          <w:sz w:val="36"/>
          <w:szCs w:val="36"/>
        </w:rPr>
        <w:t>4. Stack de Données et Services Critiques ️</w:t>
      </w:r>
    </w:p>
    <w:p w14:paraId="241E3A9B" w14:textId="5DF2F859" w:rsidR="10A3F48A" w:rsidRDefault="10A3F48A" w:rsidP="6D2CF98B">
      <w:pPr>
        <w:pStyle w:val="Titre3"/>
        <w:spacing w:before="281" w:after="281"/>
      </w:pPr>
      <w:r w:rsidRPr="6D2CF98B">
        <w:rPr>
          <w:rFonts w:ascii="Aptos" w:eastAsia="Aptos" w:hAnsi="Aptos" w:cs="Aptos"/>
          <w:b/>
          <w:bCs/>
        </w:rPr>
        <w:t>4.1 Base de Données Relationnelle (SGBD)</w:t>
      </w:r>
    </w:p>
    <w:p w14:paraId="583E8F37" w14:textId="3FF50AAD" w:rsidR="6D2CF98B" w:rsidRDefault="6D2CF98B" w:rsidP="6D2CF98B"/>
    <w:tbl>
      <w:tblPr>
        <w:tblW w:w="0" w:type="auto"/>
        <w:tblLook w:val="06A0" w:firstRow="1" w:lastRow="0" w:firstColumn="1" w:lastColumn="0" w:noHBand="1" w:noVBand="1"/>
      </w:tblPr>
      <w:tblGrid>
        <w:gridCol w:w="1859"/>
        <w:gridCol w:w="1829"/>
        <w:gridCol w:w="5322"/>
      </w:tblGrid>
      <w:tr w:rsidR="6D2CF98B" w14:paraId="20E4495E" w14:textId="77777777" w:rsidTr="6D2CF98B">
        <w:trPr>
          <w:trHeight w:val="300"/>
        </w:trPr>
        <w:tc>
          <w:tcPr>
            <w:tcW w:w="125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EFEFEF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34350AF" w14:textId="3C23662C" w:rsidR="6D2CF98B" w:rsidRDefault="6D2CF98B" w:rsidP="6D2CF98B">
            <w:pPr>
              <w:spacing w:after="0"/>
            </w:pPr>
            <w:r w:rsidRPr="6D2CF98B">
              <w:rPr>
                <w:b/>
                <w:bCs/>
                <w:color w:val="1F1F1F"/>
              </w:rPr>
              <w:t>Domaine</w:t>
            </w:r>
          </w:p>
        </w:tc>
        <w:tc>
          <w:tcPr>
            <w:tcW w:w="183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EFEFEF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565FC8E" w14:textId="44A15C88" w:rsidR="6D2CF98B" w:rsidRDefault="6D2CF98B" w:rsidP="6D2CF98B">
            <w:pPr>
              <w:spacing w:after="0"/>
            </w:pPr>
            <w:r w:rsidRPr="6D2CF98B">
              <w:rPr>
                <w:b/>
                <w:bCs/>
                <w:color w:val="1F1F1F"/>
              </w:rPr>
              <w:t>Technologie</w:t>
            </w:r>
          </w:p>
        </w:tc>
        <w:tc>
          <w:tcPr>
            <w:tcW w:w="592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EFEFEF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C9570B9" w14:textId="541A8070" w:rsidR="6D2CF98B" w:rsidRDefault="6D2CF98B" w:rsidP="6D2CF98B">
            <w:pPr>
              <w:spacing w:after="0"/>
            </w:pPr>
            <w:r w:rsidRPr="6D2CF98B">
              <w:rPr>
                <w:b/>
                <w:bCs/>
                <w:color w:val="1F1F1F"/>
              </w:rPr>
              <w:t>Justification</w:t>
            </w:r>
          </w:p>
        </w:tc>
      </w:tr>
      <w:tr w:rsidR="6D2CF98B" w14:paraId="6086690E" w14:textId="77777777" w:rsidTr="6D2CF98B">
        <w:trPr>
          <w:trHeight w:val="300"/>
        </w:trPr>
        <w:tc>
          <w:tcPr>
            <w:tcW w:w="125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7C13032" w14:textId="5E089C6D" w:rsidR="6D2CF98B" w:rsidRDefault="6D2CF98B" w:rsidP="6D2CF98B">
            <w:pPr>
              <w:spacing w:after="0"/>
            </w:pPr>
            <w:r w:rsidRPr="6D2CF98B">
              <w:rPr>
                <w:b/>
                <w:bCs/>
                <w:color w:val="1F1F1F"/>
              </w:rPr>
              <w:t>Moteur SGBD</w:t>
            </w:r>
          </w:p>
        </w:tc>
        <w:tc>
          <w:tcPr>
            <w:tcW w:w="183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649CEC2" w14:textId="6BF2B5D1" w:rsidR="6D2CF98B" w:rsidRDefault="6D2CF98B" w:rsidP="6D2CF98B">
            <w:pPr>
              <w:spacing w:after="0"/>
            </w:pPr>
            <w:r w:rsidRPr="6D2CF98B">
              <w:rPr>
                <w:b/>
                <w:bCs/>
                <w:color w:val="1F1F1F"/>
              </w:rPr>
              <w:t>MySQL</w:t>
            </w:r>
          </w:p>
        </w:tc>
        <w:tc>
          <w:tcPr>
            <w:tcW w:w="592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6FE692D" w14:textId="4A1FD339" w:rsidR="6D2CF98B" w:rsidRDefault="6D2CF98B" w:rsidP="6D2CF98B">
            <w:pPr>
              <w:spacing w:after="0"/>
            </w:pPr>
            <w:r w:rsidRPr="6D2CF98B">
              <w:rPr>
                <w:color w:val="1F1F1F"/>
              </w:rPr>
              <w:t>Moteur open-source robuste.</w:t>
            </w:r>
          </w:p>
        </w:tc>
      </w:tr>
      <w:tr w:rsidR="6D2CF98B" w14:paraId="6778B64E" w14:textId="77777777" w:rsidTr="6D2CF98B">
        <w:trPr>
          <w:trHeight w:val="300"/>
        </w:trPr>
        <w:tc>
          <w:tcPr>
            <w:tcW w:w="125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A2FB8D6" w14:textId="120C20B4" w:rsidR="6D2CF98B" w:rsidRDefault="6D2CF98B" w:rsidP="6D2CF98B">
            <w:pPr>
              <w:spacing w:after="0"/>
            </w:pPr>
            <w:r w:rsidRPr="6D2CF98B">
              <w:rPr>
                <w:b/>
                <w:bCs/>
                <w:color w:val="1F1F1F"/>
              </w:rPr>
              <w:t>Hébergement</w:t>
            </w:r>
          </w:p>
        </w:tc>
        <w:tc>
          <w:tcPr>
            <w:tcW w:w="183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B2A5515" w14:textId="38518145" w:rsidR="6D2CF98B" w:rsidRDefault="6D2CF98B" w:rsidP="6D2CF98B">
            <w:pPr>
              <w:spacing w:after="0"/>
            </w:pPr>
            <w:r w:rsidRPr="6D2CF98B">
              <w:rPr>
                <w:b/>
                <w:bCs/>
                <w:color w:val="1F1F1F"/>
              </w:rPr>
              <w:t>Aiven.io</w:t>
            </w:r>
          </w:p>
        </w:tc>
        <w:tc>
          <w:tcPr>
            <w:tcW w:w="592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AD07B1B" w14:textId="3A4D7CE6" w:rsidR="6D2CF98B" w:rsidRDefault="6D2CF98B" w:rsidP="6D2CF98B">
            <w:pPr>
              <w:spacing w:after="0"/>
            </w:pPr>
            <w:r w:rsidRPr="6D2CF98B">
              <w:rPr>
                <w:color w:val="1F1F1F"/>
              </w:rPr>
              <w:t>Solution DBaaS Managée (Haute disponibilité, RTO &amp; PRA).</w:t>
            </w:r>
          </w:p>
        </w:tc>
      </w:tr>
      <w:tr w:rsidR="6D2CF98B" w14:paraId="67C1C2C0" w14:textId="77777777" w:rsidTr="6D2CF98B">
        <w:trPr>
          <w:trHeight w:val="300"/>
        </w:trPr>
        <w:tc>
          <w:tcPr>
            <w:tcW w:w="125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6F41BA3" w14:textId="513BE982" w:rsidR="6D2CF98B" w:rsidRDefault="6D2CF98B" w:rsidP="6D2CF98B">
            <w:pPr>
              <w:spacing w:after="0"/>
            </w:pPr>
            <w:r w:rsidRPr="6D2CF98B">
              <w:rPr>
                <w:b/>
                <w:bCs/>
                <w:color w:val="1F1F1F"/>
              </w:rPr>
              <w:t>Accès Données</w:t>
            </w:r>
          </w:p>
        </w:tc>
        <w:tc>
          <w:tcPr>
            <w:tcW w:w="183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6BED120" w14:textId="293075E7" w:rsidR="6D2CF98B" w:rsidRDefault="6D2CF98B" w:rsidP="6D2CF98B">
            <w:pPr>
              <w:spacing w:after="0"/>
            </w:pPr>
            <w:r w:rsidRPr="6D2CF98B">
              <w:rPr>
                <w:b/>
                <w:bCs/>
                <w:color w:val="1F1F1F"/>
              </w:rPr>
              <w:t>Prisma &amp; SQLAlchemy</w:t>
            </w:r>
          </w:p>
        </w:tc>
        <w:tc>
          <w:tcPr>
            <w:tcW w:w="592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62E1904" w14:textId="46AA1470" w:rsidR="6D2CF98B" w:rsidRDefault="6D2CF98B" w:rsidP="6D2CF98B">
            <w:pPr>
              <w:spacing w:after="0"/>
            </w:pPr>
            <w:r w:rsidRPr="6D2CF98B">
              <w:rPr>
                <w:color w:val="1F1F1F"/>
              </w:rPr>
              <w:t xml:space="preserve">La base est accédée par </w:t>
            </w:r>
            <w:r w:rsidRPr="6D2CF98B">
              <w:rPr>
                <w:b/>
                <w:bCs/>
                <w:color w:val="1F1F1F"/>
              </w:rPr>
              <w:t>Prisma</w:t>
            </w:r>
            <w:r w:rsidRPr="6D2CF98B">
              <w:rPr>
                <w:color w:val="1F1F1F"/>
              </w:rPr>
              <w:t xml:space="preserve"> (pour la Webapp) et </w:t>
            </w:r>
            <w:r w:rsidRPr="6D2CF98B">
              <w:rPr>
                <w:b/>
                <w:bCs/>
                <w:color w:val="1F1F1F"/>
              </w:rPr>
              <w:t>SQLAlchemy</w:t>
            </w:r>
            <w:r w:rsidRPr="6D2CF98B">
              <w:rPr>
                <w:color w:val="1F1F1F"/>
              </w:rPr>
              <w:t xml:space="preserve"> (pour l'IA).</w:t>
            </w:r>
          </w:p>
        </w:tc>
      </w:tr>
      <w:tr w:rsidR="6D2CF98B" w14:paraId="0013F602" w14:textId="77777777" w:rsidTr="6D2CF98B">
        <w:trPr>
          <w:trHeight w:val="300"/>
        </w:trPr>
        <w:tc>
          <w:tcPr>
            <w:tcW w:w="125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952FE87" w14:textId="61120F6D" w:rsidR="6D2CF98B" w:rsidRDefault="6D2CF98B" w:rsidP="6D2CF98B">
            <w:pPr>
              <w:spacing w:after="0"/>
            </w:pPr>
            <w:r w:rsidRPr="6D2CF98B">
              <w:rPr>
                <w:b/>
                <w:bCs/>
                <w:color w:val="1F1F1F"/>
              </w:rPr>
              <w:t>Modélisation</w:t>
            </w:r>
          </w:p>
        </w:tc>
        <w:tc>
          <w:tcPr>
            <w:tcW w:w="183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A6657CD" w14:textId="07BD83AB" w:rsidR="6D2CF98B" w:rsidRDefault="6D2CF98B" w:rsidP="6D2CF98B">
            <w:pPr>
              <w:spacing w:after="0"/>
            </w:pPr>
            <w:r w:rsidRPr="6D2CF98B">
              <w:rPr>
                <w:b/>
                <w:bCs/>
                <w:color w:val="1F1F1F"/>
              </w:rPr>
              <w:t>dbdiagram.io</w:t>
            </w:r>
          </w:p>
        </w:tc>
        <w:tc>
          <w:tcPr>
            <w:tcW w:w="592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45C2918" w14:textId="73AD016A" w:rsidR="6D2CF98B" w:rsidRDefault="6D2CF98B" w:rsidP="6D2CF98B">
            <w:pPr>
              <w:spacing w:after="0"/>
            </w:pPr>
            <w:r w:rsidRPr="6D2CF98B">
              <w:rPr>
                <w:color w:val="1F1F1F"/>
              </w:rPr>
              <w:t>Documentation du schéma DBML.</w:t>
            </w:r>
          </w:p>
        </w:tc>
      </w:tr>
    </w:tbl>
    <w:p w14:paraId="7B343620" w14:textId="5F20769E" w:rsidR="6D2CF98B" w:rsidRDefault="6D2CF98B" w:rsidP="6D2CF98B"/>
    <w:p w14:paraId="0E904FBA" w14:textId="7F8471D8" w:rsidR="0A5693C2" w:rsidRDefault="0A5693C2" w:rsidP="6D2CF98B">
      <w:pPr>
        <w:spacing w:before="240" w:after="240"/>
      </w:pPr>
      <w:r w:rsidRPr="6D2CF98B">
        <w:rPr>
          <w:rFonts w:ascii="Aptos" w:eastAsia="Aptos" w:hAnsi="Aptos" w:cs="Aptos"/>
          <w:b/>
          <w:bCs/>
        </w:rPr>
        <w:t>Rôle Sécuritaire :</w:t>
      </w:r>
      <w:r w:rsidRPr="6D2CF98B">
        <w:rPr>
          <w:rFonts w:ascii="Aptos" w:eastAsia="Aptos" w:hAnsi="Aptos" w:cs="Aptos"/>
        </w:rPr>
        <w:t xml:space="preserve"> La base de données supporte la traçabilité (audit logs) et stocke les données structurées.</w:t>
      </w:r>
    </w:p>
    <w:p w14:paraId="2848CBC5" w14:textId="1B26FFD5" w:rsidR="0A5693C2" w:rsidRDefault="0A5693C2" w:rsidP="6D2CF98B">
      <w:pPr>
        <w:pStyle w:val="Titre3"/>
        <w:spacing w:before="281" w:after="281"/>
      </w:pPr>
      <w:r w:rsidRPr="6D2CF98B">
        <w:rPr>
          <w:rFonts w:ascii="Aptos" w:eastAsia="Aptos" w:hAnsi="Aptos" w:cs="Aptos"/>
          <w:b/>
          <w:bCs/>
        </w:rPr>
        <w:t>4.2 Stockage de Fichiers Chiffrés (Pièces Jointes)</w:t>
      </w:r>
    </w:p>
    <w:p w14:paraId="17CFC61A" w14:textId="7E1A817B" w:rsidR="0A5693C2" w:rsidRDefault="0A5693C2" w:rsidP="6D2CF98B">
      <w:pPr>
        <w:spacing w:before="240" w:after="240"/>
      </w:pPr>
      <w:r w:rsidRPr="6D2CF98B">
        <w:rPr>
          <w:rFonts w:ascii="Aptos" w:eastAsia="Aptos" w:hAnsi="Aptos" w:cs="Aptos"/>
        </w:rPr>
        <w:t>Les pièces jointes sont stockées sur un service de stockage objet.</w:t>
      </w:r>
    </w:p>
    <w:tbl>
      <w:tblPr>
        <w:tblW w:w="0" w:type="auto"/>
        <w:tblLook w:val="06A0" w:firstRow="1" w:lastRow="0" w:firstColumn="1" w:lastColumn="0" w:noHBand="1" w:noVBand="1"/>
      </w:tblPr>
      <w:tblGrid>
        <w:gridCol w:w="1539"/>
        <w:gridCol w:w="1692"/>
        <w:gridCol w:w="5779"/>
      </w:tblGrid>
      <w:tr w:rsidR="6D2CF98B" w14:paraId="1A89708C" w14:textId="77777777" w:rsidTr="6D2CF98B">
        <w:trPr>
          <w:trHeight w:val="300"/>
        </w:trPr>
        <w:tc>
          <w:tcPr>
            <w:tcW w:w="97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EFEFEF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21B0053" w14:textId="129A7F0B" w:rsidR="6D2CF98B" w:rsidRDefault="6D2CF98B" w:rsidP="6D2CF98B">
            <w:pPr>
              <w:spacing w:after="0"/>
            </w:pPr>
            <w:r w:rsidRPr="6D2CF98B">
              <w:rPr>
                <w:b/>
                <w:bCs/>
                <w:color w:val="1F1F1F"/>
              </w:rPr>
              <w:lastRenderedPageBreak/>
              <w:t>Domaine</w:t>
            </w:r>
          </w:p>
        </w:tc>
        <w:tc>
          <w:tcPr>
            <w:tcW w:w="97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EFEFEF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BA81E22" w14:textId="1851CAC8" w:rsidR="6D2CF98B" w:rsidRDefault="6D2CF98B" w:rsidP="6D2CF98B">
            <w:pPr>
              <w:spacing w:after="0"/>
            </w:pPr>
            <w:r w:rsidRPr="6D2CF98B">
              <w:rPr>
                <w:b/>
                <w:bCs/>
                <w:color w:val="1F1F1F"/>
              </w:rPr>
              <w:t>Technologie</w:t>
            </w:r>
          </w:p>
        </w:tc>
        <w:tc>
          <w:tcPr>
            <w:tcW w:w="706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EFEFEF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92E8A03" w14:textId="116B8860" w:rsidR="6D2CF98B" w:rsidRDefault="6D2CF98B" w:rsidP="6D2CF98B">
            <w:pPr>
              <w:spacing w:after="0"/>
            </w:pPr>
            <w:r w:rsidRPr="6D2CF98B">
              <w:rPr>
                <w:b/>
                <w:bCs/>
                <w:color w:val="1F1F1F"/>
              </w:rPr>
              <w:t>Justification</w:t>
            </w:r>
          </w:p>
        </w:tc>
      </w:tr>
      <w:tr w:rsidR="6D2CF98B" w14:paraId="6D3A4994" w14:textId="77777777" w:rsidTr="6D2CF98B">
        <w:trPr>
          <w:trHeight w:val="300"/>
        </w:trPr>
        <w:tc>
          <w:tcPr>
            <w:tcW w:w="97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0214880" w14:textId="27B55D3D" w:rsidR="6D2CF98B" w:rsidRDefault="6D2CF98B" w:rsidP="6D2CF98B">
            <w:pPr>
              <w:spacing w:after="0"/>
            </w:pPr>
            <w:r w:rsidRPr="6D2CF98B">
              <w:rPr>
                <w:b/>
                <w:bCs/>
                <w:color w:val="1F1F1F"/>
              </w:rPr>
              <w:t>Service Stockage</w:t>
            </w:r>
          </w:p>
        </w:tc>
        <w:tc>
          <w:tcPr>
            <w:tcW w:w="97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D928362" w14:textId="51B92864" w:rsidR="6D2CF98B" w:rsidRDefault="6D2CF98B" w:rsidP="6D2CF98B">
            <w:pPr>
              <w:spacing w:after="0"/>
            </w:pPr>
            <w:r w:rsidRPr="6D2CF98B">
              <w:rPr>
                <w:b/>
                <w:bCs/>
                <w:color w:val="1F1F1F"/>
              </w:rPr>
              <w:t>Cloudflare R2</w:t>
            </w:r>
          </w:p>
        </w:tc>
        <w:tc>
          <w:tcPr>
            <w:tcW w:w="706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79057C3" w14:textId="3DC700C4" w:rsidR="6D2CF98B" w:rsidRDefault="6D2CF98B" w:rsidP="6D2CF98B">
            <w:pPr>
              <w:spacing w:after="0"/>
            </w:pPr>
            <w:r w:rsidRPr="6D2CF98B">
              <w:rPr>
                <w:color w:val="1F1F1F"/>
              </w:rPr>
              <w:t>Recommandé (Compatible S3, pas de frais de sortie). Alternative : AWS S3.</w:t>
            </w:r>
          </w:p>
        </w:tc>
      </w:tr>
      <w:tr w:rsidR="6D2CF98B" w14:paraId="66ABD922" w14:textId="77777777" w:rsidTr="6D2CF98B">
        <w:trPr>
          <w:trHeight w:val="300"/>
        </w:trPr>
        <w:tc>
          <w:tcPr>
            <w:tcW w:w="97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2927D66" w14:textId="455E5F25" w:rsidR="6D2CF98B" w:rsidRDefault="6D2CF98B" w:rsidP="6D2CF98B">
            <w:pPr>
              <w:spacing w:after="0"/>
            </w:pPr>
            <w:r w:rsidRPr="6D2CF98B">
              <w:rPr>
                <w:b/>
                <w:bCs/>
                <w:color w:val="1F1F1F"/>
              </w:rPr>
              <w:t>Connexion</w:t>
            </w:r>
          </w:p>
        </w:tc>
        <w:tc>
          <w:tcPr>
            <w:tcW w:w="97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257F113" w14:textId="77A268CC" w:rsidR="6D2CF98B" w:rsidRDefault="6D2CF98B" w:rsidP="6D2CF98B">
            <w:pPr>
              <w:spacing w:after="0"/>
            </w:pPr>
            <w:r w:rsidRPr="6D2CF98B">
              <w:rPr>
                <w:b/>
                <w:bCs/>
                <w:color w:val="1F1F1F"/>
              </w:rPr>
              <w:t>AWS SDK / Boto3</w:t>
            </w:r>
          </w:p>
        </w:tc>
        <w:tc>
          <w:tcPr>
            <w:tcW w:w="706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9563F90" w14:textId="7DDD331B" w:rsidR="6D2CF98B" w:rsidRDefault="6D2CF98B" w:rsidP="6D2CF98B">
            <w:pPr>
              <w:spacing w:after="0"/>
            </w:pPr>
            <w:r w:rsidRPr="6D2CF98B">
              <w:rPr>
                <w:color w:val="1F1F1F"/>
              </w:rPr>
              <w:t>Les modules accèdent au stockage via les SDK appropriés (JS pour Webapp, Boto3 pour Python si besoin d'analyse IA sur les fichiers).</w:t>
            </w:r>
          </w:p>
        </w:tc>
      </w:tr>
    </w:tbl>
    <w:p w14:paraId="515D7A5C" w14:textId="67E24CDC" w:rsidR="6D2CF98B" w:rsidRDefault="6D2CF98B" w:rsidP="6D2CF98B"/>
    <w:p w14:paraId="41A46477" w14:textId="731A2ACB" w:rsidR="2BC04269" w:rsidRDefault="2BC04269" w:rsidP="6D2CF98B">
      <w:pPr>
        <w:pStyle w:val="Titre2"/>
        <w:spacing w:before="299" w:after="299"/>
      </w:pPr>
      <w:r w:rsidRPr="6D2CF98B">
        <w:rPr>
          <w:rFonts w:ascii="Aptos" w:eastAsia="Aptos" w:hAnsi="Aptos" w:cs="Aptos"/>
          <w:b/>
          <w:bCs/>
          <w:sz w:val="36"/>
          <w:szCs w:val="36"/>
        </w:rPr>
        <w:t>5. Outils et Méthodologie ️</w:t>
      </w:r>
    </w:p>
    <w:p w14:paraId="0F992C7E" w14:textId="7278FFB7" w:rsidR="2BC04269" w:rsidRDefault="2BC04269" w:rsidP="6D2CF98B">
      <w:pPr>
        <w:pStyle w:val="Titre3"/>
        <w:spacing w:before="281" w:after="281"/>
      </w:pPr>
      <w:r w:rsidRPr="6D2CF98B">
        <w:rPr>
          <w:rFonts w:ascii="Aptos" w:eastAsia="Aptos" w:hAnsi="Aptos" w:cs="Aptos"/>
          <w:b/>
          <w:bCs/>
        </w:rPr>
        <w:t>5.1 Gestion de Version (Git)</w:t>
      </w:r>
    </w:p>
    <w:p w14:paraId="7FCF3FA8" w14:textId="6792542A" w:rsidR="2BC04269" w:rsidRDefault="2BC04269" w:rsidP="6D2CF98B">
      <w:pPr>
        <w:pStyle w:val="Paragraphedeliste"/>
        <w:numPr>
          <w:ilvl w:val="0"/>
          <w:numId w:val="1"/>
        </w:numPr>
        <w:spacing w:before="240" w:after="240"/>
        <w:rPr>
          <w:rFonts w:ascii="Aptos" w:eastAsia="Aptos" w:hAnsi="Aptos" w:cs="Aptos"/>
        </w:rPr>
      </w:pPr>
      <w:r w:rsidRPr="6D2CF98B">
        <w:rPr>
          <w:rFonts w:ascii="Aptos" w:eastAsia="Aptos" w:hAnsi="Aptos" w:cs="Aptos"/>
          <w:b/>
          <w:bCs/>
        </w:rPr>
        <w:t>Plateforme :</w:t>
      </w:r>
      <w:r w:rsidRPr="6D2CF98B">
        <w:rPr>
          <w:rFonts w:ascii="Aptos" w:eastAsia="Aptos" w:hAnsi="Aptos" w:cs="Aptos"/>
        </w:rPr>
        <w:t xml:space="preserve"> GitHub</w:t>
      </w:r>
    </w:p>
    <w:p w14:paraId="28C6BA1F" w14:textId="60EBAE6F" w:rsidR="2BC04269" w:rsidRDefault="2BC04269" w:rsidP="6D2CF98B">
      <w:pPr>
        <w:pStyle w:val="Paragraphedeliste"/>
        <w:numPr>
          <w:ilvl w:val="0"/>
          <w:numId w:val="1"/>
        </w:numPr>
        <w:spacing w:before="240" w:after="240"/>
        <w:rPr>
          <w:rFonts w:ascii="Aptos" w:eastAsia="Aptos" w:hAnsi="Aptos" w:cs="Aptos"/>
        </w:rPr>
      </w:pPr>
      <w:r w:rsidRPr="6D2CF98B">
        <w:rPr>
          <w:rFonts w:ascii="Aptos" w:eastAsia="Aptos" w:hAnsi="Aptos" w:cs="Aptos"/>
          <w:b/>
          <w:bCs/>
        </w:rPr>
        <w:t>Stratégie :</w:t>
      </w:r>
      <w:r w:rsidRPr="6D2CF98B">
        <w:rPr>
          <w:rFonts w:ascii="Aptos" w:eastAsia="Aptos" w:hAnsi="Aptos" w:cs="Aptos"/>
        </w:rPr>
        <w:t xml:space="preserve"> Gitflow Simplifié (main, develop, feature/*)</w:t>
      </w:r>
    </w:p>
    <w:p w14:paraId="52FA6775" w14:textId="189BC5C0" w:rsidR="2BC04269" w:rsidRDefault="2BC04269" w:rsidP="6D2CF98B">
      <w:pPr>
        <w:pStyle w:val="Titre3"/>
        <w:spacing w:before="281" w:after="281"/>
      </w:pPr>
      <w:r w:rsidRPr="6D2CF98B">
        <w:rPr>
          <w:rFonts w:ascii="Aptos" w:eastAsia="Aptos" w:hAnsi="Aptos" w:cs="Aptos"/>
          <w:b/>
          <w:bCs/>
        </w:rPr>
        <w:t>5.3 Environnement de Développement</w:t>
      </w:r>
    </w:p>
    <w:p w14:paraId="4819B7D5" w14:textId="3572FE6B" w:rsidR="6D2CF98B" w:rsidRDefault="6D2CF98B" w:rsidP="6D2CF98B"/>
    <w:tbl>
      <w:tblPr>
        <w:tblW w:w="0" w:type="auto"/>
        <w:tblLook w:val="06A0" w:firstRow="1" w:lastRow="0" w:firstColumn="1" w:lastColumn="0" w:noHBand="1" w:noVBand="1"/>
      </w:tblPr>
      <w:tblGrid>
        <w:gridCol w:w="1781"/>
        <w:gridCol w:w="1692"/>
        <w:gridCol w:w="1832"/>
        <w:gridCol w:w="3705"/>
      </w:tblGrid>
      <w:tr w:rsidR="6D2CF98B" w14:paraId="07247C49" w14:textId="77777777" w:rsidTr="6D2CF98B">
        <w:trPr>
          <w:trHeight w:val="300"/>
        </w:trPr>
        <w:tc>
          <w:tcPr>
            <w:tcW w:w="178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EFEFEF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7E1A7AF" w14:textId="02BC5A61" w:rsidR="6D2CF98B" w:rsidRDefault="6D2CF98B" w:rsidP="6D2CF98B">
            <w:pPr>
              <w:spacing w:after="0"/>
            </w:pPr>
            <w:r w:rsidRPr="6D2CF98B">
              <w:rPr>
                <w:b/>
                <w:bCs/>
                <w:color w:val="1F1F1F"/>
              </w:rPr>
              <w:t>Domaine</w:t>
            </w:r>
          </w:p>
        </w:tc>
        <w:tc>
          <w:tcPr>
            <w:tcW w:w="100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EFEFEF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B6C33B7" w14:textId="33EB83E7" w:rsidR="6D2CF98B" w:rsidRDefault="6D2CF98B" w:rsidP="6D2CF98B">
            <w:pPr>
              <w:spacing w:after="0"/>
            </w:pPr>
            <w:r w:rsidRPr="6D2CF98B">
              <w:rPr>
                <w:b/>
                <w:bCs/>
                <w:color w:val="1F1F1F"/>
              </w:rPr>
              <w:t>Technologie</w:t>
            </w:r>
          </w:p>
        </w:tc>
        <w:tc>
          <w:tcPr>
            <w:tcW w:w="18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EFEFEF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8DEF009" w14:textId="57E6DA1C" w:rsidR="6D2CF98B" w:rsidRDefault="6D2CF98B" w:rsidP="6D2CF98B">
            <w:pPr>
              <w:spacing w:after="0"/>
            </w:pPr>
            <w:r w:rsidRPr="6D2CF98B">
              <w:rPr>
                <w:b/>
                <w:bCs/>
                <w:color w:val="1F1F1F"/>
              </w:rPr>
              <w:t>Module(s) Concerné(s)</w:t>
            </w:r>
          </w:p>
        </w:tc>
        <w:tc>
          <w:tcPr>
            <w:tcW w:w="434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EFEFEF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05D5987" w14:textId="2EAF8B63" w:rsidR="6D2CF98B" w:rsidRDefault="6D2CF98B" w:rsidP="6D2CF98B">
            <w:pPr>
              <w:spacing w:after="0"/>
            </w:pPr>
            <w:r w:rsidRPr="6D2CF98B">
              <w:rPr>
                <w:b/>
                <w:bCs/>
                <w:color w:val="1F1F1F"/>
              </w:rPr>
              <w:t>Justification</w:t>
            </w:r>
          </w:p>
        </w:tc>
      </w:tr>
      <w:tr w:rsidR="6D2CF98B" w14:paraId="53EFC11F" w14:textId="77777777" w:rsidTr="6D2CF98B">
        <w:trPr>
          <w:trHeight w:val="300"/>
        </w:trPr>
        <w:tc>
          <w:tcPr>
            <w:tcW w:w="178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9146BDE" w14:textId="1B78C6C5" w:rsidR="6D2CF98B" w:rsidRDefault="6D2CF98B" w:rsidP="6D2CF98B">
            <w:pPr>
              <w:spacing w:after="0"/>
            </w:pPr>
            <w:r w:rsidRPr="6D2CF98B">
              <w:rPr>
                <w:b/>
                <w:bCs/>
                <w:color w:val="1F1F1F"/>
              </w:rPr>
              <w:t>IDE Principal</w:t>
            </w:r>
          </w:p>
        </w:tc>
        <w:tc>
          <w:tcPr>
            <w:tcW w:w="100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08F1465" w14:textId="45DC257E" w:rsidR="6D2CF98B" w:rsidRDefault="6D2CF98B" w:rsidP="6D2CF98B">
            <w:pPr>
              <w:spacing w:after="0"/>
            </w:pPr>
            <w:r w:rsidRPr="6D2CF98B">
              <w:rPr>
                <w:b/>
                <w:bCs/>
                <w:color w:val="1F1F1F"/>
              </w:rPr>
              <w:t>VS Code</w:t>
            </w:r>
          </w:p>
        </w:tc>
        <w:tc>
          <w:tcPr>
            <w:tcW w:w="18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F4818AC" w14:textId="2CD8A63E" w:rsidR="6D2CF98B" w:rsidRDefault="6D2CF98B" w:rsidP="6D2CF98B">
            <w:pPr>
              <w:spacing w:after="0"/>
            </w:pPr>
            <w:r w:rsidRPr="6D2CF98B">
              <w:rPr>
                <w:color w:val="1F1F1F"/>
              </w:rPr>
              <w:t>Webapp &amp; IA</w:t>
            </w:r>
          </w:p>
        </w:tc>
        <w:tc>
          <w:tcPr>
            <w:tcW w:w="434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129E31F" w14:textId="2B1AA41C" w:rsidR="6D2CF98B" w:rsidRDefault="6D2CF98B" w:rsidP="6D2CF98B">
            <w:pPr>
              <w:spacing w:after="0"/>
            </w:pPr>
            <w:r w:rsidRPr="6D2CF98B">
              <w:rPr>
                <w:color w:val="1F1F1F"/>
              </w:rPr>
              <w:t>Support natif TypeScript (Prisma/React) et Python.</w:t>
            </w:r>
          </w:p>
        </w:tc>
      </w:tr>
      <w:tr w:rsidR="6D2CF98B" w14:paraId="160DCF93" w14:textId="77777777" w:rsidTr="6D2CF98B">
        <w:trPr>
          <w:trHeight w:val="300"/>
        </w:trPr>
        <w:tc>
          <w:tcPr>
            <w:tcW w:w="178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A4EF880" w14:textId="21C42097" w:rsidR="6D2CF98B" w:rsidRDefault="6D2CF98B" w:rsidP="6D2CF98B">
            <w:pPr>
              <w:spacing w:after="0"/>
            </w:pPr>
            <w:r w:rsidRPr="6D2CF98B">
              <w:rPr>
                <w:b/>
                <w:bCs/>
                <w:color w:val="1F1F1F"/>
              </w:rPr>
              <w:t>IDE Spécifique</w:t>
            </w:r>
          </w:p>
        </w:tc>
        <w:tc>
          <w:tcPr>
            <w:tcW w:w="100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F67602F" w14:textId="3718541A" w:rsidR="6D2CF98B" w:rsidRDefault="6D2CF98B" w:rsidP="6D2CF98B">
            <w:pPr>
              <w:spacing w:after="0"/>
            </w:pPr>
            <w:r w:rsidRPr="6D2CF98B">
              <w:rPr>
                <w:b/>
                <w:bCs/>
                <w:color w:val="1F1F1F"/>
              </w:rPr>
              <w:t>Windev</w:t>
            </w:r>
          </w:p>
        </w:tc>
        <w:tc>
          <w:tcPr>
            <w:tcW w:w="18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E91E796" w14:textId="6C5FD842" w:rsidR="6D2CF98B" w:rsidRDefault="6D2CF98B" w:rsidP="6D2CF98B">
            <w:pPr>
              <w:spacing w:after="0"/>
            </w:pPr>
            <w:r w:rsidRPr="6D2CF98B">
              <w:rPr>
                <w:color w:val="1F1F1F"/>
              </w:rPr>
              <w:t>Client Lourd</w:t>
            </w:r>
          </w:p>
        </w:tc>
        <w:tc>
          <w:tcPr>
            <w:tcW w:w="434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B34C18C" w14:textId="1907956F" w:rsidR="6D2CF98B" w:rsidRDefault="6D2CF98B" w:rsidP="6D2CF98B">
            <w:pPr>
              <w:spacing w:after="0"/>
            </w:pPr>
            <w:r w:rsidRPr="6D2CF98B">
              <w:rPr>
                <w:color w:val="1F1F1F"/>
              </w:rPr>
              <w:t>Requis pour le WLangage.</w:t>
            </w:r>
          </w:p>
        </w:tc>
      </w:tr>
      <w:tr w:rsidR="6D2CF98B" w14:paraId="52377F30" w14:textId="77777777" w:rsidTr="6D2CF98B">
        <w:trPr>
          <w:trHeight w:val="300"/>
        </w:trPr>
        <w:tc>
          <w:tcPr>
            <w:tcW w:w="178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BE5338E" w14:textId="6CF43CF4" w:rsidR="6D2CF98B" w:rsidRDefault="6D2CF98B" w:rsidP="6D2CF98B">
            <w:pPr>
              <w:spacing w:after="0"/>
            </w:pPr>
            <w:r w:rsidRPr="6D2CF98B">
              <w:rPr>
                <w:b/>
                <w:bCs/>
                <w:color w:val="1F1F1F"/>
              </w:rPr>
              <w:t>Gestionnaire Paquets</w:t>
            </w:r>
          </w:p>
        </w:tc>
        <w:tc>
          <w:tcPr>
            <w:tcW w:w="100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00AC58A" w14:textId="25D3F6D6" w:rsidR="6D2CF98B" w:rsidRDefault="6D2CF98B" w:rsidP="6D2CF98B">
            <w:pPr>
              <w:spacing w:after="0"/>
            </w:pPr>
            <w:r w:rsidRPr="6D2CF98B">
              <w:rPr>
                <w:b/>
                <w:bCs/>
                <w:color w:val="1F1F1F"/>
              </w:rPr>
              <w:t>npm</w:t>
            </w:r>
          </w:p>
        </w:tc>
        <w:tc>
          <w:tcPr>
            <w:tcW w:w="18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DE01D45" w14:textId="520CD7DF" w:rsidR="6D2CF98B" w:rsidRDefault="6D2CF98B" w:rsidP="6D2CF98B">
            <w:pPr>
              <w:spacing w:after="0"/>
            </w:pPr>
            <w:r w:rsidRPr="6D2CF98B">
              <w:rPr>
                <w:color w:val="1F1F1F"/>
              </w:rPr>
              <w:t>Webapp</w:t>
            </w:r>
          </w:p>
        </w:tc>
        <w:tc>
          <w:tcPr>
            <w:tcW w:w="434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890E3BC" w14:textId="0CFBE3FE" w:rsidR="6D2CF98B" w:rsidRDefault="6D2CF98B" w:rsidP="6D2CF98B">
            <w:pPr>
              <w:spacing w:after="0"/>
            </w:pPr>
            <w:r w:rsidRPr="6D2CF98B">
              <w:rPr>
                <w:color w:val="1F1F1F"/>
              </w:rPr>
              <w:t>Gestion des paquets JS/TS et Prisma.</w:t>
            </w:r>
          </w:p>
        </w:tc>
      </w:tr>
      <w:tr w:rsidR="6D2CF98B" w14:paraId="3B6C61FF" w14:textId="77777777" w:rsidTr="6D2CF98B">
        <w:trPr>
          <w:trHeight w:val="300"/>
        </w:trPr>
        <w:tc>
          <w:tcPr>
            <w:tcW w:w="178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05EFD87" w14:textId="5006F4BA" w:rsidR="6D2CF98B" w:rsidRDefault="6D2CF98B" w:rsidP="6D2CF98B">
            <w:pPr>
              <w:spacing w:after="0"/>
            </w:pPr>
            <w:r w:rsidRPr="6D2CF98B">
              <w:rPr>
                <w:b/>
                <w:bCs/>
                <w:color w:val="1F1F1F"/>
              </w:rPr>
              <w:t>Gestionnaire Paquets</w:t>
            </w:r>
          </w:p>
        </w:tc>
        <w:tc>
          <w:tcPr>
            <w:tcW w:w="100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FA955A0" w14:textId="5E9D328B" w:rsidR="6D2CF98B" w:rsidRDefault="6D2CF98B" w:rsidP="6D2CF98B">
            <w:pPr>
              <w:spacing w:after="0"/>
            </w:pPr>
            <w:r w:rsidRPr="6D2CF98B">
              <w:rPr>
                <w:b/>
                <w:bCs/>
                <w:color w:val="1F1F1F"/>
              </w:rPr>
              <w:t>pip</w:t>
            </w:r>
          </w:p>
        </w:tc>
        <w:tc>
          <w:tcPr>
            <w:tcW w:w="18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709C3B8" w14:textId="49318559" w:rsidR="6D2CF98B" w:rsidRDefault="6D2CF98B" w:rsidP="6D2CF98B">
            <w:pPr>
              <w:spacing w:after="0"/>
            </w:pPr>
            <w:r w:rsidRPr="6D2CF98B">
              <w:rPr>
                <w:color w:val="1F1F1F"/>
              </w:rPr>
              <w:t>Service IA</w:t>
            </w:r>
          </w:p>
        </w:tc>
        <w:tc>
          <w:tcPr>
            <w:tcW w:w="434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BF67471" w14:textId="065ED63D" w:rsidR="6D2CF98B" w:rsidRDefault="6D2CF98B" w:rsidP="6D2CF98B">
            <w:pPr>
              <w:spacing w:after="0"/>
            </w:pPr>
            <w:r w:rsidRPr="6D2CF98B">
              <w:rPr>
                <w:color w:val="1F1F1F"/>
              </w:rPr>
              <w:t>Gestion des dépendances Python (Flask, SQLAlchemy).</w:t>
            </w:r>
          </w:p>
        </w:tc>
      </w:tr>
    </w:tbl>
    <w:p w14:paraId="479657BE" w14:textId="18611E68" w:rsidR="6D2CF98B" w:rsidRDefault="6D2CF98B" w:rsidP="6D2CF98B"/>
    <w:p w14:paraId="5263687F" w14:textId="04D958D7" w:rsidR="779BB18C" w:rsidRDefault="779BB18C" w:rsidP="6D2CF98B">
      <w:pPr>
        <w:pStyle w:val="Titre2"/>
        <w:spacing w:before="299" w:after="299"/>
      </w:pPr>
      <w:r w:rsidRPr="6D2CF98B">
        <w:rPr>
          <w:rFonts w:ascii="Aptos" w:eastAsia="Aptos" w:hAnsi="Aptos" w:cs="Aptos"/>
          <w:b/>
          <w:bCs/>
          <w:sz w:val="36"/>
          <w:szCs w:val="36"/>
        </w:rPr>
        <w:lastRenderedPageBreak/>
        <w:t>6. Récapitulatif des Versions et des Licences</w:t>
      </w:r>
    </w:p>
    <w:p w14:paraId="2269741E" w14:textId="63F5DD84" w:rsidR="779BB18C" w:rsidRDefault="779BB18C" w:rsidP="6D2CF98B">
      <w:pPr>
        <w:pStyle w:val="Titre3"/>
        <w:spacing w:before="281" w:after="281"/>
      </w:pPr>
      <w:r w:rsidRPr="6D2CF98B">
        <w:rPr>
          <w:rFonts w:ascii="Aptos" w:eastAsia="Aptos" w:hAnsi="Aptos" w:cs="Aptos"/>
          <w:b/>
          <w:bCs/>
        </w:rPr>
        <w:t>6.1 Tableau Récapitulatif des Technologies et Versions Stables</w:t>
      </w:r>
    </w:p>
    <w:p w14:paraId="16FCC04C" w14:textId="64EC9DF8" w:rsidR="6D2CF98B" w:rsidRDefault="6D2CF98B" w:rsidP="6D2CF98B"/>
    <w:tbl>
      <w:tblPr>
        <w:tblW w:w="0" w:type="auto"/>
        <w:tblLook w:val="06A0" w:firstRow="1" w:lastRow="0" w:firstColumn="1" w:lastColumn="0" w:noHBand="1" w:noVBand="1"/>
      </w:tblPr>
      <w:tblGrid>
        <w:gridCol w:w="1859"/>
        <w:gridCol w:w="1180"/>
        <w:gridCol w:w="1760"/>
        <w:gridCol w:w="1195"/>
        <w:gridCol w:w="3016"/>
      </w:tblGrid>
      <w:tr w:rsidR="6D2CF98B" w14:paraId="4E2700F8" w14:textId="77777777" w:rsidTr="6D2CF98B">
        <w:trPr>
          <w:trHeight w:val="300"/>
        </w:trPr>
        <w:tc>
          <w:tcPr>
            <w:tcW w:w="144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EFEFEF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0876523" w14:textId="6B1378F7" w:rsidR="6D2CF98B" w:rsidRDefault="6D2CF98B" w:rsidP="6D2CF98B">
            <w:pPr>
              <w:spacing w:after="0"/>
            </w:pPr>
            <w:r w:rsidRPr="6D2CF98B">
              <w:rPr>
                <w:b/>
                <w:bCs/>
                <w:color w:val="1F1F1F"/>
              </w:rPr>
              <w:t>Composant</w:t>
            </w:r>
          </w:p>
        </w:tc>
        <w:tc>
          <w:tcPr>
            <w:tcW w:w="69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EFEFEF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0344462" w14:textId="63C07AE4" w:rsidR="6D2CF98B" w:rsidRDefault="6D2CF98B" w:rsidP="6D2CF98B">
            <w:pPr>
              <w:spacing w:after="0"/>
            </w:pPr>
            <w:r w:rsidRPr="6D2CF98B">
              <w:rPr>
                <w:b/>
                <w:bCs/>
                <w:color w:val="1F1F1F"/>
              </w:rPr>
              <w:t>Module</w:t>
            </w:r>
          </w:p>
        </w:tc>
        <w:tc>
          <w:tcPr>
            <w:tcW w:w="10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EFEFEF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3F02949" w14:textId="76A4D68B" w:rsidR="6D2CF98B" w:rsidRDefault="6D2CF98B" w:rsidP="6D2CF98B">
            <w:pPr>
              <w:spacing w:after="0"/>
            </w:pPr>
            <w:r w:rsidRPr="6D2CF98B">
              <w:rPr>
                <w:b/>
                <w:bCs/>
                <w:color w:val="1F1F1F"/>
              </w:rPr>
              <w:t>Technologie</w:t>
            </w:r>
          </w:p>
        </w:tc>
        <w:tc>
          <w:tcPr>
            <w:tcW w:w="106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EFEFEF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06B92E3" w14:textId="0479048C" w:rsidR="6D2CF98B" w:rsidRDefault="6D2CF98B" w:rsidP="6D2CF98B">
            <w:pPr>
              <w:spacing w:after="0"/>
            </w:pPr>
            <w:r w:rsidRPr="6D2CF98B">
              <w:rPr>
                <w:b/>
                <w:bCs/>
                <w:color w:val="1F1F1F"/>
              </w:rPr>
              <w:t>Version Cible</w:t>
            </w:r>
          </w:p>
        </w:tc>
        <w:tc>
          <w:tcPr>
            <w:tcW w:w="47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EFEFEF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59BBFD9" w14:textId="7C53B46E" w:rsidR="6D2CF98B" w:rsidRDefault="6D2CF98B" w:rsidP="6D2CF98B">
            <w:pPr>
              <w:spacing w:after="0"/>
            </w:pPr>
            <w:r w:rsidRPr="6D2CF98B">
              <w:rPr>
                <w:b/>
                <w:bCs/>
                <w:color w:val="1F1F1F"/>
              </w:rPr>
              <w:t>Rôle Critique / Justification</w:t>
            </w:r>
          </w:p>
        </w:tc>
      </w:tr>
      <w:tr w:rsidR="6D2CF98B" w14:paraId="7DEA32BD" w14:textId="77777777" w:rsidTr="6D2CF98B">
        <w:trPr>
          <w:trHeight w:val="300"/>
        </w:trPr>
        <w:tc>
          <w:tcPr>
            <w:tcW w:w="144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CB3A688" w14:textId="04B0C5CA" w:rsidR="6D2CF98B" w:rsidRDefault="6D2CF98B" w:rsidP="6D2CF98B">
            <w:pPr>
              <w:spacing w:after="0"/>
            </w:pPr>
            <w:r w:rsidRPr="6D2CF98B">
              <w:rPr>
                <w:b/>
                <w:bCs/>
                <w:color w:val="1F1F1F"/>
              </w:rPr>
              <w:t>Webapp ORM</w:t>
            </w:r>
          </w:p>
        </w:tc>
        <w:tc>
          <w:tcPr>
            <w:tcW w:w="69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B3F1CA7" w14:textId="7752F962" w:rsidR="6D2CF98B" w:rsidRDefault="6D2CF98B" w:rsidP="6D2CF98B">
            <w:pPr>
              <w:spacing w:after="0"/>
            </w:pPr>
            <w:r w:rsidRPr="6D2CF98B">
              <w:rPr>
                <w:color w:val="1F1F1F"/>
              </w:rPr>
              <w:t>Module 1</w:t>
            </w:r>
          </w:p>
        </w:tc>
        <w:tc>
          <w:tcPr>
            <w:tcW w:w="10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2C34F05" w14:textId="64052DB7" w:rsidR="6D2CF98B" w:rsidRDefault="6D2CF98B" w:rsidP="6D2CF98B">
            <w:pPr>
              <w:spacing w:after="0"/>
            </w:pPr>
            <w:r w:rsidRPr="6D2CF98B">
              <w:rPr>
                <w:b/>
                <w:bCs/>
                <w:color w:val="1F1F1F"/>
              </w:rPr>
              <w:t>Prisma</w:t>
            </w:r>
          </w:p>
        </w:tc>
        <w:tc>
          <w:tcPr>
            <w:tcW w:w="106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3D5BA3B" w14:textId="7014D230" w:rsidR="6D2CF98B" w:rsidRDefault="0016037D" w:rsidP="6D2CF98B">
            <w:pPr>
              <w:spacing w:after="0"/>
            </w:pPr>
            <w:r>
              <w:rPr>
                <w:color w:val="1F1F1F"/>
              </w:rPr>
              <w:t>5.8.1</w:t>
            </w:r>
          </w:p>
        </w:tc>
        <w:tc>
          <w:tcPr>
            <w:tcW w:w="47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0BAE22E" w14:textId="54BC2975" w:rsidR="6D2CF98B" w:rsidRDefault="6D2CF98B" w:rsidP="6D2CF98B">
            <w:pPr>
              <w:spacing w:after="0"/>
            </w:pPr>
            <w:r w:rsidRPr="6D2CF98B">
              <w:rPr>
                <w:b/>
                <w:bCs/>
                <w:color w:val="1F1F1F"/>
              </w:rPr>
              <w:t>Layer d'accès aux données (CRUD) pour l'application Web.</w:t>
            </w:r>
          </w:p>
        </w:tc>
      </w:tr>
      <w:tr w:rsidR="6D2CF98B" w14:paraId="7315C781" w14:textId="77777777" w:rsidTr="6D2CF98B">
        <w:trPr>
          <w:trHeight w:val="300"/>
        </w:trPr>
        <w:tc>
          <w:tcPr>
            <w:tcW w:w="144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FCDD7CA" w14:textId="1534E414" w:rsidR="6D2CF98B" w:rsidRDefault="6D2CF98B" w:rsidP="6D2CF98B">
            <w:pPr>
              <w:spacing w:after="0"/>
            </w:pPr>
            <w:r w:rsidRPr="6D2CF98B">
              <w:rPr>
                <w:b/>
                <w:bCs/>
                <w:color w:val="1F1F1F"/>
              </w:rPr>
              <w:t>Webapp Frontend</w:t>
            </w:r>
          </w:p>
        </w:tc>
        <w:tc>
          <w:tcPr>
            <w:tcW w:w="69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0412133" w14:textId="3BC967B7" w:rsidR="6D2CF98B" w:rsidRDefault="6D2CF98B" w:rsidP="6D2CF98B">
            <w:pPr>
              <w:spacing w:after="0"/>
            </w:pPr>
            <w:r w:rsidRPr="6D2CF98B">
              <w:rPr>
                <w:color w:val="1F1F1F"/>
              </w:rPr>
              <w:t>Module 1</w:t>
            </w:r>
          </w:p>
        </w:tc>
        <w:tc>
          <w:tcPr>
            <w:tcW w:w="10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725C689" w14:textId="01D14178" w:rsidR="6D2CF98B" w:rsidRDefault="6D2CF98B" w:rsidP="6D2CF98B">
            <w:pPr>
              <w:spacing w:after="0"/>
            </w:pPr>
            <w:r w:rsidRPr="6D2CF98B">
              <w:rPr>
                <w:b/>
                <w:bCs/>
                <w:color w:val="1F1F1F"/>
              </w:rPr>
              <w:t>React</w:t>
            </w:r>
          </w:p>
        </w:tc>
        <w:tc>
          <w:tcPr>
            <w:tcW w:w="106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1A448C7" w14:textId="4FC4B653" w:rsidR="6D2CF98B" w:rsidRDefault="6D2CF98B" w:rsidP="6D2CF98B">
            <w:pPr>
              <w:spacing w:after="0"/>
            </w:pPr>
            <w:r w:rsidRPr="6D2CF98B">
              <w:rPr>
                <w:color w:val="1F1F1F"/>
              </w:rPr>
              <w:t>18.x</w:t>
            </w:r>
          </w:p>
        </w:tc>
        <w:tc>
          <w:tcPr>
            <w:tcW w:w="47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678EEB8" w14:textId="0427D673" w:rsidR="6D2CF98B" w:rsidRDefault="6D2CF98B" w:rsidP="6D2CF98B">
            <w:pPr>
              <w:spacing w:after="0"/>
            </w:pPr>
            <w:r w:rsidRPr="6D2CF98B">
              <w:rPr>
                <w:color w:val="1F1F1F"/>
              </w:rPr>
              <w:t>Interface Utilisateur.</w:t>
            </w:r>
          </w:p>
        </w:tc>
      </w:tr>
      <w:tr w:rsidR="6D2CF98B" w14:paraId="5D22E7A7" w14:textId="77777777" w:rsidTr="6D2CF98B">
        <w:trPr>
          <w:trHeight w:val="300"/>
        </w:trPr>
        <w:tc>
          <w:tcPr>
            <w:tcW w:w="144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DA98B04" w14:textId="73B4B3BA" w:rsidR="6D2CF98B" w:rsidRDefault="6D2CF98B" w:rsidP="6D2CF98B">
            <w:pPr>
              <w:spacing w:after="0"/>
            </w:pPr>
            <w:r w:rsidRPr="6D2CF98B">
              <w:rPr>
                <w:b/>
                <w:bCs/>
                <w:color w:val="1F1F1F"/>
              </w:rPr>
              <w:t>Langage Web</w:t>
            </w:r>
          </w:p>
        </w:tc>
        <w:tc>
          <w:tcPr>
            <w:tcW w:w="69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26581D5" w14:textId="69DFBBE6" w:rsidR="6D2CF98B" w:rsidRDefault="6D2CF98B" w:rsidP="6D2CF98B">
            <w:pPr>
              <w:spacing w:after="0"/>
            </w:pPr>
            <w:r w:rsidRPr="6D2CF98B">
              <w:rPr>
                <w:color w:val="1F1F1F"/>
              </w:rPr>
              <w:t>Module 1</w:t>
            </w:r>
          </w:p>
        </w:tc>
        <w:tc>
          <w:tcPr>
            <w:tcW w:w="10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651C1CC" w14:textId="6D419DEC" w:rsidR="6D2CF98B" w:rsidRDefault="6D2CF98B" w:rsidP="6D2CF98B">
            <w:pPr>
              <w:spacing w:after="0"/>
            </w:pPr>
            <w:r w:rsidRPr="6D2CF98B">
              <w:rPr>
                <w:b/>
                <w:bCs/>
                <w:color w:val="1F1F1F"/>
              </w:rPr>
              <w:t>TypeScript</w:t>
            </w:r>
          </w:p>
        </w:tc>
        <w:tc>
          <w:tcPr>
            <w:tcW w:w="106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C3D5681" w14:textId="7C0EA27F" w:rsidR="6D2CF98B" w:rsidRDefault="6D2CF98B" w:rsidP="6D2CF98B">
            <w:pPr>
              <w:spacing w:after="0"/>
            </w:pPr>
            <w:r w:rsidRPr="6D2CF98B">
              <w:rPr>
                <w:color w:val="1F1F1F"/>
              </w:rPr>
              <w:t>5.x</w:t>
            </w:r>
          </w:p>
        </w:tc>
        <w:tc>
          <w:tcPr>
            <w:tcW w:w="47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548BF67" w14:textId="1E581636" w:rsidR="6D2CF98B" w:rsidRDefault="6D2CF98B" w:rsidP="6D2CF98B">
            <w:pPr>
              <w:spacing w:after="0"/>
            </w:pPr>
            <w:r w:rsidRPr="6D2CF98B">
              <w:rPr>
                <w:color w:val="1F1F1F"/>
              </w:rPr>
              <w:t>Typage fort (Front &amp; Back).</w:t>
            </w:r>
          </w:p>
        </w:tc>
      </w:tr>
      <w:tr w:rsidR="6D2CF98B" w14:paraId="7F6478A2" w14:textId="77777777" w:rsidTr="6D2CF98B">
        <w:trPr>
          <w:trHeight w:val="300"/>
        </w:trPr>
        <w:tc>
          <w:tcPr>
            <w:tcW w:w="144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09C6097" w14:textId="47A8B06E" w:rsidR="6D2CF98B" w:rsidRDefault="6D2CF98B" w:rsidP="6D2CF98B">
            <w:pPr>
              <w:spacing w:after="0"/>
            </w:pPr>
            <w:r w:rsidRPr="6D2CF98B">
              <w:rPr>
                <w:b/>
                <w:bCs/>
                <w:color w:val="1F1F1F"/>
              </w:rPr>
              <w:t>Validation</w:t>
            </w:r>
          </w:p>
        </w:tc>
        <w:tc>
          <w:tcPr>
            <w:tcW w:w="69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E0C54B9" w14:textId="11B5D327" w:rsidR="6D2CF98B" w:rsidRDefault="6D2CF98B" w:rsidP="6D2CF98B">
            <w:pPr>
              <w:spacing w:after="0"/>
            </w:pPr>
            <w:r w:rsidRPr="6D2CF98B">
              <w:rPr>
                <w:color w:val="1F1F1F"/>
              </w:rPr>
              <w:t>Module 1</w:t>
            </w:r>
          </w:p>
        </w:tc>
        <w:tc>
          <w:tcPr>
            <w:tcW w:w="10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A167BE1" w14:textId="48534F7D" w:rsidR="6D2CF98B" w:rsidRDefault="6D2CF98B" w:rsidP="6D2CF98B">
            <w:pPr>
              <w:spacing w:after="0"/>
            </w:pPr>
            <w:r w:rsidRPr="6D2CF98B">
              <w:rPr>
                <w:b/>
                <w:bCs/>
                <w:color w:val="1F1F1F"/>
              </w:rPr>
              <w:t>Zod</w:t>
            </w:r>
          </w:p>
        </w:tc>
        <w:tc>
          <w:tcPr>
            <w:tcW w:w="106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3022EF9" w14:textId="6E557EA8" w:rsidR="6D2CF98B" w:rsidRDefault="6D2CF98B" w:rsidP="6D2CF98B">
            <w:pPr>
              <w:spacing w:after="0"/>
            </w:pPr>
            <w:r w:rsidRPr="6D2CF98B">
              <w:rPr>
                <w:color w:val="1F1F1F"/>
              </w:rPr>
              <w:t>Stable</w:t>
            </w:r>
          </w:p>
        </w:tc>
        <w:tc>
          <w:tcPr>
            <w:tcW w:w="47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F40FA94" w14:textId="17AD612D" w:rsidR="6D2CF98B" w:rsidRDefault="6D2CF98B" w:rsidP="6D2CF98B">
            <w:pPr>
              <w:spacing w:after="0"/>
            </w:pPr>
            <w:r w:rsidRPr="6D2CF98B">
              <w:rPr>
                <w:color w:val="1F1F1F"/>
              </w:rPr>
              <w:t>Validation des schémas de données.</w:t>
            </w:r>
          </w:p>
        </w:tc>
      </w:tr>
      <w:tr w:rsidR="6D2CF98B" w14:paraId="3C85153E" w14:textId="77777777" w:rsidTr="6D2CF98B">
        <w:trPr>
          <w:trHeight w:val="300"/>
        </w:trPr>
        <w:tc>
          <w:tcPr>
            <w:tcW w:w="144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5F9ACC0" w14:textId="67FE288A" w:rsidR="6D2CF98B" w:rsidRDefault="6D2CF98B" w:rsidP="6D2CF98B">
            <w:pPr>
              <w:spacing w:after="0"/>
            </w:pPr>
            <w:r w:rsidRPr="6D2CF98B">
              <w:rPr>
                <w:b/>
                <w:bCs/>
                <w:color w:val="1F1F1F"/>
              </w:rPr>
              <w:t>Design/CSS</w:t>
            </w:r>
          </w:p>
        </w:tc>
        <w:tc>
          <w:tcPr>
            <w:tcW w:w="69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6EC4071" w14:textId="48D0D951" w:rsidR="6D2CF98B" w:rsidRDefault="6D2CF98B" w:rsidP="6D2CF98B">
            <w:pPr>
              <w:spacing w:after="0"/>
            </w:pPr>
            <w:r w:rsidRPr="6D2CF98B">
              <w:rPr>
                <w:color w:val="1F1F1F"/>
              </w:rPr>
              <w:t>Module 1</w:t>
            </w:r>
          </w:p>
        </w:tc>
        <w:tc>
          <w:tcPr>
            <w:tcW w:w="10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9C67D59" w14:textId="068DE65A" w:rsidR="6D2CF98B" w:rsidRDefault="6D2CF98B" w:rsidP="6D2CF98B">
            <w:pPr>
              <w:spacing w:after="0"/>
            </w:pPr>
            <w:r w:rsidRPr="6D2CF98B">
              <w:rPr>
                <w:b/>
                <w:bCs/>
                <w:color w:val="1F1F1F"/>
              </w:rPr>
              <w:t>Tailwind CSS</w:t>
            </w:r>
          </w:p>
        </w:tc>
        <w:tc>
          <w:tcPr>
            <w:tcW w:w="106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2293C40" w14:textId="131EEF18" w:rsidR="6D2CF98B" w:rsidRDefault="6D2CF98B" w:rsidP="6D2CF98B">
            <w:pPr>
              <w:spacing w:after="0"/>
            </w:pPr>
            <w:r w:rsidRPr="6D2CF98B">
              <w:rPr>
                <w:color w:val="1F1F1F"/>
              </w:rPr>
              <w:t>Stable</w:t>
            </w:r>
          </w:p>
        </w:tc>
        <w:tc>
          <w:tcPr>
            <w:tcW w:w="47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A8ACBAB" w14:textId="759CC63B" w:rsidR="6D2CF98B" w:rsidRDefault="6D2CF98B" w:rsidP="6D2CF98B">
            <w:pPr>
              <w:spacing w:after="0"/>
            </w:pPr>
            <w:r w:rsidRPr="6D2CF98B">
              <w:rPr>
                <w:color w:val="1F1F1F"/>
              </w:rPr>
              <w:t>Design rapide et homogène.</w:t>
            </w:r>
          </w:p>
        </w:tc>
      </w:tr>
      <w:tr w:rsidR="6D2CF98B" w14:paraId="728C2262" w14:textId="77777777" w:rsidTr="6D2CF98B">
        <w:trPr>
          <w:trHeight w:val="300"/>
        </w:trPr>
        <w:tc>
          <w:tcPr>
            <w:tcW w:w="144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6649A9C" w14:textId="2A1B71D7" w:rsidR="6D2CF98B" w:rsidRDefault="6D2CF98B" w:rsidP="6D2CF98B">
            <w:pPr>
              <w:spacing w:after="0"/>
            </w:pPr>
            <w:r w:rsidRPr="6D2CF98B">
              <w:rPr>
                <w:b/>
                <w:bCs/>
                <w:color w:val="1F1F1F"/>
              </w:rPr>
              <w:t>Service IA</w:t>
            </w:r>
          </w:p>
        </w:tc>
        <w:tc>
          <w:tcPr>
            <w:tcW w:w="69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E83DD60" w14:textId="0E1E16E5" w:rsidR="6D2CF98B" w:rsidRDefault="6D2CF98B" w:rsidP="6D2CF98B">
            <w:pPr>
              <w:spacing w:after="0"/>
            </w:pPr>
            <w:r w:rsidRPr="6D2CF98B">
              <w:rPr>
                <w:color w:val="1F1F1F"/>
              </w:rPr>
              <w:t>Module 3</w:t>
            </w:r>
          </w:p>
        </w:tc>
        <w:tc>
          <w:tcPr>
            <w:tcW w:w="10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446E444" w14:textId="7D1E649D" w:rsidR="6D2CF98B" w:rsidRDefault="6D2CF98B" w:rsidP="6D2CF98B">
            <w:pPr>
              <w:spacing w:after="0"/>
            </w:pPr>
            <w:r w:rsidRPr="6D2CF98B">
              <w:rPr>
                <w:b/>
                <w:bCs/>
                <w:color w:val="1F1F1F"/>
              </w:rPr>
              <w:t>Python</w:t>
            </w:r>
          </w:p>
        </w:tc>
        <w:tc>
          <w:tcPr>
            <w:tcW w:w="106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7D0169C" w14:textId="01C79CEB" w:rsidR="6D2CF98B" w:rsidRDefault="6D2CF98B" w:rsidP="6D2CF98B">
            <w:pPr>
              <w:spacing w:after="0"/>
            </w:pPr>
            <w:r w:rsidRPr="6D2CF98B">
              <w:rPr>
                <w:color w:val="1F1F1F"/>
              </w:rPr>
              <w:t>3.11.x</w:t>
            </w:r>
          </w:p>
        </w:tc>
        <w:tc>
          <w:tcPr>
            <w:tcW w:w="47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1FA82AB" w14:textId="02684CA3" w:rsidR="6D2CF98B" w:rsidRDefault="6D2CF98B" w:rsidP="6D2CF98B">
            <w:pPr>
              <w:spacing w:after="0"/>
            </w:pPr>
            <w:r w:rsidRPr="6D2CF98B">
              <w:rPr>
                <w:color w:val="1F1F1F"/>
              </w:rPr>
              <w:t>Logique de classification IA.</w:t>
            </w:r>
          </w:p>
        </w:tc>
      </w:tr>
      <w:tr w:rsidR="6D2CF98B" w14:paraId="267B30D1" w14:textId="77777777" w:rsidTr="6D2CF98B">
        <w:trPr>
          <w:trHeight w:val="300"/>
        </w:trPr>
        <w:tc>
          <w:tcPr>
            <w:tcW w:w="144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3AA4288" w14:textId="611DD05A" w:rsidR="6D2CF98B" w:rsidRDefault="6D2CF98B" w:rsidP="6D2CF98B">
            <w:pPr>
              <w:spacing w:after="0"/>
            </w:pPr>
            <w:r w:rsidRPr="6D2CF98B">
              <w:rPr>
                <w:b/>
                <w:bCs/>
                <w:color w:val="1F1F1F"/>
              </w:rPr>
              <w:t>Framework API</w:t>
            </w:r>
          </w:p>
        </w:tc>
        <w:tc>
          <w:tcPr>
            <w:tcW w:w="69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5ADFDDE" w14:textId="030FA660" w:rsidR="6D2CF98B" w:rsidRDefault="6D2CF98B" w:rsidP="6D2CF98B">
            <w:pPr>
              <w:spacing w:after="0"/>
            </w:pPr>
            <w:r w:rsidRPr="6D2CF98B">
              <w:rPr>
                <w:color w:val="1F1F1F"/>
              </w:rPr>
              <w:t>Module 3</w:t>
            </w:r>
          </w:p>
        </w:tc>
        <w:tc>
          <w:tcPr>
            <w:tcW w:w="10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11601BE" w14:textId="0077132D" w:rsidR="6D2CF98B" w:rsidRDefault="6D2CF98B" w:rsidP="6D2CF98B">
            <w:pPr>
              <w:spacing w:after="0"/>
            </w:pPr>
            <w:r w:rsidRPr="6D2CF98B">
              <w:rPr>
                <w:b/>
                <w:bCs/>
                <w:color w:val="1F1F1F"/>
              </w:rPr>
              <w:t>Flask</w:t>
            </w:r>
          </w:p>
        </w:tc>
        <w:tc>
          <w:tcPr>
            <w:tcW w:w="106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5616713" w14:textId="7D7EC2DF" w:rsidR="6D2CF98B" w:rsidRDefault="6D2CF98B" w:rsidP="6D2CF98B">
            <w:pPr>
              <w:spacing w:after="0"/>
            </w:pPr>
            <w:r w:rsidRPr="6D2CF98B">
              <w:rPr>
                <w:color w:val="1F1F1F"/>
              </w:rPr>
              <w:t>2.x</w:t>
            </w:r>
          </w:p>
        </w:tc>
        <w:tc>
          <w:tcPr>
            <w:tcW w:w="47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17AA2B6" w14:textId="66AD8232" w:rsidR="6D2CF98B" w:rsidRDefault="6D2CF98B" w:rsidP="6D2CF98B">
            <w:pPr>
              <w:spacing w:after="0"/>
            </w:pPr>
            <w:r w:rsidRPr="6D2CF98B">
              <w:rPr>
                <w:color w:val="1F1F1F"/>
              </w:rPr>
              <w:t>Interface interne pour le service IA.</w:t>
            </w:r>
          </w:p>
        </w:tc>
      </w:tr>
      <w:tr w:rsidR="6D2CF98B" w14:paraId="74960040" w14:textId="77777777" w:rsidTr="6D2CF98B">
        <w:trPr>
          <w:trHeight w:val="300"/>
        </w:trPr>
        <w:tc>
          <w:tcPr>
            <w:tcW w:w="144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D53DB54" w14:textId="3935D552" w:rsidR="6D2CF98B" w:rsidRDefault="6D2CF98B" w:rsidP="6D2CF98B">
            <w:pPr>
              <w:spacing w:after="0"/>
            </w:pPr>
            <w:r w:rsidRPr="6D2CF98B">
              <w:rPr>
                <w:b/>
                <w:bCs/>
                <w:color w:val="1F1F1F"/>
              </w:rPr>
              <w:t>IA Connector</w:t>
            </w:r>
          </w:p>
        </w:tc>
        <w:tc>
          <w:tcPr>
            <w:tcW w:w="69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B33CD5A" w14:textId="15515867" w:rsidR="6D2CF98B" w:rsidRDefault="6D2CF98B" w:rsidP="6D2CF98B">
            <w:pPr>
              <w:spacing w:after="0"/>
            </w:pPr>
            <w:r w:rsidRPr="6D2CF98B">
              <w:rPr>
                <w:color w:val="1F1F1F"/>
              </w:rPr>
              <w:t>Module 3</w:t>
            </w:r>
          </w:p>
        </w:tc>
        <w:tc>
          <w:tcPr>
            <w:tcW w:w="10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601D387" w14:textId="4F5ED5D1" w:rsidR="6D2CF98B" w:rsidRDefault="6D2CF98B" w:rsidP="6D2CF98B">
            <w:pPr>
              <w:spacing w:after="0"/>
            </w:pPr>
            <w:r w:rsidRPr="6D2CF98B">
              <w:rPr>
                <w:b/>
                <w:bCs/>
                <w:color w:val="1F1F1F"/>
              </w:rPr>
              <w:t>SQLAlchemy</w:t>
            </w:r>
          </w:p>
        </w:tc>
        <w:tc>
          <w:tcPr>
            <w:tcW w:w="106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EC7ABD2" w14:textId="59D9F8AB" w:rsidR="6D2CF98B" w:rsidRDefault="6D2CF98B" w:rsidP="6D2CF98B">
            <w:pPr>
              <w:spacing w:after="0"/>
            </w:pPr>
            <w:r w:rsidRPr="6D2CF98B">
              <w:rPr>
                <w:color w:val="1F1F1F"/>
              </w:rPr>
              <w:t>2.x</w:t>
            </w:r>
          </w:p>
        </w:tc>
        <w:tc>
          <w:tcPr>
            <w:tcW w:w="47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6A9B6EF" w14:textId="117459C4" w:rsidR="6D2CF98B" w:rsidRDefault="6D2CF98B" w:rsidP="6D2CF98B">
            <w:pPr>
              <w:spacing w:after="0"/>
            </w:pPr>
            <w:r w:rsidRPr="6D2CF98B">
              <w:rPr>
                <w:color w:val="1F1F1F"/>
              </w:rPr>
              <w:t>Accès DB pour le module Python uniquement.</w:t>
            </w:r>
          </w:p>
        </w:tc>
      </w:tr>
      <w:tr w:rsidR="6D2CF98B" w14:paraId="51795F07" w14:textId="77777777" w:rsidTr="6D2CF98B">
        <w:trPr>
          <w:trHeight w:val="300"/>
        </w:trPr>
        <w:tc>
          <w:tcPr>
            <w:tcW w:w="144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8423F4A" w14:textId="303056F3" w:rsidR="6D2CF98B" w:rsidRDefault="6D2CF98B" w:rsidP="6D2CF98B">
            <w:pPr>
              <w:spacing w:after="0"/>
            </w:pPr>
            <w:r w:rsidRPr="6D2CF98B">
              <w:rPr>
                <w:b/>
                <w:bCs/>
                <w:color w:val="1F1F1F"/>
              </w:rPr>
              <w:t>Pseudo-IA</w:t>
            </w:r>
          </w:p>
        </w:tc>
        <w:tc>
          <w:tcPr>
            <w:tcW w:w="69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4DE3985" w14:textId="78DFEA1F" w:rsidR="6D2CF98B" w:rsidRDefault="6D2CF98B" w:rsidP="6D2CF98B">
            <w:pPr>
              <w:spacing w:after="0"/>
            </w:pPr>
            <w:r w:rsidRPr="6D2CF98B">
              <w:rPr>
                <w:color w:val="1F1F1F"/>
              </w:rPr>
              <w:t>Module 3</w:t>
            </w:r>
          </w:p>
        </w:tc>
        <w:tc>
          <w:tcPr>
            <w:tcW w:w="10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E956414" w14:textId="36F104B7" w:rsidR="6D2CF98B" w:rsidRDefault="6D2CF98B" w:rsidP="6D2CF98B">
            <w:pPr>
              <w:spacing w:after="0"/>
            </w:pPr>
            <w:r w:rsidRPr="6D2CF98B">
              <w:rPr>
                <w:b/>
                <w:bCs/>
                <w:color w:val="1F1F1F"/>
              </w:rPr>
              <w:t>Ollama</w:t>
            </w:r>
          </w:p>
        </w:tc>
        <w:tc>
          <w:tcPr>
            <w:tcW w:w="106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08A3586" w14:textId="12B97CF1" w:rsidR="6D2CF98B" w:rsidRDefault="6D2CF98B" w:rsidP="6D2CF98B">
            <w:pPr>
              <w:spacing w:after="0"/>
            </w:pPr>
            <w:r w:rsidRPr="6D2CF98B">
              <w:rPr>
                <w:color w:val="1F1F1F"/>
              </w:rPr>
              <w:t>Stable</w:t>
            </w:r>
          </w:p>
        </w:tc>
        <w:tc>
          <w:tcPr>
            <w:tcW w:w="47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9B96E4C" w14:textId="60A9B563" w:rsidR="6D2CF98B" w:rsidRDefault="6D2CF98B" w:rsidP="6D2CF98B">
            <w:pPr>
              <w:spacing w:after="0"/>
            </w:pPr>
            <w:r w:rsidRPr="6D2CF98B">
              <w:rPr>
                <w:color w:val="1F1F1F"/>
              </w:rPr>
              <w:t>Classification automatique.</w:t>
            </w:r>
          </w:p>
        </w:tc>
      </w:tr>
      <w:tr w:rsidR="6D2CF98B" w14:paraId="3BF7113C" w14:textId="77777777" w:rsidTr="6D2CF98B">
        <w:trPr>
          <w:trHeight w:val="300"/>
        </w:trPr>
        <w:tc>
          <w:tcPr>
            <w:tcW w:w="144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BC1428A" w14:textId="04D1F878" w:rsidR="6D2CF98B" w:rsidRDefault="6D2CF98B" w:rsidP="6D2CF98B">
            <w:pPr>
              <w:spacing w:after="0"/>
            </w:pPr>
            <w:r w:rsidRPr="6D2CF98B">
              <w:rPr>
                <w:b/>
                <w:bCs/>
                <w:color w:val="1F1F1F"/>
              </w:rPr>
              <w:t>Client Lourd</w:t>
            </w:r>
          </w:p>
        </w:tc>
        <w:tc>
          <w:tcPr>
            <w:tcW w:w="69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7580B95" w14:textId="37210BC7" w:rsidR="6D2CF98B" w:rsidRDefault="6D2CF98B" w:rsidP="6D2CF98B">
            <w:pPr>
              <w:spacing w:after="0"/>
            </w:pPr>
            <w:r w:rsidRPr="6D2CF98B">
              <w:rPr>
                <w:color w:val="1F1F1F"/>
              </w:rPr>
              <w:t>Module 2</w:t>
            </w:r>
          </w:p>
        </w:tc>
        <w:tc>
          <w:tcPr>
            <w:tcW w:w="10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08C4108" w14:textId="4C84E7B3" w:rsidR="6D2CF98B" w:rsidRDefault="6D2CF98B" w:rsidP="6D2CF98B">
            <w:pPr>
              <w:spacing w:after="0"/>
            </w:pPr>
            <w:r w:rsidRPr="6D2CF98B">
              <w:rPr>
                <w:b/>
                <w:bCs/>
                <w:color w:val="1F1F1F"/>
              </w:rPr>
              <w:t>Windev</w:t>
            </w:r>
          </w:p>
        </w:tc>
        <w:tc>
          <w:tcPr>
            <w:tcW w:w="106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013F38F" w14:textId="02B47063" w:rsidR="6D2CF98B" w:rsidRDefault="6D2CF98B" w:rsidP="6D2CF98B">
            <w:pPr>
              <w:spacing w:after="0"/>
            </w:pPr>
            <w:r w:rsidRPr="6D2CF98B">
              <w:rPr>
                <w:color w:val="1F1F1F"/>
              </w:rPr>
              <w:t>29</w:t>
            </w:r>
          </w:p>
        </w:tc>
        <w:tc>
          <w:tcPr>
            <w:tcW w:w="47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17097DB" w14:textId="018CD1A9" w:rsidR="6D2CF98B" w:rsidRDefault="6D2CF98B" w:rsidP="6D2CF98B">
            <w:pPr>
              <w:spacing w:after="0"/>
            </w:pPr>
            <w:r w:rsidRPr="6D2CF98B">
              <w:rPr>
                <w:color w:val="1F1F1F"/>
              </w:rPr>
              <w:t>Client Offline Windows (C.8.3.2).</w:t>
            </w:r>
          </w:p>
        </w:tc>
      </w:tr>
      <w:tr w:rsidR="6D2CF98B" w14:paraId="296AFF88" w14:textId="77777777" w:rsidTr="6D2CF98B">
        <w:trPr>
          <w:trHeight w:val="300"/>
        </w:trPr>
        <w:tc>
          <w:tcPr>
            <w:tcW w:w="144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799FD8B" w14:textId="3DA8BE7A" w:rsidR="6D2CF98B" w:rsidRDefault="6D2CF98B" w:rsidP="6D2CF98B">
            <w:pPr>
              <w:spacing w:after="0"/>
            </w:pPr>
            <w:r w:rsidRPr="6D2CF98B">
              <w:rPr>
                <w:b/>
                <w:bCs/>
                <w:color w:val="1F1F1F"/>
              </w:rPr>
              <w:t>Moteur DB</w:t>
            </w:r>
          </w:p>
        </w:tc>
        <w:tc>
          <w:tcPr>
            <w:tcW w:w="69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8CABF5C" w14:textId="4D3CEDEA" w:rsidR="6D2CF98B" w:rsidRDefault="6D2CF98B" w:rsidP="6D2CF98B">
            <w:pPr>
              <w:spacing w:after="0"/>
            </w:pPr>
            <w:r w:rsidRPr="6D2CF98B">
              <w:rPr>
                <w:color w:val="1F1F1F"/>
              </w:rPr>
              <w:t>Tiers 3</w:t>
            </w:r>
          </w:p>
        </w:tc>
        <w:tc>
          <w:tcPr>
            <w:tcW w:w="10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24E92CD" w14:textId="342F06F9" w:rsidR="6D2CF98B" w:rsidRDefault="6D2CF98B" w:rsidP="6D2CF98B">
            <w:pPr>
              <w:spacing w:after="0"/>
            </w:pPr>
            <w:r w:rsidRPr="6D2CF98B">
              <w:rPr>
                <w:b/>
                <w:bCs/>
                <w:color w:val="1F1F1F"/>
              </w:rPr>
              <w:t>MySQL</w:t>
            </w:r>
          </w:p>
        </w:tc>
        <w:tc>
          <w:tcPr>
            <w:tcW w:w="106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108162D" w14:textId="7C7D36C2" w:rsidR="6D2CF98B" w:rsidRDefault="6D2CF98B" w:rsidP="6D2CF98B">
            <w:pPr>
              <w:spacing w:after="0"/>
            </w:pPr>
            <w:r w:rsidRPr="6D2CF98B">
              <w:rPr>
                <w:color w:val="1F1F1F"/>
              </w:rPr>
              <w:t>8.0.35</w:t>
            </w:r>
          </w:p>
        </w:tc>
        <w:tc>
          <w:tcPr>
            <w:tcW w:w="47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812C73A" w14:textId="5F1E5951" w:rsidR="6D2CF98B" w:rsidRDefault="6D2CF98B" w:rsidP="6D2CF98B">
            <w:pPr>
              <w:spacing w:after="0"/>
            </w:pPr>
            <w:r w:rsidRPr="6D2CF98B">
              <w:rPr>
                <w:color w:val="1F1F1F"/>
              </w:rPr>
              <w:t>SGBD central.</w:t>
            </w:r>
          </w:p>
        </w:tc>
      </w:tr>
      <w:tr w:rsidR="6D2CF98B" w14:paraId="4B7F6AC7" w14:textId="77777777" w:rsidTr="6D2CF98B">
        <w:trPr>
          <w:trHeight w:val="300"/>
        </w:trPr>
        <w:tc>
          <w:tcPr>
            <w:tcW w:w="144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3259FC1" w14:textId="438AF0A7" w:rsidR="6D2CF98B" w:rsidRDefault="6D2CF98B" w:rsidP="6D2CF98B">
            <w:pPr>
              <w:spacing w:after="0"/>
            </w:pPr>
            <w:r w:rsidRPr="6D2CF98B">
              <w:rPr>
                <w:b/>
                <w:bCs/>
                <w:color w:val="1F1F1F"/>
              </w:rPr>
              <w:lastRenderedPageBreak/>
              <w:t>Hébergement DB</w:t>
            </w:r>
          </w:p>
        </w:tc>
        <w:tc>
          <w:tcPr>
            <w:tcW w:w="69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094B73C" w14:textId="66290760" w:rsidR="6D2CF98B" w:rsidRDefault="6D2CF98B" w:rsidP="6D2CF98B">
            <w:pPr>
              <w:spacing w:after="0"/>
            </w:pPr>
            <w:r w:rsidRPr="6D2CF98B">
              <w:rPr>
                <w:color w:val="1F1F1F"/>
              </w:rPr>
              <w:t>Tiers 3</w:t>
            </w:r>
          </w:p>
        </w:tc>
        <w:tc>
          <w:tcPr>
            <w:tcW w:w="10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BEFCBD7" w14:textId="61137D9D" w:rsidR="6D2CF98B" w:rsidRDefault="6D2CF98B" w:rsidP="6D2CF98B">
            <w:pPr>
              <w:spacing w:after="0"/>
            </w:pPr>
            <w:r w:rsidRPr="6D2CF98B">
              <w:rPr>
                <w:b/>
                <w:bCs/>
                <w:color w:val="1F1F1F"/>
              </w:rPr>
              <w:t>Aiven.io</w:t>
            </w:r>
          </w:p>
        </w:tc>
        <w:tc>
          <w:tcPr>
            <w:tcW w:w="106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0EF5D81" w14:textId="6C1D39BF" w:rsidR="6D2CF98B" w:rsidRDefault="6D2CF98B" w:rsidP="6D2CF98B">
            <w:pPr>
              <w:spacing w:after="0"/>
            </w:pPr>
            <w:r w:rsidRPr="6D2CF98B">
              <w:rPr>
                <w:color w:val="1F1F1F"/>
              </w:rPr>
              <w:t>N/A</w:t>
            </w:r>
          </w:p>
        </w:tc>
        <w:tc>
          <w:tcPr>
            <w:tcW w:w="47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090CB90" w14:textId="547C14F2" w:rsidR="6D2CF98B" w:rsidRDefault="6D2CF98B" w:rsidP="6D2CF98B">
            <w:pPr>
              <w:spacing w:after="0"/>
            </w:pPr>
            <w:r w:rsidRPr="6D2CF98B">
              <w:rPr>
                <w:color w:val="1F1F1F"/>
              </w:rPr>
              <w:t>Fournisseur DBaaS.</w:t>
            </w:r>
          </w:p>
        </w:tc>
      </w:tr>
      <w:tr w:rsidR="6D2CF98B" w14:paraId="30B8E79A" w14:textId="77777777" w:rsidTr="6D2CF98B">
        <w:trPr>
          <w:trHeight w:val="300"/>
        </w:trPr>
        <w:tc>
          <w:tcPr>
            <w:tcW w:w="144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4176AFC" w14:textId="334F4D61" w:rsidR="6D2CF98B" w:rsidRDefault="6D2CF98B" w:rsidP="6D2CF98B">
            <w:pPr>
              <w:spacing w:after="0"/>
            </w:pPr>
            <w:r w:rsidRPr="6D2CF98B">
              <w:rPr>
                <w:b/>
                <w:bCs/>
                <w:color w:val="1F1F1F"/>
              </w:rPr>
              <w:t>Stockage Fichiers</w:t>
            </w:r>
          </w:p>
        </w:tc>
        <w:tc>
          <w:tcPr>
            <w:tcW w:w="69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6DAC1AB" w14:textId="3DA152D7" w:rsidR="6D2CF98B" w:rsidRDefault="6D2CF98B" w:rsidP="6D2CF98B">
            <w:pPr>
              <w:spacing w:after="0"/>
            </w:pPr>
            <w:r w:rsidRPr="6D2CF98B">
              <w:rPr>
                <w:color w:val="1F1F1F"/>
              </w:rPr>
              <w:t>Tiers 3</w:t>
            </w:r>
          </w:p>
        </w:tc>
        <w:tc>
          <w:tcPr>
            <w:tcW w:w="10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E462596" w14:textId="5F5E5F85" w:rsidR="6D2CF98B" w:rsidRDefault="6D2CF98B" w:rsidP="6D2CF98B">
            <w:pPr>
              <w:spacing w:after="0"/>
            </w:pPr>
            <w:r w:rsidRPr="6D2CF98B">
              <w:rPr>
                <w:b/>
                <w:bCs/>
                <w:color w:val="1F1F1F"/>
              </w:rPr>
              <w:t>Cloudflare R2</w:t>
            </w:r>
          </w:p>
        </w:tc>
        <w:tc>
          <w:tcPr>
            <w:tcW w:w="106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738271A" w14:textId="1FFC38E7" w:rsidR="6D2CF98B" w:rsidRDefault="6D2CF98B" w:rsidP="6D2CF98B">
            <w:pPr>
              <w:spacing w:after="0"/>
            </w:pPr>
            <w:r w:rsidRPr="6D2CF98B">
              <w:rPr>
                <w:color w:val="1F1F1F"/>
              </w:rPr>
              <w:t>N/A</w:t>
            </w:r>
          </w:p>
        </w:tc>
        <w:tc>
          <w:tcPr>
            <w:tcW w:w="47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37EB3F4" w14:textId="3FB6BFF7" w:rsidR="6D2CF98B" w:rsidRDefault="6D2CF98B" w:rsidP="6D2CF98B">
            <w:pPr>
              <w:spacing w:after="0"/>
            </w:pPr>
            <w:r w:rsidRPr="6D2CF98B">
              <w:rPr>
                <w:color w:val="1F1F1F"/>
              </w:rPr>
              <w:t>Stockage Objet compatible S3.</w:t>
            </w:r>
          </w:p>
        </w:tc>
      </w:tr>
      <w:tr w:rsidR="6D2CF98B" w14:paraId="17316ADA" w14:textId="77777777" w:rsidTr="6D2CF98B">
        <w:trPr>
          <w:trHeight w:val="300"/>
        </w:trPr>
        <w:tc>
          <w:tcPr>
            <w:tcW w:w="144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95F797B" w14:textId="03146DB4" w:rsidR="6D2CF98B" w:rsidRDefault="6D2CF98B" w:rsidP="6D2CF98B">
            <w:pPr>
              <w:spacing w:after="0"/>
            </w:pPr>
            <w:r w:rsidRPr="6D2CF98B">
              <w:rPr>
                <w:b/>
                <w:bCs/>
                <w:color w:val="1F1F1F"/>
              </w:rPr>
              <w:t>Gestion Version</w:t>
            </w:r>
          </w:p>
        </w:tc>
        <w:tc>
          <w:tcPr>
            <w:tcW w:w="69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6062FEB" w14:textId="6E662274" w:rsidR="6D2CF98B" w:rsidRDefault="6D2CF98B" w:rsidP="6D2CF98B">
            <w:pPr>
              <w:spacing w:after="0"/>
            </w:pPr>
            <w:r w:rsidRPr="6D2CF98B">
              <w:rPr>
                <w:color w:val="1F1F1F"/>
              </w:rPr>
              <w:t>MOE</w:t>
            </w:r>
          </w:p>
        </w:tc>
        <w:tc>
          <w:tcPr>
            <w:tcW w:w="10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EC6EF84" w14:textId="5DF63063" w:rsidR="6D2CF98B" w:rsidRDefault="6D2CF98B" w:rsidP="6D2CF98B">
            <w:pPr>
              <w:spacing w:after="0"/>
            </w:pPr>
            <w:r w:rsidRPr="6D2CF98B">
              <w:rPr>
                <w:b/>
                <w:bCs/>
                <w:color w:val="1F1F1F"/>
              </w:rPr>
              <w:t>GitHub</w:t>
            </w:r>
          </w:p>
        </w:tc>
        <w:tc>
          <w:tcPr>
            <w:tcW w:w="106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DD0CC1A" w14:textId="0FDB83A2" w:rsidR="6D2CF98B" w:rsidRDefault="6D2CF98B" w:rsidP="6D2CF98B">
            <w:pPr>
              <w:spacing w:after="0"/>
            </w:pPr>
            <w:r w:rsidRPr="6D2CF98B">
              <w:rPr>
                <w:color w:val="1F1F1F"/>
              </w:rPr>
              <w:t>N/A</w:t>
            </w:r>
          </w:p>
        </w:tc>
        <w:tc>
          <w:tcPr>
            <w:tcW w:w="47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0529C43" w14:textId="325F931C" w:rsidR="6D2CF98B" w:rsidRDefault="6D2CF98B" w:rsidP="6D2CF98B">
            <w:pPr>
              <w:spacing w:after="0"/>
            </w:pPr>
            <w:r w:rsidRPr="6D2CF98B">
              <w:rPr>
                <w:color w:val="1F1F1F"/>
              </w:rPr>
              <w:t>Hébergement du code source.</w:t>
            </w:r>
          </w:p>
        </w:tc>
      </w:tr>
      <w:tr w:rsidR="6D2CF98B" w14:paraId="68FEBC9F" w14:textId="77777777" w:rsidTr="6D2CF98B">
        <w:trPr>
          <w:trHeight w:val="300"/>
        </w:trPr>
        <w:tc>
          <w:tcPr>
            <w:tcW w:w="144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30A21E5" w14:textId="65FD12C8" w:rsidR="6D2CF98B" w:rsidRDefault="6D2CF98B" w:rsidP="6D2CF98B">
            <w:pPr>
              <w:spacing w:after="0"/>
            </w:pPr>
            <w:r w:rsidRPr="6D2CF98B">
              <w:rPr>
                <w:b/>
                <w:bCs/>
                <w:color w:val="1F1F1F"/>
              </w:rPr>
              <w:t>IDE</w:t>
            </w:r>
          </w:p>
        </w:tc>
        <w:tc>
          <w:tcPr>
            <w:tcW w:w="69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C6CF064" w14:textId="5979D12F" w:rsidR="6D2CF98B" w:rsidRDefault="6D2CF98B" w:rsidP="6D2CF98B">
            <w:pPr>
              <w:spacing w:after="0"/>
            </w:pPr>
            <w:r w:rsidRPr="6D2CF98B">
              <w:rPr>
                <w:color w:val="1F1F1F"/>
              </w:rPr>
              <w:t>MOE</w:t>
            </w:r>
          </w:p>
        </w:tc>
        <w:tc>
          <w:tcPr>
            <w:tcW w:w="10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15439BA" w14:textId="3A55740A" w:rsidR="6D2CF98B" w:rsidRDefault="6D2CF98B" w:rsidP="6D2CF98B">
            <w:pPr>
              <w:spacing w:after="0"/>
            </w:pPr>
            <w:r w:rsidRPr="6D2CF98B">
              <w:rPr>
                <w:b/>
                <w:bCs/>
                <w:color w:val="1F1F1F"/>
              </w:rPr>
              <w:t>VS Code</w:t>
            </w:r>
          </w:p>
        </w:tc>
        <w:tc>
          <w:tcPr>
            <w:tcW w:w="106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D401461" w14:textId="1F8EF2D8" w:rsidR="6D2CF98B" w:rsidRDefault="6D2CF98B" w:rsidP="6D2CF98B">
            <w:pPr>
              <w:spacing w:after="0"/>
            </w:pPr>
            <w:r w:rsidRPr="6D2CF98B">
              <w:rPr>
                <w:color w:val="1F1F1F"/>
              </w:rPr>
              <w:t>Stable</w:t>
            </w:r>
          </w:p>
        </w:tc>
        <w:tc>
          <w:tcPr>
            <w:tcW w:w="47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E42F0B2" w14:textId="2A50F522" w:rsidR="6D2CF98B" w:rsidRDefault="6D2CF98B" w:rsidP="6D2CF98B">
            <w:pPr>
              <w:spacing w:after="0"/>
            </w:pPr>
            <w:r w:rsidRPr="6D2CF98B">
              <w:rPr>
                <w:color w:val="1F1F1F"/>
              </w:rPr>
              <w:t>IDE principal (React/Python).</w:t>
            </w:r>
          </w:p>
        </w:tc>
      </w:tr>
    </w:tbl>
    <w:p w14:paraId="3B1966D3" w14:textId="2F41457F" w:rsidR="6D2CF98B" w:rsidRDefault="6D2CF98B" w:rsidP="6D2CF98B"/>
    <w:p w14:paraId="0A29AB87" w14:textId="4F40F7C4" w:rsidR="371D88FA" w:rsidRDefault="371D88FA" w:rsidP="6D2CF98B">
      <w:pPr>
        <w:pStyle w:val="Titre3"/>
        <w:spacing w:before="281" w:after="281"/>
      </w:pPr>
      <w:r w:rsidRPr="6D2CF98B">
        <w:rPr>
          <w:rFonts w:ascii="Aptos" w:eastAsia="Aptos" w:hAnsi="Aptos" w:cs="Aptos"/>
          <w:b/>
          <w:bCs/>
        </w:rPr>
        <w:t>6.2 Contrainte de Licences (C.8.3.5)</w:t>
      </w:r>
    </w:p>
    <w:p w14:paraId="5B745043" w14:textId="6EC77876" w:rsidR="371D88FA" w:rsidRDefault="371D88FA" w:rsidP="6D2CF98B">
      <w:pPr>
        <w:spacing w:before="240" w:after="240"/>
      </w:pPr>
      <w:r w:rsidRPr="6D2CF98B">
        <w:rPr>
          <w:rFonts w:ascii="Aptos" w:eastAsia="Aptos" w:hAnsi="Aptos" w:cs="Aptos"/>
          <w:i/>
          <w:iCs/>
        </w:rPr>
        <w:t>Inchangé : La MOA est responsable des licences Windev.</w:t>
      </w:r>
    </w:p>
    <w:p w14:paraId="597A7FAF" w14:textId="4639D15E" w:rsidR="371D88FA" w:rsidRDefault="371D88FA" w:rsidP="6D2CF98B">
      <w:pPr>
        <w:pStyle w:val="Titre3"/>
        <w:spacing w:before="281" w:after="281"/>
      </w:pPr>
      <w:r w:rsidRPr="6D2CF98B">
        <w:rPr>
          <w:rFonts w:ascii="Aptos" w:eastAsia="Aptos" w:hAnsi="Aptos" w:cs="Aptos"/>
          <w:b/>
          <w:bCs/>
        </w:rPr>
        <w:t>6.3 Synthèse des Outils Open Source</w:t>
      </w:r>
    </w:p>
    <w:p w14:paraId="3EFAF2AE" w14:textId="27303A5C" w:rsidR="371D88FA" w:rsidRDefault="371D88FA" w:rsidP="6D2CF98B">
      <w:pPr>
        <w:spacing w:before="240" w:after="240"/>
      </w:pPr>
      <w:r w:rsidRPr="6D2CF98B">
        <w:rPr>
          <w:rFonts w:ascii="Aptos" w:eastAsia="Aptos" w:hAnsi="Aptos" w:cs="Aptos"/>
        </w:rPr>
        <w:t xml:space="preserve">Les outils suivants sont Open Source : Python, Flask, SQLAlchemy, </w:t>
      </w:r>
      <w:r w:rsidRPr="6D2CF98B">
        <w:rPr>
          <w:rFonts w:ascii="Aptos" w:eastAsia="Aptos" w:hAnsi="Aptos" w:cs="Aptos"/>
          <w:b/>
          <w:bCs/>
        </w:rPr>
        <w:t>Prisma</w:t>
      </w:r>
      <w:r w:rsidRPr="6D2CF98B">
        <w:rPr>
          <w:rFonts w:ascii="Aptos" w:eastAsia="Aptos" w:hAnsi="Aptos" w:cs="Aptos"/>
        </w:rPr>
        <w:t>, React, TypeScript, Zod, Axios, Tailwind CSS, MySQL, GitHub.</w:t>
      </w:r>
    </w:p>
    <w:p w14:paraId="3AB83EDB" w14:textId="091B0CE0" w:rsidR="6D2CF98B" w:rsidRDefault="6D2CF98B" w:rsidP="6D2CF98B"/>
    <w:p w14:paraId="5D40140C" w14:textId="552CF018" w:rsidR="6D2CF98B" w:rsidRDefault="6D2CF98B" w:rsidP="6D2CF98B"/>
    <w:p w14:paraId="3358FD4A" w14:textId="6FDF0D0B" w:rsidR="6D2CF98B" w:rsidRDefault="6D2CF98B" w:rsidP="6D2CF98B"/>
    <w:p w14:paraId="15B622AF" w14:textId="47F7CD9F" w:rsidR="77AB05CF" w:rsidRDefault="77AB05CF" w:rsidP="77AB05CF"/>
    <w:sectPr w:rsidR="77AB05CF">
      <w:headerReference w:type="default" r:id="rId7"/>
      <w:footerReference w:type="default" r:id="rId8"/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05604E" w14:textId="77777777" w:rsidR="00F55482" w:rsidRDefault="00F55482">
      <w:pPr>
        <w:spacing w:after="0" w:line="240" w:lineRule="auto"/>
      </w:pPr>
      <w:r>
        <w:separator/>
      </w:r>
    </w:p>
  </w:endnote>
  <w:endnote w:type="continuationSeparator" w:id="0">
    <w:p w14:paraId="0452D4DE" w14:textId="77777777" w:rsidR="00F55482" w:rsidRDefault="00F5548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ook w:val="06A0" w:firstRow="1" w:lastRow="0" w:firstColumn="1" w:lastColumn="0" w:noHBand="1" w:noVBand="1"/>
    </w:tblPr>
    <w:tblGrid>
      <w:gridCol w:w="3005"/>
      <w:gridCol w:w="3005"/>
      <w:gridCol w:w="3005"/>
    </w:tblGrid>
    <w:tr w:rsidR="6D2CF98B" w14:paraId="55FE0B57" w14:textId="77777777" w:rsidTr="6D2CF98B">
      <w:trPr>
        <w:trHeight w:val="300"/>
      </w:trPr>
      <w:tc>
        <w:tcPr>
          <w:tcW w:w="3005" w:type="dxa"/>
        </w:tcPr>
        <w:p w14:paraId="460B4EB0" w14:textId="3910A056" w:rsidR="6D2CF98B" w:rsidRDefault="6D2CF98B" w:rsidP="6D2CF98B">
          <w:pPr>
            <w:pStyle w:val="En-tte"/>
            <w:ind w:left="-115"/>
          </w:pPr>
        </w:p>
      </w:tc>
      <w:tc>
        <w:tcPr>
          <w:tcW w:w="3005" w:type="dxa"/>
        </w:tcPr>
        <w:p w14:paraId="31482162" w14:textId="009E7913" w:rsidR="6D2CF98B" w:rsidRDefault="6D2CF98B" w:rsidP="6D2CF98B">
          <w:pPr>
            <w:pStyle w:val="En-tte"/>
            <w:jc w:val="center"/>
          </w:pPr>
        </w:p>
      </w:tc>
      <w:tc>
        <w:tcPr>
          <w:tcW w:w="3005" w:type="dxa"/>
        </w:tcPr>
        <w:p w14:paraId="12427294" w14:textId="7F49D66C" w:rsidR="6D2CF98B" w:rsidRDefault="6D2CF98B" w:rsidP="6D2CF98B">
          <w:pPr>
            <w:pStyle w:val="En-tte"/>
            <w:ind w:right="-115"/>
            <w:jc w:val="right"/>
          </w:pPr>
        </w:p>
      </w:tc>
    </w:tr>
  </w:tbl>
  <w:p w14:paraId="0B610BF6" w14:textId="6B7676DD" w:rsidR="6D2CF98B" w:rsidRDefault="6D2CF98B" w:rsidP="6D2CF98B">
    <w:pPr>
      <w:pStyle w:val="Pieddepag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619F804" w14:textId="77777777" w:rsidR="00F55482" w:rsidRDefault="00F55482">
      <w:pPr>
        <w:spacing w:after="0" w:line="240" w:lineRule="auto"/>
      </w:pPr>
      <w:r>
        <w:separator/>
      </w:r>
    </w:p>
  </w:footnote>
  <w:footnote w:type="continuationSeparator" w:id="0">
    <w:p w14:paraId="1BE1D56C" w14:textId="77777777" w:rsidR="00F55482" w:rsidRDefault="00F5548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ook w:val="06A0" w:firstRow="1" w:lastRow="0" w:firstColumn="1" w:lastColumn="0" w:noHBand="1" w:noVBand="1"/>
    </w:tblPr>
    <w:tblGrid>
      <w:gridCol w:w="3005"/>
      <w:gridCol w:w="3005"/>
      <w:gridCol w:w="3005"/>
    </w:tblGrid>
    <w:tr w:rsidR="6D2CF98B" w14:paraId="53020945" w14:textId="77777777" w:rsidTr="6D2CF98B">
      <w:trPr>
        <w:trHeight w:val="300"/>
      </w:trPr>
      <w:tc>
        <w:tcPr>
          <w:tcW w:w="3005" w:type="dxa"/>
        </w:tcPr>
        <w:p w14:paraId="0F2A73AF" w14:textId="077115B7" w:rsidR="6D2CF98B" w:rsidRDefault="6D2CF98B" w:rsidP="6D2CF98B">
          <w:pPr>
            <w:pStyle w:val="En-tte"/>
            <w:ind w:left="-115"/>
          </w:pPr>
        </w:p>
      </w:tc>
      <w:tc>
        <w:tcPr>
          <w:tcW w:w="3005" w:type="dxa"/>
        </w:tcPr>
        <w:p w14:paraId="52017B15" w14:textId="07903D15" w:rsidR="6D2CF98B" w:rsidRDefault="6D2CF98B" w:rsidP="6D2CF98B">
          <w:pPr>
            <w:pStyle w:val="En-tte"/>
            <w:jc w:val="center"/>
          </w:pPr>
        </w:p>
      </w:tc>
      <w:tc>
        <w:tcPr>
          <w:tcW w:w="3005" w:type="dxa"/>
        </w:tcPr>
        <w:p w14:paraId="21D19CB0" w14:textId="6C864266" w:rsidR="6D2CF98B" w:rsidRDefault="6D2CF98B" w:rsidP="6D2CF98B">
          <w:pPr>
            <w:pStyle w:val="En-tte"/>
            <w:ind w:right="-115"/>
            <w:jc w:val="right"/>
          </w:pPr>
        </w:p>
      </w:tc>
    </w:tr>
  </w:tbl>
  <w:p w14:paraId="149F5BBA" w14:textId="355DB80A" w:rsidR="6D2CF98B" w:rsidRDefault="6D2CF98B" w:rsidP="6D2CF98B">
    <w:pPr>
      <w:pStyle w:val="En-tt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3699A2"/>
    <w:multiLevelType w:val="hybridMultilevel"/>
    <w:tmpl w:val="43FCADD2"/>
    <w:lvl w:ilvl="0" w:tplc="F9642764">
      <w:start w:val="1"/>
      <w:numFmt w:val="decimal"/>
      <w:lvlText w:val="%1."/>
      <w:lvlJc w:val="left"/>
      <w:pPr>
        <w:ind w:left="720" w:hanging="360"/>
      </w:pPr>
    </w:lvl>
    <w:lvl w:ilvl="1" w:tplc="AAF4F574">
      <w:start w:val="1"/>
      <w:numFmt w:val="lowerLetter"/>
      <w:lvlText w:val="%2."/>
      <w:lvlJc w:val="left"/>
      <w:pPr>
        <w:ind w:left="1440" w:hanging="360"/>
      </w:pPr>
    </w:lvl>
    <w:lvl w:ilvl="2" w:tplc="15328CDA">
      <w:start w:val="1"/>
      <w:numFmt w:val="lowerRoman"/>
      <w:lvlText w:val="%3."/>
      <w:lvlJc w:val="right"/>
      <w:pPr>
        <w:ind w:left="2160" w:hanging="180"/>
      </w:pPr>
    </w:lvl>
    <w:lvl w:ilvl="3" w:tplc="07CA182A">
      <w:start w:val="1"/>
      <w:numFmt w:val="decimal"/>
      <w:lvlText w:val="%4."/>
      <w:lvlJc w:val="left"/>
      <w:pPr>
        <w:ind w:left="2880" w:hanging="360"/>
      </w:pPr>
    </w:lvl>
    <w:lvl w:ilvl="4" w:tplc="4A9A693A">
      <w:start w:val="1"/>
      <w:numFmt w:val="lowerLetter"/>
      <w:lvlText w:val="%5."/>
      <w:lvlJc w:val="left"/>
      <w:pPr>
        <w:ind w:left="3600" w:hanging="360"/>
      </w:pPr>
    </w:lvl>
    <w:lvl w:ilvl="5" w:tplc="5FC8E86C">
      <w:start w:val="1"/>
      <w:numFmt w:val="lowerRoman"/>
      <w:lvlText w:val="%6."/>
      <w:lvlJc w:val="right"/>
      <w:pPr>
        <w:ind w:left="4320" w:hanging="180"/>
      </w:pPr>
    </w:lvl>
    <w:lvl w:ilvl="6" w:tplc="2C64787E">
      <w:start w:val="1"/>
      <w:numFmt w:val="decimal"/>
      <w:lvlText w:val="%7."/>
      <w:lvlJc w:val="left"/>
      <w:pPr>
        <w:ind w:left="5040" w:hanging="360"/>
      </w:pPr>
    </w:lvl>
    <w:lvl w:ilvl="7" w:tplc="E660964E">
      <w:start w:val="1"/>
      <w:numFmt w:val="lowerLetter"/>
      <w:lvlText w:val="%8."/>
      <w:lvlJc w:val="left"/>
      <w:pPr>
        <w:ind w:left="5760" w:hanging="360"/>
      </w:pPr>
    </w:lvl>
    <w:lvl w:ilvl="8" w:tplc="99608D06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AA60FD9"/>
    <w:multiLevelType w:val="hybridMultilevel"/>
    <w:tmpl w:val="5C86EC4A"/>
    <w:lvl w:ilvl="0" w:tplc="8E1406F8">
      <w:start w:val="1"/>
      <w:numFmt w:val="decimal"/>
      <w:lvlText w:val="%1."/>
      <w:lvlJc w:val="left"/>
      <w:pPr>
        <w:ind w:left="720" w:hanging="360"/>
      </w:pPr>
    </w:lvl>
    <w:lvl w:ilvl="1" w:tplc="A8625984">
      <w:start w:val="1"/>
      <w:numFmt w:val="lowerLetter"/>
      <w:lvlText w:val="%2."/>
      <w:lvlJc w:val="left"/>
      <w:pPr>
        <w:ind w:left="1440" w:hanging="360"/>
      </w:pPr>
    </w:lvl>
    <w:lvl w:ilvl="2" w:tplc="B4F49812">
      <w:start w:val="1"/>
      <w:numFmt w:val="lowerRoman"/>
      <w:lvlText w:val="%3."/>
      <w:lvlJc w:val="right"/>
      <w:pPr>
        <w:ind w:left="2160" w:hanging="180"/>
      </w:pPr>
    </w:lvl>
    <w:lvl w:ilvl="3" w:tplc="73945E2A">
      <w:start w:val="1"/>
      <w:numFmt w:val="decimal"/>
      <w:lvlText w:val="%4."/>
      <w:lvlJc w:val="left"/>
      <w:pPr>
        <w:ind w:left="2880" w:hanging="360"/>
      </w:pPr>
    </w:lvl>
    <w:lvl w:ilvl="4" w:tplc="C764DDDA">
      <w:start w:val="1"/>
      <w:numFmt w:val="lowerLetter"/>
      <w:lvlText w:val="%5."/>
      <w:lvlJc w:val="left"/>
      <w:pPr>
        <w:ind w:left="3600" w:hanging="360"/>
      </w:pPr>
    </w:lvl>
    <w:lvl w:ilvl="5" w:tplc="AF9EE052">
      <w:start w:val="1"/>
      <w:numFmt w:val="lowerRoman"/>
      <w:lvlText w:val="%6."/>
      <w:lvlJc w:val="right"/>
      <w:pPr>
        <w:ind w:left="4320" w:hanging="180"/>
      </w:pPr>
    </w:lvl>
    <w:lvl w:ilvl="6" w:tplc="65FA8382">
      <w:start w:val="1"/>
      <w:numFmt w:val="decimal"/>
      <w:lvlText w:val="%7."/>
      <w:lvlJc w:val="left"/>
      <w:pPr>
        <w:ind w:left="5040" w:hanging="360"/>
      </w:pPr>
    </w:lvl>
    <w:lvl w:ilvl="7" w:tplc="7910CAAE">
      <w:start w:val="1"/>
      <w:numFmt w:val="lowerLetter"/>
      <w:lvlText w:val="%8."/>
      <w:lvlJc w:val="left"/>
      <w:pPr>
        <w:ind w:left="5760" w:hanging="360"/>
      </w:pPr>
    </w:lvl>
    <w:lvl w:ilvl="8" w:tplc="05CEFE50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7F3CF49"/>
    <w:multiLevelType w:val="hybridMultilevel"/>
    <w:tmpl w:val="45B0D11E"/>
    <w:lvl w:ilvl="0" w:tplc="F1A02F3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96C2003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932283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0424DA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5343EA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EE220C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9C49B4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2A8469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3863B6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C810DE2"/>
    <w:multiLevelType w:val="hybridMultilevel"/>
    <w:tmpl w:val="1A126370"/>
    <w:lvl w:ilvl="0" w:tplc="22FC707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4F0299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BDC75A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28CD90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BCFE6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DE01C8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A0AB90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F7EE84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DD26D8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3C8B3A1"/>
    <w:multiLevelType w:val="hybridMultilevel"/>
    <w:tmpl w:val="31807152"/>
    <w:lvl w:ilvl="0" w:tplc="CE146F5E">
      <w:start w:val="1"/>
      <w:numFmt w:val="decimal"/>
      <w:lvlText w:val="%1."/>
      <w:lvlJc w:val="left"/>
      <w:pPr>
        <w:ind w:left="720" w:hanging="360"/>
      </w:pPr>
    </w:lvl>
    <w:lvl w:ilvl="1" w:tplc="F81CCCE4">
      <w:start w:val="1"/>
      <w:numFmt w:val="lowerLetter"/>
      <w:lvlText w:val="%2."/>
      <w:lvlJc w:val="left"/>
      <w:pPr>
        <w:ind w:left="1440" w:hanging="360"/>
      </w:pPr>
    </w:lvl>
    <w:lvl w:ilvl="2" w:tplc="FCECA7CE">
      <w:start w:val="1"/>
      <w:numFmt w:val="lowerRoman"/>
      <w:lvlText w:val="%3."/>
      <w:lvlJc w:val="right"/>
      <w:pPr>
        <w:ind w:left="2160" w:hanging="180"/>
      </w:pPr>
    </w:lvl>
    <w:lvl w:ilvl="3" w:tplc="389AB92C">
      <w:start w:val="1"/>
      <w:numFmt w:val="decimal"/>
      <w:lvlText w:val="%4."/>
      <w:lvlJc w:val="left"/>
      <w:pPr>
        <w:ind w:left="2880" w:hanging="360"/>
      </w:pPr>
    </w:lvl>
    <w:lvl w:ilvl="4" w:tplc="7D70B784">
      <w:start w:val="1"/>
      <w:numFmt w:val="lowerLetter"/>
      <w:lvlText w:val="%5."/>
      <w:lvlJc w:val="left"/>
      <w:pPr>
        <w:ind w:left="3600" w:hanging="360"/>
      </w:pPr>
    </w:lvl>
    <w:lvl w:ilvl="5" w:tplc="D974E328">
      <w:start w:val="1"/>
      <w:numFmt w:val="lowerRoman"/>
      <w:lvlText w:val="%6."/>
      <w:lvlJc w:val="right"/>
      <w:pPr>
        <w:ind w:left="4320" w:hanging="180"/>
      </w:pPr>
    </w:lvl>
    <w:lvl w:ilvl="6" w:tplc="F0FC8814">
      <w:start w:val="1"/>
      <w:numFmt w:val="decimal"/>
      <w:lvlText w:val="%7."/>
      <w:lvlJc w:val="left"/>
      <w:pPr>
        <w:ind w:left="5040" w:hanging="360"/>
      </w:pPr>
    </w:lvl>
    <w:lvl w:ilvl="7" w:tplc="034827C2">
      <w:start w:val="1"/>
      <w:numFmt w:val="lowerLetter"/>
      <w:lvlText w:val="%8."/>
      <w:lvlJc w:val="left"/>
      <w:pPr>
        <w:ind w:left="5760" w:hanging="360"/>
      </w:pPr>
    </w:lvl>
    <w:lvl w:ilvl="8" w:tplc="CA780550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8E3D37E"/>
    <w:multiLevelType w:val="hybridMultilevel"/>
    <w:tmpl w:val="15FCBA46"/>
    <w:lvl w:ilvl="0" w:tplc="B4CEE4C4">
      <w:start w:val="1"/>
      <w:numFmt w:val="decimal"/>
      <w:lvlText w:val="%1."/>
      <w:lvlJc w:val="left"/>
      <w:pPr>
        <w:ind w:left="720" w:hanging="360"/>
      </w:pPr>
    </w:lvl>
    <w:lvl w:ilvl="1" w:tplc="BC9A037E">
      <w:start w:val="1"/>
      <w:numFmt w:val="lowerLetter"/>
      <w:lvlText w:val="%2."/>
      <w:lvlJc w:val="left"/>
      <w:pPr>
        <w:ind w:left="1440" w:hanging="360"/>
      </w:pPr>
    </w:lvl>
    <w:lvl w:ilvl="2" w:tplc="5C103816">
      <w:start w:val="1"/>
      <w:numFmt w:val="lowerRoman"/>
      <w:lvlText w:val="%3."/>
      <w:lvlJc w:val="right"/>
      <w:pPr>
        <w:ind w:left="2160" w:hanging="180"/>
      </w:pPr>
    </w:lvl>
    <w:lvl w:ilvl="3" w:tplc="003EAF38">
      <w:start w:val="1"/>
      <w:numFmt w:val="decimal"/>
      <w:lvlText w:val="%4."/>
      <w:lvlJc w:val="left"/>
      <w:pPr>
        <w:ind w:left="2880" w:hanging="360"/>
      </w:pPr>
    </w:lvl>
    <w:lvl w:ilvl="4" w:tplc="7C6CC7A6">
      <w:start w:val="1"/>
      <w:numFmt w:val="lowerLetter"/>
      <w:lvlText w:val="%5."/>
      <w:lvlJc w:val="left"/>
      <w:pPr>
        <w:ind w:left="3600" w:hanging="360"/>
      </w:pPr>
    </w:lvl>
    <w:lvl w:ilvl="5" w:tplc="A5BCABF6">
      <w:start w:val="1"/>
      <w:numFmt w:val="lowerRoman"/>
      <w:lvlText w:val="%6."/>
      <w:lvlJc w:val="right"/>
      <w:pPr>
        <w:ind w:left="4320" w:hanging="180"/>
      </w:pPr>
    </w:lvl>
    <w:lvl w:ilvl="6" w:tplc="8434694E">
      <w:start w:val="1"/>
      <w:numFmt w:val="decimal"/>
      <w:lvlText w:val="%7."/>
      <w:lvlJc w:val="left"/>
      <w:pPr>
        <w:ind w:left="5040" w:hanging="360"/>
      </w:pPr>
    </w:lvl>
    <w:lvl w:ilvl="7" w:tplc="758E4A0C">
      <w:start w:val="1"/>
      <w:numFmt w:val="lowerLetter"/>
      <w:lvlText w:val="%8."/>
      <w:lvlJc w:val="left"/>
      <w:pPr>
        <w:ind w:left="5760" w:hanging="360"/>
      </w:pPr>
    </w:lvl>
    <w:lvl w:ilvl="8" w:tplc="424CC792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F5F07A5"/>
    <w:multiLevelType w:val="hybridMultilevel"/>
    <w:tmpl w:val="98D233D4"/>
    <w:lvl w:ilvl="0" w:tplc="D9AA077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324DD2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516009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638B63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0B6E24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59ECCC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F8404F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B8C9D8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E12C1F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F9FDA0A"/>
    <w:multiLevelType w:val="hybridMultilevel"/>
    <w:tmpl w:val="0CFC6ABA"/>
    <w:lvl w:ilvl="0" w:tplc="F4F8664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904E884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3B6D8A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6E359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B5C653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C6282A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80D9F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9EEE71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3463F6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2E2A95C"/>
    <w:multiLevelType w:val="hybridMultilevel"/>
    <w:tmpl w:val="10C013E6"/>
    <w:lvl w:ilvl="0" w:tplc="D6F873E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60A7FC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35E4CF4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73EAEE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9A70B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72A6D9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5900A1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81A058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FD447A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2EF356E"/>
    <w:multiLevelType w:val="hybridMultilevel"/>
    <w:tmpl w:val="FDF40C1A"/>
    <w:lvl w:ilvl="0" w:tplc="9028F542">
      <w:start w:val="1"/>
      <w:numFmt w:val="decimal"/>
      <w:lvlText w:val="%1."/>
      <w:lvlJc w:val="left"/>
      <w:pPr>
        <w:ind w:left="720" w:hanging="360"/>
      </w:pPr>
    </w:lvl>
    <w:lvl w:ilvl="1" w:tplc="76AC38DC">
      <w:start w:val="1"/>
      <w:numFmt w:val="lowerLetter"/>
      <w:lvlText w:val="%2."/>
      <w:lvlJc w:val="left"/>
      <w:pPr>
        <w:ind w:left="1440" w:hanging="360"/>
      </w:pPr>
    </w:lvl>
    <w:lvl w:ilvl="2" w:tplc="B9AC8728">
      <w:start w:val="1"/>
      <w:numFmt w:val="lowerRoman"/>
      <w:lvlText w:val="%3."/>
      <w:lvlJc w:val="right"/>
      <w:pPr>
        <w:ind w:left="2160" w:hanging="180"/>
      </w:pPr>
    </w:lvl>
    <w:lvl w:ilvl="3" w:tplc="8CF2A654">
      <w:start w:val="1"/>
      <w:numFmt w:val="decimal"/>
      <w:lvlText w:val="%4."/>
      <w:lvlJc w:val="left"/>
      <w:pPr>
        <w:ind w:left="2880" w:hanging="360"/>
      </w:pPr>
    </w:lvl>
    <w:lvl w:ilvl="4" w:tplc="65EA19A4">
      <w:start w:val="1"/>
      <w:numFmt w:val="lowerLetter"/>
      <w:lvlText w:val="%5."/>
      <w:lvlJc w:val="left"/>
      <w:pPr>
        <w:ind w:left="3600" w:hanging="360"/>
      </w:pPr>
    </w:lvl>
    <w:lvl w:ilvl="5" w:tplc="325AF0A2">
      <w:start w:val="1"/>
      <w:numFmt w:val="lowerRoman"/>
      <w:lvlText w:val="%6."/>
      <w:lvlJc w:val="right"/>
      <w:pPr>
        <w:ind w:left="4320" w:hanging="180"/>
      </w:pPr>
    </w:lvl>
    <w:lvl w:ilvl="6" w:tplc="3D507432">
      <w:start w:val="1"/>
      <w:numFmt w:val="decimal"/>
      <w:lvlText w:val="%7."/>
      <w:lvlJc w:val="left"/>
      <w:pPr>
        <w:ind w:left="5040" w:hanging="360"/>
      </w:pPr>
    </w:lvl>
    <w:lvl w:ilvl="7" w:tplc="256C0D3C">
      <w:start w:val="1"/>
      <w:numFmt w:val="lowerLetter"/>
      <w:lvlText w:val="%8."/>
      <w:lvlJc w:val="left"/>
      <w:pPr>
        <w:ind w:left="5760" w:hanging="360"/>
      </w:pPr>
    </w:lvl>
    <w:lvl w:ilvl="8" w:tplc="F280CE88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55E4D9DF"/>
    <w:multiLevelType w:val="hybridMultilevel"/>
    <w:tmpl w:val="E9A61DCC"/>
    <w:lvl w:ilvl="0" w:tplc="9EBE7990">
      <w:start w:val="1"/>
      <w:numFmt w:val="decimal"/>
      <w:lvlText w:val="%1."/>
      <w:lvlJc w:val="left"/>
      <w:pPr>
        <w:ind w:left="720" w:hanging="360"/>
      </w:pPr>
    </w:lvl>
    <w:lvl w:ilvl="1" w:tplc="11F418F8">
      <w:start w:val="1"/>
      <w:numFmt w:val="lowerLetter"/>
      <w:lvlText w:val="%2."/>
      <w:lvlJc w:val="left"/>
      <w:pPr>
        <w:ind w:left="1440" w:hanging="360"/>
      </w:pPr>
    </w:lvl>
    <w:lvl w:ilvl="2" w:tplc="5C14CEDC">
      <w:start w:val="1"/>
      <w:numFmt w:val="lowerRoman"/>
      <w:lvlText w:val="%3."/>
      <w:lvlJc w:val="right"/>
      <w:pPr>
        <w:ind w:left="2160" w:hanging="180"/>
      </w:pPr>
    </w:lvl>
    <w:lvl w:ilvl="3" w:tplc="70A878A6">
      <w:start w:val="1"/>
      <w:numFmt w:val="decimal"/>
      <w:lvlText w:val="%4."/>
      <w:lvlJc w:val="left"/>
      <w:pPr>
        <w:ind w:left="2880" w:hanging="360"/>
      </w:pPr>
    </w:lvl>
    <w:lvl w:ilvl="4" w:tplc="03E49CE0">
      <w:start w:val="1"/>
      <w:numFmt w:val="lowerLetter"/>
      <w:lvlText w:val="%5."/>
      <w:lvlJc w:val="left"/>
      <w:pPr>
        <w:ind w:left="3600" w:hanging="360"/>
      </w:pPr>
    </w:lvl>
    <w:lvl w:ilvl="5" w:tplc="E20437C0">
      <w:start w:val="1"/>
      <w:numFmt w:val="lowerRoman"/>
      <w:lvlText w:val="%6."/>
      <w:lvlJc w:val="right"/>
      <w:pPr>
        <w:ind w:left="4320" w:hanging="180"/>
      </w:pPr>
    </w:lvl>
    <w:lvl w:ilvl="6" w:tplc="4A285052">
      <w:start w:val="1"/>
      <w:numFmt w:val="decimal"/>
      <w:lvlText w:val="%7."/>
      <w:lvlJc w:val="left"/>
      <w:pPr>
        <w:ind w:left="5040" w:hanging="360"/>
      </w:pPr>
    </w:lvl>
    <w:lvl w:ilvl="7" w:tplc="DEAC263E">
      <w:start w:val="1"/>
      <w:numFmt w:val="lowerLetter"/>
      <w:lvlText w:val="%8."/>
      <w:lvlJc w:val="left"/>
      <w:pPr>
        <w:ind w:left="5760" w:hanging="360"/>
      </w:pPr>
    </w:lvl>
    <w:lvl w:ilvl="8" w:tplc="72406E12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E2BA39C"/>
    <w:multiLevelType w:val="hybridMultilevel"/>
    <w:tmpl w:val="675E1DEE"/>
    <w:lvl w:ilvl="0" w:tplc="8CDE81E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0CA2A3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53CCA1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DFEFC4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4CCC2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BDEABB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DEAAB2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784A51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B662B6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2DF3A2A"/>
    <w:multiLevelType w:val="hybridMultilevel"/>
    <w:tmpl w:val="8BE415E0"/>
    <w:lvl w:ilvl="0" w:tplc="B5921BB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5A6189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38348F3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9D67CE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3A64F4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1BD4D30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803E9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4EAEE5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A7C1F9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BFC975A"/>
    <w:multiLevelType w:val="hybridMultilevel"/>
    <w:tmpl w:val="C0BC8138"/>
    <w:lvl w:ilvl="0" w:tplc="C48E35DE">
      <w:start w:val="1"/>
      <w:numFmt w:val="decimal"/>
      <w:lvlText w:val="%1."/>
      <w:lvlJc w:val="left"/>
      <w:pPr>
        <w:ind w:left="720" w:hanging="360"/>
      </w:pPr>
    </w:lvl>
    <w:lvl w:ilvl="1" w:tplc="03E85480">
      <w:start w:val="1"/>
      <w:numFmt w:val="lowerLetter"/>
      <w:lvlText w:val="%2."/>
      <w:lvlJc w:val="left"/>
      <w:pPr>
        <w:ind w:left="1440" w:hanging="360"/>
      </w:pPr>
    </w:lvl>
    <w:lvl w:ilvl="2" w:tplc="09FEB852">
      <w:start w:val="1"/>
      <w:numFmt w:val="lowerRoman"/>
      <w:lvlText w:val="%3."/>
      <w:lvlJc w:val="right"/>
      <w:pPr>
        <w:ind w:left="2160" w:hanging="180"/>
      </w:pPr>
    </w:lvl>
    <w:lvl w:ilvl="3" w:tplc="B114D540">
      <w:start w:val="1"/>
      <w:numFmt w:val="decimal"/>
      <w:lvlText w:val="%4."/>
      <w:lvlJc w:val="left"/>
      <w:pPr>
        <w:ind w:left="2880" w:hanging="360"/>
      </w:pPr>
    </w:lvl>
    <w:lvl w:ilvl="4" w:tplc="7DD0F9EA">
      <w:start w:val="1"/>
      <w:numFmt w:val="lowerLetter"/>
      <w:lvlText w:val="%5."/>
      <w:lvlJc w:val="left"/>
      <w:pPr>
        <w:ind w:left="3600" w:hanging="360"/>
      </w:pPr>
    </w:lvl>
    <w:lvl w:ilvl="5" w:tplc="2B76CA06">
      <w:start w:val="1"/>
      <w:numFmt w:val="lowerRoman"/>
      <w:lvlText w:val="%6."/>
      <w:lvlJc w:val="right"/>
      <w:pPr>
        <w:ind w:left="4320" w:hanging="180"/>
      </w:pPr>
    </w:lvl>
    <w:lvl w:ilvl="6" w:tplc="D87CCFD0">
      <w:start w:val="1"/>
      <w:numFmt w:val="decimal"/>
      <w:lvlText w:val="%7."/>
      <w:lvlJc w:val="left"/>
      <w:pPr>
        <w:ind w:left="5040" w:hanging="360"/>
      </w:pPr>
    </w:lvl>
    <w:lvl w:ilvl="7" w:tplc="DFF67FD8">
      <w:start w:val="1"/>
      <w:numFmt w:val="lowerLetter"/>
      <w:lvlText w:val="%8."/>
      <w:lvlJc w:val="left"/>
      <w:pPr>
        <w:ind w:left="5760" w:hanging="360"/>
      </w:pPr>
    </w:lvl>
    <w:lvl w:ilvl="8" w:tplc="E58E2028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6C99A924"/>
    <w:multiLevelType w:val="hybridMultilevel"/>
    <w:tmpl w:val="1496333E"/>
    <w:lvl w:ilvl="0" w:tplc="2B4A3CDA">
      <w:start w:val="1"/>
      <w:numFmt w:val="decimal"/>
      <w:lvlText w:val="%1."/>
      <w:lvlJc w:val="left"/>
      <w:pPr>
        <w:ind w:left="720" w:hanging="360"/>
      </w:pPr>
    </w:lvl>
    <w:lvl w:ilvl="1" w:tplc="C07A96F0">
      <w:start w:val="1"/>
      <w:numFmt w:val="lowerLetter"/>
      <w:lvlText w:val="%2."/>
      <w:lvlJc w:val="left"/>
      <w:pPr>
        <w:ind w:left="1440" w:hanging="360"/>
      </w:pPr>
    </w:lvl>
    <w:lvl w:ilvl="2" w:tplc="DF4E560C">
      <w:start w:val="1"/>
      <w:numFmt w:val="lowerRoman"/>
      <w:lvlText w:val="%3."/>
      <w:lvlJc w:val="right"/>
      <w:pPr>
        <w:ind w:left="2160" w:hanging="180"/>
      </w:pPr>
    </w:lvl>
    <w:lvl w:ilvl="3" w:tplc="6FDA81CA">
      <w:start w:val="1"/>
      <w:numFmt w:val="decimal"/>
      <w:lvlText w:val="%4."/>
      <w:lvlJc w:val="left"/>
      <w:pPr>
        <w:ind w:left="2880" w:hanging="360"/>
      </w:pPr>
    </w:lvl>
    <w:lvl w:ilvl="4" w:tplc="90A445F2">
      <w:start w:val="1"/>
      <w:numFmt w:val="lowerLetter"/>
      <w:lvlText w:val="%5."/>
      <w:lvlJc w:val="left"/>
      <w:pPr>
        <w:ind w:left="3600" w:hanging="360"/>
      </w:pPr>
    </w:lvl>
    <w:lvl w:ilvl="5" w:tplc="BDDADF0C">
      <w:start w:val="1"/>
      <w:numFmt w:val="lowerRoman"/>
      <w:lvlText w:val="%6."/>
      <w:lvlJc w:val="right"/>
      <w:pPr>
        <w:ind w:left="4320" w:hanging="180"/>
      </w:pPr>
    </w:lvl>
    <w:lvl w:ilvl="6" w:tplc="4AE0C2B8">
      <w:start w:val="1"/>
      <w:numFmt w:val="decimal"/>
      <w:lvlText w:val="%7."/>
      <w:lvlJc w:val="left"/>
      <w:pPr>
        <w:ind w:left="5040" w:hanging="360"/>
      </w:pPr>
    </w:lvl>
    <w:lvl w:ilvl="7" w:tplc="BBE86BDC">
      <w:start w:val="1"/>
      <w:numFmt w:val="lowerLetter"/>
      <w:lvlText w:val="%8."/>
      <w:lvlJc w:val="left"/>
      <w:pPr>
        <w:ind w:left="5760" w:hanging="360"/>
      </w:pPr>
    </w:lvl>
    <w:lvl w:ilvl="8" w:tplc="6A664750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7BA79D6E"/>
    <w:multiLevelType w:val="hybridMultilevel"/>
    <w:tmpl w:val="114A9CDA"/>
    <w:lvl w:ilvl="0" w:tplc="FFA4F6A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4FA474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49A4AA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CECCDA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BE2282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ADE072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A9C19D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3F23E0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19897E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71470772">
    <w:abstractNumId w:val="8"/>
  </w:num>
  <w:num w:numId="2" w16cid:durableId="2095544725">
    <w:abstractNumId w:val="9"/>
  </w:num>
  <w:num w:numId="3" w16cid:durableId="1041518097">
    <w:abstractNumId w:val="14"/>
  </w:num>
  <w:num w:numId="4" w16cid:durableId="1611087336">
    <w:abstractNumId w:val="1"/>
  </w:num>
  <w:num w:numId="5" w16cid:durableId="1366785931">
    <w:abstractNumId w:val="15"/>
  </w:num>
  <w:num w:numId="6" w16cid:durableId="1145507678">
    <w:abstractNumId w:val="12"/>
  </w:num>
  <w:num w:numId="7" w16cid:durableId="1323122236">
    <w:abstractNumId w:val="7"/>
  </w:num>
  <w:num w:numId="8" w16cid:durableId="1181746880">
    <w:abstractNumId w:val="11"/>
  </w:num>
  <w:num w:numId="9" w16cid:durableId="35935141">
    <w:abstractNumId w:val="3"/>
  </w:num>
  <w:num w:numId="10" w16cid:durableId="390814159">
    <w:abstractNumId w:val="13"/>
  </w:num>
  <w:num w:numId="11" w16cid:durableId="756097106">
    <w:abstractNumId w:val="5"/>
  </w:num>
  <w:num w:numId="12" w16cid:durableId="1986202711">
    <w:abstractNumId w:val="10"/>
  </w:num>
  <w:num w:numId="13" w16cid:durableId="2109353793">
    <w:abstractNumId w:val="2"/>
  </w:num>
  <w:num w:numId="14" w16cid:durableId="1043402681">
    <w:abstractNumId w:val="4"/>
  </w:num>
  <w:num w:numId="15" w16cid:durableId="785270575">
    <w:abstractNumId w:val="0"/>
  </w:num>
  <w:num w:numId="16" w16cid:durableId="1749112092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4D44B6A9"/>
    <w:rsid w:val="0016037D"/>
    <w:rsid w:val="00196F05"/>
    <w:rsid w:val="00341A90"/>
    <w:rsid w:val="005C4C19"/>
    <w:rsid w:val="00832117"/>
    <w:rsid w:val="00984A14"/>
    <w:rsid w:val="00F55482"/>
    <w:rsid w:val="0115CD29"/>
    <w:rsid w:val="02178D0A"/>
    <w:rsid w:val="02A6A04F"/>
    <w:rsid w:val="02CF4C32"/>
    <w:rsid w:val="088D1D2C"/>
    <w:rsid w:val="0A5693C2"/>
    <w:rsid w:val="0D43A47D"/>
    <w:rsid w:val="0EF1FEF7"/>
    <w:rsid w:val="0FD68F14"/>
    <w:rsid w:val="10A3F48A"/>
    <w:rsid w:val="12D56958"/>
    <w:rsid w:val="138D47C0"/>
    <w:rsid w:val="13F41BC4"/>
    <w:rsid w:val="153C295F"/>
    <w:rsid w:val="18F0AADB"/>
    <w:rsid w:val="1CD712B6"/>
    <w:rsid w:val="20D1BBE4"/>
    <w:rsid w:val="213DA6D3"/>
    <w:rsid w:val="254452A1"/>
    <w:rsid w:val="267CFB0E"/>
    <w:rsid w:val="28036CCE"/>
    <w:rsid w:val="2BC04269"/>
    <w:rsid w:val="332C24DF"/>
    <w:rsid w:val="371D88FA"/>
    <w:rsid w:val="38426D4A"/>
    <w:rsid w:val="38B0E0D4"/>
    <w:rsid w:val="3A657C90"/>
    <w:rsid w:val="3C9833D5"/>
    <w:rsid w:val="47161089"/>
    <w:rsid w:val="4D44B6A9"/>
    <w:rsid w:val="4F2AFBE4"/>
    <w:rsid w:val="52EAA8D1"/>
    <w:rsid w:val="576415B8"/>
    <w:rsid w:val="59605881"/>
    <w:rsid w:val="5C8BDBDB"/>
    <w:rsid w:val="5DA6AFEE"/>
    <w:rsid w:val="64D78D84"/>
    <w:rsid w:val="6661B7F0"/>
    <w:rsid w:val="6902EDB2"/>
    <w:rsid w:val="6C6F4F4E"/>
    <w:rsid w:val="6D2CF98B"/>
    <w:rsid w:val="704F016C"/>
    <w:rsid w:val="7056BFE4"/>
    <w:rsid w:val="721CD065"/>
    <w:rsid w:val="72C4CFCD"/>
    <w:rsid w:val="779BB18C"/>
    <w:rsid w:val="77AB05CF"/>
    <w:rsid w:val="77C6ADDA"/>
    <w:rsid w:val="7879CBDB"/>
    <w:rsid w:val="79FA98D9"/>
    <w:rsid w:val="7A44583E"/>
    <w:rsid w:val="7EDB3C75"/>
    <w:rsid w:val="7F08C6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D44B6A9"/>
  <w15:chartTrackingRefBased/>
  <w15:docId w15:val="{ED426349-A3AB-4CF0-A276-019F1E774A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fr-FR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uiPriority w:val="9"/>
    <w:qFormat/>
    <w:rsid w:val="77AB05C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uiPriority w:val="9"/>
    <w:unhideWhenUsed/>
    <w:qFormat/>
    <w:rsid w:val="77AB05C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uiPriority w:val="9"/>
    <w:unhideWhenUsed/>
    <w:qFormat/>
    <w:rsid w:val="77AB05C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uiPriority w:val="9"/>
    <w:unhideWhenUsed/>
    <w:qFormat/>
    <w:rsid w:val="77AB05C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Paragraphedeliste">
    <w:name w:val="List Paragraph"/>
    <w:basedOn w:val="Normal"/>
    <w:uiPriority w:val="34"/>
    <w:qFormat/>
    <w:rsid w:val="77AB05CF"/>
    <w:pPr>
      <w:ind w:left="720"/>
      <w:contextualSpacing/>
    </w:pPr>
  </w:style>
  <w:style w:type="character" w:styleId="Lienhypertexte">
    <w:name w:val="Hyperlink"/>
    <w:basedOn w:val="Policepardfaut"/>
    <w:uiPriority w:val="99"/>
    <w:unhideWhenUsed/>
    <w:rsid w:val="77AB05CF"/>
    <w:rPr>
      <w:color w:val="467886"/>
      <w:u w:val="single"/>
    </w:rPr>
  </w:style>
  <w:style w:type="paragraph" w:styleId="TM1">
    <w:name w:val="toc 1"/>
    <w:basedOn w:val="Normal"/>
    <w:next w:val="Normal"/>
    <w:uiPriority w:val="39"/>
    <w:unhideWhenUsed/>
    <w:rsid w:val="77AB05CF"/>
    <w:pPr>
      <w:spacing w:after="100"/>
    </w:pPr>
  </w:style>
  <w:style w:type="paragraph" w:styleId="TM2">
    <w:name w:val="toc 2"/>
    <w:basedOn w:val="Normal"/>
    <w:next w:val="Normal"/>
    <w:uiPriority w:val="39"/>
    <w:unhideWhenUsed/>
    <w:rsid w:val="77AB05CF"/>
    <w:pPr>
      <w:spacing w:after="100"/>
      <w:ind w:left="220"/>
    </w:pPr>
  </w:style>
  <w:style w:type="paragraph" w:styleId="TM3">
    <w:name w:val="toc 3"/>
    <w:basedOn w:val="Normal"/>
    <w:next w:val="Normal"/>
    <w:uiPriority w:val="39"/>
    <w:unhideWhenUsed/>
    <w:rsid w:val="77AB05CF"/>
    <w:pPr>
      <w:spacing w:after="100"/>
      <w:ind w:left="440"/>
    </w:pPr>
  </w:style>
  <w:style w:type="paragraph" w:styleId="Titre">
    <w:name w:val="Title"/>
    <w:basedOn w:val="Normal"/>
    <w:next w:val="Normal"/>
    <w:uiPriority w:val="10"/>
    <w:qFormat/>
    <w:rsid w:val="77AB05CF"/>
    <w:pPr>
      <w:spacing w:after="80" w:line="240" w:lineRule="auto"/>
      <w:contextualSpacing/>
    </w:pPr>
    <w:rPr>
      <w:rFonts w:asciiTheme="majorHAnsi" w:eastAsiaTheme="majorEastAsia" w:hAnsiTheme="majorHAnsi" w:cstheme="majorBidi"/>
      <w:sz w:val="56"/>
      <w:szCs w:val="56"/>
    </w:rPr>
  </w:style>
  <w:style w:type="table" w:styleId="Grilledutableau">
    <w:name w:val="Table Grid"/>
    <w:basedOn w:val="TableauNormal"/>
    <w:uiPriority w:val="59"/>
    <w:rsid w:val="00FB4123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En-tte">
    <w:name w:val="header"/>
    <w:basedOn w:val="Normal"/>
    <w:uiPriority w:val="99"/>
    <w:unhideWhenUsed/>
    <w:rsid w:val="6D2CF98B"/>
    <w:pPr>
      <w:tabs>
        <w:tab w:val="center" w:pos="4680"/>
        <w:tab w:val="right" w:pos="9360"/>
      </w:tabs>
      <w:spacing w:after="0" w:line="240" w:lineRule="auto"/>
    </w:pPr>
  </w:style>
  <w:style w:type="paragraph" w:styleId="Pieddepage">
    <w:name w:val="footer"/>
    <w:basedOn w:val="Normal"/>
    <w:uiPriority w:val="99"/>
    <w:unhideWhenUsed/>
    <w:rsid w:val="6D2CF98B"/>
    <w:pPr>
      <w:tabs>
        <w:tab w:val="center" w:pos="4680"/>
        <w:tab w:val="right" w:pos="9360"/>
      </w:tabs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11</Pages>
  <Words>2063</Words>
  <Characters>11350</Characters>
  <Application>Microsoft Office Word</Application>
  <DocSecurity>0</DocSecurity>
  <Lines>94</Lines>
  <Paragraphs>26</Paragraphs>
  <ScaleCrop>false</ScaleCrop>
  <Company/>
  <LinksUpToDate>false</LinksUpToDate>
  <CharactersWithSpaces>13387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Maxime IFFLAND</dc:creator>
  <cp:keywords/>
  <dc:description/>
  <cp:lastModifiedBy>BISCHOFF Baptiste</cp:lastModifiedBy>
  <cp:revision>6</cp:revision>
  <dcterms:created xsi:type="dcterms:W3CDTF">2025-12-04T22:38:00Z</dcterms:created>
  <dcterms:modified xsi:type="dcterms:W3CDTF">2025-12-12T14:48:00Z</dcterms:modified>
</cp:coreProperties>
</file>