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1，介绍横向越权</w:t>
      </w:r>
    </w:p>
    <w:p>
      <w:pPr>
        <w:rPr>
          <w:rFonts w:hint="eastAsia"/>
        </w:rPr>
      </w:pPr>
      <w:r>
        <w:rPr>
          <w:rFonts w:hint="eastAsia"/>
        </w:rPr>
        <w:t>2, 介绍guava cache缓存使用</w:t>
      </w:r>
    </w:p>
    <w:p>
      <w:pPr>
        <w:rPr>
          <w:rFonts w:hint="eastAsia"/>
        </w:rPr>
      </w:pPr>
      <w:r>
        <w:rPr>
          <w:rFonts w:hint="eastAsia"/>
        </w:rPr>
        <w:t>3，介绍如何封装响应前端的高可用、高复用对象</w:t>
      </w:r>
    </w:p>
    <w:p>
      <w:pPr>
        <w:rPr>
          <w:rFonts w:hint="eastAsia"/>
        </w:rPr>
      </w:pPr>
      <w:r>
        <w:rPr>
          <w:rFonts w:hint="eastAsia"/>
        </w:rPr>
        <w:t>4，介绍MD5加密</w:t>
      </w:r>
    </w:p>
    <w:p>
      <w:pPr>
        <w:rPr>
          <w:rFonts w:hint="eastAsia"/>
        </w:rPr>
      </w:pPr>
      <w:r>
        <w:rPr>
          <w:rFonts w:hint="eastAsia"/>
        </w:rPr>
        <w:t>5，介绍递归算法</w:t>
      </w:r>
    </w:p>
    <w:p>
      <w:pPr>
        <w:rPr>
          <w:rFonts w:hint="eastAsia"/>
        </w:rPr>
      </w:pPr>
      <w:r>
        <w:rPr>
          <w:rFonts w:hint="eastAsia"/>
        </w:rPr>
        <w:t>6，介绍如何设计无限层级的的树状数据结构</w:t>
      </w:r>
    </w:p>
    <w:p>
      <w:pPr>
        <w:rPr>
          <w:rFonts w:hint="eastAsia"/>
        </w:rPr>
      </w:pPr>
      <w:r>
        <w:rPr>
          <w:rFonts w:hint="eastAsia"/>
        </w:rPr>
        <w:t>7，介绍springmvc图片上传</w:t>
      </w:r>
    </w:p>
    <w:p>
      <w:pPr>
        <w:rPr>
          <w:rFonts w:hint="eastAsia"/>
        </w:rPr>
      </w:pPr>
      <w:r>
        <w:rPr>
          <w:rFonts w:hint="eastAsia"/>
        </w:rPr>
        <w:t>8，介绍流读取Properties文件封装</w:t>
      </w:r>
    </w:p>
    <w:p>
      <w:pPr>
        <w:rPr>
          <w:rFonts w:hint="eastAsia"/>
        </w:rPr>
      </w:pPr>
      <w:r>
        <w:rPr>
          <w:rFonts w:hint="eastAsia"/>
        </w:rPr>
        <w:t>9，用到了mybatis哪些插件</w:t>
      </w:r>
    </w:p>
    <w:p>
      <w:pPr>
        <w:rPr>
          <w:rFonts w:hint="eastAsia"/>
        </w:rPr>
      </w:pPr>
      <w:r>
        <w:rPr>
          <w:rFonts w:hint="eastAsia"/>
        </w:rPr>
        <w:t>10，介绍POJO、BO、VO之间的转换及解决方案</w:t>
      </w:r>
    </w:p>
    <w:p>
      <w:pPr>
        <w:rPr>
          <w:rFonts w:hint="eastAsia"/>
        </w:rPr>
      </w:pPr>
      <w:r>
        <w:rPr>
          <w:rFonts w:hint="eastAsia"/>
        </w:rPr>
        <w:t>11，介绍项目中如何处理时间</w:t>
      </w:r>
    </w:p>
    <w:p>
      <w:pPr>
        <w:rPr>
          <w:rFonts w:hint="eastAsia"/>
        </w:rPr>
      </w:pPr>
      <w:r>
        <w:rPr>
          <w:rFonts w:hint="eastAsia"/>
        </w:rPr>
        <w:t>12，介绍Mybatis动态SQL、List遍历</w:t>
      </w:r>
    </w:p>
    <w:p>
      <w:pPr>
        <w:rPr>
          <w:rFonts w:hint="eastAsia"/>
        </w:rPr>
      </w:pPr>
      <w:r>
        <w:rPr>
          <w:rFonts w:hint="eastAsia"/>
        </w:rPr>
        <w:t>13,介绍如何封装高可用分页模型</w:t>
      </w:r>
    </w:p>
    <w:p>
      <w:pPr>
        <w:rPr>
          <w:rFonts w:hint="eastAsia"/>
        </w:rPr>
      </w:pPr>
      <w:r>
        <w:rPr>
          <w:rFonts w:hint="eastAsia"/>
        </w:rPr>
        <w:t>14，介绍购物车设计思想</w:t>
      </w:r>
    </w:p>
    <w:p>
      <w:pPr>
        <w:rPr>
          <w:rFonts w:hint="eastAsia"/>
        </w:rPr>
      </w:pPr>
      <w:r>
        <w:rPr>
          <w:rFonts w:hint="eastAsia"/>
        </w:rPr>
        <w:t>15，介绍如何封装高复用的购物车核心方法</w:t>
      </w:r>
    </w:p>
    <w:p>
      <w:pPr>
        <w:rPr>
          <w:rFonts w:hint="eastAsia"/>
        </w:rPr>
      </w:pPr>
      <w:r>
        <w:rPr>
          <w:rFonts w:hint="eastAsia"/>
        </w:rPr>
        <w:t>16，介绍如何解决浮点型在商业计算中丢失精度问题</w:t>
      </w:r>
    </w:p>
    <w:p>
      <w:pPr>
        <w:rPr>
          <w:rFonts w:hint="eastAsia"/>
        </w:rPr>
      </w:pPr>
      <w:r>
        <w:rPr>
          <w:rFonts w:hint="eastAsia"/>
        </w:rPr>
        <w:t>17，介绍springmvc数据绑定</w:t>
      </w:r>
    </w:p>
    <w:p>
      <w:pPr>
        <w:rPr>
          <w:rFonts w:hint="eastAsia"/>
        </w:rPr>
      </w:pPr>
      <w:r>
        <w:rPr>
          <w:rFonts w:hint="eastAsia"/>
        </w:rPr>
        <w:t>18，介绍mybatis自动生成主键</w:t>
      </w:r>
    </w:p>
    <w:p>
      <w:pPr>
        <w:rPr>
          <w:rFonts w:hint="eastAsia"/>
        </w:rPr>
      </w:pPr>
      <w:r>
        <w:rPr>
          <w:rFonts w:hint="eastAsia"/>
        </w:rPr>
        <w:t>19，阿里云部署流程</w:t>
      </w:r>
    </w:p>
    <w:p>
      <w:pPr>
        <w:rPr>
          <w:rFonts w:hint="eastAsia"/>
        </w:rPr>
      </w:pPr>
      <w:r>
        <w:rPr>
          <w:rFonts w:hint="eastAsia"/>
        </w:rPr>
        <w:t>20，介绍支付宝沙箱环境搭建及调试</w:t>
      </w:r>
    </w:p>
    <w:p>
      <w:pPr>
        <w:rPr>
          <w:rFonts w:hint="eastAsia"/>
        </w:rPr>
      </w:pPr>
      <w:r>
        <w:rPr>
          <w:rFonts w:hint="eastAsia"/>
        </w:rPr>
        <w:t>21，介绍natapp外网穿透</w:t>
      </w:r>
    </w:p>
    <w:p>
      <w:pPr>
        <w:rPr>
          <w:rFonts w:hint="eastAsia"/>
        </w:rPr>
      </w:pPr>
      <w:r>
        <w:rPr>
          <w:rFonts w:hint="eastAsia"/>
        </w:rPr>
        <w:t>22,介绍如何调通支付宝官方demo</w:t>
      </w:r>
    </w:p>
    <w:p>
      <w:pPr>
        <w:rPr>
          <w:rFonts w:hint="eastAsia"/>
        </w:rPr>
      </w:pPr>
      <w:r>
        <w:rPr>
          <w:rFonts w:hint="eastAsia"/>
        </w:rPr>
        <w:t>23，介绍支付生成二维码</w:t>
      </w:r>
    </w:p>
    <w:p>
      <w:pPr>
        <w:rPr>
          <w:rFonts w:hint="eastAsia"/>
        </w:rPr>
      </w:pPr>
      <w:r>
        <w:rPr>
          <w:rFonts w:hint="eastAsia"/>
        </w:rPr>
        <w:t>24，介绍支付宝支付流程及接口实现</w:t>
      </w:r>
    </w:p>
    <w:p>
      <w:pPr>
        <w:rPr>
          <w:rFonts w:hint="eastAsia"/>
        </w:rPr>
      </w:pPr>
      <w:r>
        <w:rPr>
          <w:rFonts w:hint="eastAsia"/>
        </w:rPr>
        <w:t>25，介绍常量、枚举类封装</w:t>
      </w:r>
    </w:p>
    <w:p>
      <w:pPr>
        <w:rPr>
          <w:rFonts w:hint="eastAsia"/>
        </w:rPr>
      </w:pPr>
      <w:r>
        <w:rPr>
          <w:rFonts w:hint="eastAsia"/>
        </w:rPr>
        <w:t>26，介绍订单号生成规则</w:t>
      </w:r>
    </w:p>
    <w:p>
      <w:pPr>
        <w:rPr>
          <w:rFonts w:hint="eastAsia"/>
        </w:rPr>
      </w:pPr>
      <w:r>
        <w:rPr>
          <w:rFonts w:hint="eastAsia"/>
        </w:rPr>
        <w:t>27，介绍mybatis批量插入</w:t>
      </w:r>
    </w:p>
    <w:p>
      <w:pPr>
        <w:rPr>
          <w:rFonts w:hint="eastAsia"/>
        </w:rPr>
      </w:pPr>
      <w:r>
        <w:rPr>
          <w:rFonts w:hint="eastAsia"/>
        </w:rPr>
        <w:t>28，介绍数据表设计。</w:t>
      </w:r>
    </w:p>
    <w:p>
      <w:pPr>
        <w:rPr>
          <w:rFonts w:hint="eastAsia"/>
        </w:rPr>
      </w:pPr>
      <w:r>
        <w:rPr>
          <w:rFonts w:hint="eastAsia"/>
        </w:rPr>
        <w:t>29，如何配置图片服务器</w:t>
      </w:r>
    </w:p>
    <w:p>
      <w:pPr>
        <w:rPr>
          <w:rFonts w:hint="eastAsia"/>
        </w:rPr>
      </w:pPr>
      <w:r>
        <w:rPr>
          <w:rFonts w:hint="eastAsia"/>
        </w:rPr>
        <w:t>30，介绍接口测试工具Restlet clinet</w:t>
      </w:r>
    </w:p>
    <w:p>
      <w:pPr>
        <w:rPr>
          <w:rFonts w:hint="eastAsia"/>
        </w:rPr>
      </w:pPr>
      <w:r>
        <w:rPr>
          <w:rFonts w:hint="eastAsia"/>
        </w:rPr>
        <w:t>31，如何进行接口设计</w:t>
      </w:r>
    </w:p>
    <w:p>
      <w:r>
        <w:rPr>
          <w:rFonts w:hint="eastAsia"/>
        </w:rPr>
        <w:t>32，如何包结构设计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68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孔祥硕</dc:creator>
  <cp:lastModifiedBy>起风了</cp:lastModifiedBy>
  <dcterms:modified xsi:type="dcterms:W3CDTF">2018-12-14T02:12:06Z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