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PROD-04</w:t>
      </w:r>
    </w:p>
    <w:p>
      <w:pPr>
        <w:pStyle w:val="Title"/>
        <w:spacing w:after="100"/>
      </w:pPr>
      <w:r>
        <w:t>Organización de archivos compartidos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Ordenamiento de archivos compartidos para que el equipo encuentre, guarde y mantenga información con criterios comunes.</w:t>
      </w:r>
    </w:p>
    <w:p>
      <w:pPr>
        <w:pStyle w:val="Heading2"/>
      </w:pPr>
      <w:r>
        <w:t>¿Para quién es?</w:t>
      </w:r>
    </w:p>
    <w:p>
      <w:r>
        <w:t>Equipos de hasta 5 usuarios con carpetas desordenadas, duplicados o dudas sobre dónde guardar documentos.</w:t>
      </w:r>
    </w:p>
    <w:p>
      <w:pPr>
        <w:pStyle w:val="Heading2"/>
      </w:pPr>
      <w:r>
        <w:t>¿Qué problema ayuda a resolver?</w:t>
      </w:r>
    </w:p>
    <w:p>
      <w:r>
        <w:t>Reduce pérdida de tiempo y dependencia de una sola persona para encontrar información.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Propuesta de estructura de carpetas o bibliotecas.</w:t>
      </w:r>
    </w:p>
    <w:p>
      <w:pPr>
        <w:pStyle w:val="ListBullet"/>
        <w:spacing w:after="30"/>
      </w:pPr>
      <w:r>
        <w:t>Criterios simples de nombres y ubicación.</w:t>
      </w:r>
    </w:p>
    <w:p>
      <w:pPr>
        <w:pStyle w:val="ListBullet"/>
        <w:spacing w:after="30"/>
      </w:pPr>
      <w:r>
        <w:t>Permisos básicos para hasta 5 usuarios.</w:t>
      </w:r>
    </w:p>
    <w:p>
      <w:pPr>
        <w:pStyle w:val="ListBullet"/>
        <w:spacing w:after="30"/>
      </w:pPr>
      <w:r>
        <w:t>Guía breve de uso.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Listado de tipos de documentos.</w:t>
      </w:r>
    </w:p>
    <w:p>
      <w:pPr>
        <w:pStyle w:val="ListBullet"/>
        <w:spacing w:after="30"/>
      </w:pPr>
      <w:r>
        <w:t>Definición de responsables y accesos.</w:t>
      </w:r>
    </w:p>
    <w:p>
      <w:pPr>
        <w:pStyle w:val="ListBullet"/>
        <w:spacing w:after="30"/>
      </w:pPr>
      <w:r>
        <w:t>Selección del contenido prioritario.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5 usuarios.</w:t>
      </w:r>
    </w:p>
    <w:p>
      <w:pPr>
        <w:pStyle w:val="ListBullet"/>
        <w:spacing w:after="30"/>
      </w:pPr>
      <w:r>
        <w:t>Migración o depuración masiva de archivos.</w:t>
      </w:r>
    </w:p>
    <w:p>
      <w:pPr>
        <w:pStyle w:val="ListBullet"/>
        <w:spacing w:after="30"/>
      </w:pPr>
      <w:r>
        <w:t>Clasificación documento por documento.</w:t>
      </w:r>
    </w:p>
    <w:p>
      <w:pPr>
        <w:pStyle w:val="ListBullet"/>
        <w:spacing w:after="30"/>
      </w:pPr>
      <w:r>
        <w:t>Automatizaciones o flujos de aprobación.</w:t>
      </w:r>
    </w:p>
    <w:p>
      <w:pPr>
        <w:pStyle w:val="ListBullet"/>
        <w:spacing w:after="30"/>
      </w:pPr>
      <w:r>
        <w:t>Condición registrada en la matriz: Sin migración.</w:t>
      </w:r>
    </w:p>
    <w:p>
      <w:pPr>
        <w:pStyle w:val="Heading2"/>
      </w:pPr>
      <w:r>
        <w:t>Resultado esperado</w:t>
      </w:r>
    </w:p>
    <w:p>
      <w:r>
        <w:t>Una estructura compartida clara y lista para sostener un orden cotidiano.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PROD-03 Colaboración de equipos</w:t>
      </w:r>
    </w:p>
    <w:p>
      <w:pPr>
        <w:pStyle w:val="ListBullet"/>
        <w:spacing w:after="30"/>
      </w:pPr>
      <w:r>
        <w:t>COM-02 Productividad para equipos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