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23 ИС-41 Николаев</w:t>
      </w:r>
    </w:p>
    <w:p>
      <w:pPr>
        <w:spacing w:after="6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ДОМАШНЕЕ ЗАДАНИЕ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теме «Выбор источников и приёмников данных. Сопоставление объектов данных»</w:t>
      </w:r>
    </w:p>
    <w:p>
      <w:pPr>
        <w:pStyle w:val="Heading1"/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Описание бизнес-процесса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 процесса: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«Оформление и доставка заказа в сети пиццерий».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заказывает пиццу с доставкой через сайт или мобильное приложение. Процесс сквозной: он начинается с выбора блюд клиентом и заканчивается вручением заказа и отражением продажи в отчётности. По пути заказ проходит через несколько участников (клиент, кухня, курьер, управляющий, бухгалтерия, внешние организации) и несколько информационных систем, между которыми передаются данные.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Участники процесса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Клиент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выбирает блюда, указывает адрес и оплачивает заказ.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Повар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готовит заказ по очереди на кухонном экране.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Администратор смены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контролирует выполнение заказов, назначает курьеров.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Курьер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доставляет заказ и принимает оплату при получении.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Управляющий и бухгалтерия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анализируют выручку, скорость доставки, расход продуктов.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Внешние организации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банк-эквайер (онлайн-оплата) и оператор фискальных данных (ОФД).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Задействованные информационные системы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Информационные системы процесса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2"/>
        <w:gridCol w:w="3461"/>
        <w:gridCol w:w="3461"/>
      </w:tblGrid>
      <w:tr>
        <w:trPr>
          <w:tblHeader/>
        </w:trPr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системы / хранения данных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Сайт и мобильное приложение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Приём заказов от клиентов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Веб-приложение с REST API, данные в формате JSON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Платёжный шлюз банка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Онлайн-оплата картой и через СБП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Внешний SaaS-сервис, REST API и вебхуки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Кассовая система пиццерии (POS)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Учёт заказов, кассовой смены, оплат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Реляционная БД (PostgreSQL), OLTP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Кухонный экран (KDS)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Очередь заказов для поваров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Приложение, получает события из очереди сообщений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Складская система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Остатки ингредиентов, списание по техкартам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Реляционная БД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курьера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Назначение и отслеживание доставки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Мобильное приложение с API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ОФД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Приём фискальных чеков (54-ФЗ)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Внешний сервис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SMS-сервис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Уведомления клиенту о статусе заказа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Внешний SaaS-сервис, REST API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Хранилище данных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Отчёты по выручке, среднему чеку, скорости доставки</w:t>
            </w:r>
          </w:p>
        </w:tc>
        <w:tc>
          <w:tcPr>
            <w:tcW w:type="dxa" w:w="34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Аналитическая колоночная БД (ClickHouse)</w:t>
            </w:r>
          </w:p>
        </w:tc>
      </w:tr>
    </w:tbl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Последовательность шагов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Шаги бизнес-процесса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964"/>
        <w:gridCol w:w="1777"/>
        <w:gridCol w:w="3087"/>
        <w:gridCol w:w="2058"/>
      </w:tblGrid>
      <w:tr>
        <w:trPr>
          <w:tblHeader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Участник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Создаваемые / используемые данные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Система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блюд и оформление заказа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 заказа, имя, телефон, адрес, способ оплаты, промокод, комментарий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Сайт / приложение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Онлайн-оплата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Клиент, банк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Сумма, статус оплаты, ID транзакции, маска карты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Платёжный шлюз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Передача заказа в пиццерию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Автоматически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Заказ целиком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Сайт → POS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Фискализация чека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Автоматически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Фискальный чек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→ ОФД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Приготовление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Повар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Позиции заказа, время начала и окончания готовки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→ KDS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Списание ингредиентов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Автоматически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Проданные позиции, техкарты, количество ингредиентов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→ склад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Назначение курьера и доставка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Администратор, курьер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Адрес, телефон, сумма к оплате, статус и время доставки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→ приложение курьера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Уведомление клиента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Автоматически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заказа, ожидаемое время прибытия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→ SMS-сервис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Закрытие заказа и отчётность</w:t>
            </w:r>
          </w:p>
        </w:tc>
        <w:tc>
          <w:tcPr>
            <w:tcW w:type="dxa" w:w="1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Управляющий, бухгалтерия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Выручка, средний чек, время доставки, расход продуктов</w:t>
            </w:r>
          </w:p>
        </w:tc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POS, склад, приложение курьера → хранилище</w:t>
            </w:r>
          </w:p>
        </w:tc>
      </w:tr>
    </w:tbl>
    <w:p>
      <w:pPr>
        <w:pStyle w:val="Heading1"/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Источники и приёмники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шага, на котором данные передаются между системами, определены источник и приёмник (таблица 3). Ниже приведено обоснование выбора по критериям из лекции: тип данных, объём, требования к актуальности, влияние на источник, безопасность, совместимость.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Пары «источник — приёмник»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180"/>
        <w:gridCol w:w="2806"/>
        <w:gridCol w:w="2620"/>
      </w:tblGrid>
      <w:tr>
        <w:trPr>
          <w:tblHeader/>
        </w:trPr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 (тип)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Приёмник (тип)</w:t>
            </w:r>
          </w:p>
        </w:tc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передаётся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П1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Бэкенд сайта (веб-приложение, REST API, JSON — полуструктурированные данные)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(реляционная БД, OLTP)</w:t>
            </w:r>
          </w:p>
        </w:tc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Заказ: клиент, адрес, позиции, оплата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П2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Платёжный шлюз (внешний SaaS, API + вебхук)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(реляционная БД)</w:t>
            </w:r>
          </w:p>
        </w:tc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оплаты, сумма, ID транзакции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П3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(реляционная БД)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KDS (через очередь сообщений RabbitMQ — поток событий)</w:t>
            </w:r>
          </w:p>
        </w:tc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Позиции заказа для кухни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П4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(реляционная БД)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Складская система (реляционная БД)</w:t>
            </w:r>
          </w:p>
        </w:tc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Проданные позиции для списания ингредиентов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П5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(реляционная БД)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курьера (SaaS-приёмник, API)</w:t>
            </w:r>
          </w:p>
        </w:tc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Адрес, имя, телефон, сумма к оплате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П6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(реляционная БД)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ОФД (внешний сервис)</w:t>
            </w:r>
          </w:p>
        </w:tc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Фискальный чек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П7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 (реляционная БД)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SMS-сервис (SaaS-приёмник, API)</w:t>
            </w:r>
          </w:p>
        </w:tc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Телефон и текст уведомления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П8</w:t>
            </w:r>
          </w:p>
        </w:tc>
        <w:tc>
          <w:tcPr>
            <w:tcW w:type="dxa" w:w="3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POS, складская система, приложение курьера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Хранилище данных (DWH, колоночная БД)</w:t>
            </w:r>
          </w:p>
        </w:tc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История заказов, списаний, доставок</w:t>
            </w:r>
          </w:p>
        </w:tc>
      </w:tr>
    </w:tbl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Обоснование выбора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П1. Сайт → POS.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Заказ должен попасть в пиццерию сразу, иначе кухня не начнёт готовить, поэтому требуется передача в реальном времени (вебхук / вызов API). Объём маленький — несколько килобайт на заказ и сотни заказов в день, — файловый обмен здесь не нужен. Приёмник — OLTP-база, так как данные используются для оперативной работы: нужна строгая схема и транзакции, чтобы заказ не записался «наполовину».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П2. Платёжный шлюз → POS.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Источник внешний, его качество и структуру мы не контролируем, поэтому доступ возможен только через документированный API. Используется вебхук (шлюз сам сообщает об оплате), а не постоянные опросы — так не превышаются лимиты API. Данные конфиденциальны: номер карты не передаётся, только маска.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П3. POS → кухонный экран.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Нужна минимальная задержка. Очередь сообщений развязывает системы: если экран на кухне перезагрузится, сообщения не потеряются. Кассовая база не нагружается постоянными опросами таблиц.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П4. POS → склад.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Секундная актуальность не нужна — достаточно микро-пакетов раз в 5–15 минут. Извлекаются только новые продажи (CDC), чтобы не нагружать кассу запросами по всей таблице в часы пик. Обе системы реляционные, поэтому совместимы по SQL/JDBC.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П5. POS → приложение курьера.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Данные нужны в реальном времени. Курьеру передаются только те персональные данные, которые необходимы для доставки (имя, телефон, адрес) — принцип минимизации. Мобильная связь нестабильна, поэтому используется API с повторной отправкой.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П6. POS → ОФД.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Передача обязательна по закону (54-ФЗ), формат чека жёстко задан, выбора приёмника фактически нет. Главные критерии — совместимость формата и гарантированная доставка.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П7. POS → SMS-сервис.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Нужно учитывать лимиты API и стоимость каждого сообщения, поэтому отправляются только ключевые статусы (принят, передан курьеру).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П8. Системы → хранилище данных.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Данные нужны для отчётов, а не для оперативной работы, поэтому достаточно пакетной загрузки раз в сутки — ночью, когда пиццерии закрыты и источники не нагружены. Объём копится годами (миллионы строк), а отчёты строятся агрегирующими запросами, поэтому выбрано колоночное аналитическое хранилище. Здесь же объединяются данные из нескольких источников.</w:t>
      </w:r>
    </w:p>
    <w:p>
      <w:pPr>
        <w:pStyle w:val="Heading1"/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Выбор подхода: ETL или ELT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Выбор подхода для каждой пары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1029"/>
        <w:gridCol w:w="6267"/>
      </w:tblGrid>
      <w:tr>
        <w:trPr>
          <w:tblHeader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</w:t>
            </w:r>
          </w:p>
        </w:tc>
        <w:tc>
          <w:tcPr>
            <w:tcW w:type="dxa" w:w="1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Подход</w:t>
            </w:r>
          </w:p>
        </w:tc>
        <w:tc>
          <w:tcPr>
            <w:tcW w:type="dxa" w:w="6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П1. Сайт → POS</w:t>
            </w:r>
          </w:p>
        </w:tc>
        <w:tc>
          <w:tcPr>
            <w:tcW w:type="dxa" w:w="1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ETL</w:t>
            </w:r>
          </w:p>
        </w:tc>
        <w:tc>
          <w:tcPr>
            <w:tcW w:type="dxa" w:w="6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POS строгая схема: суммы в копейках, телефон из 11 цифр, статусы-коды. Данные нужно привести к ней до загрузки. Объём малый, а нагружать преобразованиями рабочую кассу нельзя.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П2. Шлюз → POS</w:t>
            </w:r>
          </w:p>
        </w:tc>
        <w:tc>
          <w:tcPr>
            <w:tcW w:type="dxa" w:w="1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ETL</w:t>
            </w:r>
          </w:p>
        </w:tc>
        <w:tc>
          <w:tcPr>
            <w:tcW w:type="dxa" w:w="6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 ответа шлюза берутся только нужные поля (статус, сумма, ID, маска карты). Лишние конфиденциальные данные до приёмника не доходят.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П3. POS → KDS</w:t>
            </w:r>
          </w:p>
        </w:tc>
        <w:tc>
          <w:tcPr>
            <w:tcW w:type="dxa" w:w="1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ETL</w:t>
            </w:r>
          </w:p>
        </w:tc>
        <w:tc>
          <w:tcPr>
            <w:tcW w:type="dxa" w:w="6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Кухне нужны только состав заказа и время, без персональных данных клиента — фильтрация до отправки. Сам экран преобразовывать данные не умеет.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П4. POS → склад</w:t>
            </w:r>
          </w:p>
        </w:tc>
        <w:tc>
          <w:tcPr>
            <w:tcW w:type="dxa" w:w="1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ETL</w:t>
            </w:r>
          </w:p>
        </w:tc>
        <w:tc>
          <w:tcPr>
            <w:tcW w:type="dxa" w:w="6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Продажи нужно пересчитать в ингредиенты по техкартам — сложное бизнес-правило, которое выполняет отдельный модуль интеграции. Склад получает уже готовые списания.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П5. POS → курьер</w:t>
            </w:r>
          </w:p>
        </w:tc>
        <w:tc>
          <w:tcPr>
            <w:tcW w:type="dxa" w:w="1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ETL</w:t>
            </w:r>
          </w:p>
        </w:tc>
        <w:tc>
          <w:tcPr>
            <w:tcW w:type="dxa" w:w="6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Передаётся только минимум полей, адрес приводится к единому виду до отправки.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П6. POS → ОФД</w:t>
            </w:r>
          </w:p>
        </w:tc>
        <w:tc>
          <w:tcPr>
            <w:tcW w:type="dxa" w:w="1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ETL</w:t>
            </w:r>
          </w:p>
        </w:tc>
        <w:tc>
          <w:tcPr>
            <w:tcW w:type="dxa" w:w="6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 чека регламентирован, данные проверяются до отправки — требование регулятора (аудит до загрузки).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П7. POS → SMS</w:t>
            </w:r>
          </w:p>
        </w:tc>
        <w:tc>
          <w:tcPr>
            <w:tcW w:type="dxa" w:w="1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ETL</w:t>
            </w:r>
          </w:p>
        </w:tc>
        <w:tc>
          <w:tcPr>
            <w:tcW w:type="dxa" w:w="6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 отправки формируется короткий текст и нормализуется номер телефона.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П8. Системы → хранилище</w:t>
            </w:r>
          </w:p>
        </w:tc>
        <w:tc>
          <w:tcPr>
            <w:tcW w:type="dxa" w:w="10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ELT</w:t>
            </w:r>
          </w:p>
        </w:tc>
        <w:tc>
          <w:tcPr>
            <w:tcW w:type="dxa" w:w="6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Большие накопленные объёмы. Сырые данные сохраняются для будущих отчётов, которые пока не придуманы. Аналитическая БД сама быстро считает агрегаты (SQL / dbt), отдельный сервер преобразований не нужен. Исключение: телефоны клиентов хешируются ещё при извлечении, чтобы персональные данные не лежали в хранилище в открытом виде.</w:t>
            </w:r>
          </w:p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оперативных интеграций с малыми объёмами, строгими схемами приёмников и персональными данными выбран ETL. Для аналитического хранилища с большими объёмами и потребностью хранить сырые данные — ELT.</w:t>
      </w:r>
    </w:p>
    <w:p>
      <w:pPr>
        <w:pStyle w:val="Heading1"/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Сопоставление объекта данных «Заказ»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Выбран объект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«Заказ»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передаваемый по паре П1: бэкенд сайта (источник) → кассовая система POS (приёмник).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Структура объекта в источнике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сайте заказ хранится как один JSON-документ с вложенным массивом позиций.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— Атрибуты объекта «Заказ» в источнике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3087"/>
        <w:gridCol w:w="4209"/>
      </w:tblGrid>
      <w:tr>
        <w:trPr>
          <w:tblHeader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Пример значения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order_id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"WEB-1012458"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(местное время, без часового пояса)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"11.10.2026 19:42"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customer_name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"ИВАНОВ  Иван"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phone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"+7 (913) 123-45-67"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address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(одной строкой)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"Новосибирск, ул. Кирова, д. 113А, кв. 25"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array of objects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[{"sku": "PEP-30", "qty": 2, "price": 549.00}]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float (рубли)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1098.00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"card" / "cash" / "sbp"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— новый, 2 — оплачен, 3 — отменён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promo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string, может быть null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"osen10" или null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comment</w:t>
            </w:r>
          </w:p>
        </w:tc>
        <w:tc>
          <w:tcPr>
            <w:tcW w:type="dxa" w:w="3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string, может быть null</w:t>
            </w:r>
          </w:p>
        </w:tc>
        <w:tc>
          <w:tcPr>
            <w:tcW w:type="dxa" w:w="4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" домофон не работает "</w:t>
            </w:r>
          </w:p>
        </w:tc>
      </w:tr>
    </w:tbl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Структура объекта в приёмнике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POS заказ хранится в двух связанных таблицах: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orders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(шапка заказа)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order_items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(позиции). Это сопоставление на уровне объектов: один документ источника разбивается на одну запись в orders и N записей в order_items.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— Атрибуты объекта «Заказ» в приёмнике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3"/>
        <w:gridCol w:w="4022"/>
        <w:gridCol w:w="2339"/>
      </w:tblGrid>
      <w:tr>
        <w:trPr>
          <w:tblHeader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Обязательность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orders.id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BIGSERIAL, первичный ключ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 (генерируется СУБД)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orders.external_id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VARCHAR(20), UNIQUE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orders.created_at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orders.last_name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orders.first_name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orders.phone_number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CHAR(11), только цифры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orders.city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orders.street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orders.house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orders.flat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orders.total_kopecks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orders.payment_type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VARCHAR(10): CARD / CASH / SBP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orders.status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VARCHAR(15): NEW / PAID / CANCELLED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orders.discount_code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orders.courier_note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order_items.order_id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BIGINT, внешний ключ → orders.id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order_items.product_id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INTEGER, внешний ключ → products.id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order_items.quantity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SMALLINT, &gt; 0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order_items.price_kopecks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</w:t>
            </w:r>
          </w:p>
        </w:tc>
      </w:tr>
    </w:tbl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Карта сопоставления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— Карта сопоставления объекта «Заказ»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1684"/>
        <w:gridCol w:w="4864"/>
      </w:tblGrid>
      <w:tr>
        <w:trPr>
          <w:tblHeader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 приёмника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 источника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Преобразование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orders.id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Генерируется СУБД автоматически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orders.external_id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order_id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Переименование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orders.created_at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Приведение типа: строка → TIMESTAMPTZ по шаблону DD.MM.YYYY HH24:MI с явным указанием пояса Asia/Novosibirsk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orders.last_name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customer_name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Разбиение по пробелу (1-е слово) + нормализация регистра: «ИВАНОВ» → «Иванов»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orders.first_name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customer_name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Разбиение (2-е слово) + нормализация регистра. Если слово одно — оно записывается в first_name, а в last_name ставится «—»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orders.phone_number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phone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Нормализация: удалить все символы, кроме цифр; ведущую 8 заменить на 7 → «79131234567»; проверить длину = 11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orders.city / street / house / flat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address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Разбиение строки адреса на части через сервис нормализации адресов (ФИАС); flat — только если указана квартира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orders.total_kopecks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Нормализация единиц: ROUND(total × 100) → 109800. Контроль: должна совпадать с суммой по позициям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orders.payment_type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 справочнику: card → CARD, cash → CASH, sbp → SBP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orders.status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 справочнику: 1 → NEW, 2 → PAID, 3 → CANCELLED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orders.discount_code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promo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Переименование + верхний регистр: «osen10» → «OSEN10»; null остаётся null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orders.courier_note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comment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Переименование + удаление лишних пробелов по краям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order_items.order_id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Подставляется id созданной записи orders (ссылочная целостность)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order_items.product_id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items[].sku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 справочнику товаров: «PEP-30» → products.id = 17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order_items.quantity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items[].qty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Прямое сопоставление, проверка qty &gt; 0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order_items.price_kopecks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items[].price</w:t>
            </w:r>
          </w:p>
        </w:tc>
        <w:tc>
          <w:tcPr>
            <w:tcW w:type="dxa" w:w="4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ROUND(price × 100): 549.00 → 54900</w:t>
            </w:r>
          </w:p>
        </w:tc>
      </w:tr>
    </w:tbl>
    <w:p>
      <w:pPr>
        <w:spacing w:after="0"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Бизнес-правила загрузки: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повторная передача заказа с тем же external_id не создаёт дубль, а обновляет существующую запись (upsert) — загрузка идемпотентна;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товар не найден в справочнике, заказ не загружается молча, а попадает в лог ошибок и передаётся администратору смены;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 записывается в orders и order_items в одной транзакции.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Потенциальные проблемы и способы их решения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Проблема 1. Адрес приходит одной строкой в свободной форме.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Клиенты пишут адрес по-разному: «Кирова 113а-25», «ул.Кирова,113 А кв 25», с опечатками. Простое разбиение по запятым даёт неверный результат: обязательные поля street и house остаются пустыми (загрузка падает) или заполняются ошибочно (курьер едет не туда).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Решение: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сайте сделать ввод адреса с подсказками из справочника адресов (ФИАС), чтобы адрес уже в источнике хранился разложенным по полям. Если адрес распознать не удалось, заказ загружается со статусом «требует проверки», и администратор уточняет адрес по телефону. Все случаи нераспознанных адресов логируются.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Проблема 2. Дата и время без часового пояса.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Сайт передаёт местное время «11.10.2026 23:40» без указания пояса, а сервер базы данных работает в UTC. Если пояс не указать явно, время сдвинется на 7 часов: поздние заказы в отчётах попадут в другой день, а время доставки посчитается неверно.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Решение: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приведении типа явно указывать пояс Asia/Novosibirsk и хранить значение в типе TIMESTAMPTZ. Договориться с разработчиками сайта передавать время в формате ISO 8601 с поясом («2026-10-11T23:40:00+07:00»). Добавить тест на граничный случай — заказ около полуночи.</w:t>
      </w:r>
    </w:p>
    <w:p>
      <w:pPr>
        <w:pStyle w:val="Heading1"/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Примеры преобразований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— Примеры преобразований разных типов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4"/>
        <w:gridCol w:w="2432"/>
        <w:gridCol w:w="2151"/>
        <w:gridCol w:w="2807"/>
      </w:tblGrid>
      <w:tr>
        <w:trPr>
          <w:tblHeader/>
        </w:trPr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 источника</w:t>
            </w:r>
          </w:p>
        </w:tc>
        <w:tc>
          <w:tcPr>
            <w:tcW w:type="dxa" w:w="21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Атрибут приёмника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 преобразования</w:t>
            </w:r>
          </w:p>
        </w:tc>
      </w:tr>
      <w:tr>
        <w:trPr>
          <w:cantSplit/>
        </w:trPr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Переименование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comment (сайт)</w:t>
            </w:r>
          </w:p>
        </w:tc>
        <w:tc>
          <w:tcPr>
            <w:tcW w:type="dxa" w:w="21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courier_note (POS)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Значение переносится без изменений, меняется только имя поля: «домофон не работает» → «домофон не работает»</w:t>
            </w:r>
          </w:p>
        </w:tc>
      </w:tr>
      <w:tr>
        <w:trPr>
          <w:cantSplit/>
        </w:trPr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Приведение типа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created_at: string «11.10.2026 19:42» (сайт)</w:t>
            </w:r>
          </w:p>
        </w:tc>
        <w:tc>
          <w:tcPr>
            <w:tcW w:type="dxa" w:w="21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created_at: TIMESTAMPTZ (POS)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Строка разбирается по шаблону DD.MM.YYYY HH24:MI и превращается в дату-время с поясом: 2026-10-11 19:42:00+07</w:t>
            </w:r>
          </w:p>
        </w:tc>
      </w:tr>
      <w:tr>
        <w:trPr>
          <w:cantSplit/>
        </w:trPr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Нормализация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phone: «+7 (913) 123-45-67» или «8 913 123 45 67» (сайт)</w:t>
            </w:r>
          </w:p>
        </w:tc>
        <w:tc>
          <w:tcPr>
            <w:tcW w:type="dxa" w:w="21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phone_number: «79131234567» (POS)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Удаляются все нецифровые символы, ведущая 8 заменяется на 7 — все номера приводятся к единому виду</w:t>
            </w:r>
          </w:p>
        </w:tc>
      </w:tr>
      <w:tr>
        <w:trPr>
          <w:cantSplit/>
        </w:trPr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Вычисление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 (POS) = 19:42; delivered_at (приложение курьера) = 20:27</w:t>
            </w:r>
          </w:p>
        </w:tc>
        <w:tc>
          <w:tcPr>
            <w:tcW w:type="dxa" w:w="21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delivery_minutes (хранилище данных) = 45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доставки в минутах = delivered_at − created_at. Такого поля нет ни в одном источнике в готовом виде</w:t>
            </w:r>
          </w:p>
        </w:tc>
      </w:tr>
      <w:tr>
        <w:trPr>
          <w:cantSplit/>
        </w:trPr>
        <w:tc>
          <w:tcPr>
            <w:tcW w:type="dxa" w:w="1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Сопоставление по справочнику</w:t>
            </w:r>
          </w:p>
        </w:tc>
        <w:tc>
          <w:tcPr>
            <w:tcW w:type="dxa" w:w="2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status: 1 / 2 / 3 (сайт)</w:t>
            </w:r>
          </w:p>
        </w:tc>
        <w:tc>
          <w:tcPr>
            <w:tcW w:type="dxa" w:w="21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status: NEW / PAID / CANCELLED (POS)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Числовой код заменяется значением из таблицы соответствия: 1 → NEW, 2 → PAID, 3 → CANCELLED</w:t>
            </w:r>
          </w:p>
        </w:tc>
      </w:tr>
    </w:tbl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2026-10-10T20:36:23.258Z</dcterms:created>
  <dcterms:modified xsi:type="dcterms:W3CDTF">2026-10-10T20:36:23.258Z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