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48" w:rsidRPr="00F33D1E" w:rsidRDefault="00C37948" w:rsidP="00C3794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2"/>
          <w:szCs w:val="52"/>
          <w:lang w:val="en-US"/>
        </w:rPr>
      </w:pPr>
      <w:r w:rsidRPr="00F33D1E">
        <w:rPr>
          <w:rFonts w:ascii="ArialMT" w:hAnsi="ArialMT" w:cs="ArialMT"/>
          <w:sz w:val="52"/>
          <w:szCs w:val="52"/>
          <w:lang w:val="en-US"/>
        </w:rPr>
        <w:t>LMS Hardware Engineer Assignment</w:t>
      </w:r>
    </w:p>
    <w:p w:rsidR="00071BE0" w:rsidRPr="00F33D1E" w:rsidRDefault="00C37948" w:rsidP="00C37948">
      <w:pPr>
        <w:jc w:val="center"/>
        <w:rPr>
          <w:rFonts w:ascii="ArialMT" w:hAnsi="ArialMT" w:cs="ArialMT"/>
          <w:sz w:val="32"/>
          <w:szCs w:val="32"/>
          <w:lang w:val="en-US"/>
        </w:rPr>
      </w:pPr>
      <w:r w:rsidRPr="00F33D1E">
        <w:rPr>
          <w:rFonts w:ascii="ArialMT" w:hAnsi="ArialMT" w:cs="ArialMT"/>
          <w:sz w:val="32"/>
          <w:szCs w:val="32"/>
          <w:lang w:val="en-US"/>
        </w:rPr>
        <w:t>Message Extractor</w:t>
      </w:r>
    </w:p>
    <w:p w:rsidR="00C37948" w:rsidRPr="00F33D1E" w:rsidRDefault="00C37948" w:rsidP="00C37948">
      <w:pPr>
        <w:rPr>
          <w:rFonts w:ascii="ArialMT" w:hAnsi="ArialMT" w:cs="ArialMT"/>
          <w:sz w:val="32"/>
          <w:szCs w:val="32"/>
          <w:lang w:val="en-US"/>
        </w:rPr>
      </w:pPr>
    </w:p>
    <w:p w:rsidR="00C37948" w:rsidRPr="00F33D1E" w:rsidRDefault="00C37948" w:rsidP="00C37948">
      <w:pPr>
        <w:rPr>
          <w:rFonts w:ascii="ArialMT" w:hAnsi="ArialMT" w:cs="ArialMT"/>
          <w:sz w:val="32"/>
          <w:szCs w:val="32"/>
          <w:lang w:val="en-US"/>
        </w:rPr>
      </w:pPr>
    </w:p>
    <w:p w:rsid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 xml:space="preserve">Draw a diagram of your chosen design (feel free to use </w:t>
      </w:r>
      <w:hyperlink r:id="rId5" w:history="1">
        <w:r w:rsidRPr="00C37948">
          <w:rPr>
            <w:rStyle w:val="Hyperlink"/>
            <w:rFonts w:ascii="ArialMT" w:hAnsi="ArialMT" w:cs="ArialMT"/>
            <w:lang w:val="en-US"/>
          </w:rPr>
          <w:t>https://asciiflow.com</w:t>
        </w:r>
      </w:hyperlink>
      <w:r w:rsidRPr="00C37948">
        <w:rPr>
          <w:rFonts w:ascii="ArialMT" w:hAnsi="ArialMT" w:cs="ArialMT"/>
          <w:lang w:val="en-US"/>
        </w:rPr>
        <w:t>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3E3EBD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Please find the diagram in &lt;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\doc\architecture.txt&gt;.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Write an elegant, synthesizable solution for the message extractor in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RTL/Verilog/</w:t>
      </w:r>
      <w:proofErr w:type="spellStart"/>
      <w:r w:rsidRPr="00C37948">
        <w:rPr>
          <w:rFonts w:ascii="ArialMT" w:hAnsi="ArialMT" w:cs="ArialMT"/>
          <w:lang w:val="en-US"/>
        </w:rPr>
        <w:t>SystemVerilog</w:t>
      </w:r>
      <w:proofErr w:type="spellEnd"/>
      <w:r w:rsidRPr="00C37948">
        <w:rPr>
          <w:rFonts w:ascii="ArialMT" w:hAnsi="ArialMT" w:cs="ArialMT"/>
          <w:lang w:val="en-US"/>
        </w:rPr>
        <w:t xml:space="preserve"> using the skeleton provided. </w:t>
      </w:r>
      <w:proofErr w:type="gramStart"/>
      <w:r w:rsidRPr="00C37948">
        <w:rPr>
          <w:rFonts w:ascii="ArialMT" w:hAnsi="ArialMT" w:cs="ArialMT"/>
          <w:lang w:val="en-US"/>
        </w:rPr>
        <w:t>And</w:t>
      </w:r>
      <w:proofErr w:type="gramEnd"/>
      <w:r w:rsidRPr="00C37948">
        <w:rPr>
          <w:rFonts w:ascii="ArialMT" w:hAnsi="ArialMT" w:cs="ArialMT"/>
          <w:lang w:val="en-US"/>
        </w:rPr>
        <w:t xml:space="preserve"> verify it against the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given sample inputs.</w:t>
      </w:r>
    </w:p>
    <w:p w:rsidR="00C37948" w:rsidRPr="003E3EBD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</w:p>
    <w:p w:rsidR="00C37948" w:rsidRPr="003E3EBD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Please find the solution developed in &lt;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\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src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&gt; and &lt;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\sim&gt;. If you have 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modelsim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, you can launch the simulation using </w:t>
      </w:r>
      <w:proofErr w:type="spellStart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msg_parser</w:t>
      </w:r>
      <w:proofErr w:type="spellEnd"/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>\msim_compil.bat&gt;.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What is the bottleneck of your design/code? (what can limit the maximum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frequency</w:t>
      </w:r>
      <w:proofErr w:type="gramEnd"/>
      <w:r w:rsidRPr="00C37948">
        <w:rPr>
          <w:rFonts w:ascii="ArialMT" w:hAnsi="ArialMT" w:cs="ArialMT"/>
          <w:lang w:val="en-US"/>
        </w:rPr>
        <w:t>?)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bookmarkStart w:id="0" w:name="_GoBack"/>
      <w:bookmarkEnd w:id="0"/>
    </w:p>
    <w:p w:rsidR="00F33D1E" w:rsidRPr="003E3EBD" w:rsidRDefault="00ED5B57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lang w:val="en-US"/>
        </w:rPr>
      </w:pPr>
      <w:r w:rsidRPr="003E3EBD">
        <w:rPr>
          <w:rFonts w:ascii="ArialMT" w:hAnsi="ArialMT" w:cs="ArialMT"/>
          <w:b/>
          <w:lang w:val="en-US"/>
        </w:rPr>
        <w:t xml:space="preserve">The bottleneck of the code will be the </w:t>
      </w:r>
      <w:proofErr w:type="spellStart"/>
      <w:r w:rsidRPr="003E3EBD">
        <w:rPr>
          <w:rFonts w:ascii="ArialMT" w:hAnsi="ArialMT" w:cs="ArialMT"/>
          <w:b/>
          <w:lang w:val="en-US"/>
        </w:rPr>
        <w:t>r_msg_data</w:t>
      </w:r>
      <w:proofErr w:type="spellEnd"/>
      <w:r w:rsidRPr="003E3EBD">
        <w:rPr>
          <w:rFonts w:ascii="ArialMT" w:hAnsi="ArialMT" w:cs="ArialMT"/>
          <w:b/>
          <w:lang w:val="en-US"/>
        </w:rPr>
        <w:t xml:space="preserve"> part in the payload state, which has </w:t>
      </w:r>
      <w:proofErr w:type="gramStart"/>
      <w:r w:rsidR="00F33D1E" w:rsidRPr="003E3EBD">
        <w:rPr>
          <w:rFonts w:ascii="ArialMT" w:hAnsi="ArialMT" w:cs="ArialMT"/>
          <w:b/>
          <w:lang w:val="en-US"/>
        </w:rPr>
        <w:t>4</w:t>
      </w:r>
      <w:proofErr w:type="gramEnd"/>
      <w:r w:rsidR="00F33D1E" w:rsidRPr="003E3EBD">
        <w:rPr>
          <w:rFonts w:ascii="ArialMT" w:hAnsi="ArialMT" w:cs="ArialMT"/>
          <w:b/>
          <w:lang w:val="en-US"/>
        </w:rPr>
        <w:t xml:space="preserve"> MUX + 1 MUX CONCAT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E86ECF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Please explain how would your design change if the range of message lengths</w:t>
      </w:r>
      <w:r w:rsidR="00E86ECF">
        <w:rPr>
          <w:rFonts w:ascii="ArialMT" w:hAnsi="ArialMT" w:cs="ArialMT"/>
          <w:lang w:val="en-US"/>
        </w:rPr>
        <w:t xml:space="preserve"> </w:t>
      </w:r>
      <w:r w:rsidRPr="00E86ECF">
        <w:rPr>
          <w:rFonts w:ascii="ArialMT" w:hAnsi="ArialMT" w:cs="ArialMT"/>
          <w:lang w:val="en-US"/>
        </w:rPr>
        <w:t>c</w:t>
      </w:r>
      <w:r w:rsidR="00AF4E23" w:rsidRPr="00E86ECF">
        <w:rPr>
          <w:rFonts w:ascii="ArialMT" w:hAnsi="ArialMT" w:cs="ArialMT"/>
          <w:lang w:val="en-US"/>
        </w:rPr>
        <w:t>hange from min=8B max=32B to:</w:t>
      </w:r>
    </w:p>
    <w:p w:rsidR="00C37948" w:rsidRP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a</w:t>
      </w:r>
      <w:proofErr w:type="gramEnd"/>
      <w:r>
        <w:rPr>
          <w:rFonts w:ascii="ArialMT" w:hAnsi="ArialMT" w:cs="ArialMT"/>
          <w:lang w:val="en-US"/>
        </w:rPr>
        <w:t xml:space="preserve">. </w:t>
      </w:r>
      <w:r w:rsidRPr="00C37948">
        <w:rPr>
          <w:rFonts w:ascii="ArialMT" w:hAnsi="ArialMT" w:cs="ArialMT"/>
          <w:lang w:val="en-US"/>
        </w:rPr>
        <w:t>min=1B ; max=32B</w:t>
      </w:r>
    </w:p>
    <w:p w:rsid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b</w:t>
      </w:r>
      <w:proofErr w:type="gramEnd"/>
      <w:r w:rsidRPr="00C37948">
        <w:rPr>
          <w:rFonts w:ascii="ArialMT" w:hAnsi="ArialMT" w:cs="ArialMT"/>
          <w:lang w:val="en-US"/>
        </w:rPr>
        <w:t>. min=8B ; max=256B</w:t>
      </w:r>
    </w:p>
    <w:p w:rsidR="00AF4E23" w:rsidRDefault="00AF4E23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AF4E23" w:rsidRPr="003E3EBD" w:rsidRDefault="00AF4E23" w:rsidP="00671F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b/>
          <w:color w:val="1F3864" w:themeColor="accent5" w:themeShade="80"/>
          <w:lang w:val="en-US"/>
        </w:rPr>
      </w:pPr>
      <w:r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This design using </w:t>
      </w:r>
      <w:r w:rsidR="00ED5B57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FIFOs should be easily scalable for message </w:t>
      </w:r>
      <w:proofErr w:type="spellStart"/>
      <w:r w:rsidR="00ED5B57" w:rsidRPr="003E3EBD">
        <w:rPr>
          <w:rFonts w:ascii="ArialMT" w:hAnsi="ArialMT" w:cs="ArialMT"/>
          <w:b/>
          <w:color w:val="1F3864" w:themeColor="accent5" w:themeShade="80"/>
          <w:lang w:val="en-US"/>
        </w:rPr>
        <w:t>length.</w:t>
      </w:r>
      <w:r w:rsidR="00497A8E" w:rsidRPr="003E3EBD">
        <w:rPr>
          <w:rFonts w:ascii="ArialMT" w:hAnsi="ArialMT" w:cs="ArialMT"/>
          <w:b/>
          <w:color w:val="1F3864" w:themeColor="accent5" w:themeShade="80"/>
          <w:lang w:val="en-US"/>
        </w:rPr>
        <w:t>The</w:t>
      </w:r>
      <w:proofErr w:type="spellEnd"/>
      <w:r w:rsidR="00497A8E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data FIFO </w:t>
      </w:r>
      <w:proofErr w:type="gramStart"/>
      <w:r w:rsidR="00497A8E" w:rsidRPr="003E3EBD">
        <w:rPr>
          <w:rFonts w:ascii="ArialMT" w:hAnsi="ArialMT" w:cs="ArialMT"/>
          <w:b/>
          <w:color w:val="1F3864" w:themeColor="accent5" w:themeShade="80"/>
          <w:lang w:val="en-US"/>
        </w:rPr>
        <w:t>is already read</w:t>
      </w:r>
      <w:proofErr w:type="gramEnd"/>
      <w:r w:rsidR="00497A8E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byte by byte.</w:t>
      </w:r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For the b. option, where the </w:t>
      </w:r>
      <w:proofErr w:type="spellStart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>msg_len</w:t>
      </w:r>
      <w:proofErr w:type="spellEnd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can goes up to 256 bytes, it will change the size of signals such as the payload </w:t>
      </w:r>
      <w:proofErr w:type="gramStart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>signal which</w:t>
      </w:r>
      <w:proofErr w:type="gramEnd"/>
      <w:r w:rsidR="00671F32" w:rsidRPr="003E3EBD">
        <w:rPr>
          <w:rFonts w:ascii="ArialMT" w:hAnsi="ArialMT" w:cs="ArialMT"/>
          <w:b/>
          <w:color w:val="1F3864" w:themeColor="accent5" w:themeShade="80"/>
          <w:lang w:val="en-US"/>
        </w:rPr>
        <w:t xml:space="preserve"> will need 2048bits.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2C5190" w:rsidRDefault="00C37948" w:rsidP="00C379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37948">
        <w:rPr>
          <w:rFonts w:ascii="ArialMT" w:hAnsi="ArialMT" w:cs="ArialMT"/>
          <w:lang w:val="en-US"/>
        </w:rPr>
        <w:t>What are the trade-offs for the chosen approach?</w:t>
      </w:r>
    </w:p>
    <w:p w:rsidR="002C5190" w:rsidRPr="003E3EBD" w:rsidRDefault="002C5190" w:rsidP="002C5190">
      <w:pPr>
        <w:ind w:firstLine="360"/>
        <w:jc w:val="both"/>
        <w:rPr>
          <w:rFonts w:ascii="Arial" w:hAnsi="Arial" w:cs="Arial"/>
          <w:b/>
          <w:color w:val="1F3864" w:themeColor="accent5" w:themeShade="80"/>
          <w:lang w:val="en-US"/>
        </w:rPr>
      </w:pP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The chosen approach implies another input </w:t>
      </w:r>
      <w:r w:rsidR="008C7A65" w:rsidRPr="003E3EBD">
        <w:rPr>
          <w:rFonts w:ascii="Arial" w:hAnsi="Arial" w:cs="Arial"/>
          <w:b/>
          <w:color w:val="1F3864" w:themeColor="accent5" w:themeShade="80"/>
          <w:lang w:val="en-US"/>
        </w:rPr>
        <w:t>clock, which</w:t>
      </w:r>
      <w:r w:rsidR="00AE3CF7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has to be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10 times faster to decode the data.</w:t>
      </w:r>
      <w:r w:rsidR="00B66C24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It makes this design </w:t>
      </w:r>
      <w:r w:rsidR="008A78E7" w:rsidRPr="003E3EBD">
        <w:rPr>
          <w:rFonts w:ascii="Arial" w:hAnsi="Arial" w:cs="Arial"/>
          <w:b/>
          <w:color w:val="1F3864" w:themeColor="accent5" w:themeShade="80"/>
          <w:lang w:val="en-US"/>
        </w:rPr>
        <w:t>dependent</w:t>
      </w:r>
      <w:r w:rsidR="00B66C24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of the speed of the input clock. However, it is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the most simple and most scalable approach</w:t>
      </w:r>
      <w:r w:rsidR="003D4F61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if the message length changes</w:t>
      </w:r>
      <w:r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. </w:t>
      </w:r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As said in </w:t>
      </w:r>
      <w:proofErr w:type="gramStart"/>
      <w:r w:rsidR="00B53914" w:rsidRPr="003E3EBD">
        <w:rPr>
          <w:rFonts w:ascii="Arial" w:hAnsi="Arial" w:cs="Arial"/>
          <w:b/>
          <w:color w:val="1F3864" w:themeColor="accent5" w:themeShade="80"/>
          <w:lang w:val="en-US"/>
        </w:rPr>
        <w:t>4</w:t>
      </w:r>
      <w:proofErr w:type="gramEnd"/>
      <w:r w:rsidR="00B53914" w:rsidRPr="003E3EBD">
        <w:rPr>
          <w:rFonts w:ascii="Arial" w:hAnsi="Arial" w:cs="Arial"/>
          <w:b/>
          <w:color w:val="1F3864" w:themeColor="accent5" w:themeShade="80"/>
          <w:lang w:val="en-US"/>
        </w:rPr>
        <w:t>.</w:t>
      </w:r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</w:t>
      </w:r>
      <w:proofErr w:type="gramStart"/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>this</w:t>
      </w:r>
      <w:proofErr w:type="gramEnd"/>
      <w:r w:rsidR="00671F32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 design should be easy to adapt for different message lengths</w:t>
      </w:r>
      <w:r w:rsidR="00B66C24" w:rsidRPr="003E3EBD">
        <w:rPr>
          <w:rFonts w:ascii="Arial" w:hAnsi="Arial" w:cs="Arial"/>
          <w:b/>
          <w:color w:val="1F3864" w:themeColor="accent5" w:themeShade="80"/>
          <w:lang w:val="en-US"/>
        </w:rPr>
        <w:t xml:space="preserve">. </w:t>
      </w:r>
    </w:p>
    <w:sectPr w:rsidR="002C5190" w:rsidRPr="003E3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1C0E"/>
    <w:multiLevelType w:val="hybridMultilevel"/>
    <w:tmpl w:val="65F6F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7F"/>
    <w:rsid w:val="00071BE0"/>
    <w:rsid w:val="00123B2F"/>
    <w:rsid w:val="00131231"/>
    <w:rsid w:val="002C5190"/>
    <w:rsid w:val="003D4F61"/>
    <w:rsid w:val="003E3EBD"/>
    <w:rsid w:val="00497A8E"/>
    <w:rsid w:val="00523A17"/>
    <w:rsid w:val="00566624"/>
    <w:rsid w:val="0064657F"/>
    <w:rsid w:val="00671F32"/>
    <w:rsid w:val="008A78E7"/>
    <w:rsid w:val="008C7A65"/>
    <w:rsid w:val="009E08F4"/>
    <w:rsid w:val="00A12EF7"/>
    <w:rsid w:val="00AD22F9"/>
    <w:rsid w:val="00AE3CF7"/>
    <w:rsid w:val="00AF4E23"/>
    <w:rsid w:val="00B53914"/>
    <w:rsid w:val="00B66C24"/>
    <w:rsid w:val="00B70B6F"/>
    <w:rsid w:val="00C37948"/>
    <w:rsid w:val="00D825A0"/>
    <w:rsid w:val="00E86ECF"/>
    <w:rsid w:val="00ED5B57"/>
    <w:rsid w:val="00F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5876"/>
  <w15:chartTrackingRefBased/>
  <w15:docId w15:val="{9FB0A291-8F30-460D-BAAC-B044EDE4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cii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'KyAx'</dc:creator>
  <cp:keywords/>
  <dc:description/>
  <cp:lastModifiedBy>Léon 'KyAx'</cp:lastModifiedBy>
  <cp:revision>23</cp:revision>
  <dcterms:created xsi:type="dcterms:W3CDTF">2023-05-20T15:51:00Z</dcterms:created>
  <dcterms:modified xsi:type="dcterms:W3CDTF">2023-05-20T23:04:00Z</dcterms:modified>
</cp:coreProperties>
</file>