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2B907" w14:textId="77777777" w:rsidR="002F7C74" w:rsidRDefault="00000000">
      <w:pPr>
        <w:spacing w:after="229" w:line="259" w:lineRule="auto"/>
        <w:ind w:left="0" w:firstLine="0"/>
        <w:jc w:val="center"/>
      </w:pPr>
      <w:r>
        <w:rPr>
          <w:rFonts w:ascii="Calibri" w:eastAsia="Calibri" w:hAnsi="Calibri" w:cs="Calibri"/>
        </w:rPr>
        <w:t>Machine Project Specifications</w:t>
      </w:r>
    </w:p>
    <w:p w14:paraId="58A0F937" w14:textId="6172DBCC" w:rsidR="002F7C74" w:rsidRDefault="00000000">
      <w:pPr>
        <w:spacing w:after="0" w:line="348" w:lineRule="auto"/>
        <w:ind w:left="-5"/>
      </w:pPr>
      <w:r>
        <w:rPr>
          <w:rFonts w:ascii="Calibri" w:eastAsia="Calibri" w:hAnsi="Calibri" w:cs="Calibri"/>
        </w:rPr>
        <w:t xml:space="preserve">Jungle King </w:t>
      </w:r>
      <w:r>
        <w:t>is a turn-based two-player board game. The board is a 9 × 7 grid. On each side of the board are the home bases surrounded by traps. There are two small lakes in the middle of the board.</w:t>
      </w:r>
    </w:p>
    <w:p w14:paraId="32858B3F" w14:textId="271E4685" w:rsidR="002F7C74" w:rsidRDefault="00FE44D1" w:rsidP="00FE44D1">
      <w:pPr>
        <w:spacing w:after="460" w:line="259" w:lineRule="auto"/>
        <w:ind w:left="0" w:firstLine="0"/>
        <w:jc w:val="center"/>
      </w:pPr>
      <w:r w:rsidRPr="00FE44D1">
        <w:rPr>
          <w:noProof/>
        </w:rPr>
        <w:drawing>
          <wp:inline distT="0" distB="0" distL="0" distR="0" wp14:anchorId="32B20058" wp14:editId="3DA26F4B">
            <wp:extent cx="4964523" cy="1830070"/>
            <wp:effectExtent l="0" t="0" r="7620" b="0"/>
            <wp:docPr id="177769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7166" name=""/>
                    <pic:cNvPicPr/>
                  </pic:nvPicPr>
                  <pic:blipFill>
                    <a:blip r:embed="rId5"/>
                    <a:stretch>
                      <a:fillRect/>
                    </a:stretch>
                  </pic:blipFill>
                  <pic:spPr>
                    <a:xfrm>
                      <a:off x="0" y="0"/>
                      <a:ext cx="4972534" cy="1833023"/>
                    </a:xfrm>
                    <a:prstGeom prst="rect">
                      <a:avLst/>
                    </a:prstGeom>
                  </pic:spPr>
                </pic:pic>
              </a:graphicData>
            </a:graphic>
          </wp:inline>
        </w:drawing>
      </w:r>
    </w:p>
    <w:p w14:paraId="6ADFAC0F" w14:textId="0C0F0D85" w:rsidR="00FE44D1" w:rsidRDefault="00FE44D1" w:rsidP="00FE44D1">
      <w:pPr>
        <w:spacing w:after="460" w:line="259" w:lineRule="auto"/>
        <w:ind w:left="0" w:firstLine="0"/>
        <w:jc w:val="center"/>
      </w:pPr>
      <w:r>
        <w:t xml:space="preserve">‘~’ represent the lake tiles. </w:t>
      </w:r>
    </w:p>
    <w:p w14:paraId="1C49E349" w14:textId="70265BEF" w:rsidR="00FE44D1" w:rsidRDefault="00FE44D1" w:rsidP="00FE44D1">
      <w:pPr>
        <w:spacing w:after="460" w:line="259" w:lineRule="auto"/>
        <w:ind w:left="0" w:firstLine="0"/>
        <w:jc w:val="center"/>
      </w:pPr>
      <w:r>
        <w:t>Representations for Player 1 (Blue): ‘#’ for Home Base, ‘?’ for traps, ‘BD’ for Dog, and ‘BC’ for cat.</w:t>
      </w:r>
    </w:p>
    <w:p w14:paraId="0A0981AC" w14:textId="33159D50" w:rsidR="00FE44D1" w:rsidRDefault="00FE44D1" w:rsidP="00FE44D1">
      <w:pPr>
        <w:spacing w:after="460" w:line="259" w:lineRule="auto"/>
        <w:ind w:left="0" w:firstLine="0"/>
        <w:jc w:val="center"/>
      </w:pPr>
      <w:r>
        <w:t xml:space="preserve">Representations for Player </w:t>
      </w:r>
      <w:r>
        <w:t>2</w:t>
      </w:r>
      <w:r>
        <w:t xml:space="preserve"> (</w:t>
      </w:r>
      <w:r>
        <w:t>Gre</w:t>
      </w:r>
      <w:r>
        <w:t>e</w:t>
      </w:r>
      <w:r>
        <w:t>n</w:t>
      </w:r>
      <w:r>
        <w:t>): ‘</w:t>
      </w:r>
      <w:r>
        <w:t>$</w:t>
      </w:r>
      <w:r>
        <w:t>’ for Home Base, ‘</w:t>
      </w:r>
      <w:r>
        <w:t>!</w:t>
      </w:r>
      <w:r>
        <w:t>’ for traps, ‘</w:t>
      </w:r>
      <w:r>
        <w:t>G</w:t>
      </w:r>
      <w:r>
        <w:t>D’ for Dog, and ‘</w:t>
      </w:r>
      <w:r>
        <w:t>G</w:t>
      </w:r>
      <w:r>
        <w:t>C’ for cat.</w:t>
      </w:r>
    </w:p>
    <w:p w14:paraId="483BC8AD" w14:textId="77777777" w:rsidR="002F7C74" w:rsidRDefault="00000000">
      <w:pPr>
        <w:pStyle w:val="Heading1"/>
        <w:spacing w:after="28"/>
        <w:ind w:left="469" w:hanging="484"/>
      </w:pPr>
      <w:r>
        <w:t>The Game</w:t>
      </w:r>
    </w:p>
    <w:p w14:paraId="4CA07771" w14:textId="16327A9A" w:rsidR="002F7C74" w:rsidRDefault="00000000" w:rsidP="004F5837">
      <w:pPr>
        <w:spacing w:after="6"/>
        <w:ind w:left="-5"/>
      </w:pPr>
      <w:r>
        <w:t xml:space="preserve">Each player controls </w:t>
      </w:r>
      <w:r w:rsidR="004F5837">
        <w:t>2</w:t>
      </w:r>
      <w:r>
        <w:t xml:space="preserve"> animal pieces, namely </w:t>
      </w:r>
      <w:r w:rsidR="004F5837">
        <w:t xml:space="preserve">dog and cat. </w:t>
      </w:r>
      <w:r>
        <w:t xml:space="preserve">The initial positions of the pieces </w:t>
      </w:r>
      <w:r w:rsidR="004F5837">
        <w:t xml:space="preserve">are </w:t>
      </w:r>
      <w:r>
        <w:t>shown in the figure above.</w:t>
      </w:r>
    </w:p>
    <w:p w14:paraId="0AAB8DF9" w14:textId="77777777" w:rsidR="004F5837" w:rsidRDefault="004F5837" w:rsidP="004F5837">
      <w:pPr>
        <w:spacing w:after="6"/>
        <w:ind w:left="-5"/>
      </w:pPr>
    </w:p>
    <w:p w14:paraId="43131965" w14:textId="77777777" w:rsidR="002F7C74" w:rsidRDefault="00000000">
      <w:pPr>
        <w:pStyle w:val="Heading2"/>
        <w:ind w:left="598" w:hanging="613"/>
      </w:pPr>
      <w:r>
        <w:t>Player Move</w:t>
      </w:r>
    </w:p>
    <w:p w14:paraId="5545B80A" w14:textId="4BCBF937" w:rsidR="002F7C74" w:rsidRDefault="00000000" w:rsidP="004F5837">
      <w:pPr>
        <w:spacing w:after="0"/>
        <w:ind w:left="-5"/>
      </w:pPr>
      <w:r>
        <w:t>On each turn, the player can choose to move one of his pieces. By default, each piece can move forward, backward, to the left, or to the right, onto an empty square immediately next to it.</w:t>
      </w:r>
      <w:r w:rsidR="004F5837">
        <w:t xml:space="preserve"> The dog and cat pieces of both players cannot move to the lake tiles.</w:t>
      </w:r>
    </w:p>
    <w:p w14:paraId="258C97FF" w14:textId="77777777" w:rsidR="004F5837" w:rsidRDefault="004F5837" w:rsidP="004F5837">
      <w:pPr>
        <w:spacing w:after="0"/>
        <w:ind w:left="-5"/>
      </w:pPr>
    </w:p>
    <w:p w14:paraId="6EB236CA" w14:textId="77777777" w:rsidR="002F7C74" w:rsidRDefault="00000000">
      <w:pPr>
        <w:pStyle w:val="Heading2"/>
        <w:ind w:left="598" w:hanging="613"/>
      </w:pPr>
      <w:r>
        <w:t>Capture</w:t>
      </w:r>
    </w:p>
    <w:p w14:paraId="3A388693" w14:textId="42B1CCC1" w:rsidR="002F7C74" w:rsidRDefault="00000000" w:rsidP="004F5837">
      <w:pPr>
        <w:spacing w:after="6"/>
        <w:ind w:left="-5"/>
      </w:pPr>
      <w:r>
        <w:t>Generally, a stronger animal captures the equally strong or weaker animal. Captured pieces are removed from the board.</w:t>
      </w:r>
      <w:r w:rsidR="004F5837">
        <w:t xml:space="preserve"> </w:t>
      </w:r>
      <w:r>
        <w:t>The arrangement of animals from strongest to weakest is as follows:</w:t>
      </w:r>
      <w:r w:rsidR="004F5837">
        <w:t xml:space="preserve"> </w:t>
      </w:r>
      <w:r>
        <w:t xml:space="preserve">dog and </w:t>
      </w:r>
      <w:r w:rsidR="004F5837">
        <w:t>c</w:t>
      </w:r>
      <w:r>
        <w:t xml:space="preserve">at. This means, the </w:t>
      </w:r>
      <w:r w:rsidR="004F5837">
        <w:t>dog</w:t>
      </w:r>
      <w:r>
        <w:t xml:space="preserve"> can capture the </w:t>
      </w:r>
      <w:r w:rsidR="004F5837">
        <w:t>cat and the other player’s dog (if its turn to move) but the cat cannot capture the dog unless the dog is in the trap tile.</w:t>
      </w:r>
    </w:p>
    <w:p w14:paraId="258F1DB1" w14:textId="77777777" w:rsidR="004F5837" w:rsidRDefault="004F5837" w:rsidP="004F5837">
      <w:pPr>
        <w:spacing w:after="0"/>
        <w:ind w:left="-5"/>
      </w:pPr>
    </w:p>
    <w:p w14:paraId="6773D143" w14:textId="60672B07" w:rsidR="004F5837" w:rsidRPr="004F5837" w:rsidRDefault="00000000" w:rsidP="004F5837">
      <w:pPr>
        <w:pStyle w:val="Heading2"/>
        <w:spacing w:after="40"/>
        <w:ind w:left="598" w:hanging="613"/>
      </w:pPr>
      <w:r>
        <w:t xml:space="preserve">The Traps </w:t>
      </w:r>
    </w:p>
    <w:p w14:paraId="7CC37552" w14:textId="1E04E6A9" w:rsidR="002F7C74" w:rsidRDefault="00000000" w:rsidP="004F5837">
      <w:pPr>
        <w:spacing w:after="6"/>
        <w:ind w:left="-5"/>
      </w:pPr>
      <w:r>
        <w:t>The traps limit the opponent’s attack.</w:t>
      </w:r>
      <w:r w:rsidR="004F5837">
        <w:t xml:space="preserve"> </w:t>
      </w:r>
      <w:r>
        <w:t>When an opponent piece lands on the trap, it becomes weak. This piece regains its strength once it leaves the trap.</w:t>
      </w:r>
      <w:r w:rsidR="004F5837">
        <w:t xml:space="preserve"> </w:t>
      </w:r>
      <w:r>
        <w:t>When an opponent’s piece is on the trap, any player piece occupying the neighboring square may capture the piece on the trap.</w:t>
      </w:r>
      <w:r w:rsidR="004F5837">
        <w:t xml:space="preserve"> When a player’s piece step into its own trap tile (home base) nothing happens just like normal tile.</w:t>
      </w:r>
    </w:p>
    <w:p w14:paraId="17ED842B" w14:textId="77777777" w:rsidR="004F5837" w:rsidRDefault="004F5837" w:rsidP="004F5837">
      <w:pPr>
        <w:spacing w:after="6"/>
        <w:ind w:left="-5"/>
      </w:pPr>
    </w:p>
    <w:p w14:paraId="7178B76F" w14:textId="77777777" w:rsidR="002F7C74" w:rsidRDefault="00000000">
      <w:pPr>
        <w:pStyle w:val="Heading2"/>
        <w:ind w:left="598" w:hanging="613"/>
      </w:pPr>
      <w:r>
        <w:t>Before the Game</w:t>
      </w:r>
    </w:p>
    <w:p w14:paraId="3F2205D9" w14:textId="74F65443" w:rsidR="002F7C74" w:rsidRDefault="004F5837">
      <w:pPr>
        <w:spacing w:after="341"/>
        <w:ind w:left="-5"/>
      </w:pPr>
      <w:r>
        <w:t>Two</w:t>
      </w:r>
      <w:r w:rsidR="00000000">
        <w:t xml:space="preserve"> animal pieces are shuffled</w:t>
      </w:r>
      <w:r>
        <w:t xml:space="preserve"> (dog and cat)</w:t>
      </w:r>
      <w:r w:rsidR="00000000">
        <w:t>, faced down, are presented to the players. Each player is asked to select one of the eight animal pieces. The player who selected the stronger animal will be the first player.</w:t>
      </w:r>
    </w:p>
    <w:p w14:paraId="17473EA9" w14:textId="77777777" w:rsidR="002F7C74" w:rsidRDefault="00000000">
      <w:pPr>
        <w:pStyle w:val="Heading2"/>
        <w:ind w:left="598" w:hanging="613"/>
      </w:pPr>
      <w:r>
        <w:t>End Game</w:t>
      </w:r>
    </w:p>
    <w:p w14:paraId="233B914B" w14:textId="2722B858" w:rsidR="002F7C74" w:rsidRDefault="00000000" w:rsidP="00FE44D1">
      <w:pPr>
        <w:spacing w:after="448"/>
        <w:ind w:left="-15" w:right="2813" w:firstLine="0"/>
      </w:pPr>
      <w:r>
        <w:t>Game ends, when a player lands on the opponent’s home base. The player wins the game. Note that,</w:t>
      </w:r>
      <w:r w:rsidR="00FE44D1">
        <w:t xml:space="preserve"> </w:t>
      </w:r>
      <w:r>
        <w:t>the pieces of the player cannot land on his own home base.</w:t>
      </w:r>
    </w:p>
    <w:p w14:paraId="5411AC87" w14:textId="77777777" w:rsidR="002F7C74" w:rsidRDefault="00000000">
      <w:pPr>
        <w:pStyle w:val="Heading2"/>
        <w:spacing w:after="0"/>
        <w:ind w:left="598" w:hanging="613"/>
      </w:pPr>
      <w:r>
        <w:lastRenderedPageBreak/>
        <w:t>Deliverables</w:t>
      </w:r>
    </w:p>
    <w:tbl>
      <w:tblPr>
        <w:tblStyle w:val="TableGrid"/>
        <w:tblW w:w="10676" w:type="dxa"/>
        <w:tblInd w:w="5" w:type="dxa"/>
        <w:tblCellMar>
          <w:top w:w="77" w:type="dxa"/>
          <w:left w:w="64" w:type="dxa"/>
          <w:right w:w="64" w:type="dxa"/>
        </w:tblCellMar>
        <w:tblLook w:val="04A0" w:firstRow="1" w:lastRow="0" w:firstColumn="1" w:lastColumn="0" w:noHBand="0" w:noVBand="1"/>
      </w:tblPr>
      <w:tblGrid>
        <w:gridCol w:w="287"/>
        <w:gridCol w:w="10103"/>
        <w:gridCol w:w="286"/>
      </w:tblGrid>
      <w:tr w:rsidR="002F7C74" w14:paraId="6D0542BC" w14:textId="77777777" w:rsidTr="0033518F">
        <w:trPr>
          <w:gridAfter w:val="1"/>
          <w:wAfter w:w="286" w:type="dxa"/>
          <w:trHeight w:val="1886"/>
        </w:trPr>
        <w:tc>
          <w:tcPr>
            <w:tcW w:w="10390" w:type="dxa"/>
            <w:gridSpan w:val="2"/>
            <w:tcBorders>
              <w:top w:val="single" w:sz="3" w:space="0" w:color="000000"/>
              <w:left w:val="single" w:sz="3" w:space="0" w:color="000000"/>
              <w:bottom w:val="single" w:sz="3" w:space="0" w:color="000000"/>
              <w:right w:val="single" w:sz="3" w:space="0" w:color="000000"/>
            </w:tcBorders>
            <w:shd w:val="clear" w:color="auto" w:fill="FEFECB"/>
          </w:tcPr>
          <w:p w14:paraId="45148EEF" w14:textId="77777777" w:rsidR="002F7C74" w:rsidRDefault="00000000">
            <w:pPr>
              <w:spacing w:after="118" w:line="259" w:lineRule="auto"/>
              <w:ind w:left="0" w:firstLine="0"/>
              <w:jc w:val="left"/>
            </w:pPr>
            <w:r>
              <w:rPr>
                <w:b/>
                <w:sz w:val="24"/>
              </w:rPr>
              <w:t>For each Phase</w:t>
            </w:r>
          </w:p>
          <w:p w14:paraId="40BC4323" w14:textId="77777777" w:rsidR="002F7C74" w:rsidRDefault="00000000">
            <w:pPr>
              <w:numPr>
                <w:ilvl w:val="0"/>
                <w:numId w:val="2"/>
              </w:numPr>
              <w:spacing w:after="170" w:line="259" w:lineRule="auto"/>
              <w:ind w:left="499" w:hanging="255"/>
              <w:jc w:val="left"/>
            </w:pPr>
            <w:r>
              <w:t>UML class diagram (</w:t>
            </w:r>
            <w:r>
              <w:rPr>
                <w:rFonts w:ascii="Calibri" w:eastAsia="Calibri" w:hAnsi="Calibri" w:cs="Calibri"/>
              </w:rPr>
              <w:t xml:space="preserve">png </w:t>
            </w:r>
            <w:r>
              <w:t>file, 300ppi);</w:t>
            </w:r>
          </w:p>
          <w:p w14:paraId="1168672A" w14:textId="77777777" w:rsidR="002F7C74" w:rsidRDefault="00000000">
            <w:pPr>
              <w:numPr>
                <w:ilvl w:val="0"/>
                <w:numId w:val="2"/>
              </w:numPr>
              <w:spacing w:after="181" w:line="259" w:lineRule="auto"/>
              <w:ind w:left="499" w:hanging="255"/>
              <w:jc w:val="left"/>
            </w:pPr>
            <w:r>
              <w:t>Java source code files of the implemented classes, with internal documentation;</w:t>
            </w:r>
          </w:p>
          <w:p w14:paraId="6D4A7ABD" w14:textId="77777777" w:rsidR="002F7C74" w:rsidRDefault="00000000">
            <w:pPr>
              <w:numPr>
                <w:ilvl w:val="0"/>
                <w:numId w:val="2"/>
              </w:numPr>
              <w:spacing w:after="169" w:line="259" w:lineRule="auto"/>
              <w:ind w:left="499" w:hanging="255"/>
              <w:jc w:val="left"/>
            </w:pPr>
            <w:r>
              <w:t xml:space="preserve">Meaningful program documentation generated via </w:t>
            </w:r>
            <w:r>
              <w:rPr>
                <w:rFonts w:ascii="Calibri" w:eastAsia="Calibri" w:hAnsi="Calibri" w:cs="Calibri"/>
              </w:rPr>
              <w:t>javadoc</w:t>
            </w:r>
            <w:r>
              <w:t>; and</w:t>
            </w:r>
          </w:p>
          <w:p w14:paraId="5D53A59C" w14:textId="77777777" w:rsidR="002F7C74" w:rsidRDefault="00000000">
            <w:pPr>
              <w:numPr>
                <w:ilvl w:val="0"/>
                <w:numId w:val="2"/>
              </w:numPr>
              <w:spacing w:after="0" w:line="259" w:lineRule="auto"/>
              <w:ind w:left="499" w:hanging="255"/>
              <w:jc w:val="left"/>
            </w:pPr>
            <w:r>
              <w:t>Test case document.</w:t>
            </w:r>
          </w:p>
        </w:tc>
      </w:tr>
      <w:tr w:rsidR="002F7C74" w14:paraId="073EE02D" w14:textId="77777777" w:rsidTr="0033518F">
        <w:trPr>
          <w:gridBefore w:val="1"/>
          <w:wBefore w:w="287" w:type="dxa"/>
          <w:trHeight w:val="2030"/>
        </w:trPr>
        <w:tc>
          <w:tcPr>
            <w:tcW w:w="10389" w:type="dxa"/>
            <w:gridSpan w:val="2"/>
            <w:tcBorders>
              <w:top w:val="single" w:sz="3" w:space="0" w:color="FF0000"/>
              <w:left w:val="single" w:sz="3" w:space="0" w:color="FF0000"/>
              <w:bottom w:val="single" w:sz="3" w:space="0" w:color="FF0000"/>
              <w:right w:val="single" w:sz="3" w:space="0" w:color="FF0000"/>
            </w:tcBorders>
          </w:tcPr>
          <w:p w14:paraId="7DDE2A2B" w14:textId="17A7FAFF" w:rsidR="002F7C74" w:rsidRDefault="0033518F">
            <w:pPr>
              <w:tabs>
                <w:tab w:val="right" w:pos="10551"/>
              </w:tabs>
              <w:spacing w:after="119" w:line="259" w:lineRule="auto"/>
              <w:ind w:left="0" w:firstLine="0"/>
              <w:jc w:val="left"/>
            </w:pPr>
            <w:r>
              <w:rPr>
                <w:b/>
                <w:sz w:val="24"/>
              </w:rPr>
              <w:t>For Phase 1 Requirements:</w:t>
            </w:r>
            <w:r>
              <w:rPr>
                <w:b/>
                <w:sz w:val="24"/>
              </w:rPr>
              <w:tab/>
            </w:r>
          </w:p>
          <w:p w14:paraId="4F04A7D6" w14:textId="77777777" w:rsidR="002F7C74" w:rsidRDefault="00000000">
            <w:pPr>
              <w:numPr>
                <w:ilvl w:val="0"/>
                <w:numId w:val="3"/>
              </w:numPr>
              <w:spacing w:after="178" w:line="259" w:lineRule="auto"/>
              <w:ind w:left="499" w:hanging="255"/>
              <w:jc w:val="left"/>
            </w:pPr>
            <w:r>
              <w:t>Draw the UML class diagram to represent the system described.</w:t>
            </w:r>
          </w:p>
          <w:p w14:paraId="00A78C18" w14:textId="588AD74F" w:rsidR="002F7C74" w:rsidRDefault="00000000">
            <w:pPr>
              <w:numPr>
                <w:ilvl w:val="0"/>
                <w:numId w:val="3"/>
              </w:numPr>
              <w:spacing w:after="174" w:line="254" w:lineRule="auto"/>
              <w:ind w:left="499" w:hanging="255"/>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4F2C763" wp14:editId="50D7FC74">
                      <wp:simplePos x="0" y="0"/>
                      <wp:positionH relativeFrom="column">
                        <wp:posOffset>2743860</wp:posOffset>
                      </wp:positionH>
                      <wp:positionV relativeFrom="paragraph">
                        <wp:posOffset>105525</wp:posOffset>
                      </wp:positionV>
                      <wp:extent cx="790651" cy="5055"/>
                      <wp:effectExtent l="0" t="0" r="0" b="0"/>
                      <wp:wrapNone/>
                      <wp:docPr id="2938" name="Group 2938"/>
                      <wp:cNvGraphicFramePr/>
                      <a:graphic xmlns:a="http://schemas.openxmlformats.org/drawingml/2006/main">
                        <a:graphicData uri="http://schemas.microsoft.com/office/word/2010/wordprocessingGroup">
                          <wpg:wgp>
                            <wpg:cNvGrpSpPr/>
                            <wpg:grpSpPr>
                              <a:xfrm>
                                <a:off x="0" y="0"/>
                                <a:ext cx="790651" cy="5055"/>
                                <a:chOff x="0" y="0"/>
                                <a:chExt cx="790651" cy="5055"/>
                              </a:xfrm>
                            </wpg:grpSpPr>
                            <wps:wsp>
                              <wps:cNvPr id="164" name="Shape 164"/>
                              <wps:cNvSpPr/>
                              <wps:spPr>
                                <a:xfrm>
                                  <a:off x="0" y="0"/>
                                  <a:ext cx="253047" cy="0"/>
                                </a:xfrm>
                                <a:custGeom>
                                  <a:avLst/>
                                  <a:gdLst/>
                                  <a:ahLst/>
                                  <a:cxnLst/>
                                  <a:rect l="0" t="0" r="0" b="0"/>
                                  <a:pathLst>
                                    <a:path w="253047">
                                      <a:moveTo>
                                        <a:pt x="0" y="0"/>
                                      </a:moveTo>
                                      <a:lnTo>
                                        <a:pt x="253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537604" y="0"/>
                                  <a:ext cx="253047" cy="0"/>
                                </a:xfrm>
                                <a:custGeom>
                                  <a:avLst/>
                                  <a:gdLst/>
                                  <a:ahLst/>
                                  <a:cxnLst/>
                                  <a:rect l="0" t="0" r="0" b="0"/>
                                  <a:pathLst>
                                    <a:path w="253047">
                                      <a:moveTo>
                                        <a:pt x="0" y="0"/>
                                      </a:moveTo>
                                      <a:lnTo>
                                        <a:pt x="253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8" style="width:62.256pt;height:0.398pt;position:absolute;z-index:-2147483580;mso-position-horizontal-relative:text;mso-position-horizontal:absolute;margin-left:216.052pt;mso-position-vertical-relative:text;margin-top:8.30908pt;" coordsize="7906,50">
                      <v:shape id="Shape 164" style="position:absolute;width:2530;height:0;left:0;top:0;" coordsize="253047,0" path="m0,0l253047,0">
                        <v:stroke weight="0.398pt" endcap="flat" joinstyle="miter" miterlimit="10" on="true" color="#000000"/>
                        <v:fill on="false" color="#000000" opacity="0"/>
                      </v:shape>
                      <v:shape id="Shape 166" style="position:absolute;width:2530;height:0;left:5376;top:0;" coordsize="253047,0" path="m0,0l253047,0">
                        <v:stroke weight="0.398pt" endcap="flat" joinstyle="miter" miterlimit="10" on="true" color="#000000"/>
                        <v:fill on="false" color="#000000" opacity="0"/>
                      </v:shape>
                    </v:group>
                  </w:pict>
                </mc:Fallback>
              </mc:AlternateContent>
            </w:r>
            <w:r>
              <w:t xml:space="preserve">Implement only the classes that allows the </w:t>
            </w:r>
            <w:r w:rsidR="00FE44D1">
              <w:t>dog</w:t>
            </w:r>
            <w:r w:rsidR="0033518F">
              <w:t xml:space="preserve"> </w:t>
            </w:r>
            <w:r>
              <w:t xml:space="preserve">and </w:t>
            </w:r>
            <w:r w:rsidR="00FE44D1">
              <w:t>cat</w:t>
            </w:r>
            <w:r w:rsidR="0033518F">
              <w:t xml:space="preserve"> </w:t>
            </w:r>
            <w:r>
              <w:t>pieces to move on the board with all terrains</w:t>
            </w:r>
            <w:r w:rsidR="0033518F">
              <w:t xml:space="preserve"> (lake &amp; trap)</w:t>
            </w:r>
            <w:r>
              <w:t>. The program ends when the piece reaches the opponent’s base.</w:t>
            </w:r>
          </w:p>
          <w:p w14:paraId="36B635E8" w14:textId="77777777" w:rsidR="002F7C74" w:rsidRDefault="00000000">
            <w:pPr>
              <w:numPr>
                <w:ilvl w:val="0"/>
                <w:numId w:val="3"/>
              </w:numPr>
              <w:spacing w:after="0" w:line="259" w:lineRule="auto"/>
              <w:ind w:left="499" w:hanging="255"/>
              <w:jc w:val="left"/>
            </w:pPr>
            <w:r>
              <w:t>Phase 1 implementation requires user to enter W, A, S, D (or any other keys to indicate direction), and displaying of essential information on the console (no GUI required yet).</w:t>
            </w:r>
          </w:p>
        </w:tc>
      </w:tr>
    </w:tbl>
    <w:p w14:paraId="666B3489" w14:textId="77777777" w:rsidR="002F7C74" w:rsidRDefault="00000000">
      <w:pPr>
        <w:pStyle w:val="Heading1"/>
        <w:ind w:left="469" w:hanging="484"/>
      </w:pPr>
      <w:r>
        <w:t>Important Notes</w:t>
      </w:r>
    </w:p>
    <w:p w14:paraId="76FC1F5E" w14:textId="77777777" w:rsidR="002F7C74" w:rsidRDefault="00000000">
      <w:pPr>
        <w:numPr>
          <w:ilvl w:val="0"/>
          <w:numId w:val="1"/>
        </w:numPr>
        <w:ind w:hanging="354"/>
      </w:pPr>
      <w:r>
        <w:t>For the minimum requirements of this MP, all the requirements written in this document should be implemented and working.</w:t>
      </w:r>
    </w:p>
    <w:p w14:paraId="414C553B" w14:textId="22A981B6" w:rsidR="002F7C74" w:rsidRDefault="00000000">
      <w:pPr>
        <w:numPr>
          <w:ilvl w:val="0"/>
          <w:numId w:val="1"/>
        </w:numPr>
        <w:ind w:hanging="354"/>
      </w:pPr>
      <w:r>
        <w:t>Do not forget to include internal documentation (comments)</w:t>
      </w:r>
      <w:r w:rsidR="0033518F">
        <w:t xml:space="preserve"> </w:t>
      </w:r>
      <w:r>
        <w:t>in your code.</w:t>
      </w:r>
    </w:p>
    <w:p w14:paraId="286E8A7B" w14:textId="561654B8" w:rsidR="002F7C74" w:rsidRDefault="00000000">
      <w:pPr>
        <w:numPr>
          <w:ilvl w:val="0"/>
          <w:numId w:val="1"/>
        </w:numPr>
        <w:ind w:hanging="354"/>
      </w:pPr>
      <w:r>
        <w:t>You are required to create and use methods and classes whenever possible. Make sure to use Object-based</w:t>
      </w:r>
      <w:r w:rsidR="0033518F">
        <w:t xml:space="preserve">. </w:t>
      </w:r>
      <w:r>
        <w:t>No brute force solution.</w:t>
      </w:r>
    </w:p>
    <w:p w14:paraId="2839FF72" w14:textId="2941399C" w:rsidR="002F7C74" w:rsidRDefault="00000000" w:rsidP="0033518F">
      <w:pPr>
        <w:numPr>
          <w:ilvl w:val="0"/>
          <w:numId w:val="1"/>
        </w:numPr>
        <w:spacing w:after="2031"/>
        <w:ind w:hanging="354"/>
      </w:pPr>
      <w:r>
        <w:t>All sources should have proper citations. Citations should be written using the APA format. Examples of APA- formatted citations can be seen in the References section of the syllabus.</w:t>
      </w:r>
    </w:p>
    <w:sectPr w:rsidR="002F7C74">
      <w:pgSz w:w="12240" w:h="15840"/>
      <w:pgMar w:top="571" w:right="567" w:bottom="524"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81063"/>
    <w:multiLevelType w:val="hybridMultilevel"/>
    <w:tmpl w:val="9B7ECDC4"/>
    <w:lvl w:ilvl="0" w:tplc="7076C87A">
      <w:start w:val="1"/>
      <w:numFmt w:val="decimal"/>
      <w:lvlText w:val="%1."/>
      <w:lvlJc w:val="left"/>
      <w:pPr>
        <w:ind w:left="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3B6C948">
      <w:start w:val="1"/>
      <w:numFmt w:val="lowerLetter"/>
      <w:lvlText w:val="%2"/>
      <w:lvlJc w:val="left"/>
      <w:pPr>
        <w:ind w:left="1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025B2C">
      <w:start w:val="1"/>
      <w:numFmt w:val="lowerRoman"/>
      <w:lvlText w:val="%3"/>
      <w:lvlJc w:val="left"/>
      <w:pPr>
        <w:ind w:left="20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B782EE2">
      <w:start w:val="1"/>
      <w:numFmt w:val="decimal"/>
      <w:lvlText w:val="%4"/>
      <w:lvlJc w:val="left"/>
      <w:pPr>
        <w:ind w:left="27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0A6A942">
      <w:start w:val="1"/>
      <w:numFmt w:val="lowerLetter"/>
      <w:lvlText w:val="%5"/>
      <w:lvlJc w:val="left"/>
      <w:pPr>
        <w:ind w:left="3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362947A">
      <w:start w:val="1"/>
      <w:numFmt w:val="lowerRoman"/>
      <w:lvlText w:val="%6"/>
      <w:lvlJc w:val="left"/>
      <w:pPr>
        <w:ind w:left="41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6666B8E">
      <w:start w:val="1"/>
      <w:numFmt w:val="decimal"/>
      <w:lvlText w:val="%7"/>
      <w:lvlJc w:val="left"/>
      <w:pPr>
        <w:ind w:left="48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23E683A">
      <w:start w:val="1"/>
      <w:numFmt w:val="lowerLetter"/>
      <w:lvlText w:val="%8"/>
      <w:lvlJc w:val="left"/>
      <w:pPr>
        <w:ind w:left="56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3A618F4">
      <w:start w:val="1"/>
      <w:numFmt w:val="lowerRoman"/>
      <w:lvlText w:val="%9"/>
      <w:lvlJc w:val="left"/>
      <w:pPr>
        <w:ind w:left="6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7511AB"/>
    <w:multiLevelType w:val="hybridMultilevel"/>
    <w:tmpl w:val="22E4D41A"/>
    <w:lvl w:ilvl="0" w:tplc="8D40489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7E6E9DC">
      <w:start w:val="1"/>
      <w:numFmt w:val="lowerLetter"/>
      <w:lvlText w:val="%2"/>
      <w:lvlJc w:val="left"/>
      <w:pPr>
        <w:ind w:left="13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E04531A">
      <w:start w:val="1"/>
      <w:numFmt w:val="lowerRoman"/>
      <w:lvlText w:val="%3"/>
      <w:lvlJc w:val="left"/>
      <w:pPr>
        <w:ind w:left="21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1EA79FC">
      <w:start w:val="1"/>
      <w:numFmt w:val="decimal"/>
      <w:lvlText w:val="%4"/>
      <w:lvlJc w:val="left"/>
      <w:pPr>
        <w:ind w:left="28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8CC9658">
      <w:start w:val="1"/>
      <w:numFmt w:val="lowerLetter"/>
      <w:lvlText w:val="%5"/>
      <w:lvlJc w:val="left"/>
      <w:pPr>
        <w:ind w:left="35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384D5B4">
      <w:start w:val="1"/>
      <w:numFmt w:val="lowerRoman"/>
      <w:lvlText w:val="%6"/>
      <w:lvlJc w:val="left"/>
      <w:pPr>
        <w:ind w:left="42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C30B2A8">
      <w:start w:val="1"/>
      <w:numFmt w:val="decimal"/>
      <w:lvlText w:val="%7"/>
      <w:lvlJc w:val="left"/>
      <w:pPr>
        <w:ind w:left="49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DE44124">
      <w:start w:val="1"/>
      <w:numFmt w:val="lowerLetter"/>
      <w:lvlText w:val="%8"/>
      <w:lvlJc w:val="left"/>
      <w:pPr>
        <w:ind w:left="57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680124">
      <w:start w:val="1"/>
      <w:numFmt w:val="lowerRoman"/>
      <w:lvlText w:val="%9"/>
      <w:lvlJc w:val="left"/>
      <w:pPr>
        <w:ind w:left="64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D94B8A"/>
    <w:multiLevelType w:val="hybridMultilevel"/>
    <w:tmpl w:val="4C06E908"/>
    <w:lvl w:ilvl="0" w:tplc="8FB82DCC">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C2AE37A">
      <w:start w:val="1"/>
      <w:numFmt w:val="lowerLetter"/>
      <w:lvlText w:val="%2"/>
      <w:lvlJc w:val="left"/>
      <w:pPr>
        <w:ind w:left="13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6669CD8">
      <w:start w:val="1"/>
      <w:numFmt w:val="lowerRoman"/>
      <w:lvlText w:val="%3"/>
      <w:lvlJc w:val="left"/>
      <w:pPr>
        <w:ind w:left="21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30CCBA">
      <w:start w:val="1"/>
      <w:numFmt w:val="decimal"/>
      <w:lvlText w:val="%4"/>
      <w:lvlJc w:val="left"/>
      <w:pPr>
        <w:ind w:left="28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4BA3A90">
      <w:start w:val="1"/>
      <w:numFmt w:val="lowerLetter"/>
      <w:lvlText w:val="%5"/>
      <w:lvlJc w:val="left"/>
      <w:pPr>
        <w:ind w:left="35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C3A31C0">
      <w:start w:val="1"/>
      <w:numFmt w:val="lowerRoman"/>
      <w:lvlText w:val="%6"/>
      <w:lvlJc w:val="left"/>
      <w:pPr>
        <w:ind w:left="42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ECA7EF0">
      <w:start w:val="1"/>
      <w:numFmt w:val="decimal"/>
      <w:lvlText w:val="%7"/>
      <w:lvlJc w:val="left"/>
      <w:pPr>
        <w:ind w:left="49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68C2328">
      <w:start w:val="1"/>
      <w:numFmt w:val="lowerLetter"/>
      <w:lvlText w:val="%8"/>
      <w:lvlJc w:val="left"/>
      <w:pPr>
        <w:ind w:left="57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ED037E0">
      <w:start w:val="1"/>
      <w:numFmt w:val="lowerRoman"/>
      <w:lvlText w:val="%9"/>
      <w:lvlJc w:val="left"/>
      <w:pPr>
        <w:ind w:left="64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724743"/>
    <w:multiLevelType w:val="hybridMultilevel"/>
    <w:tmpl w:val="505EB474"/>
    <w:lvl w:ilvl="0" w:tplc="34D2DD6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946BAB2">
      <w:start w:val="1"/>
      <w:numFmt w:val="lowerLetter"/>
      <w:lvlText w:val="%2"/>
      <w:lvlJc w:val="left"/>
      <w:pPr>
        <w:ind w:left="1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4625D5A">
      <w:start w:val="1"/>
      <w:numFmt w:val="lowerRoman"/>
      <w:lvlText w:val="%3"/>
      <w:lvlJc w:val="left"/>
      <w:pPr>
        <w:ind w:left="2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FEEAF80">
      <w:start w:val="1"/>
      <w:numFmt w:val="decimal"/>
      <w:lvlText w:val="%4"/>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040CEE0">
      <w:start w:val="1"/>
      <w:numFmt w:val="lowerLetter"/>
      <w:lvlText w:val="%5"/>
      <w:lvlJc w:val="left"/>
      <w:pPr>
        <w:ind w:left="3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508C22">
      <w:start w:val="1"/>
      <w:numFmt w:val="lowerRoman"/>
      <w:lvlText w:val="%6"/>
      <w:lvlJc w:val="left"/>
      <w:pPr>
        <w:ind w:left="4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E2CFDBE">
      <w:start w:val="1"/>
      <w:numFmt w:val="decimal"/>
      <w:lvlText w:val="%7"/>
      <w:lvlJc w:val="left"/>
      <w:pPr>
        <w:ind w:left="4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8EA4930">
      <w:start w:val="1"/>
      <w:numFmt w:val="lowerLetter"/>
      <w:lvlText w:val="%8"/>
      <w:lvlJc w:val="left"/>
      <w:pPr>
        <w:ind w:left="5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932EE88">
      <w:start w:val="1"/>
      <w:numFmt w:val="lowerRoman"/>
      <w:lvlText w:val="%9"/>
      <w:lvlJc w:val="left"/>
      <w:pPr>
        <w:ind w:left="6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0086EA1"/>
    <w:multiLevelType w:val="multilevel"/>
    <w:tmpl w:val="D8805AA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902908844">
    <w:abstractNumId w:val="0"/>
  </w:num>
  <w:num w:numId="2" w16cid:durableId="907695050">
    <w:abstractNumId w:val="3"/>
  </w:num>
  <w:num w:numId="3" w16cid:durableId="1253275491">
    <w:abstractNumId w:val="2"/>
  </w:num>
  <w:num w:numId="4" w16cid:durableId="1604193629">
    <w:abstractNumId w:val="1"/>
  </w:num>
  <w:num w:numId="5" w16cid:durableId="852572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74"/>
    <w:rsid w:val="002873FD"/>
    <w:rsid w:val="002F7C74"/>
    <w:rsid w:val="0033518F"/>
    <w:rsid w:val="004F5837"/>
    <w:rsid w:val="007C5839"/>
    <w:rsid w:val="00FE44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F97B"/>
  <w15:docId w15:val="{280A7065-9B2A-4074-B335-71FA0619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5"/>
      </w:numPr>
      <w:spacing w:after="109"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5"/>
      </w:numPr>
      <w:spacing w:after="75"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Gabriel  A. Maristela</dc:creator>
  <cp:keywords/>
  <cp:lastModifiedBy>Kyle Gabriel  A. Maristela</cp:lastModifiedBy>
  <cp:revision>3</cp:revision>
  <cp:lastPrinted>2025-03-09T01:20:00Z</cp:lastPrinted>
  <dcterms:created xsi:type="dcterms:W3CDTF">2025-03-09T01:20:00Z</dcterms:created>
  <dcterms:modified xsi:type="dcterms:W3CDTF">2025-03-09T06:47:00Z</dcterms:modified>
</cp:coreProperties>
</file>